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lang w:val="en-US"/>
        </w:rPr>
        <w:t xml:space="preserve">République du Niger </w:t>
      </w:r>
    </w:p>
    <w:p>
      <w:pPr>
        <w:pStyle w:val="style0"/>
        <w:rPr>
          <w:rFonts w:ascii="Times New Roman" w:cs="Times New Roman" w:hAnsi="Times New Roman"/>
          <w:sz w:val="28"/>
          <w:szCs w:val="28"/>
        </w:rPr>
      </w:pPr>
      <w:r>
        <w:rPr>
          <w:rFonts w:ascii="Times New Roman" w:cs="Times New Roman" w:hAnsi="Times New Roman"/>
          <w:sz w:val="28"/>
          <w:szCs w:val="28"/>
          <w:lang w:val="en-US"/>
        </w:rPr>
        <w:t xml:space="preserve">Région de DOSSO </w:t>
      </w:r>
    </w:p>
    <w:p>
      <w:pPr>
        <w:pStyle w:val="style0"/>
        <w:rPr>
          <w:rFonts w:ascii="Times New Roman" w:cs="Times New Roman" w:hAnsi="Times New Roman"/>
          <w:sz w:val="28"/>
          <w:szCs w:val="28"/>
        </w:rPr>
      </w:pPr>
      <w:r>
        <w:rPr>
          <w:rFonts w:ascii="Times New Roman" w:cs="Times New Roman" w:hAnsi="Times New Roman"/>
          <w:sz w:val="28"/>
          <w:szCs w:val="28"/>
          <w:lang w:val="en-US"/>
        </w:rPr>
        <w:t xml:space="preserve">Département de DOSSO </w:t>
      </w:r>
    </w:p>
    <w:p>
      <w:pPr>
        <w:pStyle w:val="style0"/>
        <w:rPr>
          <w:rFonts w:ascii="Times New Roman" w:cs="Times New Roman" w:hAnsi="Times New Roman"/>
          <w:sz w:val="28"/>
          <w:szCs w:val="28"/>
        </w:rPr>
      </w:pPr>
      <w:r>
        <w:rPr>
          <w:rFonts w:ascii="Times New Roman" w:cs="Times New Roman" w:hAnsi="Times New Roman"/>
          <w:sz w:val="28"/>
          <w:szCs w:val="28"/>
          <w:lang w:val="en-US"/>
        </w:rPr>
        <w:t xml:space="preserve">Commune rurale de karguibangou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Karguibangou</w:t>
      </w:r>
      <w:r>
        <w:rPr>
          <w:rFonts w:ascii="Times New Roman" w:cs="Times New Roman" w:hAnsi="Times New Roman"/>
          <w:sz w:val="28"/>
          <w:szCs w:val="28"/>
        </w:rPr>
        <w:t xml:space="preserve">, le 24 Octobre 2024  </w:t>
      </w:r>
    </w:p>
    <w:p>
      <w:pPr>
        <w:pStyle w:val="style0"/>
        <w:rPr>
          <w:rFonts w:ascii="Times New Roman" w:cs="Times New Roman" w:hAnsi="Times New Roman"/>
          <w:sz w:val="28"/>
          <w:szCs w:val="28"/>
        </w:rPr>
      </w:pPr>
    </w:p>
    <w:p>
      <w:pPr>
        <w:pStyle w:val="style0"/>
        <w:rPr>
          <w:b/>
          <w:bCs/>
          <w:sz w:val="32"/>
          <w:szCs w:val="32"/>
        </w:rPr>
      </w:pPr>
      <w:r>
        <w:rPr>
          <w:rFonts w:ascii="Times New Roman" w:cs="Times New Roman" w:hAnsi="Times New Roman"/>
          <w:b/>
          <w:bCs/>
          <w:sz w:val="28"/>
          <w:szCs w:val="28"/>
        </w:rPr>
        <w:t xml:space="preserve"> </w:t>
      </w:r>
      <w:r>
        <w:rPr>
          <w:rFonts w:ascii="Times New Roman" w:cs="Times New Roman" w:hAnsi="Times New Roman"/>
          <w:b/>
          <w:bCs/>
          <w:sz w:val="28"/>
          <w:szCs w:val="28"/>
        </w:rPr>
        <w:t>Procès-Verbal de la 1</w:t>
      </w:r>
      <w:r>
        <w:rPr>
          <w:rFonts w:ascii="Times New Roman" w:cs="Times New Roman" w:hAnsi="Times New Roman"/>
          <w:b/>
          <w:bCs/>
          <w:sz w:val="28"/>
          <w:szCs w:val="28"/>
          <w:vertAlign w:val="superscript"/>
        </w:rPr>
        <w:t>ière</w:t>
      </w:r>
      <w:r>
        <w:rPr>
          <w:rFonts w:ascii="Times New Roman" w:cs="Times New Roman" w:hAnsi="Times New Roman"/>
          <w:b/>
          <w:bCs/>
          <w:sz w:val="28"/>
          <w:szCs w:val="28"/>
        </w:rPr>
        <w:t xml:space="preserve"> Session Ordinaire dite Budgétaire de la </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Commission Consultative de la Commune Rurale de </w:t>
      </w:r>
      <w:r>
        <w:rPr>
          <w:rFonts w:ascii="Times New Roman" w:cs="Times New Roman" w:hAnsi="Times New Roman"/>
          <w:b/>
          <w:bCs/>
          <w:sz w:val="28"/>
          <w:szCs w:val="28"/>
        </w:rPr>
        <w:t>Karguibangou</w:t>
      </w:r>
    </w:p>
    <w:p>
      <w:pPr>
        <w:pStyle w:val="style0"/>
        <w:rPr>
          <w:b/>
          <w:bCs/>
          <w:sz w:val="32"/>
          <w:szCs w:val="32"/>
        </w:rPr>
      </w:pPr>
    </w:p>
    <w:p>
      <w:pPr>
        <w:pStyle w:val="style0"/>
        <w:rPr>
          <w:rFonts w:ascii="Times New Roman" w:cs="Times New Roman" w:hAnsi="Times New Roman"/>
          <w:sz w:val="28"/>
          <w:szCs w:val="28"/>
        </w:rPr>
      </w:pPr>
      <w:r>
        <w:tab/>
      </w:r>
      <w:r>
        <w:rPr>
          <w:rFonts w:ascii="Times New Roman" w:cs="Times New Roman" w:hAnsi="Times New Roman"/>
          <w:sz w:val="28"/>
          <w:szCs w:val="28"/>
        </w:rPr>
        <w:t>L’an deux mille vingt-quatre et le</w:t>
      </w:r>
      <w:r>
        <w:rPr>
          <w:rFonts w:ascii="Times New Roman" w:cs="Times New Roman" w:hAnsi="Times New Roman"/>
          <w:sz w:val="28"/>
          <w:szCs w:val="28"/>
          <w:lang w:val="en-US"/>
        </w:rPr>
        <w:t xml:space="preserve"> jeudi 24 au vendredi 25 octobre,</w:t>
      </w:r>
      <w:r>
        <w:rPr>
          <w:rFonts w:ascii="Times New Roman" w:cs="Times New Roman" w:hAnsi="Times New Roman"/>
          <w:sz w:val="28"/>
          <w:szCs w:val="28"/>
        </w:rPr>
        <w:t xml:space="preserve"> s’est tenue dans </w:t>
      </w:r>
      <w:r>
        <w:rPr>
          <w:rFonts w:ascii="Times New Roman" w:cs="Times New Roman" w:hAnsi="Times New Roman"/>
          <w:sz w:val="28"/>
          <w:szCs w:val="28"/>
          <w:lang w:val="en-US"/>
        </w:rPr>
        <w:t xml:space="preserve">la salle de réunion de la mairie </w:t>
      </w:r>
      <w:r>
        <w:rPr>
          <w:rFonts w:ascii="Times New Roman" w:cs="Times New Roman" w:hAnsi="Times New Roman"/>
          <w:sz w:val="28"/>
          <w:szCs w:val="28"/>
        </w:rPr>
        <w:t xml:space="preserve"> de </w:t>
      </w:r>
      <w:r>
        <w:rPr>
          <w:rFonts w:ascii="Times New Roman" w:cs="Times New Roman" w:hAnsi="Times New Roman"/>
          <w:sz w:val="28"/>
          <w:szCs w:val="28"/>
        </w:rPr>
        <w:t>Karguibangou</w:t>
      </w:r>
      <w:r>
        <w:rPr>
          <w:rFonts w:ascii="Times New Roman" w:cs="Times New Roman" w:hAnsi="Times New Roman"/>
          <w:sz w:val="28"/>
          <w:szCs w:val="28"/>
        </w:rPr>
        <w:t xml:space="preserve">, </w:t>
      </w:r>
      <w:r>
        <w:rPr>
          <w:rFonts w:ascii="Times New Roman" w:cs="Times New Roman" w:hAnsi="Times New Roman"/>
          <w:sz w:val="28"/>
          <w:szCs w:val="28"/>
          <w:lang w:val="en-US"/>
        </w:rPr>
        <w:t xml:space="preserve">la 1session ordinaire </w:t>
      </w:r>
      <w:r>
        <w:rPr>
          <w:rFonts w:ascii="Times New Roman" w:cs="Times New Roman" w:hAnsi="Times New Roman"/>
          <w:sz w:val="28"/>
          <w:szCs w:val="28"/>
        </w:rPr>
        <w:t xml:space="preserve">dite </w:t>
      </w:r>
      <w:r>
        <w:rPr>
          <w:rFonts w:ascii="Times New Roman" w:cs="Times New Roman" w:hAnsi="Times New Roman"/>
          <w:sz w:val="28"/>
          <w:szCs w:val="28"/>
          <w:lang w:val="en-US"/>
        </w:rPr>
        <w:t xml:space="preserve">budgétaire sous la présidence de Monsieur issoufou barké wali président de la dite commission de karguibangou </w:t>
      </w:r>
    </w:p>
    <w:p>
      <w:pPr>
        <w:pStyle w:val="style0"/>
        <w:rPr>
          <w:rFonts w:ascii="Times New Roman" w:cs="Times New Roman" w:hAnsi="Times New Roman"/>
          <w:sz w:val="28"/>
          <w:szCs w:val="28"/>
        </w:rPr>
      </w:pPr>
      <w:r>
        <w:rPr>
          <w:rFonts w:ascii="Times New Roman" w:cs="Times New Roman" w:hAnsi="Times New Roman"/>
          <w:sz w:val="28"/>
          <w:szCs w:val="28"/>
          <w:lang w:val="en-US"/>
        </w:rPr>
        <w:t xml:space="preserve">Étaient présents à la réunion </w:t>
      </w:r>
    </w:p>
    <w:p>
      <w:pPr>
        <w:pStyle w:val="style0"/>
        <w:rPr>
          <w:rFonts w:ascii="Times New Roman" w:cs="Times New Roman" w:hAnsi="Times New Roman"/>
          <w:sz w:val="28"/>
          <w:szCs w:val="28"/>
        </w:rPr>
      </w:pPr>
      <w:r>
        <w:rPr>
          <w:rFonts w:ascii="Times New Roman" w:cs="Times New Roman" w:hAnsi="Times New Roman"/>
          <w:sz w:val="28"/>
          <w:szCs w:val="28"/>
          <w:lang w:val="en-US"/>
        </w:rPr>
        <w:t xml:space="preserve">_les membrés de la commission consultative </w:t>
      </w:r>
    </w:p>
    <w:p>
      <w:pPr>
        <w:pStyle w:val="style0"/>
        <w:rPr>
          <w:rFonts w:ascii="Times New Roman" w:cs="Times New Roman" w:hAnsi="Times New Roman"/>
          <w:sz w:val="28"/>
          <w:szCs w:val="28"/>
        </w:rPr>
      </w:pPr>
      <w:r>
        <w:rPr>
          <w:rFonts w:ascii="Times New Roman" w:cs="Times New Roman" w:hAnsi="Times New Roman"/>
          <w:sz w:val="28"/>
          <w:szCs w:val="28"/>
          <w:lang w:val="en-US"/>
        </w:rPr>
        <w:t>_ les agents communaux (services techniques)</w:t>
      </w:r>
    </w:p>
    <w:p>
      <w:pPr>
        <w:pStyle w:val="style0"/>
        <w:ind w:firstLineChars="200"/>
        <w:rPr>
          <w:rFonts w:ascii="Times New Roman" w:cs="Times New Roman" w:hAnsi="Times New Roman"/>
          <w:sz w:val="28"/>
          <w:szCs w:val="28"/>
        </w:rPr>
      </w:pPr>
      <w:r>
        <w:rPr>
          <w:rFonts w:ascii="Times New Roman" w:cs="Times New Roman" w:hAnsi="Times New Roman"/>
          <w:sz w:val="28"/>
          <w:szCs w:val="28"/>
          <w:lang w:val="en-US"/>
        </w:rPr>
        <w:t xml:space="preserve">L ordre du jour comporte les points suivants </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Compte rendu du lancement de la PDC</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Situation agro-</w:t>
      </w:r>
      <w:r>
        <w:rPr>
          <w:rFonts w:ascii="Times New Roman" w:cs="Times New Roman" w:hAnsi="Times New Roman"/>
          <w:sz w:val="28"/>
          <w:szCs w:val="28"/>
        </w:rPr>
        <w:t>sylvo</w:t>
      </w:r>
      <w:r>
        <w:rPr>
          <w:rFonts w:ascii="Times New Roman" w:cs="Times New Roman" w:hAnsi="Times New Roman"/>
          <w:sz w:val="28"/>
          <w:szCs w:val="28"/>
        </w:rPr>
        <w:t>-pastorale et environnementale.</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Exécution</w:t>
      </w:r>
      <w:r>
        <w:rPr>
          <w:rFonts w:ascii="Times New Roman" w:cs="Times New Roman" w:hAnsi="Times New Roman"/>
          <w:sz w:val="28"/>
          <w:szCs w:val="28"/>
        </w:rPr>
        <w:t xml:space="preserve"> budgétaire à-mi-parcours.</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Remaniement budgétaire.</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Adoption du projet de budget 2025.</w:t>
      </w:r>
    </w:p>
    <w:p>
      <w:pPr>
        <w:pStyle w:val="style179"/>
        <w:numPr>
          <w:ilvl w:val="0"/>
          <w:numId w:val="1"/>
        </w:numPr>
        <w:rPr>
          <w:rFonts w:ascii="Times New Roman" w:cs="Times New Roman" w:hAnsi="Times New Roman"/>
          <w:sz w:val="28"/>
          <w:szCs w:val="28"/>
        </w:rPr>
      </w:pPr>
      <w:r>
        <w:rPr>
          <w:rFonts w:ascii="Times New Roman" w:cs="Times New Roman" w:hAnsi="Times New Roman"/>
          <w:sz w:val="28"/>
          <w:szCs w:val="28"/>
        </w:rPr>
        <w:t>Divers.</w:t>
      </w:r>
    </w:p>
    <w:p>
      <w:pPr>
        <w:pStyle w:val="style179"/>
        <w:numPr>
          <w:ilvl w:val="0"/>
          <w:numId w:val="0"/>
        </w:numPr>
        <w:ind w:left="720" w:firstLine="0"/>
        <w:rPr>
          <w:rFonts w:ascii="Times New Roman" w:cs="Times New Roman" w:hAnsi="Times New Roman"/>
          <w:sz w:val="28"/>
          <w:szCs w:val="28"/>
        </w:rPr>
      </w:pPr>
      <w:r>
        <w:rPr>
          <w:rFonts w:ascii="Times New Roman" w:cs="Times New Roman" w:hAnsi="Times New Roman"/>
          <w:sz w:val="28"/>
          <w:szCs w:val="28"/>
          <w:lang w:val="en-US"/>
        </w:rPr>
        <w:t xml:space="preserve">L ouverture de la session est intervenue a 09h 30mn, après les salutations d usage et la fatiah le président de la commission consultative a pris la parole pour remercier les participants d avoir répondu à l' invitation malgré les multiples préoccupations </w:t>
      </w:r>
    </w:p>
    <w:p>
      <w:pPr>
        <w:pStyle w:val="style179"/>
        <w:numPr>
          <w:ilvl w:val="0"/>
          <w:numId w:val="0"/>
        </w:numPr>
        <w:ind w:left="720" w:firstLine="0"/>
        <w:rPr>
          <w:rFonts w:ascii="Times New Roman" w:cs="Times New Roman" w:hAnsi="Times New Roman"/>
          <w:sz w:val="28"/>
          <w:szCs w:val="28"/>
        </w:rPr>
      </w:pPr>
    </w:p>
    <w:p>
      <w:pPr>
        <w:pStyle w:val="style179"/>
        <w:numPr>
          <w:ilvl w:val="0"/>
          <w:numId w:val="0"/>
        </w:numPr>
        <w:ind w:left="720" w:firstLine="0"/>
        <w:rPr>
          <w:rFonts w:ascii="Times New Roman" w:cs="Times New Roman" w:hAnsi="Times New Roman"/>
          <w:sz w:val="28"/>
          <w:szCs w:val="28"/>
        </w:rPr>
      </w:pPr>
      <w:r>
        <w:rPr>
          <w:rFonts w:ascii="Times New Roman" w:cs="Times New Roman" w:hAnsi="Times New Roman"/>
          <w:sz w:val="28"/>
          <w:szCs w:val="28"/>
          <w:lang w:val="en-US"/>
        </w:rPr>
        <w:t>Il a poursuivi son allocution en rappelant l ordre et en situant l importance de cette réunion qui statuer sur le projet de budget 2025 de la commune,et a demandé aux membres de la commission consultative de faire des analyses sans complaisance de la situation de la commune et de faire des propositions qui tiennent compte au profit de la communauté et de faire un budget réaliste et réalisable.</w:t>
      </w:r>
    </w:p>
    <w:p>
      <w:pPr>
        <w:pStyle w:val="style179"/>
        <w:numPr>
          <w:ilvl w:val="0"/>
          <w:numId w:val="0"/>
        </w:numPr>
        <w:ind w:left="720"/>
        <w:rPr>
          <w:rFonts w:ascii="Times New Roman" w:cs="Times New Roman" w:hAnsi="Times New Roman"/>
          <w:sz w:val="28"/>
          <w:szCs w:val="28"/>
        </w:rPr>
      </w:pPr>
      <w:r>
        <w:rPr>
          <w:rFonts w:ascii="Times New Roman" w:cs="Times New Roman" w:hAnsi="Times New Roman"/>
          <w:sz w:val="28"/>
          <w:szCs w:val="28"/>
          <w:lang w:val="en-US"/>
        </w:rPr>
        <w:t xml:space="preserve">     1 compte rendu du lancement de la replanification du PDC</w:t>
      </w:r>
    </w:p>
    <w:p>
      <w:pPr>
        <w:pStyle w:val="style179"/>
        <w:numPr>
          <w:ilvl w:val="0"/>
          <w:numId w:val="0"/>
        </w:numPr>
        <w:ind w:left="720"/>
        <w:rPr>
          <w:rFonts w:ascii="Times New Roman" w:cs="Times New Roman" w:hAnsi="Times New Roman"/>
          <w:sz w:val="28"/>
          <w:szCs w:val="28"/>
        </w:rPr>
      </w:pPr>
      <w:r>
        <w:rPr>
          <w:rFonts w:ascii="Times New Roman" w:cs="Times New Roman" w:hAnsi="Times New Roman"/>
          <w:sz w:val="28"/>
          <w:szCs w:val="28"/>
          <w:lang w:val="en-US"/>
        </w:rPr>
        <w:t xml:space="preserve">  Le compte rendu  sommaire du lancement du PDC a été présenté monsieur le président de la commission consultative,il resort dans son exposé qu un comité d élaboration du PDC a été mis en place en attendant le démarrage du processus d élaboration.</w:t>
      </w:r>
    </w:p>
    <w:p>
      <w:pPr>
        <w:pStyle w:val="style179"/>
        <w:numPr>
          <w:ilvl w:val="0"/>
          <w:numId w:val="0"/>
        </w:numPr>
        <w:ind w:left="720"/>
        <w:rPr>
          <w:rFonts w:ascii="Times New Roman" w:cs="Times New Roman" w:hAnsi="Times New Roman"/>
          <w:sz w:val="28"/>
          <w:szCs w:val="28"/>
        </w:rPr>
      </w:pPr>
      <w:r>
        <w:rPr>
          <w:rFonts w:ascii="Times New Roman" w:cs="Times New Roman" w:hAnsi="Times New Roman"/>
          <w:sz w:val="28"/>
          <w:szCs w:val="28"/>
          <w:lang w:val="en-US"/>
        </w:rPr>
        <w:t xml:space="preserve">  2 situation agro Sylvo pastoral et environnement </w:t>
      </w:r>
    </w:p>
    <w:p>
      <w:pPr>
        <w:pStyle w:val="style179"/>
        <w:numPr>
          <w:ilvl w:val="0"/>
          <w:numId w:val="0"/>
        </w:numPr>
        <w:ind w:left="720"/>
        <w:rPr>
          <w:rFonts w:ascii="Times New Roman" w:cs="Times New Roman" w:hAnsi="Times New Roman"/>
          <w:sz w:val="28"/>
          <w:szCs w:val="28"/>
        </w:rPr>
      </w:pPr>
      <w:r>
        <w:rPr>
          <w:rFonts w:ascii="Times New Roman" w:cs="Times New Roman" w:hAnsi="Times New Roman"/>
          <w:sz w:val="28"/>
          <w:szCs w:val="28"/>
          <w:lang w:val="en-US"/>
        </w:rPr>
        <w:t xml:space="preserve">_Environnement </w:t>
      </w:r>
    </w:p>
    <w:p>
      <w:pPr>
        <w:pStyle w:val="style0"/>
        <w:rPr>
          <w:rFonts w:ascii="Times New Roman" w:cs="Times New Roman" w:hAnsi="Times New Roman"/>
          <w:sz w:val="28"/>
          <w:szCs w:val="28"/>
        </w:rPr>
      </w:pPr>
      <w:r>
        <w:rPr>
          <w:rFonts w:ascii="Times New Roman" w:cs="Times New Roman" w:hAnsi="Times New Roman"/>
          <w:sz w:val="28"/>
          <w:szCs w:val="28"/>
        </w:rPr>
        <w:t xml:space="preserve"> Ce fut le tour du Responsable Communal de l’environnement qui a attiré l’attention de l’assistance sur le refus des agriculteurs de respecter la RNA ‘’ régénération naturelle assistée’’ lors des défrichages.</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_</w:t>
      </w:r>
      <w:r>
        <w:rPr>
          <w:rFonts w:ascii="Times New Roman" w:cs="Times New Roman" w:hAnsi="Times New Roman"/>
          <w:sz w:val="28"/>
          <w:szCs w:val="28"/>
        </w:rPr>
        <w:tab/>
      </w:r>
      <w:r>
        <w:rPr>
          <w:rFonts w:ascii="Times New Roman" w:cs="Times New Roman" w:hAnsi="Times New Roman"/>
          <w:sz w:val="28"/>
          <w:szCs w:val="28"/>
        </w:rPr>
        <w:t>Le communal de l’agriculture a décrit la pluviométrie enregistrée cette année et les dégâts causées.</w:t>
      </w:r>
      <w:r>
        <w:rPr>
          <w:rFonts w:ascii="Times New Roman" w:cs="Times New Roman" w:hAnsi="Times New Roman"/>
          <w:sz w:val="28"/>
          <w:szCs w:val="28"/>
        </w:rPr>
        <w:t xml:space="preserve">  </w:t>
      </w:r>
      <w:r>
        <w:rPr>
          <w:rFonts w:ascii="Times New Roman" w:cs="Times New Roman" w:hAnsi="Times New Roman"/>
          <w:sz w:val="28"/>
          <w:szCs w:val="28"/>
        </w:rPr>
        <w:t xml:space="preserve">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_</w:t>
      </w:r>
      <w:r>
        <w:rPr>
          <w:rFonts w:ascii="Times New Roman" w:cs="Times New Roman" w:hAnsi="Times New Roman"/>
          <w:sz w:val="28"/>
          <w:szCs w:val="28"/>
        </w:rPr>
        <w:tab/>
      </w:r>
      <w:r>
        <w:rPr>
          <w:rFonts w:ascii="Times New Roman" w:cs="Times New Roman" w:hAnsi="Times New Roman"/>
          <w:sz w:val="28"/>
          <w:szCs w:val="28"/>
        </w:rPr>
        <w:t>Le communal de l’élevage s’est réjoui du fait qu’il n’y a pas eu d’épidémie cette année.</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_</w:t>
      </w:r>
      <w:r>
        <w:rPr>
          <w:rFonts w:ascii="Times New Roman" w:cs="Times New Roman" w:hAnsi="Times New Roman"/>
          <w:sz w:val="28"/>
          <w:szCs w:val="28"/>
        </w:rPr>
        <w:tab/>
      </w:r>
      <w:r>
        <w:rPr>
          <w:rFonts w:ascii="Times New Roman" w:cs="Times New Roman" w:hAnsi="Times New Roman"/>
          <w:sz w:val="28"/>
          <w:szCs w:val="28"/>
        </w:rPr>
        <w:t xml:space="preserve">L’Inspectrice de l’Enseignement Préscolaire et Primaire s’inquiète de la réticence des parents à s’inscrire leurs enfants surtout dans les villages de </w:t>
      </w:r>
      <w:r>
        <w:rPr>
          <w:rFonts w:ascii="Times New Roman" w:cs="Times New Roman" w:hAnsi="Times New Roman"/>
          <w:sz w:val="28"/>
          <w:szCs w:val="28"/>
        </w:rPr>
        <w:t>Goumandey</w:t>
      </w:r>
      <w:r>
        <w:rPr>
          <w:rFonts w:ascii="Times New Roman" w:cs="Times New Roman" w:hAnsi="Times New Roman"/>
          <w:sz w:val="28"/>
          <w:szCs w:val="28"/>
        </w:rPr>
        <w:t xml:space="preserve">, </w:t>
      </w:r>
      <w:r>
        <w:rPr>
          <w:rFonts w:ascii="Times New Roman" w:cs="Times New Roman" w:hAnsi="Times New Roman"/>
          <w:sz w:val="28"/>
          <w:szCs w:val="28"/>
        </w:rPr>
        <w:t>Kondibangou</w:t>
      </w:r>
      <w:r>
        <w:rPr>
          <w:rFonts w:ascii="Times New Roman" w:cs="Times New Roman" w:hAnsi="Times New Roman"/>
          <w:sz w:val="28"/>
          <w:szCs w:val="28"/>
        </w:rPr>
        <w:t xml:space="preserve"> et Rabah.</w:t>
      </w:r>
    </w:p>
    <w:bookmarkStart w:id="0" w:name="_GoBack"/>
    <w:bookmarkEnd w:id="0"/>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3 exécution budgétaire à mis parcours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L exécution budgétaire à mis parcours a été présenté par le receveur municipal,il ressort dans son exposé un faible taux de recouvrement des taxes, après un début très fructueux entre les participants,des stratégies ont été apportées à savoir les sensibilisations pour pour la réduction de l incivisme fiscal,enfin le président de la commission consultative de karguibangou a informé les participants que très bientôt la sollicitation d un cabinet agréé dans le recensement et recouvrement des bases taxables,sur ceux les participants ont souhaité un bon succès dans la mobilisation des ressources afin d attendre les objectifs de la commune au profit de la communauté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4 remaniement budgétaire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Après l explication de la raison qui a conduit à ce remaniement est d ajuster le budget pour prendre en charge les paiements des infrastructures en cours de réalisation à savoir la construction d une salle de classe à mayell et un poste d eau autonome a yelo berri et l extension d eau pour ravitailler la mairie et aussi de prendre en charge la taxe spécifique de l électricité et le report de l année précédente après des débats fructueux, les participants ont beaucoup apprécié ce remaniement budgétaire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5 adoption du budget 2025</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Le secrétaire municipal de la commune de karguibangou a pris la parole pour présenter le projet du budget primitif 2025 soumis à l appréciation des membres de la commission consultative, après l exposé des débats très fructueux ont eu lieu sur toutes les composantes du budget 2025,ils ont analysé sans complaisance tout les chapitres et articles inscrits dans le budget 2025,a l' issue de toutes des observations, amendements et propositions très pertinentes qui tiennent compte des priorités des communautés.il faut noter aussi le titre 2 du budget le fond d investissement le chapitre 23_3 moyens de transport a été budgétisé à hauteur de 8000000 pour prendre en charge le moyen roulant de la commune à savoir l acquisition d un véhicule et des motos pour faciliter les déplacements.</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Le budget 2025 s équilibre en dépenses et en recettes a la somme de soixante un million trois cent soixante deux mille cent cinquante huit Francs (61362158)</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Enfin les membres de la commission consultative ont demandé à l administration communale de doubler d efforts dans la mise en œuvre de ce budget qu il soit réaliste et réalisable.</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6 Divers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En divers les membres de la commission consultative a demandé à l administrateur délégué d adopter des stratégies pour réduire l incivisme fiscal au niveau de notre entité administrative </w:t>
      </w: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L ordre du jour étant épuisé le président a levé la séance </w:t>
      </w:r>
    </w:p>
    <w:p>
      <w:pPr>
        <w:pStyle w:val="style0"/>
        <w:ind w:left="360"/>
        <w:rPr>
          <w:rFonts w:ascii="Times New Roman" w:cs="Times New Roman" w:hAnsi="Times New Roman"/>
          <w:sz w:val="28"/>
          <w:szCs w:val="28"/>
        </w:rPr>
      </w:pP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Le rapporteur.                                                    Le président </w:t>
      </w:r>
    </w:p>
    <w:p>
      <w:pPr>
        <w:pStyle w:val="style0"/>
        <w:ind w:left="360"/>
        <w:rPr>
          <w:rFonts w:ascii="Times New Roman" w:cs="Times New Roman" w:hAnsi="Times New Roman"/>
          <w:sz w:val="28"/>
          <w:szCs w:val="28"/>
        </w:rPr>
      </w:pPr>
    </w:p>
    <w:p>
      <w:pPr>
        <w:pStyle w:val="style0"/>
        <w:ind w:left="360"/>
        <w:rPr>
          <w:rFonts w:ascii="Times New Roman" w:cs="Times New Roman" w:hAnsi="Times New Roman"/>
          <w:sz w:val="28"/>
          <w:szCs w:val="28"/>
        </w:rPr>
      </w:pPr>
    </w:p>
    <w:p>
      <w:pPr>
        <w:pStyle w:val="style0"/>
        <w:ind w:left="360"/>
        <w:rPr>
          <w:rFonts w:ascii="Times New Roman" w:cs="Times New Roman" w:hAnsi="Times New Roman"/>
          <w:sz w:val="28"/>
          <w:szCs w:val="28"/>
        </w:rPr>
      </w:pPr>
      <w:r>
        <w:rPr>
          <w:rFonts w:ascii="Times New Roman" w:cs="Times New Roman" w:hAnsi="Times New Roman"/>
          <w:sz w:val="28"/>
          <w:szCs w:val="28"/>
          <w:lang w:val="en-US"/>
        </w:rPr>
        <w:t xml:space="preserve">Garba magazi.                                                   Issoufou barké wali </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18EE7F8"/>
    <w:lvl w:ilvl="0" w:tplc="2738F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Words>833</Words>
  <Pages>1</Pages>
  <Characters>4354</Characters>
  <Application>WPS Office</Application>
  <DocSecurity>0</DocSecurity>
  <Paragraphs>45</Paragraphs>
  <ScaleCrop>false</ScaleCrop>
  <LinksUpToDate>false</LinksUpToDate>
  <CharactersWithSpaces>5359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2024-10-30T15:05:00Z</dcterms:created>
  <dc:creator>USER</dc:creator>
  <lastModifiedBy>Infinix X655C</lastModifiedBy>
  <dcterms:modified xsi:type="dcterms:W3CDTF">2024-10-31T11:01:44Z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72ae0ee7734d4cc091cb6d9d223d5ceb</vt:lpwstr>
  </property>
</Properties>
</file>