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1F" w:rsidRDefault="000A144C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4.15pt;height:43.85pt;z-index:251658240;mso-position-horizontal:left;mso-position-horizontal-relative:text;mso-position-vertical-relative:text">
            <v:imagedata r:id="rId7" o:title=""/>
            <w10:wrap type="square" side="right"/>
          </v:shape>
          <o:OLEObject Type="Embed" ProgID="PBrush" ShapeID="_x0000_s1026" DrawAspect="Content" ObjectID="_1763354929" r:id="rId8"/>
        </w:object>
      </w:r>
      <w:r w:rsidR="005C5ED5">
        <w:rPr>
          <w:rFonts w:ascii="Arial" w:hAnsi="Arial" w:cs="Arial"/>
          <w:b/>
          <w:i/>
        </w:rPr>
        <w:t xml:space="preserve">      </w:t>
      </w:r>
      <w:r w:rsidR="00A8051F">
        <w:rPr>
          <w:rFonts w:ascii="Arial" w:hAnsi="Arial" w:cs="Arial"/>
          <w:b/>
          <w:i/>
        </w:rPr>
        <w:t xml:space="preserve">   </w:t>
      </w:r>
    </w:p>
    <w:p w:rsidR="00A8051F" w:rsidRDefault="00A8051F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</w:t>
      </w:r>
    </w:p>
    <w:p w:rsidR="00A8051F" w:rsidRDefault="00A8051F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</w:p>
    <w:p w:rsidR="00A8051F" w:rsidRDefault="00A8051F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A8051F" w:rsidRDefault="00A8051F" w:rsidP="00A8051F">
      <w:pPr>
        <w:tabs>
          <w:tab w:val="left" w:pos="6525"/>
        </w:tabs>
        <w:jc w:val="both"/>
        <w:rPr>
          <w:b/>
        </w:rPr>
      </w:pPr>
      <w:r>
        <w:rPr>
          <w:b/>
          <w:i/>
          <w:u w:val="single"/>
        </w:rPr>
        <w:t>REPUBLIQUE DU NIGER</w:t>
      </w:r>
      <w:r>
        <w:rPr>
          <w:b/>
          <w:i/>
        </w:rPr>
        <w:t xml:space="preserve">                                       DELIBERATION N°</w:t>
      </w:r>
      <w:r>
        <w:rPr>
          <w:b/>
          <w:i/>
          <w:u w:val="single"/>
        </w:rPr>
        <w:t xml:space="preserve">            </w:t>
      </w:r>
      <w:r w:rsidR="008A1D60">
        <w:rPr>
          <w:b/>
          <w:i/>
        </w:rPr>
        <w:t xml:space="preserve"> /2023</w:t>
      </w:r>
      <w:r>
        <w:rPr>
          <w:b/>
          <w:i/>
        </w:rPr>
        <w:t>/CU/DO</w:t>
      </w:r>
    </w:p>
    <w:p w:rsidR="00A8051F" w:rsidRDefault="00A8051F" w:rsidP="00A8051F">
      <w:pPr>
        <w:jc w:val="both"/>
      </w:pPr>
      <w:r>
        <w:rPr>
          <w:b/>
          <w:i/>
          <w:u w:val="single"/>
        </w:rPr>
        <w:t>REGION DE DOSSO</w:t>
      </w:r>
      <w:r>
        <w:rPr>
          <w:b/>
          <w:i/>
        </w:rPr>
        <w:t xml:space="preserve">                            </w:t>
      </w:r>
      <w:r>
        <w:rPr>
          <w:b/>
        </w:rPr>
        <w:t xml:space="preserve">                         </w:t>
      </w:r>
    </w:p>
    <w:p w:rsidR="00A8051F" w:rsidRDefault="00A8051F" w:rsidP="00A8051F">
      <w:pPr>
        <w:jc w:val="both"/>
        <w:rPr>
          <w:b/>
        </w:rPr>
      </w:pPr>
      <w:r>
        <w:rPr>
          <w:b/>
          <w:i/>
          <w:u w:val="single"/>
        </w:rPr>
        <w:t>DEPARTEMENT DE DOSSO</w:t>
      </w:r>
      <w:r>
        <w:rPr>
          <w:b/>
          <w:i/>
        </w:rPr>
        <w:t xml:space="preserve">   </w:t>
      </w:r>
      <w:r>
        <w:rPr>
          <w:b/>
        </w:rPr>
        <w:t xml:space="preserve">                             </w:t>
      </w:r>
      <w:r w:rsidR="00C73ADE">
        <w:rPr>
          <w:b/>
        </w:rPr>
        <w:t xml:space="preserve">                            </w:t>
      </w:r>
      <w:r w:rsidR="00C73ADE" w:rsidRPr="00012807">
        <w:rPr>
          <w:b/>
        </w:rPr>
        <w:t xml:space="preserve">du </w:t>
      </w:r>
      <w:r w:rsidR="000926CA">
        <w:rPr>
          <w:b/>
        </w:rPr>
        <w:t>26/ 11</w:t>
      </w:r>
      <w:r w:rsidR="00360F67" w:rsidRPr="00012807">
        <w:rPr>
          <w:b/>
        </w:rPr>
        <w:t>/ 2023</w:t>
      </w:r>
      <w:r>
        <w:rPr>
          <w:b/>
        </w:rPr>
        <w:t xml:space="preserve">                   </w:t>
      </w:r>
    </w:p>
    <w:p w:rsidR="00047B16" w:rsidRDefault="00A8051F" w:rsidP="00012807">
      <w:pPr>
        <w:tabs>
          <w:tab w:val="left" w:pos="5060"/>
        </w:tabs>
        <w:jc w:val="both"/>
      </w:pPr>
      <w:r>
        <w:rPr>
          <w:b/>
          <w:u w:val="single"/>
        </w:rPr>
        <w:t>COMMUNE URBAINE DE DOSSO</w:t>
      </w:r>
      <w:r w:rsidR="00360F67">
        <w:rPr>
          <w:b/>
        </w:rPr>
        <w:t xml:space="preserve">            </w:t>
      </w:r>
      <w:r>
        <w:t>Portant</w:t>
      </w:r>
      <w:r w:rsidR="00047B16">
        <w:t xml:space="preserve"> gestion des Infrastructures Marchandes de       </w:t>
      </w:r>
    </w:p>
    <w:p w:rsidR="00012807" w:rsidRPr="00C80588" w:rsidRDefault="00047B16" w:rsidP="00012807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t xml:space="preserve">                                                                           la mairie</w:t>
      </w:r>
      <w:r w:rsidR="00360F67" w:rsidRPr="00360F67">
        <w:rPr>
          <w:rFonts w:asciiTheme="minorHAnsi" w:hAnsiTheme="minorHAnsi" w:cstheme="minorHAnsi"/>
          <w:szCs w:val="28"/>
        </w:rPr>
        <w:t xml:space="preserve"> </w:t>
      </w:r>
    </w:p>
    <w:p w:rsidR="00A8051F" w:rsidRDefault="00A8051F" w:rsidP="00A8051F">
      <w:pPr>
        <w:tabs>
          <w:tab w:val="left" w:pos="5060"/>
        </w:tabs>
        <w:jc w:val="both"/>
        <w:rPr>
          <w:b/>
          <w:u w:val="single"/>
        </w:rPr>
      </w:pPr>
      <w:r>
        <w:t xml:space="preserve">                                   </w:t>
      </w:r>
      <w:r w:rsidR="00012807">
        <w:t xml:space="preserve">             </w:t>
      </w:r>
      <w:r>
        <w:t xml:space="preserve">           </w:t>
      </w:r>
      <w:r>
        <w:rPr>
          <w:b/>
          <w:u w:val="single"/>
        </w:rPr>
        <w:t>CONSEIL MUNICIPAL</w:t>
      </w:r>
    </w:p>
    <w:p w:rsidR="00A8051F" w:rsidRDefault="00A8051F" w:rsidP="00A8051F">
      <w:pPr>
        <w:jc w:val="both"/>
      </w:pPr>
      <w:r>
        <w:t xml:space="preserve">Le Conseil Municipal de la Commune Urbaine de Dosso, régulièrement constitué et réuni en sa </w:t>
      </w:r>
      <w:r w:rsidR="000926CA">
        <w:t>3</w:t>
      </w:r>
      <w:r w:rsidR="00C73ADE" w:rsidRPr="00012807">
        <w:rPr>
          <w:vertAlign w:val="superscript"/>
        </w:rPr>
        <w:t>èr</w:t>
      </w:r>
      <w:r w:rsidRPr="00012807">
        <w:rPr>
          <w:vertAlign w:val="superscript"/>
        </w:rPr>
        <w:t>e</w:t>
      </w:r>
      <w:r w:rsidR="00360F67" w:rsidRPr="00012807">
        <w:t xml:space="preserve"> session ordinaire</w:t>
      </w:r>
      <w:r w:rsidR="000926CA">
        <w:t xml:space="preserve"> dite session budgétaire au titre de l’année 2024,</w:t>
      </w:r>
      <w:r w:rsidR="00360F67" w:rsidRPr="00012807">
        <w:t xml:space="preserve"> les </w:t>
      </w:r>
      <w:r w:rsidR="000926CA">
        <w:t>2</w:t>
      </w:r>
      <w:r w:rsidR="00360F67" w:rsidRPr="00012807">
        <w:t>3</w:t>
      </w:r>
      <w:r w:rsidRPr="00012807">
        <w:t xml:space="preserve">, </w:t>
      </w:r>
      <w:r w:rsidR="000926CA">
        <w:t>2</w:t>
      </w:r>
      <w:r w:rsidR="00012807" w:rsidRPr="00012807">
        <w:t xml:space="preserve">4, </w:t>
      </w:r>
      <w:r w:rsidR="000926CA">
        <w:t>2</w:t>
      </w:r>
      <w:r w:rsidR="00012807" w:rsidRPr="00012807">
        <w:t xml:space="preserve">5 et </w:t>
      </w:r>
      <w:r w:rsidR="000926CA">
        <w:t>2</w:t>
      </w:r>
      <w:r w:rsidR="00012807" w:rsidRPr="00012807">
        <w:t xml:space="preserve">6 </w:t>
      </w:r>
      <w:r w:rsidR="000926CA">
        <w:t xml:space="preserve">novembre </w:t>
      </w:r>
      <w:r w:rsidR="00360F67">
        <w:t>2023</w:t>
      </w:r>
      <w:r>
        <w:t xml:space="preserve">, dans la salle de réunion de la mairie tenant lieu de salle des délibérations du Conseil Municipal, sous la Présidence de Monsieur </w:t>
      </w:r>
      <w:r w:rsidR="000926CA">
        <w:t xml:space="preserve">Abdou </w:t>
      </w:r>
      <w:proofErr w:type="spellStart"/>
      <w:r w:rsidR="000926CA">
        <w:t>Madougou</w:t>
      </w:r>
      <w:proofErr w:type="spellEnd"/>
      <w:r w:rsidR="000926CA">
        <w:t xml:space="preserve">, Président </w:t>
      </w:r>
      <w:r>
        <w:t>du Conseil Municipal ;</w:t>
      </w:r>
    </w:p>
    <w:p w:rsidR="00100431" w:rsidRPr="00361360" w:rsidRDefault="00100431" w:rsidP="00100431">
      <w:pPr>
        <w:jc w:val="both"/>
      </w:pPr>
      <w:r w:rsidRPr="00361360">
        <w:t>Le quorum étant atteint ainsi que l’atteste la liste émargée des présences, jointe au Procès-verbal de la séance ;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    </w:t>
      </w:r>
      <w:r w:rsidRPr="00A77239">
        <w:t xml:space="preserve"> </w:t>
      </w:r>
      <w:r w:rsidR="0089341C" w:rsidRPr="00A77239">
        <w:t xml:space="preserve">la proclamation du Conseil National pour la Sauvegarde de la Patrie (CNSP)  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="00E229D5" w:rsidRPr="00A77239">
        <w:t xml:space="preserve">    </w:t>
      </w:r>
      <w:r w:rsidRPr="00A77239">
        <w:t xml:space="preserve"> la Loi n° 2008-042 du 31 Juillet 2008 relative à l’organisation et à l’administration du    </w:t>
      </w:r>
    </w:p>
    <w:p w:rsidR="00100431" w:rsidRPr="00A77239" w:rsidRDefault="00E229D5" w:rsidP="00100431">
      <w:pPr>
        <w:tabs>
          <w:tab w:val="left" w:pos="5420"/>
        </w:tabs>
        <w:jc w:val="both"/>
      </w:pPr>
      <w:r w:rsidRPr="00A77239">
        <w:t xml:space="preserve">          </w:t>
      </w:r>
      <w:r w:rsidR="00100431" w:rsidRPr="00A77239">
        <w:t>Territoire de la République;</w:t>
      </w:r>
    </w:p>
    <w:p w:rsidR="0089341C" w:rsidRPr="00A77239" w:rsidRDefault="0089341C" w:rsidP="0089341C">
      <w:r w:rsidRPr="00A77239">
        <w:t xml:space="preserve">Vu      l’ordonnance n°2023-01 du 28 juillet 2023, portant suspension de la Constitution du 25   </w:t>
      </w:r>
    </w:p>
    <w:p w:rsidR="0089341C" w:rsidRPr="00A77239" w:rsidRDefault="0089341C" w:rsidP="0089341C">
      <w:r w:rsidRPr="00A77239">
        <w:t xml:space="preserve">           novembre 2010 et créant le Conseil National pour la Sauvegarde de la Patrie (CNSP) ;</w:t>
      </w:r>
    </w:p>
    <w:p w:rsidR="0089341C" w:rsidRPr="00A77239" w:rsidRDefault="0089341C" w:rsidP="0089341C">
      <w:r w:rsidRPr="00A77239">
        <w:t xml:space="preserve">Vu      l’ordonnance n°2023-02 du 28 juillet 2023, portant organisations des pouvoirs Publics  </w:t>
      </w:r>
    </w:p>
    <w:p w:rsidR="00100431" w:rsidRPr="00A77239" w:rsidRDefault="0089341C" w:rsidP="0089341C">
      <w:r w:rsidRPr="00A77239">
        <w:t xml:space="preserve">           pendant la période de transition ;</w:t>
      </w:r>
    </w:p>
    <w:p w:rsidR="00100431" w:rsidRPr="00A77239" w:rsidRDefault="00100431" w:rsidP="00100431">
      <w:pPr>
        <w:tabs>
          <w:tab w:val="left" w:pos="5420"/>
        </w:tabs>
      </w:pPr>
      <w:r w:rsidRPr="00C80588">
        <w:t>Vu</w:t>
      </w:r>
      <w:r w:rsidRPr="00A77239">
        <w:rPr>
          <w:b/>
        </w:rPr>
        <w:t xml:space="preserve">       </w:t>
      </w:r>
      <w:r w:rsidRPr="00A77239">
        <w:t xml:space="preserve">l’ordonnance n° 2010-54 du 17 Septembre 2010 portant Code Général des  </w:t>
      </w:r>
    </w:p>
    <w:p w:rsidR="00100431" w:rsidRPr="00A77239" w:rsidRDefault="00100431" w:rsidP="0089341C">
      <w:pPr>
        <w:tabs>
          <w:tab w:val="left" w:pos="5420"/>
        </w:tabs>
      </w:pPr>
      <w:r w:rsidRPr="00A77239">
        <w:t xml:space="preserve">            Collectivités Territoriales ; (C.G.C.T) ;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 l’ordonnance n° 2009-002 /PRN du 18 Août 2009 modifiant et complétant la loi n°  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A77239">
        <w:t xml:space="preserve">            2002-14 du 11 juin 2002 portant création des Communes et fixant le nom de leurs  </w:t>
      </w:r>
    </w:p>
    <w:p w:rsidR="00100431" w:rsidRDefault="00100431" w:rsidP="00100431">
      <w:pPr>
        <w:tabs>
          <w:tab w:val="left" w:pos="5420"/>
        </w:tabs>
        <w:jc w:val="both"/>
      </w:pPr>
      <w:r w:rsidRPr="00A77239">
        <w:t xml:space="preserve">            Chefs-lieux;</w:t>
      </w:r>
    </w:p>
    <w:p w:rsidR="00C80588" w:rsidRPr="00A77239" w:rsidRDefault="00C80588" w:rsidP="00C80588">
      <w:pPr>
        <w:spacing w:line="276" w:lineRule="auto"/>
        <w:ind w:left="705" w:hanging="705"/>
        <w:jc w:val="both"/>
      </w:pPr>
      <w:r w:rsidRPr="00C80588">
        <w:rPr>
          <w:bCs/>
        </w:rPr>
        <w:t>Vu</w:t>
      </w:r>
      <w:r w:rsidRPr="00A77239">
        <w:rPr>
          <w:bCs/>
        </w:rPr>
        <w:t xml:space="preserve"> </w:t>
      </w:r>
      <w:r w:rsidRPr="00A77239">
        <w:rPr>
          <w:bCs/>
        </w:rPr>
        <w:tab/>
      </w:r>
      <w:r w:rsidRPr="00A77239">
        <w:t>l’ordonnance n° 2010-55 du 17 septembre 2010, portant statut des Communes à statut particulier ou villes ;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C80588">
        <w:t xml:space="preserve">Vu </w:t>
      </w:r>
      <w:r w:rsidRPr="00A77239">
        <w:rPr>
          <w:b/>
        </w:rPr>
        <w:t xml:space="preserve"> </w:t>
      </w:r>
      <w:r w:rsidRPr="00A77239">
        <w:t xml:space="preserve">     le Décret n°2003-177 du 18 Juillet 2003 déterminant les règles de fonctionnement des       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A77239">
        <w:t xml:space="preserve">            Organes délibérants et exécutifs des Collectivités Territoriales ;</w:t>
      </w:r>
    </w:p>
    <w:p w:rsidR="00A77239" w:rsidRPr="00A77239" w:rsidRDefault="00A77239" w:rsidP="00A77239">
      <w:r w:rsidRPr="00A77239">
        <w:t xml:space="preserve">Vu   </w:t>
      </w:r>
      <w:r>
        <w:t xml:space="preserve">  </w:t>
      </w:r>
      <w:r w:rsidRPr="00A77239">
        <w:t xml:space="preserve">  le décret n°2023-20/P/CNSP du 07 aout 2023, portant nomination du Premier  </w:t>
      </w:r>
    </w:p>
    <w:p w:rsidR="00A77239" w:rsidRPr="00A77239" w:rsidRDefault="00A77239" w:rsidP="00A77239">
      <w:r w:rsidRPr="00A77239">
        <w:t xml:space="preserve">        </w:t>
      </w:r>
      <w:r>
        <w:t xml:space="preserve"> </w:t>
      </w:r>
      <w:r w:rsidRPr="00A77239">
        <w:t xml:space="preserve">  Ministre ;</w:t>
      </w:r>
    </w:p>
    <w:p w:rsidR="00A77239" w:rsidRPr="00A77239" w:rsidRDefault="00A77239" w:rsidP="00A77239">
      <w:r w:rsidRPr="00A77239">
        <w:t xml:space="preserve">Vu   </w:t>
      </w:r>
      <w:r>
        <w:t xml:space="preserve"> </w:t>
      </w:r>
      <w:r w:rsidRPr="00A77239">
        <w:t xml:space="preserve">  le décret n°2023-035/P/CNSP du 09/aout 2023, portant nomination des  </w:t>
      </w:r>
    </w:p>
    <w:p w:rsidR="00A77239" w:rsidRPr="00A77239" w:rsidRDefault="00A77239" w:rsidP="00A77239">
      <w:r w:rsidRPr="00A77239">
        <w:t xml:space="preserve">       </w:t>
      </w:r>
      <w:r>
        <w:t xml:space="preserve">  </w:t>
      </w:r>
      <w:r w:rsidRPr="00A77239">
        <w:t xml:space="preserve">  Membres du Gouvernement ;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</w:t>
      </w:r>
      <w:r w:rsidR="002E308C" w:rsidRPr="00A77239">
        <w:t xml:space="preserve">   </w:t>
      </w:r>
      <w:r w:rsidRPr="00A77239">
        <w:t xml:space="preserve"> le Jugement n°114/CAB/GEC/CE du 13 Avril 2021 et celui du n°205/CAB/GEC/CE  </w:t>
      </w:r>
    </w:p>
    <w:p w:rsidR="00100431" w:rsidRPr="00A77239" w:rsidRDefault="002E308C" w:rsidP="00100431">
      <w:pPr>
        <w:tabs>
          <w:tab w:val="left" w:pos="5420"/>
        </w:tabs>
        <w:jc w:val="both"/>
      </w:pPr>
      <w:r w:rsidRPr="00A77239">
        <w:t xml:space="preserve">          </w:t>
      </w:r>
      <w:r w:rsidR="00100431" w:rsidRPr="00A77239">
        <w:t xml:space="preserve"> Du 3 Mai 2021 portant validation et proclamation des résultats définitifs des élections       </w:t>
      </w:r>
    </w:p>
    <w:p w:rsidR="00100431" w:rsidRPr="00A77239" w:rsidRDefault="002E308C" w:rsidP="00100431">
      <w:pPr>
        <w:tabs>
          <w:tab w:val="left" w:pos="5420"/>
        </w:tabs>
        <w:jc w:val="both"/>
      </w:pPr>
      <w:r w:rsidRPr="00A77239">
        <w:t xml:space="preserve">          </w:t>
      </w:r>
      <w:r w:rsidR="00100431" w:rsidRPr="00A77239">
        <w:t xml:space="preserve"> Municipales et Régionales ;</w:t>
      </w:r>
    </w:p>
    <w:p w:rsidR="00100431" w:rsidRPr="00A77239" w:rsidRDefault="00100431" w:rsidP="00100431">
      <w:pPr>
        <w:tabs>
          <w:tab w:val="left" w:pos="5420"/>
        </w:tabs>
      </w:pPr>
      <w:r w:rsidRPr="00C80588">
        <w:t xml:space="preserve">Vu </w:t>
      </w:r>
      <w:r w:rsidRPr="00A77239">
        <w:t xml:space="preserve">     le Message Radio n°207/MI/SP/D/ACR/SG/DGDCT du 19/04/2021, portant   </w:t>
      </w:r>
    </w:p>
    <w:p w:rsidR="00100431" w:rsidRPr="00A77239" w:rsidRDefault="00100431" w:rsidP="00100431">
      <w:pPr>
        <w:tabs>
          <w:tab w:val="left" w:pos="5420"/>
        </w:tabs>
      </w:pPr>
      <w:r w:rsidRPr="00A77239">
        <w:t xml:space="preserve">           Installation du Conseil Municipal de la Commune Urbaine de Dosso ;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C80588">
        <w:t xml:space="preserve">Vu </w:t>
      </w:r>
      <w:r w:rsidRPr="00A77239">
        <w:rPr>
          <w:b/>
        </w:rPr>
        <w:t xml:space="preserve">    </w:t>
      </w:r>
      <w:r w:rsidRPr="00A77239">
        <w:t xml:space="preserve"> le Procès-verbal d’élection du Maire et des deux (2) Adjoints de la Commune Urbaine   </w:t>
      </w:r>
    </w:p>
    <w:p w:rsidR="00100431" w:rsidRPr="00A77239" w:rsidRDefault="00100431" w:rsidP="00100431">
      <w:pPr>
        <w:tabs>
          <w:tab w:val="left" w:pos="5420"/>
        </w:tabs>
        <w:jc w:val="both"/>
      </w:pPr>
      <w:r w:rsidRPr="00A77239">
        <w:t xml:space="preserve">       </w:t>
      </w:r>
      <w:r w:rsidR="002E308C" w:rsidRPr="00A77239">
        <w:t xml:space="preserve"> </w:t>
      </w:r>
      <w:r w:rsidRPr="00A77239">
        <w:t xml:space="preserve">   De Dosso en date du 10 Mai 2021 ;</w:t>
      </w:r>
    </w:p>
    <w:p w:rsidR="004C4F90" w:rsidRDefault="002E308C" w:rsidP="00A8051F">
      <w:pPr>
        <w:tabs>
          <w:tab w:val="left" w:pos="5420"/>
        </w:tabs>
        <w:jc w:val="both"/>
      </w:pPr>
      <w:r w:rsidRPr="00C80588">
        <w:t xml:space="preserve">Vu </w:t>
      </w:r>
      <w:r>
        <w:rPr>
          <w:b/>
        </w:rPr>
        <w:t xml:space="preserve">     </w:t>
      </w:r>
      <w:r w:rsidR="00100431" w:rsidRPr="00012807">
        <w:t xml:space="preserve">le Procès- verbal de la </w:t>
      </w:r>
      <w:r w:rsidR="00403BA0">
        <w:t>3</w:t>
      </w:r>
      <w:r w:rsidR="005E0FBB" w:rsidRPr="00012807">
        <w:rPr>
          <w:vertAlign w:val="superscript"/>
        </w:rPr>
        <w:t>èr</w:t>
      </w:r>
      <w:r w:rsidR="00100431" w:rsidRPr="00012807">
        <w:rPr>
          <w:vertAlign w:val="superscript"/>
        </w:rPr>
        <w:t>e</w:t>
      </w:r>
      <w:r w:rsidR="00100431" w:rsidRPr="00012807">
        <w:t xml:space="preserve"> session ordinaire</w:t>
      </w:r>
      <w:r w:rsidR="00403BA0">
        <w:t xml:space="preserve"> du 26/11</w:t>
      </w:r>
      <w:r w:rsidR="008A1D60" w:rsidRPr="00012807">
        <w:t>/ 2023</w:t>
      </w:r>
      <w:r w:rsidR="00100431" w:rsidRPr="00012807">
        <w:t xml:space="preserve"> du</w:t>
      </w:r>
      <w:r w:rsidR="005E0FBB" w:rsidRPr="00012807">
        <w:t xml:space="preserve"> </w:t>
      </w:r>
      <w:r w:rsidR="00100431" w:rsidRPr="00012807">
        <w:t>Conseil Municipal</w:t>
      </w:r>
      <w:r w:rsidR="00100431">
        <w:t>.</w:t>
      </w:r>
    </w:p>
    <w:p w:rsidR="00A8051F" w:rsidRDefault="00A8051F" w:rsidP="00A8051F">
      <w:pPr>
        <w:tabs>
          <w:tab w:val="left" w:pos="5420"/>
        </w:tabs>
        <w:jc w:val="both"/>
        <w:rPr>
          <w:b/>
        </w:rPr>
      </w:pPr>
      <w:r>
        <w:rPr>
          <w:b/>
        </w:rPr>
        <w:t xml:space="preserve">     </w:t>
      </w:r>
      <w:r w:rsidR="00360F67">
        <w:rPr>
          <w:b/>
        </w:rPr>
        <w:t xml:space="preserve">                     </w:t>
      </w:r>
      <w:r>
        <w:rPr>
          <w:b/>
        </w:rPr>
        <w:t xml:space="preserve"> Sur l’avis unanime du Conseil Municipal.               </w:t>
      </w:r>
      <w:r>
        <w:rPr>
          <w:b/>
        </w:rPr>
        <w:tab/>
      </w:r>
    </w:p>
    <w:p w:rsidR="005E0FBB" w:rsidRDefault="00A8051F" w:rsidP="00A8051F">
      <w:pPr>
        <w:tabs>
          <w:tab w:val="left" w:pos="5420"/>
        </w:tabs>
        <w:rPr>
          <w:b/>
        </w:rPr>
      </w:pPr>
      <w:r>
        <w:rPr>
          <w:b/>
        </w:rPr>
        <w:lastRenderedPageBreak/>
        <w:t xml:space="preserve">                    </w:t>
      </w:r>
      <w:r w:rsidR="00360F67">
        <w:rPr>
          <w:b/>
        </w:rPr>
        <w:t xml:space="preserve">                  </w:t>
      </w:r>
      <w:r w:rsidR="00163712">
        <w:rPr>
          <w:b/>
        </w:rPr>
        <w:t xml:space="preserve">               </w:t>
      </w:r>
      <w:r w:rsidR="00360F67">
        <w:rPr>
          <w:b/>
        </w:rPr>
        <w:t xml:space="preserve">    </w:t>
      </w:r>
      <w:r>
        <w:rPr>
          <w:b/>
        </w:rPr>
        <w:t>A adopté ce qui suit:</w:t>
      </w:r>
    </w:p>
    <w:p w:rsidR="005E0FBB" w:rsidRPr="00AB7E41" w:rsidRDefault="00E81F3A" w:rsidP="00AB7E41">
      <w:pPr>
        <w:tabs>
          <w:tab w:val="left" w:pos="5420"/>
        </w:tabs>
        <w:jc w:val="center"/>
      </w:pPr>
      <w:r w:rsidRPr="004D46CA">
        <w:t xml:space="preserve">Entendu l’exposé </w:t>
      </w:r>
      <w:r w:rsidR="004D46CA" w:rsidRPr="004D46CA">
        <w:t>du receveur municipal sur le versement des redevances de gestion des Infrastructures marchandes de la mairie</w:t>
      </w:r>
    </w:p>
    <w:p w:rsidR="00600144" w:rsidRDefault="00600144" w:rsidP="00E81F3A">
      <w:pPr>
        <w:tabs>
          <w:tab w:val="left" w:pos="5060"/>
        </w:tabs>
        <w:jc w:val="both"/>
        <w:rPr>
          <w:b/>
          <w:u w:val="single"/>
        </w:rPr>
      </w:pPr>
    </w:p>
    <w:p w:rsidR="00E81F3A" w:rsidRPr="00AB7E41" w:rsidRDefault="00E81F3A" w:rsidP="00E81F3A">
      <w:pPr>
        <w:tabs>
          <w:tab w:val="left" w:pos="5060"/>
        </w:tabs>
        <w:jc w:val="both"/>
      </w:pPr>
      <w:r w:rsidRPr="004D46CA">
        <w:rPr>
          <w:b/>
          <w:u w:val="single"/>
        </w:rPr>
        <w:t>ARTICLE 1</w:t>
      </w:r>
      <w:r w:rsidRPr="004D46CA">
        <w:rPr>
          <w:b/>
          <w:u w:val="single"/>
          <w:vertAlign w:val="superscript"/>
        </w:rPr>
        <w:t>e</w:t>
      </w:r>
      <w:r w:rsidRPr="004D46CA">
        <w:rPr>
          <w:b/>
          <w:vertAlign w:val="superscript"/>
        </w:rPr>
        <w:t>r</w:t>
      </w:r>
      <w:r w:rsidRPr="004D46CA">
        <w:rPr>
          <w:b/>
        </w:rPr>
        <w:t xml:space="preserve"> </w:t>
      </w:r>
      <w:r w:rsidRPr="004D46CA">
        <w:t>: Le</w:t>
      </w:r>
      <w:r w:rsidR="004D46CA" w:rsidRPr="004D46CA">
        <w:t xml:space="preserve"> Conseil Municipal a constaté des arriéré</w:t>
      </w:r>
      <w:r w:rsidR="00103B06" w:rsidRPr="004D46CA">
        <w:t xml:space="preserve">s </w:t>
      </w:r>
      <w:r w:rsidR="004D46CA" w:rsidRPr="004D46CA">
        <w:t>dans le versement des redevances de gestion des Infrastructures marchandes de la mairie suite à l’exposé du receveur municipal sur la situation des recettes</w:t>
      </w:r>
      <w:r w:rsidR="00AB7E41">
        <w:t xml:space="preserve"> et dépenses du 16 janvier au 31 octobre</w:t>
      </w:r>
      <w:r w:rsidR="004D46CA" w:rsidRPr="004D46CA">
        <w:t xml:space="preserve"> 2023</w:t>
      </w:r>
      <w:r w:rsidRPr="004D46CA">
        <w:t xml:space="preserve">                                                                                                                                                               </w:t>
      </w:r>
    </w:p>
    <w:p w:rsidR="00600144" w:rsidRDefault="00600144" w:rsidP="00103B06">
      <w:pPr>
        <w:tabs>
          <w:tab w:val="left" w:pos="5060"/>
        </w:tabs>
        <w:jc w:val="both"/>
        <w:rPr>
          <w:b/>
          <w:u w:val="single"/>
        </w:rPr>
      </w:pPr>
    </w:p>
    <w:p w:rsidR="00E81F3A" w:rsidRDefault="00E81F3A" w:rsidP="00103B06">
      <w:pPr>
        <w:tabs>
          <w:tab w:val="left" w:pos="5060"/>
        </w:tabs>
        <w:jc w:val="both"/>
      </w:pPr>
      <w:r w:rsidRPr="004D46CA">
        <w:rPr>
          <w:b/>
          <w:u w:val="single"/>
        </w:rPr>
        <w:t>ARTICLE 2 </w:t>
      </w:r>
      <w:r w:rsidRPr="004D46CA">
        <w:t xml:space="preserve">: le </w:t>
      </w:r>
      <w:r w:rsidR="00AB7E41">
        <w:t>Conseil municipal a convoqué et entendu les gérants desdites Infrastructures marchandes sur le retard de la redevance mensuelle de gestion.</w:t>
      </w:r>
      <w:r w:rsidR="00103B06">
        <w:t xml:space="preserve"> </w:t>
      </w:r>
    </w:p>
    <w:p w:rsidR="00600144" w:rsidRDefault="00600144" w:rsidP="00AB7E41">
      <w:pPr>
        <w:tabs>
          <w:tab w:val="left" w:pos="5060"/>
        </w:tabs>
        <w:jc w:val="both"/>
        <w:rPr>
          <w:b/>
          <w:u w:val="single"/>
        </w:rPr>
      </w:pPr>
    </w:p>
    <w:p w:rsidR="00600144" w:rsidRDefault="00600144" w:rsidP="00AB7E41">
      <w:pPr>
        <w:tabs>
          <w:tab w:val="left" w:pos="5060"/>
        </w:tabs>
        <w:jc w:val="both"/>
        <w:rPr>
          <w:b/>
          <w:u w:val="single"/>
        </w:rPr>
      </w:pPr>
    </w:p>
    <w:p w:rsidR="00AB7E41" w:rsidRDefault="00E81F3A" w:rsidP="00AB7E41">
      <w:pPr>
        <w:tabs>
          <w:tab w:val="left" w:pos="5060"/>
        </w:tabs>
        <w:jc w:val="both"/>
      </w:pPr>
      <w:r>
        <w:rPr>
          <w:b/>
          <w:u w:val="single"/>
        </w:rPr>
        <w:t>ARTICLE 3</w:t>
      </w:r>
      <w:r>
        <w:t> :</w:t>
      </w:r>
      <w:r w:rsidR="00AB7E41" w:rsidRPr="00AB7E41">
        <w:t xml:space="preserve"> </w:t>
      </w:r>
      <w:r w:rsidR="00AB7E41">
        <w:t>Le Conseil municipal délibère ainsi de ce qui suit</w:t>
      </w:r>
    </w:p>
    <w:p w:rsidR="0093686F" w:rsidRDefault="0093686F" w:rsidP="00AB7E41">
      <w:pPr>
        <w:tabs>
          <w:tab w:val="left" w:pos="5060"/>
        </w:tabs>
        <w:jc w:val="both"/>
      </w:pPr>
    </w:p>
    <w:p w:rsidR="00E81F3A" w:rsidRDefault="00AB7E41" w:rsidP="00304854">
      <w:pPr>
        <w:pStyle w:val="Paragraphedeliste"/>
        <w:numPr>
          <w:ilvl w:val="0"/>
          <w:numId w:val="14"/>
        </w:numPr>
        <w:tabs>
          <w:tab w:val="left" w:pos="2940"/>
          <w:tab w:val="center" w:pos="4703"/>
        </w:tabs>
        <w:jc w:val="both"/>
      </w:pPr>
      <w:r w:rsidRPr="00304854">
        <w:rPr>
          <w:b/>
        </w:rPr>
        <w:t>Petit marché</w:t>
      </w:r>
      <w:r>
        <w:t xml:space="preserve"> : le conseil municipal invite le </w:t>
      </w:r>
      <w:r w:rsidR="005B7690">
        <w:t>gérant à régulariser</w:t>
      </w:r>
      <w:r>
        <w:t xml:space="preserve"> son arriéré d’un seul mois.</w:t>
      </w:r>
    </w:p>
    <w:p w:rsidR="00304854" w:rsidRDefault="00AB7E41" w:rsidP="00AB7E41">
      <w:pPr>
        <w:pStyle w:val="Paragraphedeliste"/>
        <w:numPr>
          <w:ilvl w:val="0"/>
          <w:numId w:val="14"/>
        </w:numPr>
        <w:tabs>
          <w:tab w:val="left" w:pos="2940"/>
          <w:tab w:val="center" w:pos="4703"/>
        </w:tabs>
        <w:jc w:val="both"/>
      </w:pPr>
      <w:r w:rsidRPr="00304854">
        <w:rPr>
          <w:b/>
        </w:rPr>
        <w:t>Grand marché</w:t>
      </w:r>
      <w:r>
        <w:t> :</w:t>
      </w:r>
      <w:r w:rsidR="00304854">
        <w:t xml:space="preserve"> le gérant suggère de l’inexistence de trente-quatre (34) boutiques annoncées dans le Document d’Appel d’Offre. </w:t>
      </w:r>
    </w:p>
    <w:p w:rsidR="00304854" w:rsidRDefault="00304854" w:rsidP="00304854">
      <w:pPr>
        <w:pStyle w:val="Paragraphedeliste"/>
        <w:tabs>
          <w:tab w:val="left" w:pos="2940"/>
          <w:tab w:val="center" w:pos="4703"/>
        </w:tabs>
        <w:jc w:val="both"/>
      </w:pPr>
      <w:r>
        <w:t xml:space="preserve">Le </w:t>
      </w:r>
      <w:r w:rsidR="00AB7E41">
        <w:t>conseil municipal maintient le montant de la redevance à un million (1.000.000) FCFA.</w:t>
      </w:r>
    </w:p>
    <w:p w:rsidR="00AB7E41" w:rsidRDefault="00AB7E41" w:rsidP="00304854">
      <w:pPr>
        <w:pStyle w:val="Paragraphedeliste"/>
        <w:tabs>
          <w:tab w:val="left" w:pos="2940"/>
          <w:tab w:val="center" w:pos="4703"/>
        </w:tabs>
        <w:jc w:val="both"/>
      </w:pPr>
      <w:r>
        <w:t>Cependant, une mission composé</w:t>
      </w:r>
      <w:r w:rsidR="005B7690">
        <w:t>e</w:t>
      </w:r>
      <w:r>
        <w:t xml:space="preserve"> </w:t>
      </w:r>
      <w:r w:rsidR="00304854">
        <w:t>des Présidents des Commissions du conseil, du secrétaire municipal de la mairie, du secrétaire général de la mairie et de la cheffe de s</w:t>
      </w:r>
      <w:r w:rsidR="005B7690">
        <w:t>ervice comptabilité matière est chargée</w:t>
      </w:r>
      <w:r w:rsidR="00304854">
        <w:t xml:space="preserve"> de dresser la situation exacte des boutiques du grand marché avant la tenue de la 4</w:t>
      </w:r>
      <w:r w:rsidR="00304854" w:rsidRPr="00304854">
        <w:rPr>
          <w:vertAlign w:val="superscript"/>
        </w:rPr>
        <w:t>ème</w:t>
      </w:r>
      <w:r w:rsidR="00304854">
        <w:t xml:space="preserve"> session ordinaire du Conseil municipal.</w:t>
      </w:r>
    </w:p>
    <w:p w:rsidR="00304854" w:rsidRDefault="00304854" w:rsidP="00304854">
      <w:pPr>
        <w:pStyle w:val="Paragraphedeliste"/>
        <w:tabs>
          <w:tab w:val="left" w:pos="2940"/>
          <w:tab w:val="center" w:pos="4703"/>
        </w:tabs>
        <w:jc w:val="both"/>
      </w:pPr>
      <w:r>
        <w:t>La décision finale sera prise suite à l’examen du rapport du comité en charge de la situation.</w:t>
      </w:r>
    </w:p>
    <w:p w:rsidR="005824D3" w:rsidRDefault="00304854" w:rsidP="00304854">
      <w:pPr>
        <w:pStyle w:val="Paragraphedeliste"/>
        <w:numPr>
          <w:ilvl w:val="0"/>
          <w:numId w:val="14"/>
        </w:numPr>
        <w:tabs>
          <w:tab w:val="left" w:pos="2940"/>
          <w:tab w:val="center" w:pos="4703"/>
        </w:tabs>
        <w:jc w:val="both"/>
      </w:pPr>
      <w:r w:rsidRPr="005824D3">
        <w:rPr>
          <w:b/>
        </w:rPr>
        <w:t>Le Parking-Gros-Porteur</w:t>
      </w:r>
      <w:r>
        <w:t> :</w:t>
      </w:r>
      <w:r w:rsidR="005824D3">
        <w:t xml:space="preserve"> selon l’exposé du gérant, depuis les évènement</w:t>
      </w:r>
      <w:r w:rsidR="003F55E9">
        <w:t>s</w:t>
      </w:r>
      <w:r w:rsidR="005824D3">
        <w:t xml:space="preserve"> du 26 juillet 2023 relatifs </w:t>
      </w:r>
      <w:r w:rsidR="003F55E9">
        <w:t xml:space="preserve">au coup d’Etat, on a assisté </w:t>
      </w:r>
      <w:r w:rsidR="005824D3">
        <w:t xml:space="preserve">à la fermeture de la frontière </w:t>
      </w:r>
      <w:r w:rsidR="003F55E9">
        <w:t>entre le Niger et le Benin. Le flux des camions a baissé, ce qui a beaucoup impacté</w:t>
      </w:r>
      <w:r w:rsidR="005824D3">
        <w:t xml:space="preserve"> les recettes mensuelles du parking </w:t>
      </w:r>
      <w:r w:rsidR="003F55E9">
        <w:t>d’une manière considérable</w:t>
      </w:r>
      <w:r w:rsidR="005824D3">
        <w:t>.</w:t>
      </w:r>
    </w:p>
    <w:p w:rsidR="00304854" w:rsidRDefault="005824D3" w:rsidP="005824D3">
      <w:pPr>
        <w:pStyle w:val="Paragraphedeliste"/>
        <w:tabs>
          <w:tab w:val="left" w:pos="2940"/>
          <w:tab w:val="center" w:pos="4703"/>
        </w:tabs>
        <w:jc w:val="both"/>
      </w:pPr>
      <w:r w:rsidRPr="005824D3">
        <w:t xml:space="preserve">Le </w:t>
      </w:r>
      <w:r>
        <w:t>Conseil</w:t>
      </w:r>
      <w:r w:rsidR="003F55E9">
        <w:t xml:space="preserve"> municipal</w:t>
      </w:r>
      <w:r>
        <w:t xml:space="preserve"> constate </w:t>
      </w:r>
      <w:r w:rsidR="003F55E9">
        <w:t xml:space="preserve">les faits </w:t>
      </w:r>
      <w:r>
        <w:t>et décide de ce qui suit :</w:t>
      </w:r>
      <w:r w:rsidR="003F55E9">
        <w:t xml:space="preserve"> </w:t>
      </w:r>
    </w:p>
    <w:p w:rsidR="005824D3" w:rsidRDefault="003F55E9" w:rsidP="005824D3">
      <w:pPr>
        <w:pStyle w:val="Paragraphedeliste"/>
        <w:tabs>
          <w:tab w:val="left" w:pos="2940"/>
          <w:tab w:val="center" w:pos="4703"/>
        </w:tabs>
        <w:jc w:val="both"/>
      </w:pPr>
      <w:r>
        <w:t>La redevance mensuelle est suspendue jusqu’à rétablissement de la situation entre les 2 pays. Cependant u</w:t>
      </w:r>
      <w:r w:rsidR="005824D3">
        <w:t>n comité conjoint composé de :</w:t>
      </w:r>
    </w:p>
    <w:p w:rsidR="005824D3" w:rsidRPr="003F55E9" w:rsidRDefault="005824D3" w:rsidP="005824D3">
      <w:pPr>
        <w:pStyle w:val="Paragraphedeliste"/>
        <w:tabs>
          <w:tab w:val="left" w:pos="2940"/>
          <w:tab w:val="center" w:pos="4703"/>
        </w:tabs>
        <w:jc w:val="both"/>
        <w:rPr>
          <w:b/>
        </w:rPr>
      </w:pPr>
      <w:r w:rsidRPr="003F55E9">
        <w:rPr>
          <w:b/>
        </w:rPr>
        <w:t>1 représentant de la mairie (SM),</w:t>
      </w:r>
    </w:p>
    <w:p w:rsidR="005824D3" w:rsidRPr="003F55E9" w:rsidRDefault="005824D3" w:rsidP="005824D3">
      <w:pPr>
        <w:pStyle w:val="Paragraphedeliste"/>
        <w:tabs>
          <w:tab w:val="left" w:pos="2940"/>
          <w:tab w:val="center" w:pos="4703"/>
        </w:tabs>
        <w:jc w:val="both"/>
        <w:rPr>
          <w:b/>
        </w:rPr>
      </w:pPr>
      <w:r w:rsidRPr="003F55E9">
        <w:rPr>
          <w:b/>
        </w:rPr>
        <w:t>1 représentant de l’</w:t>
      </w:r>
      <w:r w:rsidR="003F55E9">
        <w:rPr>
          <w:b/>
        </w:rPr>
        <w:t xml:space="preserve">Entreprise délégataire du contrat de bail </w:t>
      </w:r>
      <w:r w:rsidRPr="003F55E9">
        <w:rPr>
          <w:b/>
        </w:rPr>
        <w:t>(Global-Business),</w:t>
      </w:r>
    </w:p>
    <w:p w:rsidR="005824D3" w:rsidRPr="003F55E9" w:rsidRDefault="005824D3" w:rsidP="005824D3">
      <w:pPr>
        <w:pStyle w:val="Paragraphedeliste"/>
        <w:tabs>
          <w:tab w:val="left" w:pos="2940"/>
          <w:tab w:val="center" w:pos="4703"/>
        </w:tabs>
        <w:jc w:val="both"/>
        <w:rPr>
          <w:b/>
        </w:rPr>
      </w:pPr>
      <w:r w:rsidRPr="003F55E9">
        <w:rPr>
          <w:b/>
        </w:rPr>
        <w:t>1 représentant du Patronat des conducteurs,</w:t>
      </w:r>
    </w:p>
    <w:p w:rsidR="005824D3" w:rsidRDefault="005824D3" w:rsidP="005824D3">
      <w:pPr>
        <w:pStyle w:val="Paragraphedeliste"/>
        <w:tabs>
          <w:tab w:val="left" w:pos="2940"/>
          <w:tab w:val="center" w:pos="4703"/>
        </w:tabs>
        <w:jc w:val="both"/>
        <w:rPr>
          <w:b/>
        </w:rPr>
      </w:pPr>
      <w:r w:rsidRPr="003F55E9">
        <w:rPr>
          <w:b/>
        </w:rPr>
        <w:t>1 représentant du syndicat des conducteur</w:t>
      </w:r>
      <w:r w:rsidR="003F55E9" w:rsidRPr="003F55E9">
        <w:rPr>
          <w:b/>
        </w:rPr>
        <w:t>s</w:t>
      </w:r>
      <w:r w:rsidRPr="003F55E9">
        <w:rPr>
          <w:b/>
        </w:rPr>
        <w:t>.</w:t>
      </w:r>
    </w:p>
    <w:p w:rsidR="0093686F" w:rsidRPr="003F55E9" w:rsidRDefault="0093686F" w:rsidP="005824D3">
      <w:pPr>
        <w:pStyle w:val="Paragraphedeliste"/>
        <w:tabs>
          <w:tab w:val="left" w:pos="2940"/>
          <w:tab w:val="center" w:pos="4703"/>
        </w:tabs>
        <w:jc w:val="both"/>
        <w:rPr>
          <w:b/>
        </w:rPr>
      </w:pPr>
    </w:p>
    <w:p w:rsidR="005824D3" w:rsidRDefault="003F55E9" w:rsidP="005824D3">
      <w:pPr>
        <w:tabs>
          <w:tab w:val="left" w:pos="2940"/>
          <w:tab w:val="center" w:pos="4703"/>
        </w:tabs>
        <w:jc w:val="both"/>
      </w:pPr>
      <w:r>
        <w:t xml:space="preserve">A été mis </w:t>
      </w:r>
      <w:r w:rsidR="005824D3">
        <w:t>e</w:t>
      </w:r>
      <w:r>
        <w:t>n place pour une gestion conjointe</w:t>
      </w:r>
      <w:r w:rsidR="005824D3">
        <w:t xml:space="preserve"> </w:t>
      </w:r>
      <w:r>
        <w:t>de l’Infrastructure marchande</w:t>
      </w:r>
      <w:r w:rsidR="005824D3">
        <w:t>.</w:t>
      </w:r>
    </w:p>
    <w:p w:rsidR="005824D3" w:rsidRPr="005824D3" w:rsidRDefault="005824D3" w:rsidP="005824D3">
      <w:pPr>
        <w:tabs>
          <w:tab w:val="left" w:pos="2940"/>
          <w:tab w:val="center" w:pos="4703"/>
        </w:tabs>
        <w:jc w:val="both"/>
      </w:pPr>
      <w:r>
        <w:t xml:space="preserve">La redevance mensuelle </w:t>
      </w:r>
      <w:r w:rsidR="00E878A9">
        <w:t xml:space="preserve">de gestion </w:t>
      </w:r>
      <w:r w:rsidR="000C1B7E">
        <w:t xml:space="preserve">fixée au comité est </w:t>
      </w:r>
      <w:r w:rsidR="00E878A9">
        <w:t>de un million franc (1.000.000) FCFA après déducti</w:t>
      </w:r>
      <w:r w:rsidR="000C1B7E">
        <w:t xml:space="preserve">on des frais de fonctionnement. </w:t>
      </w:r>
      <w:r w:rsidR="00E878A9">
        <w:t>Le comité conjoint est appelé à prendre service dès le 1</w:t>
      </w:r>
      <w:r w:rsidR="00E878A9" w:rsidRPr="00E878A9">
        <w:rPr>
          <w:vertAlign w:val="superscript"/>
        </w:rPr>
        <w:t>er</w:t>
      </w:r>
      <w:r w:rsidR="00E878A9">
        <w:t xml:space="preserve"> décembre 2023.</w:t>
      </w:r>
      <w:r>
        <w:t xml:space="preserve"> </w:t>
      </w:r>
    </w:p>
    <w:p w:rsidR="00B0582E" w:rsidRDefault="00B0582E" w:rsidP="00F04C52">
      <w:pPr>
        <w:tabs>
          <w:tab w:val="left" w:pos="5060"/>
        </w:tabs>
        <w:jc w:val="both"/>
        <w:rPr>
          <w:b/>
          <w:u w:val="single"/>
        </w:rPr>
      </w:pPr>
    </w:p>
    <w:p w:rsidR="0093686F" w:rsidRDefault="0093686F" w:rsidP="00F04C52">
      <w:pPr>
        <w:tabs>
          <w:tab w:val="left" w:pos="5060"/>
        </w:tabs>
        <w:jc w:val="both"/>
        <w:rPr>
          <w:b/>
          <w:u w:val="single"/>
        </w:rPr>
      </w:pPr>
    </w:p>
    <w:p w:rsidR="0093686F" w:rsidRDefault="0093686F" w:rsidP="00F04C52">
      <w:pPr>
        <w:tabs>
          <w:tab w:val="left" w:pos="5060"/>
        </w:tabs>
        <w:jc w:val="both"/>
        <w:rPr>
          <w:b/>
          <w:u w:val="single"/>
        </w:rPr>
      </w:pPr>
    </w:p>
    <w:p w:rsidR="00600144" w:rsidRDefault="00600144" w:rsidP="00F04C52">
      <w:pPr>
        <w:tabs>
          <w:tab w:val="left" w:pos="5060"/>
        </w:tabs>
        <w:jc w:val="both"/>
        <w:rPr>
          <w:b/>
          <w:u w:val="single"/>
        </w:rPr>
      </w:pPr>
    </w:p>
    <w:p w:rsidR="00600144" w:rsidRPr="0093686F" w:rsidRDefault="00F04C52" w:rsidP="0093686F">
      <w:pPr>
        <w:tabs>
          <w:tab w:val="left" w:pos="5060"/>
        </w:tabs>
        <w:jc w:val="both"/>
      </w:pPr>
      <w:r>
        <w:rPr>
          <w:b/>
          <w:u w:val="single"/>
        </w:rPr>
        <w:lastRenderedPageBreak/>
        <w:t>ARTICLE 4</w:t>
      </w:r>
      <w:r>
        <w:t> :</w:t>
      </w:r>
      <w:r w:rsidRPr="00AB7E41">
        <w:t xml:space="preserve"> </w:t>
      </w:r>
      <w:r>
        <w:t xml:space="preserve">Le Maire de la Commune, président du conseil municipal est chargé de l’application de la présente délibération qui sera publiée partout </w:t>
      </w:r>
      <w:proofErr w:type="gramStart"/>
      <w:r>
        <w:t>ou</w:t>
      </w:r>
      <w:proofErr w:type="gramEnd"/>
      <w:r>
        <w:t xml:space="preserve"> besoin sera.</w:t>
      </w:r>
    </w:p>
    <w:p w:rsidR="00600144" w:rsidRDefault="00600144" w:rsidP="00A8051F">
      <w:pPr>
        <w:jc w:val="both"/>
        <w:rPr>
          <w:b/>
          <w:u w:val="single"/>
        </w:rPr>
      </w:pPr>
    </w:p>
    <w:p w:rsidR="00A8051F" w:rsidRDefault="00A8051F" w:rsidP="00A8051F">
      <w:pPr>
        <w:jc w:val="both"/>
      </w:pPr>
      <w:r>
        <w:rPr>
          <w:b/>
          <w:u w:val="single"/>
        </w:rPr>
        <w:t>Ont signé les Conseillers élus présents</w:t>
      </w:r>
      <w:r>
        <w:t> :</w:t>
      </w:r>
      <w:r w:rsidRPr="00EC72C9">
        <w:t xml:space="preserve"> </w:t>
      </w:r>
      <w:r>
        <w:t>(</w:t>
      </w:r>
      <w:r>
        <w:rPr>
          <w:b/>
        </w:rPr>
        <w:t>Voir liste en annexe</w:t>
      </w:r>
      <w:r>
        <w:t>)</w:t>
      </w:r>
    </w:p>
    <w:p w:rsidR="00A8051F" w:rsidRDefault="00A8051F" w:rsidP="00A8051F">
      <w:pPr>
        <w:tabs>
          <w:tab w:val="left" w:pos="5420"/>
        </w:tabs>
      </w:pPr>
      <w:r>
        <w:t xml:space="preserve">  1-Abdou             </w:t>
      </w:r>
      <w:proofErr w:type="spellStart"/>
      <w:r>
        <w:t>Madougou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  2-Adamou          Amadou</w:t>
      </w:r>
    </w:p>
    <w:p w:rsidR="00A8051F" w:rsidRDefault="00A8051F" w:rsidP="00A8051F">
      <w:pPr>
        <w:tabs>
          <w:tab w:val="left" w:pos="5420"/>
        </w:tabs>
      </w:pPr>
      <w:r>
        <w:t xml:space="preserve">  3-Soumana        </w:t>
      </w:r>
      <w:proofErr w:type="spellStart"/>
      <w:r>
        <w:t>Tahirou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  4-Ousseini          </w:t>
      </w:r>
      <w:proofErr w:type="spellStart"/>
      <w:r>
        <w:t>Hassane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  5-Souleymane     </w:t>
      </w:r>
      <w:proofErr w:type="spellStart"/>
      <w:r>
        <w:t>Saley</w:t>
      </w:r>
      <w:proofErr w:type="spellEnd"/>
      <w:r>
        <w:t xml:space="preserve"> Hima</w:t>
      </w:r>
    </w:p>
    <w:p w:rsidR="00A8051F" w:rsidRDefault="00A8051F" w:rsidP="00A8051F">
      <w:pPr>
        <w:tabs>
          <w:tab w:val="left" w:pos="5420"/>
        </w:tabs>
      </w:pPr>
      <w:r>
        <w:t xml:space="preserve">  6-Ibrahima          </w:t>
      </w:r>
      <w:proofErr w:type="spellStart"/>
      <w:r>
        <w:t>Mainassara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  7-Mahamadou    </w:t>
      </w:r>
      <w:proofErr w:type="spellStart"/>
      <w:r>
        <w:t>Assoumane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  8-Amadou           </w:t>
      </w:r>
      <w:proofErr w:type="spellStart"/>
      <w:r>
        <w:t>Elhadji</w:t>
      </w:r>
      <w:proofErr w:type="spellEnd"/>
      <w:r>
        <w:t xml:space="preserve">         </w:t>
      </w:r>
      <w:proofErr w:type="spellStart"/>
      <w:r>
        <w:t>Panga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  9-Mahamadou    </w:t>
      </w:r>
      <w:proofErr w:type="spellStart"/>
      <w:r>
        <w:t>Hamani</w:t>
      </w:r>
      <w:proofErr w:type="spellEnd"/>
      <w:r>
        <w:t xml:space="preserve"> </w:t>
      </w:r>
      <w:proofErr w:type="spellStart"/>
      <w:r>
        <w:t>Insa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10-Hassane          </w:t>
      </w:r>
      <w:proofErr w:type="spellStart"/>
      <w:r>
        <w:t>Sanda</w:t>
      </w:r>
      <w:proofErr w:type="spellEnd"/>
    </w:p>
    <w:p w:rsidR="00A8051F" w:rsidRDefault="00A8051F" w:rsidP="00A8051F">
      <w:pPr>
        <w:tabs>
          <w:tab w:val="left" w:pos="5420"/>
        </w:tabs>
      </w:pPr>
      <w:r>
        <w:t>11-Hama               Moussa</w:t>
      </w:r>
    </w:p>
    <w:p w:rsidR="00A8051F" w:rsidRDefault="00A8051F" w:rsidP="00A8051F">
      <w:pPr>
        <w:tabs>
          <w:tab w:val="left" w:pos="5420"/>
        </w:tabs>
      </w:pPr>
      <w:r>
        <w:t xml:space="preserve">12-Tahirou             </w:t>
      </w:r>
      <w:proofErr w:type="spellStart"/>
      <w:r>
        <w:t>Soumaila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13-Idé                    </w:t>
      </w:r>
      <w:proofErr w:type="spellStart"/>
      <w:r>
        <w:t>Adamou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14-Hassane           </w:t>
      </w:r>
      <w:proofErr w:type="spellStart"/>
      <w:r>
        <w:t>Seyni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15-Issa                   </w:t>
      </w:r>
      <w:proofErr w:type="spellStart"/>
      <w:r>
        <w:t>Maidanda</w:t>
      </w:r>
      <w:proofErr w:type="spellEnd"/>
    </w:p>
    <w:p w:rsidR="00A8051F" w:rsidRDefault="00A8051F" w:rsidP="00A8051F">
      <w:pPr>
        <w:tabs>
          <w:tab w:val="left" w:pos="5420"/>
        </w:tabs>
      </w:pPr>
      <w:r>
        <w:t>16-Fati                   Moussa</w:t>
      </w:r>
    </w:p>
    <w:p w:rsidR="00A8051F" w:rsidRDefault="00A8051F" w:rsidP="00A8051F">
      <w:pPr>
        <w:tabs>
          <w:tab w:val="left" w:pos="5420"/>
        </w:tabs>
      </w:pPr>
      <w:r>
        <w:t xml:space="preserve">17-Zara                  </w:t>
      </w:r>
      <w:proofErr w:type="spellStart"/>
      <w:r>
        <w:t>Hamou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18-Maimouna         </w:t>
      </w:r>
      <w:proofErr w:type="spellStart"/>
      <w:r>
        <w:t>Mabey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19-Halima              </w:t>
      </w:r>
      <w:proofErr w:type="spellStart"/>
      <w:r>
        <w:t>Garba</w:t>
      </w:r>
      <w:proofErr w:type="spellEnd"/>
    </w:p>
    <w:p w:rsidR="00A8051F" w:rsidRDefault="00A8051F" w:rsidP="00A8051F">
      <w:pPr>
        <w:tabs>
          <w:tab w:val="left" w:pos="5420"/>
        </w:tabs>
      </w:pPr>
      <w:r>
        <w:t xml:space="preserve">20-Mme Boubacar Kadi </w:t>
      </w:r>
      <w:proofErr w:type="spellStart"/>
      <w:r>
        <w:t>Idé</w:t>
      </w:r>
      <w:proofErr w:type="spellEnd"/>
      <w:r>
        <w:t xml:space="preserve">                    </w:t>
      </w:r>
    </w:p>
    <w:p w:rsidR="00A8051F" w:rsidRDefault="00A8051F" w:rsidP="00A8051F">
      <w:pPr>
        <w:tabs>
          <w:tab w:val="left" w:pos="5420"/>
        </w:tabs>
      </w:pPr>
      <w:r>
        <w:t>21-Aissata              Modi</w:t>
      </w:r>
    </w:p>
    <w:p w:rsidR="00C4581E" w:rsidRDefault="00A8051F" w:rsidP="00A8051F">
      <w:pPr>
        <w:tabs>
          <w:tab w:val="left" w:pos="5420"/>
        </w:tabs>
        <w:rPr>
          <w:b/>
        </w:rPr>
      </w:pPr>
      <w:r>
        <w:t xml:space="preserve">22-Salamatou        Amadou </w:t>
      </w:r>
      <w:proofErr w:type="spellStart"/>
      <w:r>
        <w:t>Djiré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</w:p>
    <w:p w:rsidR="00DB06DB" w:rsidRPr="00DB06DB" w:rsidRDefault="00DB06DB" w:rsidP="00A8051F">
      <w:pPr>
        <w:tabs>
          <w:tab w:val="left" w:pos="5420"/>
        </w:tabs>
      </w:pPr>
      <w:r w:rsidRPr="00DB06DB">
        <w:t xml:space="preserve">                                                                       </w:t>
      </w:r>
      <w:r>
        <w:t xml:space="preserve">          </w:t>
      </w:r>
      <w:r w:rsidRPr="00DB06DB">
        <w:t xml:space="preserve">LE PRESIDENT DU CONSEIL MUNICIPAL </w:t>
      </w:r>
    </w:p>
    <w:p w:rsidR="00A8051F" w:rsidRDefault="00A8051F" w:rsidP="00A8051F">
      <w:pPr>
        <w:tabs>
          <w:tab w:val="left" w:pos="5420"/>
        </w:tabs>
      </w:pPr>
      <w:r>
        <w:rPr>
          <w:b/>
          <w:u w:val="single"/>
        </w:rPr>
        <w:t>AMPLIATION :</w:t>
      </w:r>
      <w:r>
        <w:rPr>
          <w:b/>
        </w:rPr>
        <w:t xml:space="preserve">                                                </w:t>
      </w:r>
    </w:p>
    <w:p w:rsidR="00A8051F" w:rsidRDefault="00A8051F" w:rsidP="00A8051F">
      <w:pPr>
        <w:tabs>
          <w:tab w:val="left" w:pos="1110"/>
        </w:tabs>
        <w:jc w:val="both"/>
        <w:rPr>
          <w:b/>
        </w:rPr>
      </w:pPr>
      <w:r>
        <w:rPr>
          <w:b/>
        </w:rPr>
        <w:t>Préfecture………………………01</w:t>
      </w:r>
      <w:r>
        <w:rPr>
          <w:b/>
        </w:rPr>
        <w:tab/>
      </w:r>
    </w:p>
    <w:p w:rsidR="00350276" w:rsidRDefault="00A8051F" w:rsidP="00A8051F">
      <w:pPr>
        <w:tabs>
          <w:tab w:val="left" w:pos="6525"/>
        </w:tabs>
        <w:jc w:val="both"/>
      </w:pPr>
      <w:r>
        <w:rPr>
          <w:b/>
        </w:rPr>
        <w:t>Chrono…………………………..01</w:t>
      </w:r>
      <w:r w:rsidRPr="00A61845">
        <w:t xml:space="preserve"> </w:t>
      </w:r>
      <w:r>
        <w:t xml:space="preserve">                      </w:t>
      </w:r>
      <w:r w:rsidR="00DB06DB">
        <w:t xml:space="preserve">   </w:t>
      </w:r>
      <w:r>
        <w:t xml:space="preserve">     </w:t>
      </w:r>
      <w:r w:rsidR="00C4581E">
        <w:t xml:space="preserve">      A</w:t>
      </w:r>
      <w:r w:rsidR="00DB06DB">
        <w:t>B</w:t>
      </w:r>
      <w:r>
        <w:t>D</w:t>
      </w:r>
      <w:r w:rsidR="00DB06DB">
        <w:t>OU MADOUGOU</w:t>
      </w:r>
    </w:p>
    <w:p w:rsidR="00B04FE5" w:rsidRDefault="00B04FE5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2B7A69" w:rsidRDefault="002B7A69" w:rsidP="00A8051F">
      <w:pPr>
        <w:tabs>
          <w:tab w:val="left" w:pos="6525"/>
        </w:tabs>
        <w:jc w:val="both"/>
      </w:pPr>
    </w:p>
    <w:p w:rsidR="00350276" w:rsidRDefault="00350276" w:rsidP="00A8051F">
      <w:pPr>
        <w:tabs>
          <w:tab w:val="left" w:pos="6525"/>
        </w:tabs>
        <w:jc w:val="both"/>
      </w:pPr>
    </w:p>
    <w:p w:rsidR="00350276" w:rsidRDefault="000A144C" w:rsidP="00350276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lastRenderedPageBreak/>
        <w:object w:dxaOrig="1440" w:dyaOrig="1440">
          <v:shape id="_x0000_s1027" type="#_x0000_t75" style="position:absolute;left:0;text-align:left;margin-left:0;margin-top:0;width:64.15pt;height:43.85pt;z-index:251660288;mso-position-horizontal:left;mso-position-horizontal-relative:text;mso-position-vertical-relative:text">
            <v:imagedata r:id="rId7" o:title=""/>
            <w10:wrap type="square" side="right"/>
          </v:shape>
          <o:OLEObject Type="Embed" ProgID="PBrush" ShapeID="_x0000_s1027" DrawAspect="Content" ObjectID="_1763354930" r:id="rId9"/>
        </w:object>
      </w:r>
      <w:r w:rsidR="00350276">
        <w:rPr>
          <w:rFonts w:ascii="Arial" w:hAnsi="Arial" w:cs="Arial"/>
          <w:b/>
          <w:i/>
        </w:rPr>
        <w:t xml:space="preserve">         </w:t>
      </w:r>
    </w:p>
    <w:p w:rsidR="00350276" w:rsidRDefault="00350276" w:rsidP="00350276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</w:t>
      </w:r>
    </w:p>
    <w:p w:rsidR="00350276" w:rsidRDefault="00350276" w:rsidP="00350276">
      <w:pPr>
        <w:tabs>
          <w:tab w:val="left" w:pos="6525"/>
        </w:tabs>
        <w:jc w:val="both"/>
        <w:rPr>
          <w:rFonts w:ascii="Arial" w:hAnsi="Arial" w:cs="Arial"/>
          <w:b/>
          <w:i/>
        </w:rPr>
      </w:pPr>
    </w:p>
    <w:p w:rsidR="00350276" w:rsidRDefault="00350276" w:rsidP="00350276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350276" w:rsidRDefault="00350276" w:rsidP="00350276">
      <w:pPr>
        <w:tabs>
          <w:tab w:val="left" w:pos="6525"/>
        </w:tabs>
        <w:jc w:val="both"/>
        <w:rPr>
          <w:b/>
        </w:rPr>
      </w:pPr>
      <w:r>
        <w:rPr>
          <w:b/>
          <w:i/>
          <w:u w:val="single"/>
        </w:rPr>
        <w:t>REPUBLIQUE DU NIGER</w:t>
      </w:r>
      <w:r>
        <w:rPr>
          <w:b/>
          <w:i/>
        </w:rPr>
        <w:t xml:space="preserve">                                       DELIBERATION N°</w:t>
      </w:r>
      <w:r>
        <w:rPr>
          <w:b/>
          <w:i/>
          <w:u w:val="single"/>
        </w:rPr>
        <w:t xml:space="preserve">            </w:t>
      </w:r>
      <w:r>
        <w:rPr>
          <w:b/>
          <w:i/>
        </w:rPr>
        <w:t xml:space="preserve"> /2023/CU/DO</w:t>
      </w:r>
    </w:p>
    <w:p w:rsidR="00350276" w:rsidRDefault="00350276" w:rsidP="00350276">
      <w:pPr>
        <w:jc w:val="both"/>
      </w:pPr>
      <w:r>
        <w:rPr>
          <w:b/>
          <w:i/>
          <w:u w:val="single"/>
        </w:rPr>
        <w:t>REGION DE DOSSO</w:t>
      </w:r>
      <w:r>
        <w:rPr>
          <w:b/>
          <w:i/>
        </w:rPr>
        <w:t xml:space="preserve">                            </w:t>
      </w:r>
      <w:r>
        <w:rPr>
          <w:b/>
        </w:rPr>
        <w:t xml:space="preserve">                         </w:t>
      </w:r>
    </w:p>
    <w:p w:rsidR="00350276" w:rsidRDefault="00350276" w:rsidP="00350276">
      <w:pPr>
        <w:jc w:val="both"/>
        <w:rPr>
          <w:b/>
        </w:rPr>
      </w:pPr>
      <w:r>
        <w:rPr>
          <w:b/>
          <w:i/>
          <w:u w:val="single"/>
        </w:rPr>
        <w:t>DEPARTEMENT DE DOSSO</w:t>
      </w:r>
      <w:r>
        <w:rPr>
          <w:b/>
          <w:i/>
        </w:rPr>
        <w:t xml:space="preserve">   </w:t>
      </w:r>
      <w:r>
        <w:rPr>
          <w:b/>
        </w:rPr>
        <w:t xml:space="preserve">                                                         </w:t>
      </w:r>
      <w:r w:rsidRPr="00012807">
        <w:rPr>
          <w:b/>
        </w:rPr>
        <w:t xml:space="preserve">du </w:t>
      </w:r>
      <w:r>
        <w:rPr>
          <w:b/>
        </w:rPr>
        <w:t>26/ 11</w:t>
      </w:r>
      <w:r w:rsidRPr="00012807">
        <w:rPr>
          <w:b/>
        </w:rPr>
        <w:t>/ 2023</w:t>
      </w:r>
      <w:r>
        <w:rPr>
          <w:b/>
        </w:rPr>
        <w:t xml:space="preserve">                   </w:t>
      </w:r>
    </w:p>
    <w:p w:rsidR="00350276" w:rsidRDefault="00350276" w:rsidP="00350276">
      <w:pPr>
        <w:tabs>
          <w:tab w:val="left" w:pos="5060"/>
        </w:tabs>
        <w:jc w:val="both"/>
      </w:pPr>
      <w:r>
        <w:rPr>
          <w:b/>
          <w:u w:val="single"/>
        </w:rPr>
        <w:t>COMMUNE URBAINE DE DOSSO</w:t>
      </w:r>
      <w:r>
        <w:rPr>
          <w:b/>
        </w:rPr>
        <w:t xml:space="preserve">            </w:t>
      </w:r>
      <w:r>
        <w:t xml:space="preserve">Portant examen, amendement et adoption du </w:t>
      </w:r>
    </w:p>
    <w:p w:rsidR="00350276" w:rsidRPr="00B04FE5" w:rsidRDefault="00350276" w:rsidP="00350276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t xml:space="preserve">                                                                            budget 2024 de la commune urbaine de Dosso.</w:t>
      </w:r>
      <w:r w:rsidRPr="00360F67">
        <w:rPr>
          <w:rFonts w:asciiTheme="minorHAnsi" w:hAnsiTheme="minorHAnsi" w:cstheme="minorHAnsi"/>
          <w:szCs w:val="28"/>
        </w:rPr>
        <w:t xml:space="preserve"> </w:t>
      </w:r>
    </w:p>
    <w:p w:rsidR="00350276" w:rsidRDefault="00350276" w:rsidP="00350276">
      <w:pPr>
        <w:tabs>
          <w:tab w:val="left" w:pos="5060"/>
        </w:tabs>
        <w:jc w:val="both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>CONSEIL MUNICIPAL</w:t>
      </w:r>
    </w:p>
    <w:p w:rsidR="00B04FE5" w:rsidRDefault="00B04FE5" w:rsidP="00B04FE5">
      <w:pPr>
        <w:jc w:val="both"/>
      </w:pPr>
      <w:r>
        <w:t>Le Conseil Municipal de la Commune Urbaine de Dosso, régulièrement constitué et réuni en sa 3</w:t>
      </w:r>
      <w:r w:rsidRPr="00012807">
        <w:rPr>
          <w:vertAlign w:val="superscript"/>
        </w:rPr>
        <w:t>ère</w:t>
      </w:r>
      <w:r w:rsidRPr="00012807">
        <w:t xml:space="preserve"> session ordinaire</w:t>
      </w:r>
      <w:r>
        <w:t xml:space="preserve"> dite session budgétaire au titre de l’année 2024,</w:t>
      </w:r>
      <w:r w:rsidRPr="00012807">
        <w:t xml:space="preserve"> les </w:t>
      </w:r>
      <w:r>
        <w:t>2</w:t>
      </w:r>
      <w:r w:rsidRPr="00012807">
        <w:t xml:space="preserve">3, </w:t>
      </w:r>
      <w:r>
        <w:t>2</w:t>
      </w:r>
      <w:r w:rsidRPr="00012807">
        <w:t xml:space="preserve">4, </w:t>
      </w:r>
      <w:r>
        <w:t>2</w:t>
      </w:r>
      <w:r w:rsidRPr="00012807">
        <w:t xml:space="preserve">5 et </w:t>
      </w:r>
      <w:r>
        <w:t>2</w:t>
      </w:r>
      <w:r w:rsidRPr="00012807">
        <w:t xml:space="preserve">6 </w:t>
      </w:r>
      <w:r>
        <w:t xml:space="preserve">novembre 2023, dans la salle de réunion de la mairie tenant lieu de salle des délibérations du Conseil Municipal, sous la Présidence de Monsieur Abdou </w:t>
      </w:r>
      <w:proofErr w:type="spellStart"/>
      <w:r>
        <w:t>Madougou</w:t>
      </w:r>
      <w:proofErr w:type="spellEnd"/>
      <w:r>
        <w:t>, Président du Conseil Municipal ;</w:t>
      </w:r>
    </w:p>
    <w:p w:rsidR="00B04FE5" w:rsidRPr="00361360" w:rsidRDefault="00B04FE5" w:rsidP="00B04FE5">
      <w:pPr>
        <w:jc w:val="both"/>
      </w:pPr>
      <w:r w:rsidRPr="00361360">
        <w:t>Le quorum étant atteint ainsi que l’atteste la liste émargée des présences, jointe au Procès-verbal de la séance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    </w:t>
      </w:r>
      <w:r w:rsidRPr="00A77239">
        <w:t xml:space="preserve"> la proclamation du Conseil National pour la Sauvegarde de la Patrie (CNSP)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la Loi n° 2008-042 du 31 Juillet 2008 relative à l’organisation et à l’administration du 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Territoire de la République;</w:t>
      </w:r>
    </w:p>
    <w:p w:rsidR="00B04FE5" w:rsidRPr="00A77239" w:rsidRDefault="00B04FE5" w:rsidP="00B04FE5">
      <w:r w:rsidRPr="00A77239">
        <w:t xml:space="preserve">Vu      l’ordonnance n°2023-01 du 28 juillet 2023, portant suspension de la Constitution du 25   </w:t>
      </w:r>
    </w:p>
    <w:p w:rsidR="00B04FE5" w:rsidRPr="00A77239" w:rsidRDefault="00B04FE5" w:rsidP="00B04FE5">
      <w:r w:rsidRPr="00A77239">
        <w:t xml:space="preserve">           novembre 2010 et créant le Conseil National pour la Sauvegarde de la Patrie (CNSP) ;</w:t>
      </w:r>
    </w:p>
    <w:p w:rsidR="00B04FE5" w:rsidRPr="00A77239" w:rsidRDefault="00B04FE5" w:rsidP="00B04FE5">
      <w:r w:rsidRPr="00A77239">
        <w:t xml:space="preserve">Vu      l’ordonnance n°2023-02 du 28 juillet 2023, portant organisations des pouvoirs Publics  </w:t>
      </w:r>
    </w:p>
    <w:p w:rsidR="00B04FE5" w:rsidRPr="00A77239" w:rsidRDefault="00B04FE5" w:rsidP="00B04FE5">
      <w:r w:rsidRPr="00A77239">
        <w:t xml:space="preserve">           pendant la période de transition ;</w:t>
      </w:r>
    </w:p>
    <w:p w:rsidR="00B04FE5" w:rsidRPr="00A77239" w:rsidRDefault="00B04FE5" w:rsidP="00B04FE5">
      <w:pPr>
        <w:tabs>
          <w:tab w:val="left" w:pos="5420"/>
        </w:tabs>
      </w:pPr>
      <w:r w:rsidRPr="00C80588">
        <w:t>Vu</w:t>
      </w:r>
      <w:r w:rsidRPr="00A77239">
        <w:rPr>
          <w:b/>
        </w:rPr>
        <w:t xml:space="preserve">       </w:t>
      </w:r>
      <w:r w:rsidRPr="00A77239">
        <w:t xml:space="preserve">l’ordonnance n° 2010-54 du 17 Septembre 2010 portant Code Général des  </w:t>
      </w:r>
    </w:p>
    <w:p w:rsidR="00B04FE5" w:rsidRPr="00A77239" w:rsidRDefault="00B04FE5" w:rsidP="00B04FE5">
      <w:pPr>
        <w:tabs>
          <w:tab w:val="left" w:pos="5420"/>
        </w:tabs>
      </w:pPr>
      <w:r w:rsidRPr="00A77239">
        <w:t xml:space="preserve">            Collectivités Territoriales ; (C.G.C.T)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 l’ordonnance n° 2009-002 /PRN du 18 Août 2009 modifiant et complétant la loi n°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 2002-14 du 11 juin 2002 portant création des Communes et fixant le nom de leurs  </w:t>
      </w:r>
    </w:p>
    <w:p w:rsidR="00B04FE5" w:rsidRDefault="00B04FE5" w:rsidP="00B04FE5">
      <w:pPr>
        <w:tabs>
          <w:tab w:val="left" w:pos="5420"/>
        </w:tabs>
        <w:jc w:val="both"/>
      </w:pPr>
      <w:r w:rsidRPr="00A77239">
        <w:t xml:space="preserve">            Chefs-lieux;</w:t>
      </w:r>
    </w:p>
    <w:p w:rsidR="00B04FE5" w:rsidRPr="00A77239" w:rsidRDefault="00B04FE5" w:rsidP="00B04FE5">
      <w:pPr>
        <w:spacing w:line="276" w:lineRule="auto"/>
        <w:ind w:left="705" w:hanging="705"/>
        <w:jc w:val="both"/>
      </w:pPr>
      <w:r w:rsidRPr="00C80588">
        <w:rPr>
          <w:bCs/>
        </w:rPr>
        <w:t>Vu</w:t>
      </w:r>
      <w:r w:rsidRPr="00A77239">
        <w:rPr>
          <w:bCs/>
        </w:rPr>
        <w:t xml:space="preserve"> </w:t>
      </w:r>
      <w:r w:rsidRPr="00A77239">
        <w:rPr>
          <w:bCs/>
        </w:rPr>
        <w:tab/>
      </w:r>
      <w:r w:rsidRPr="00A77239">
        <w:t>l’ordonnance n° 2010-55 du 17 septembre 2010, portant statut des Communes à statut particulier ou villes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 xml:space="preserve">Vu </w:t>
      </w:r>
      <w:r w:rsidRPr="00A77239">
        <w:rPr>
          <w:b/>
        </w:rPr>
        <w:t xml:space="preserve"> </w:t>
      </w:r>
      <w:r w:rsidRPr="00A77239">
        <w:t xml:space="preserve">     le Décret n°2003-177 du 18 Juillet 2003 déterminant les règles de fonctionnement des    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 Organes délibérants et exécutifs des Collectivités Territoriales ;</w:t>
      </w:r>
    </w:p>
    <w:p w:rsidR="00B04FE5" w:rsidRPr="00A77239" w:rsidRDefault="00B04FE5" w:rsidP="00B04FE5">
      <w:r w:rsidRPr="00A77239">
        <w:t xml:space="preserve">Vu   </w:t>
      </w:r>
      <w:r>
        <w:t xml:space="preserve">  </w:t>
      </w:r>
      <w:r w:rsidRPr="00A77239">
        <w:t xml:space="preserve">  le décret n°2023-20/P/CNSP du 07 aout 2023, portant nomination du Premier  </w:t>
      </w:r>
    </w:p>
    <w:p w:rsidR="00B04FE5" w:rsidRPr="00A77239" w:rsidRDefault="00B04FE5" w:rsidP="00B04FE5">
      <w:r w:rsidRPr="00A77239">
        <w:t xml:space="preserve">        </w:t>
      </w:r>
      <w:r>
        <w:t xml:space="preserve"> </w:t>
      </w:r>
      <w:r w:rsidRPr="00A77239">
        <w:t xml:space="preserve">  Ministre ;</w:t>
      </w:r>
    </w:p>
    <w:p w:rsidR="00B04FE5" w:rsidRPr="00A77239" w:rsidRDefault="00B04FE5" w:rsidP="00B04FE5">
      <w:r w:rsidRPr="00A77239">
        <w:t xml:space="preserve">Vu   </w:t>
      </w:r>
      <w:r>
        <w:t xml:space="preserve"> </w:t>
      </w:r>
      <w:r w:rsidRPr="00A77239">
        <w:t xml:space="preserve">  le décret n°2023-035/P/CNSP du 09/aout 2023, portant nomination des  </w:t>
      </w:r>
    </w:p>
    <w:p w:rsidR="00B04FE5" w:rsidRPr="00A77239" w:rsidRDefault="00B04FE5" w:rsidP="00B04FE5">
      <w:r w:rsidRPr="00A77239">
        <w:t xml:space="preserve">       </w:t>
      </w:r>
      <w:r>
        <w:t xml:space="preserve">  </w:t>
      </w:r>
      <w:r w:rsidRPr="00A77239">
        <w:t xml:space="preserve">  Membres du Gouvernement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le Jugement n°114/CAB/GEC/CE du 13 Avril 2021 et celui du n°205/CAB/GEC/CE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Du 3 Mai 2021 portant validation et proclamation des résultats définitifs des élections    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Municipales et Régionales ;</w:t>
      </w:r>
    </w:p>
    <w:p w:rsidR="00B04FE5" w:rsidRPr="00A77239" w:rsidRDefault="00B04FE5" w:rsidP="00B04FE5">
      <w:pPr>
        <w:tabs>
          <w:tab w:val="left" w:pos="5420"/>
        </w:tabs>
      </w:pPr>
      <w:r w:rsidRPr="00C80588">
        <w:t xml:space="preserve">Vu </w:t>
      </w:r>
      <w:r w:rsidRPr="00A77239">
        <w:t xml:space="preserve">     le Message Radio n°207/MI/SP/D/ACR/SG/DGDCT du 19/04/2021, portant   </w:t>
      </w:r>
    </w:p>
    <w:p w:rsidR="00B04FE5" w:rsidRPr="00A77239" w:rsidRDefault="00B04FE5" w:rsidP="00B04FE5">
      <w:pPr>
        <w:tabs>
          <w:tab w:val="left" w:pos="5420"/>
        </w:tabs>
      </w:pPr>
      <w:r w:rsidRPr="00A77239">
        <w:t xml:space="preserve">           Installation du Conseil Municipal de la Commune Urbaine de Dosso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 xml:space="preserve">Vu </w:t>
      </w:r>
      <w:r w:rsidRPr="00A77239">
        <w:rPr>
          <w:b/>
        </w:rPr>
        <w:t xml:space="preserve">    </w:t>
      </w:r>
      <w:r w:rsidRPr="00A77239">
        <w:t xml:space="preserve"> le Procès-verbal d’élection du Maire et des deux (2) Adjoints de la Commune Urbaine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De Dosso en date du 10 Mai 2021 ;</w:t>
      </w:r>
    </w:p>
    <w:p w:rsidR="00B04FE5" w:rsidRDefault="00B04FE5" w:rsidP="00B04FE5">
      <w:pPr>
        <w:tabs>
          <w:tab w:val="left" w:pos="5420"/>
        </w:tabs>
        <w:jc w:val="both"/>
      </w:pPr>
      <w:r w:rsidRPr="00C80588">
        <w:t xml:space="preserve">Vu </w:t>
      </w:r>
      <w:r>
        <w:rPr>
          <w:b/>
        </w:rPr>
        <w:t xml:space="preserve">     </w:t>
      </w:r>
      <w:r w:rsidRPr="00012807">
        <w:t xml:space="preserve">le Procès- verbal de la </w:t>
      </w:r>
      <w:r>
        <w:t>3</w:t>
      </w:r>
      <w:r w:rsidRPr="00012807">
        <w:rPr>
          <w:vertAlign w:val="superscript"/>
        </w:rPr>
        <w:t>ère</w:t>
      </w:r>
      <w:r w:rsidRPr="00012807">
        <w:t xml:space="preserve"> session ordinaire</w:t>
      </w:r>
      <w:r>
        <w:t xml:space="preserve"> du 26/11</w:t>
      </w:r>
      <w:r w:rsidRPr="00012807">
        <w:t>/ 2023 du Conseil Municipal</w:t>
      </w:r>
      <w:r>
        <w:t>.</w:t>
      </w:r>
    </w:p>
    <w:p w:rsidR="00350276" w:rsidRDefault="00350276" w:rsidP="00350276">
      <w:pPr>
        <w:tabs>
          <w:tab w:val="left" w:pos="5420"/>
        </w:tabs>
        <w:jc w:val="both"/>
        <w:rPr>
          <w:b/>
        </w:rPr>
      </w:pPr>
      <w:r>
        <w:rPr>
          <w:b/>
        </w:rPr>
        <w:t xml:space="preserve">                           Sur l’avis unanime du Conseil Municipal.               </w:t>
      </w:r>
      <w:r>
        <w:rPr>
          <w:b/>
        </w:rPr>
        <w:tab/>
      </w:r>
    </w:p>
    <w:p w:rsidR="00350276" w:rsidRDefault="00350276" w:rsidP="00350276">
      <w:pPr>
        <w:tabs>
          <w:tab w:val="left" w:pos="5420"/>
        </w:tabs>
        <w:rPr>
          <w:b/>
        </w:rPr>
      </w:pPr>
      <w:r>
        <w:rPr>
          <w:b/>
        </w:rPr>
        <w:lastRenderedPageBreak/>
        <w:t xml:space="preserve">                                                  A adopté ce qui suit:</w:t>
      </w:r>
    </w:p>
    <w:p w:rsidR="00350276" w:rsidRPr="00B04FE5" w:rsidRDefault="00350276" w:rsidP="00B04FE5">
      <w:pPr>
        <w:tabs>
          <w:tab w:val="left" w:pos="5420"/>
        </w:tabs>
        <w:jc w:val="center"/>
      </w:pPr>
      <w:r w:rsidRPr="004D46CA">
        <w:t xml:space="preserve">Entendu l’exposé du </w:t>
      </w:r>
      <w:r>
        <w:t>secrétaire municipal sur le projet de budget 2024</w:t>
      </w:r>
    </w:p>
    <w:p w:rsidR="00350276" w:rsidRDefault="00350276" w:rsidP="00350276">
      <w:pPr>
        <w:tabs>
          <w:tab w:val="left" w:pos="5060"/>
        </w:tabs>
        <w:jc w:val="both"/>
      </w:pPr>
      <w:r w:rsidRPr="004D46CA">
        <w:rPr>
          <w:b/>
          <w:u w:val="single"/>
        </w:rPr>
        <w:t>ARTICLE 1</w:t>
      </w:r>
      <w:r w:rsidRPr="004D46CA">
        <w:rPr>
          <w:b/>
          <w:u w:val="single"/>
          <w:vertAlign w:val="superscript"/>
        </w:rPr>
        <w:t>e</w:t>
      </w:r>
      <w:r w:rsidRPr="004D46CA">
        <w:rPr>
          <w:b/>
          <w:vertAlign w:val="superscript"/>
        </w:rPr>
        <w:t>r</w:t>
      </w:r>
      <w:r w:rsidRPr="004D46CA">
        <w:rPr>
          <w:b/>
        </w:rPr>
        <w:t xml:space="preserve"> </w:t>
      </w:r>
      <w:r w:rsidRPr="004D46CA">
        <w:t>: Le</w:t>
      </w:r>
      <w:r>
        <w:t xml:space="preserve"> Conseil Municipal à travers les travaux en plénière des différentes commissions, a examiné et amendé le projet de budget soumis à leur appréciation.</w:t>
      </w:r>
    </w:p>
    <w:p w:rsidR="00350276" w:rsidRDefault="00350276" w:rsidP="00350276">
      <w:pPr>
        <w:tabs>
          <w:tab w:val="left" w:pos="5060"/>
        </w:tabs>
        <w:jc w:val="both"/>
      </w:pPr>
      <w:r w:rsidRPr="004D46CA">
        <w:rPr>
          <w:b/>
          <w:u w:val="single"/>
        </w:rPr>
        <w:t>ARTICLE 2 </w:t>
      </w:r>
      <w:r w:rsidRPr="004D46CA">
        <w:t xml:space="preserve">: le </w:t>
      </w:r>
      <w:r>
        <w:t>budget 2024 est adopté à l’unanimité des conseillers municipaux avec :</w:t>
      </w:r>
    </w:p>
    <w:p w:rsidR="009E0BB9" w:rsidRPr="00B04FE5" w:rsidRDefault="009E0BB9" w:rsidP="00350276">
      <w:pPr>
        <w:pStyle w:val="Paragraphedeliste"/>
        <w:numPr>
          <w:ilvl w:val="0"/>
          <w:numId w:val="15"/>
        </w:numPr>
        <w:tabs>
          <w:tab w:val="left" w:pos="5060"/>
        </w:tabs>
        <w:jc w:val="both"/>
      </w:pPr>
      <w:r>
        <w:t>Vingt-un (21) voix « pour », zéro (0) voix « contre » et zéro voix (0) « abstention »</w:t>
      </w:r>
      <w:r w:rsidR="00350276">
        <w:t xml:space="preserve">. </w:t>
      </w:r>
    </w:p>
    <w:p w:rsidR="006D4DA8" w:rsidRPr="006D4DA8" w:rsidRDefault="00350276" w:rsidP="006D4DA8">
      <w:pPr>
        <w:tabs>
          <w:tab w:val="left" w:pos="5060"/>
        </w:tabs>
        <w:jc w:val="both"/>
        <w:rPr>
          <w:szCs w:val="20"/>
          <w:lang w:eastAsia="en-US"/>
        </w:rPr>
      </w:pPr>
      <w:r>
        <w:rPr>
          <w:b/>
          <w:u w:val="single"/>
        </w:rPr>
        <w:t>ARTICLE 3</w:t>
      </w:r>
      <w:r>
        <w:t> :</w:t>
      </w:r>
      <w:r w:rsidRPr="00AB7E41">
        <w:t xml:space="preserve"> </w:t>
      </w:r>
      <w:r w:rsidR="006D4DA8" w:rsidRPr="006D4DA8">
        <w:rPr>
          <w:szCs w:val="20"/>
        </w:rPr>
        <w:t xml:space="preserve">Le présent budget général a été vote et délibère par le conseil municipal en sa séance ordinaire du 23 au 26 novembre 2023, est arrêté en recettes et en dépenses à la somme de : </w:t>
      </w:r>
      <w:r w:rsidR="006D4DA8" w:rsidRPr="006D4DA8">
        <w:rPr>
          <w:b/>
          <w:szCs w:val="20"/>
        </w:rPr>
        <w:t>un milliard   trente-huit millions cent soixante-douze mille sept cent soixante-dix (1 038 172 770) FCFA</w:t>
      </w:r>
      <w:r w:rsidR="006D4DA8" w:rsidRPr="006D4DA8">
        <w:rPr>
          <w:szCs w:val="20"/>
        </w:rPr>
        <w:t xml:space="preserve"> reparti comme suit : </w:t>
      </w:r>
    </w:p>
    <w:p w:rsidR="006D4DA8" w:rsidRPr="006D4DA8" w:rsidRDefault="006D4DA8" w:rsidP="006D4DA8">
      <w:pPr>
        <w:jc w:val="both"/>
        <w:rPr>
          <w:szCs w:val="20"/>
        </w:rPr>
      </w:pPr>
      <w:r w:rsidRPr="006D4DA8">
        <w:rPr>
          <w:b/>
          <w:szCs w:val="20"/>
        </w:rPr>
        <w:t>Titre I ou budget de fonctionnement</w:t>
      </w:r>
      <w:r w:rsidRPr="006D4DA8">
        <w:rPr>
          <w:szCs w:val="20"/>
        </w:rPr>
        <w:t xml:space="preserve"> : quatre cent trente-deux millions cinq cent quarante mille (432 540 000) FCFA ; </w:t>
      </w:r>
    </w:p>
    <w:p w:rsidR="006D4DA8" w:rsidRPr="006D4DA8" w:rsidRDefault="006D4DA8" w:rsidP="006D4DA8">
      <w:pPr>
        <w:jc w:val="both"/>
        <w:rPr>
          <w:szCs w:val="20"/>
        </w:rPr>
      </w:pPr>
      <w:r w:rsidRPr="006D4DA8">
        <w:rPr>
          <w:b/>
          <w:szCs w:val="20"/>
        </w:rPr>
        <w:t>Titre II ou budget d'investissement</w:t>
      </w:r>
      <w:r w:rsidRPr="006D4DA8">
        <w:rPr>
          <w:szCs w:val="20"/>
        </w:rPr>
        <w:t xml:space="preserve"> : quatre cent trente-trois millions six cent trente-deux mille sept cent soixante-dix (433 632 770) FCFA ;</w:t>
      </w:r>
    </w:p>
    <w:p w:rsidR="006D4DA8" w:rsidRPr="006D4DA8" w:rsidRDefault="006D4DA8" w:rsidP="006D4DA8">
      <w:pPr>
        <w:jc w:val="both"/>
        <w:rPr>
          <w:szCs w:val="20"/>
        </w:rPr>
      </w:pPr>
      <w:r w:rsidRPr="006D4DA8">
        <w:rPr>
          <w:b/>
          <w:szCs w:val="20"/>
        </w:rPr>
        <w:t>Titre III ou budget de l'extrait concernant l'édilité</w:t>
      </w:r>
      <w:r w:rsidRPr="006D4DA8">
        <w:rPr>
          <w:szCs w:val="20"/>
        </w:rPr>
        <w:t xml:space="preserve"> : cent soixante-douze millions (172 000 000) FCFA ;</w:t>
      </w:r>
    </w:p>
    <w:p w:rsidR="00B5789D" w:rsidRPr="00B04FE5" w:rsidRDefault="006D4DA8" w:rsidP="00B04FE5">
      <w:pPr>
        <w:jc w:val="both"/>
        <w:rPr>
          <w:szCs w:val="20"/>
        </w:rPr>
      </w:pPr>
      <w:r w:rsidRPr="006D4DA8">
        <w:rPr>
          <w:b/>
          <w:szCs w:val="20"/>
        </w:rPr>
        <w:t>Titre IV ou budget des comptes hors budget</w:t>
      </w:r>
      <w:r w:rsidRPr="006D4DA8">
        <w:rPr>
          <w:szCs w:val="20"/>
        </w:rPr>
        <w:t xml:space="preserve"> : zéro (0) FCFA</w:t>
      </w:r>
    </w:p>
    <w:p w:rsidR="00B5789D" w:rsidRPr="00B5789D" w:rsidRDefault="00B5789D" w:rsidP="00B5789D">
      <w:pPr>
        <w:tabs>
          <w:tab w:val="left" w:pos="5060"/>
        </w:tabs>
        <w:jc w:val="both"/>
      </w:pPr>
      <w:r>
        <w:rPr>
          <w:b/>
          <w:u w:val="single"/>
        </w:rPr>
        <w:t>ARTICLE 4</w:t>
      </w:r>
      <w:r>
        <w:t> :</w:t>
      </w:r>
      <w:r w:rsidRPr="00AB7E41">
        <w:t xml:space="preserve"> </w:t>
      </w:r>
      <w:r>
        <w:t>Le Maire de la Commune, président du conseil municipal est chargé de l’application de la présente délibération qui sera publiée partout ou besoin sera.</w:t>
      </w:r>
    </w:p>
    <w:p w:rsidR="00350276" w:rsidRDefault="00350276" w:rsidP="00350276">
      <w:pPr>
        <w:jc w:val="both"/>
      </w:pPr>
      <w:r>
        <w:rPr>
          <w:b/>
          <w:u w:val="single"/>
        </w:rPr>
        <w:t>Ont signé les Conseillers élus présents</w:t>
      </w:r>
      <w:r>
        <w:t> :</w:t>
      </w:r>
      <w:r w:rsidRPr="00EC72C9">
        <w:t xml:space="preserve"> </w:t>
      </w:r>
      <w:r>
        <w:t>(</w:t>
      </w:r>
      <w:r>
        <w:rPr>
          <w:b/>
        </w:rPr>
        <w:t>Voir liste en annexe</w:t>
      </w:r>
      <w:r>
        <w:t>)</w:t>
      </w:r>
    </w:p>
    <w:p w:rsidR="00350276" w:rsidRDefault="00350276" w:rsidP="00350276">
      <w:pPr>
        <w:tabs>
          <w:tab w:val="left" w:pos="5420"/>
        </w:tabs>
      </w:pPr>
      <w:r>
        <w:t xml:space="preserve">  1-Abdou             </w:t>
      </w:r>
      <w:proofErr w:type="spellStart"/>
      <w:r>
        <w:t>Madougou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  2-Adamou          Amadou</w:t>
      </w:r>
    </w:p>
    <w:p w:rsidR="00350276" w:rsidRDefault="00350276" w:rsidP="00350276">
      <w:pPr>
        <w:tabs>
          <w:tab w:val="left" w:pos="5420"/>
        </w:tabs>
      </w:pPr>
      <w:r>
        <w:t xml:space="preserve">  3-Soumana        </w:t>
      </w:r>
      <w:proofErr w:type="spellStart"/>
      <w:r>
        <w:t>Tahirou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  4-Ousseini          </w:t>
      </w:r>
      <w:proofErr w:type="spellStart"/>
      <w:r>
        <w:t>Hassane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  5-Souleymane     </w:t>
      </w:r>
      <w:proofErr w:type="spellStart"/>
      <w:r>
        <w:t>Saley</w:t>
      </w:r>
      <w:proofErr w:type="spellEnd"/>
      <w:r>
        <w:t xml:space="preserve"> Hima</w:t>
      </w:r>
    </w:p>
    <w:p w:rsidR="00350276" w:rsidRDefault="00350276" w:rsidP="00350276">
      <w:pPr>
        <w:tabs>
          <w:tab w:val="left" w:pos="5420"/>
        </w:tabs>
      </w:pPr>
      <w:r>
        <w:t xml:space="preserve">  6-Ibrahima          </w:t>
      </w:r>
      <w:proofErr w:type="spellStart"/>
      <w:r>
        <w:t>Mainassara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  7-Mahamadou    </w:t>
      </w:r>
      <w:proofErr w:type="spellStart"/>
      <w:r>
        <w:t>Assoumane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  8-Amadou           </w:t>
      </w:r>
      <w:proofErr w:type="spellStart"/>
      <w:r>
        <w:t>Elhadji</w:t>
      </w:r>
      <w:proofErr w:type="spellEnd"/>
      <w:r>
        <w:t xml:space="preserve">         </w:t>
      </w:r>
      <w:proofErr w:type="spellStart"/>
      <w:r>
        <w:t>Panga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  9-Mahamadou    </w:t>
      </w:r>
      <w:proofErr w:type="spellStart"/>
      <w:r>
        <w:t>Hamani</w:t>
      </w:r>
      <w:proofErr w:type="spellEnd"/>
      <w:r>
        <w:t xml:space="preserve"> </w:t>
      </w:r>
      <w:proofErr w:type="spellStart"/>
      <w:r>
        <w:t>Insa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10-Hassane          </w:t>
      </w:r>
      <w:proofErr w:type="spellStart"/>
      <w:r>
        <w:t>Sanda</w:t>
      </w:r>
      <w:proofErr w:type="spellEnd"/>
    </w:p>
    <w:p w:rsidR="00350276" w:rsidRDefault="00350276" w:rsidP="00350276">
      <w:pPr>
        <w:tabs>
          <w:tab w:val="left" w:pos="5420"/>
        </w:tabs>
      </w:pPr>
      <w:r>
        <w:t>11-Hama               Moussa</w:t>
      </w:r>
    </w:p>
    <w:p w:rsidR="00350276" w:rsidRDefault="00350276" w:rsidP="00350276">
      <w:pPr>
        <w:tabs>
          <w:tab w:val="left" w:pos="5420"/>
        </w:tabs>
      </w:pPr>
      <w:r>
        <w:t xml:space="preserve">12-Tahirou             </w:t>
      </w:r>
      <w:proofErr w:type="spellStart"/>
      <w:r>
        <w:t>Soumaila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13-Idé                    </w:t>
      </w:r>
      <w:proofErr w:type="spellStart"/>
      <w:r>
        <w:t>Adamou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14-Hassane           </w:t>
      </w:r>
      <w:proofErr w:type="spellStart"/>
      <w:r>
        <w:t>Seyni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15-Issa                   </w:t>
      </w:r>
      <w:proofErr w:type="spellStart"/>
      <w:r>
        <w:t>Maidanda</w:t>
      </w:r>
      <w:proofErr w:type="spellEnd"/>
    </w:p>
    <w:p w:rsidR="00350276" w:rsidRDefault="00350276" w:rsidP="00350276">
      <w:pPr>
        <w:tabs>
          <w:tab w:val="left" w:pos="5420"/>
        </w:tabs>
      </w:pPr>
      <w:r>
        <w:t>16-Fati                   Moussa</w:t>
      </w:r>
    </w:p>
    <w:p w:rsidR="00350276" w:rsidRDefault="00350276" w:rsidP="00350276">
      <w:pPr>
        <w:tabs>
          <w:tab w:val="left" w:pos="5420"/>
        </w:tabs>
      </w:pPr>
      <w:r>
        <w:t xml:space="preserve">17-Zara                  </w:t>
      </w:r>
      <w:proofErr w:type="spellStart"/>
      <w:r>
        <w:t>Hamou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18-Maimouna         </w:t>
      </w:r>
      <w:proofErr w:type="spellStart"/>
      <w:r>
        <w:t>Mabey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19-Halima              </w:t>
      </w:r>
      <w:proofErr w:type="spellStart"/>
      <w:r>
        <w:t>Garba</w:t>
      </w:r>
      <w:proofErr w:type="spellEnd"/>
    </w:p>
    <w:p w:rsidR="00350276" w:rsidRDefault="00350276" w:rsidP="00350276">
      <w:pPr>
        <w:tabs>
          <w:tab w:val="left" w:pos="5420"/>
        </w:tabs>
      </w:pPr>
      <w:r>
        <w:t xml:space="preserve">20-Mme Boubacar Kadi </w:t>
      </w:r>
      <w:proofErr w:type="spellStart"/>
      <w:r>
        <w:t>Idé</w:t>
      </w:r>
      <w:proofErr w:type="spellEnd"/>
      <w:r>
        <w:t xml:space="preserve">                    </w:t>
      </w:r>
    </w:p>
    <w:p w:rsidR="00350276" w:rsidRDefault="00350276" w:rsidP="00350276">
      <w:pPr>
        <w:tabs>
          <w:tab w:val="left" w:pos="5420"/>
        </w:tabs>
      </w:pPr>
      <w:r>
        <w:t>21-Aissata              Modi</w:t>
      </w:r>
    </w:p>
    <w:p w:rsidR="00350276" w:rsidRDefault="00350276" w:rsidP="00350276">
      <w:pPr>
        <w:tabs>
          <w:tab w:val="left" w:pos="5420"/>
        </w:tabs>
        <w:rPr>
          <w:b/>
        </w:rPr>
      </w:pPr>
      <w:r>
        <w:t xml:space="preserve">22-Salamatou        Amadou </w:t>
      </w:r>
      <w:proofErr w:type="spellStart"/>
      <w:r>
        <w:t>Djiré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</w:p>
    <w:p w:rsidR="00350276" w:rsidRDefault="00350276" w:rsidP="00350276">
      <w:pPr>
        <w:tabs>
          <w:tab w:val="left" w:pos="5420"/>
        </w:tabs>
      </w:pPr>
      <w:r>
        <w:rPr>
          <w:b/>
          <w:u w:val="single"/>
        </w:rPr>
        <w:t>AMPLIATION :</w:t>
      </w:r>
      <w:r>
        <w:rPr>
          <w:b/>
        </w:rPr>
        <w:t xml:space="preserve">      </w:t>
      </w:r>
      <w:r w:rsidR="009E2D07">
        <w:rPr>
          <w:b/>
        </w:rPr>
        <w:t xml:space="preserve">                                   </w:t>
      </w:r>
      <w:r>
        <w:rPr>
          <w:b/>
        </w:rPr>
        <w:t xml:space="preserve">           </w:t>
      </w:r>
      <w:r w:rsidR="009E2D07" w:rsidRPr="00DB06DB">
        <w:t>LE PRESIDENT DU CONSEIL MUNICIPAL</w:t>
      </w:r>
      <w:r>
        <w:rPr>
          <w:b/>
        </w:rPr>
        <w:t xml:space="preserve">                               </w:t>
      </w:r>
    </w:p>
    <w:p w:rsidR="00350276" w:rsidRDefault="00350276" w:rsidP="00350276">
      <w:pPr>
        <w:tabs>
          <w:tab w:val="left" w:pos="1110"/>
        </w:tabs>
        <w:jc w:val="both"/>
        <w:rPr>
          <w:b/>
        </w:rPr>
      </w:pPr>
      <w:r>
        <w:rPr>
          <w:b/>
        </w:rPr>
        <w:t>Préfecture………………………01</w:t>
      </w:r>
      <w:r>
        <w:rPr>
          <w:b/>
        </w:rPr>
        <w:tab/>
      </w:r>
    </w:p>
    <w:p w:rsidR="00350276" w:rsidRDefault="00350276" w:rsidP="00A8051F">
      <w:pPr>
        <w:tabs>
          <w:tab w:val="left" w:pos="6525"/>
        </w:tabs>
        <w:jc w:val="both"/>
      </w:pPr>
      <w:r>
        <w:rPr>
          <w:b/>
        </w:rPr>
        <w:t>Chrono…………………………..01</w:t>
      </w:r>
      <w:r w:rsidRPr="00A61845">
        <w:t xml:space="preserve"> </w:t>
      </w:r>
      <w:r>
        <w:t xml:space="preserve">                                    ABDOU MADOUGOU</w:t>
      </w:r>
    </w:p>
    <w:p w:rsidR="00B04FE5" w:rsidRDefault="00B04FE5" w:rsidP="00A8051F">
      <w:pPr>
        <w:tabs>
          <w:tab w:val="left" w:pos="6525"/>
        </w:tabs>
        <w:jc w:val="both"/>
      </w:pPr>
    </w:p>
    <w:p w:rsidR="009E2D07" w:rsidRDefault="009E2D07" w:rsidP="00A8051F">
      <w:pPr>
        <w:tabs>
          <w:tab w:val="left" w:pos="6525"/>
        </w:tabs>
        <w:jc w:val="both"/>
      </w:pPr>
    </w:p>
    <w:p w:rsidR="009E2D07" w:rsidRDefault="000A144C" w:rsidP="009E2D07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lastRenderedPageBreak/>
        <w:object w:dxaOrig="1440" w:dyaOrig="1440">
          <v:shape id="_x0000_s1028" type="#_x0000_t75" style="position:absolute;left:0;text-align:left;margin-left:0;margin-top:0;width:64.15pt;height:43.85pt;z-index:251662336;mso-position-horizontal:left;mso-position-horizontal-relative:text;mso-position-vertical-relative:text">
            <v:imagedata r:id="rId7" o:title=""/>
            <w10:wrap type="square" side="right"/>
          </v:shape>
          <o:OLEObject Type="Embed" ProgID="PBrush" ShapeID="_x0000_s1028" DrawAspect="Content" ObjectID="_1763354931" r:id="rId10"/>
        </w:object>
      </w:r>
      <w:r w:rsidR="009E2D07">
        <w:rPr>
          <w:rFonts w:ascii="Arial" w:hAnsi="Arial" w:cs="Arial"/>
          <w:b/>
          <w:i/>
        </w:rPr>
        <w:t xml:space="preserve">         </w:t>
      </w:r>
    </w:p>
    <w:p w:rsidR="009E2D07" w:rsidRDefault="009E2D07" w:rsidP="009E2D07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</w:t>
      </w:r>
    </w:p>
    <w:p w:rsidR="009E2D07" w:rsidRDefault="009E2D07" w:rsidP="009E2D07">
      <w:pPr>
        <w:tabs>
          <w:tab w:val="left" w:pos="6525"/>
        </w:tabs>
        <w:jc w:val="both"/>
        <w:rPr>
          <w:rFonts w:ascii="Arial" w:hAnsi="Arial" w:cs="Arial"/>
          <w:b/>
          <w:i/>
        </w:rPr>
      </w:pPr>
    </w:p>
    <w:p w:rsidR="009E2D07" w:rsidRDefault="009E2D07" w:rsidP="009E2D07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9E2D07" w:rsidRDefault="009E2D07" w:rsidP="009E2D07">
      <w:pPr>
        <w:tabs>
          <w:tab w:val="left" w:pos="6525"/>
        </w:tabs>
        <w:jc w:val="both"/>
        <w:rPr>
          <w:b/>
        </w:rPr>
      </w:pPr>
      <w:r>
        <w:rPr>
          <w:b/>
          <w:i/>
          <w:u w:val="single"/>
        </w:rPr>
        <w:t>REPUBLIQUE DU NIGER</w:t>
      </w:r>
      <w:r>
        <w:rPr>
          <w:b/>
          <w:i/>
        </w:rPr>
        <w:t xml:space="preserve">                                       DELIBERATION N°</w:t>
      </w:r>
      <w:r>
        <w:rPr>
          <w:b/>
          <w:i/>
          <w:u w:val="single"/>
        </w:rPr>
        <w:t xml:space="preserve">            </w:t>
      </w:r>
      <w:r>
        <w:rPr>
          <w:b/>
          <w:i/>
        </w:rPr>
        <w:t xml:space="preserve"> /2023/CU/DO</w:t>
      </w:r>
    </w:p>
    <w:p w:rsidR="009E2D07" w:rsidRDefault="009E2D07" w:rsidP="009E2D07">
      <w:pPr>
        <w:jc w:val="both"/>
      </w:pPr>
      <w:r>
        <w:rPr>
          <w:b/>
          <w:i/>
          <w:u w:val="single"/>
        </w:rPr>
        <w:t>REGION DE DOSSO</w:t>
      </w:r>
      <w:r>
        <w:rPr>
          <w:b/>
          <w:i/>
        </w:rPr>
        <w:t xml:space="preserve">                            </w:t>
      </w:r>
      <w:r>
        <w:rPr>
          <w:b/>
        </w:rPr>
        <w:t xml:space="preserve">                         </w:t>
      </w:r>
    </w:p>
    <w:p w:rsidR="009E2D07" w:rsidRDefault="009E2D07" w:rsidP="009E2D07">
      <w:pPr>
        <w:jc w:val="both"/>
        <w:rPr>
          <w:b/>
        </w:rPr>
      </w:pPr>
      <w:r>
        <w:rPr>
          <w:b/>
          <w:i/>
          <w:u w:val="single"/>
        </w:rPr>
        <w:t>DEPARTEMENT DE DOSSO</w:t>
      </w:r>
      <w:r>
        <w:rPr>
          <w:b/>
          <w:i/>
        </w:rPr>
        <w:t xml:space="preserve">   </w:t>
      </w:r>
      <w:r>
        <w:rPr>
          <w:b/>
        </w:rPr>
        <w:t xml:space="preserve">                                                         </w:t>
      </w:r>
      <w:r w:rsidRPr="00012807">
        <w:rPr>
          <w:b/>
        </w:rPr>
        <w:t xml:space="preserve">du </w:t>
      </w:r>
      <w:r>
        <w:rPr>
          <w:b/>
        </w:rPr>
        <w:t>26/ 11</w:t>
      </w:r>
      <w:r w:rsidRPr="00012807">
        <w:rPr>
          <w:b/>
        </w:rPr>
        <w:t>/ 2023</w:t>
      </w:r>
      <w:r>
        <w:rPr>
          <w:b/>
        </w:rPr>
        <w:t xml:space="preserve">                   </w:t>
      </w:r>
    </w:p>
    <w:p w:rsidR="002E7770" w:rsidRDefault="009E2D07" w:rsidP="009E2D07">
      <w:pPr>
        <w:tabs>
          <w:tab w:val="left" w:pos="5060"/>
        </w:tabs>
        <w:jc w:val="both"/>
      </w:pPr>
      <w:r>
        <w:rPr>
          <w:b/>
          <w:u w:val="single"/>
        </w:rPr>
        <w:t>COMMUNE URBAINE DE DOSSO</w:t>
      </w:r>
      <w:r>
        <w:rPr>
          <w:b/>
        </w:rPr>
        <w:t xml:space="preserve">            </w:t>
      </w:r>
      <w:r>
        <w:t xml:space="preserve">Portant </w:t>
      </w:r>
      <w:r w:rsidR="002E7770">
        <w:t xml:space="preserve">utilisation du montant de la taxe spécifique  </w:t>
      </w:r>
    </w:p>
    <w:p w:rsidR="009E2D07" w:rsidRPr="00B04FE5" w:rsidRDefault="002E7770" w:rsidP="009E2D07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t xml:space="preserve">                                                                           de l’électricité (T.S.E) 2021-2022</w:t>
      </w:r>
      <w:r w:rsidR="009E2D07" w:rsidRPr="00360F67">
        <w:rPr>
          <w:rFonts w:asciiTheme="minorHAnsi" w:hAnsiTheme="minorHAnsi" w:cstheme="minorHAnsi"/>
          <w:szCs w:val="28"/>
        </w:rPr>
        <w:t xml:space="preserve"> </w:t>
      </w:r>
    </w:p>
    <w:p w:rsidR="009E2D07" w:rsidRDefault="009E2D07" w:rsidP="009E2D07">
      <w:pPr>
        <w:tabs>
          <w:tab w:val="left" w:pos="5060"/>
        </w:tabs>
        <w:jc w:val="both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>CONSEIL MUNICIPAL</w:t>
      </w:r>
    </w:p>
    <w:p w:rsidR="00B04FE5" w:rsidRDefault="00B04FE5" w:rsidP="00B04FE5">
      <w:pPr>
        <w:jc w:val="both"/>
      </w:pPr>
      <w:r>
        <w:t>Le Conseil Municipal de la Commune Urbaine de Dosso, régulièrement constitué et réuni en sa 3</w:t>
      </w:r>
      <w:r w:rsidRPr="00012807">
        <w:rPr>
          <w:vertAlign w:val="superscript"/>
        </w:rPr>
        <w:t>ère</w:t>
      </w:r>
      <w:r w:rsidRPr="00012807">
        <w:t xml:space="preserve"> session ordinaire</w:t>
      </w:r>
      <w:r>
        <w:t xml:space="preserve"> dite session budgétaire au titre de l’année 2024,</w:t>
      </w:r>
      <w:r w:rsidRPr="00012807">
        <w:t xml:space="preserve"> les </w:t>
      </w:r>
      <w:r>
        <w:t>2</w:t>
      </w:r>
      <w:r w:rsidRPr="00012807">
        <w:t xml:space="preserve">3, </w:t>
      </w:r>
      <w:r>
        <w:t>2</w:t>
      </w:r>
      <w:r w:rsidRPr="00012807">
        <w:t xml:space="preserve">4, </w:t>
      </w:r>
      <w:r>
        <w:t>2</w:t>
      </w:r>
      <w:r w:rsidRPr="00012807">
        <w:t xml:space="preserve">5 et </w:t>
      </w:r>
      <w:r>
        <w:t>2</w:t>
      </w:r>
      <w:r w:rsidRPr="00012807">
        <w:t xml:space="preserve">6 </w:t>
      </w:r>
      <w:r>
        <w:t xml:space="preserve">novembre 2023, dans la salle de réunion de la mairie tenant lieu de salle des délibérations du Conseil Municipal, sous la Présidence de Monsieur Abdou </w:t>
      </w:r>
      <w:proofErr w:type="spellStart"/>
      <w:r>
        <w:t>Madougou</w:t>
      </w:r>
      <w:proofErr w:type="spellEnd"/>
      <w:r>
        <w:t>, Président du Conseil Municipal ;</w:t>
      </w:r>
    </w:p>
    <w:p w:rsidR="00B04FE5" w:rsidRPr="00361360" w:rsidRDefault="00B04FE5" w:rsidP="00B04FE5">
      <w:pPr>
        <w:jc w:val="both"/>
      </w:pPr>
      <w:r w:rsidRPr="00361360">
        <w:t>Le quorum étant atteint ainsi que l’atteste la liste émargée des présences, jointe au Procès-verbal de la séance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    </w:t>
      </w:r>
      <w:r w:rsidRPr="00A77239">
        <w:t xml:space="preserve"> la proclamation du Conseil National pour la Sauvegarde de la Patrie (CNSP)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la Loi n° 2008-042 du 31 Juillet 2008 relative à l’organisation et à l’administration du 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Territoire de la République;</w:t>
      </w:r>
    </w:p>
    <w:p w:rsidR="00B04FE5" w:rsidRPr="00A77239" w:rsidRDefault="00B04FE5" w:rsidP="00B04FE5">
      <w:r w:rsidRPr="00A77239">
        <w:t xml:space="preserve">Vu      l’ordonnance n°2023-01 du 28 juillet 2023, portant suspension de la Constitution du 25   </w:t>
      </w:r>
    </w:p>
    <w:p w:rsidR="00B04FE5" w:rsidRPr="00A77239" w:rsidRDefault="00B04FE5" w:rsidP="00B04FE5">
      <w:r w:rsidRPr="00A77239">
        <w:t xml:space="preserve">           novembre 2010 et créant le Conseil National pour la Sauvegarde de la Patrie (CNSP) ;</w:t>
      </w:r>
    </w:p>
    <w:p w:rsidR="00B04FE5" w:rsidRPr="00A77239" w:rsidRDefault="00B04FE5" w:rsidP="00B04FE5">
      <w:r w:rsidRPr="00A77239">
        <w:t xml:space="preserve">Vu      l’ordonnance n°2023-02 du 28 juillet 2023, portant organisations des pouvoirs Publics  </w:t>
      </w:r>
    </w:p>
    <w:p w:rsidR="00B04FE5" w:rsidRPr="00A77239" w:rsidRDefault="00B04FE5" w:rsidP="00B04FE5">
      <w:r w:rsidRPr="00A77239">
        <w:t xml:space="preserve">           pendant la période de transition ;</w:t>
      </w:r>
    </w:p>
    <w:p w:rsidR="00B04FE5" w:rsidRPr="00A77239" w:rsidRDefault="00B04FE5" w:rsidP="00B04FE5">
      <w:pPr>
        <w:tabs>
          <w:tab w:val="left" w:pos="5420"/>
        </w:tabs>
      </w:pPr>
      <w:r w:rsidRPr="00C80588">
        <w:t>Vu</w:t>
      </w:r>
      <w:r w:rsidRPr="00A77239">
        <w:rPr>
          <w:b/>
        </w:rPr>
        <w:t xml:space="preserve">       </w:t>
      </w:r>
      <w:r w:rsidRPr="00A77239">
        <w:t xml:space="preserve">l’ordonnance n° 2010-54 du 17 Septembre 2010 portant Code Général des  </w:t>
      </w:r>
    </w:p>
    <w:p w:rsidR="00B04FE5" w:rsidRPr="00A77239" w:rsidRDefault="00B04FE5" w:rsidP="00B04FE5">
      <w:pPr>
        <w:tabs>
          <w:tab w:val="left" w:pos="5420"/>
        </w:tabs>
      </w:pPr>
      <w:r w:rsidRPr="00A77239">
        <w:t xml:space="preserve">            Collectivités Territoriales ; (C.G.C.T)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 l’ordonnance n° 2009-002 /PRN du 18 Août 2009 modifiant et complétant la loi n°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 2002-14 du 11 juin 2002 portant création des Communes et fixant le nom de leurs  </w:t>
      </w:r>
    </w:p>
    <w:p w:rsidR="00B04FE5" w:rsidRDefault="00B04FE5" w:rsidP="00B04FE5">
      <w:pPr>
        <w:tabs>
          <w:tab w:val="left" w:pos="5420"/>
        </w:tabs>
        <w:jc w:val="both"/>
      </w:pPr>
      <w:r w:rsidRPr="00A77239">
        <w:t xml:space="preserve">            Chefs-lieux;</w:t>
      </w:r>
    </w:p>
    <w:p w:rsidR="00B04FE5" w:rsidRPr="00A77239" w:rsidRDefault="00B04FE5" w:rsidP="00B04FE5">
      <w:pPr>
        <w:spacing w:line="276" w:lineRule="auto"/>
        <w:ind w:left="705" w:hanging="705"/>
        <w:jc w:val="both"/>
      </w:pPr>
      <w:r w:rsidRPr="00C80588">
        <w:rPr>
          <w:bCs/>
        </w:rPr>
        <w:t>Vu</w:t>
      </w:r>
      <w:r w:rsidRPr="00A77239">
        <w:rPr>
          <w:bCs/>
        </w:rPr>
        <w:t xml:space="preserve"> </w:t>
      </w:r>
      <w:r w:rsidRPr="00A77239">
        <w:rPr>
          <w:bCs/>
        </w:rPr>
        <w:tab/>
      </w:r>
      <w:r w:rsidRPr="00A77239">
        <w:t>l’ordonnance n° 2010-55 du 17 septembre 2010, portant statut des Communes à statut particulier ou villes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 xml:space="preserve">Vu </w:t>
      </w:r>
      <w:r w:rsidRPr="00A77239">
        <w:rPr>
          <w:b/>
        </w:rPr>
        <w:t xml:space="preserve"> </w:t>
      </w:r>
      <w:r w:rsidRPr="00A77239">
        <w:t xml:space="preserve">     le Décret n°2003-177 du 18 Juillet 2003 déterminant les règles de fonctionnement des    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 Organes délibérants et exécutifs des Collectivités Territoriales ;</w:t>
      </w:r>
    </w:p>
    <w:p w:rsidR="00B04FE5" w:rsidRPr="00A77239" w:rsidRDefault="00B04FE5" w:rsidP="00B04FE5">
      <w:r w:rsidRPr="00A77239">
        <w:t xml:space="preserve">Vu   </w:t>
      </w:r>
      <w:r>
        <w:t xml:space="preserve">  </w:t>
      </w:r>
      <w:r w:rsidRPr="00A77239">
        <w:t xml:space="preserve">  le décret n°2023-20/P/CNSP du 07 aout 2023, portant nomination du Premier  </w:t>
      </w:r>
    </w:p>
    <w:p w:rsidR="00B04FE5" w:rsidRPr="00A77239" w:rsidRDefault="00B04FE5" w:rsidP="00B04FE5">
      <w:r w:rsidRPr="00A77239">
        <w:t xml:space="preserve">        </w:t>
      </w:r>
      <w:r>
        <w:t xml:space="preserve"> </w:t>
      </w:r>
      <w:r w:rsidRPr="00A77239">
        <w:t xml:space="preserve">  Ministre ;</w:t>
      </w:r>
    </w:p>
    <w:p w:rsidR="00B04FE5" w:rsidRPr="00A77239" w:rsidRDefault="00B04FE5" w:rsidP="00B04FE5">
      <w:r w:rsidRPr="00A77239">
        <w:t xml:space="preserve">Vu   </w:t>
      </w:r>
      <w:r>
        <w:t xml:space="preserve"> </w:t>
      </w:r>
      <w:r w:rsidRPr="00A77239">
        <w:t xml:space="preserve">  le décret n°2023-035/P/CNSP du 09/aout 2023, portant nomination des  </w:t>
      </w:r>
    </w:p>
    <w:p w:rsidR="00B04FE5" w:rsidRPr="00A77239" w:rsidRDefault="00B04FE5" w:rsidP="00B04FE5">
      <w:r w:rsidRPr="00A77239">
        <w:t xml:space="preserve">       </w:t>
      </w:r>
      <w:r>
        <w:t xml:space="preserve">  </w:t>
      </w:r>
      <w:r w:rsidRPr="00A77239">
        <w:t xml:space="preserve">  Membres du Gouvernement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>Vu</w:t>
      </w:r>
      <w:r w:rsidRPr="00A77239">
        <w:rPr>
          <w:b/>
        </w:rPr>
        <w:t xml:space="preserve"> </w:t>
      </w:r>
      <w:r w:rsidRPr="00A77239">
        <w:t xml:space="preserve">     le Jugement n°114/CAB/GEC/CE du 13 Avril 2021 et celui du n°205/CAB/GEC/CE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Du 3 Mai 2021 portant validation et proclamation des résultats définitifs des élections    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Municipales et Régionales ;</w:t>
      </w:r>
    </w:p>
    <w:p w:rsidR="00B04FE5" w:rsidRPr="00A77239" w:rsidRDefault="00B04FE5" w:rsidP="00B04FE5">
      <w:pPr>
        <w:tabs>
          <w:tab w:val="left" w:pos="5420"/>
        </w:tabs>
      </w:pPr>
      <w:r w:rsidRPr="00C80588">
        <w:t xml:space="preserve">Vu </w:t>
      </w:r>
      <w:r w:rsidRPr="00A77239">
        <w:t xml:space="preserve">     le Message Radio n°207/MI/SP/D/ACR/SG/DGDCT du 19/04/2021, portant   </w:t>
      </w:r>
    </w:p>
    <w:p w:rsidR="00B04FE5" w:rsidRPr="00A77239" w:rsidRDefault="00B04FE5" w:rsidP="00B04FE5">
      <w:pPr>
        <w:tabs>
          <w:tab w:val="left" w:pos="5420"/>
        </w:tabs>
      </w:pPr>
      <w:r w:rsidRPr="00A77239">
        <w:t xml:space="preserve">           Installation du Conseil Municipal de la Commune Urbaine de Dosso ;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C80588">
        <w:t xml:space="preserve">Vu </w:t>
      </w:r>
      <w:r w:rsidRPr="00A77239">
        <w:rPr>
          <w:b/>
        </w:rPr>
        <w:t xml:space="preserve">    </w:t>
      </w:r>
      <w:r w:rsidRPr="00A77239">
        <w:t xml:space="preserve"> le Procès-verbal d’élection du Maire et des deux (2) Adjoints de la Commune Urbaine   </w:t>
      </w:r>
    </w:p>
    <w:p w:rsidR="00B04FE5" w:rsidRPr="00A77239" w:rsidRDefault="00B04FE5" w:rsidP="00B04FE5">
      <w:pPr>
        <w:tabs>
          <w:tab w:val="left" w:pos="5420"/>
        </w:tabs>
        <w:jc w:val="both"/>
      </w:pPr>
      <w:r w:rsidRPr="00A77239">
        <w:t xml:space="preserve">           De Dosso en date du 10 Mai 2021 ;</w:t>
      </w:r>
    </w:p>
    <w:p w:rsidR="00B04FE5" w:rsidRDefault="00B04FE5" w:rsidP="00B04FE5">
      <w:pPr>
        <w:tabs>
          <w:tab w:val="left" w:pos="5420"/>
        </w:tabs>
        <w:jc w:val="both"/>
      </w:pPr>
      <w:r w:rsidRPr="00C80588">
        <w:t xml:space="preserve">Vu </w:t>
      </w:r>
      <w:r>
        <w:rPr>
          <w:b/>
        </w:rPr>
        <w:t xml:space="preserve">     </w:t>
      </w:r>
      <w:r w:rsidRPr="00012807">
        <w:t xml:space="preserve">le Procès- verbal de la </w:t>
      </w:r>
      <w:r>
        <w:t>3</w:t>
      </w:r>
      <w:r w:rsidRPr="00012807">
        <w:rPr>
          <w:vertAlign w:val="superscript"/>
        </w:rPr>
        <w:t>ère</w:t>
      </w:r>
      <w:r w:rsidRPr="00012807">
        <w:t xml:space="preserve"> session ordinaire</w:t>
      </w:r>
      <w:r>
        <w:t xml:space="preserve"> du 26/11</w:t>
      </w:r>
      <w:r w:rsidRPr="00012807">
        <w:t>/ 2023 du Conseil Municipal</w:t>
      </w:r>
      <w:r>
        <w:t>.</w:t>
      </w:r>
    </w:p>
    <w:p w:rsidR="009E2D07" w:rsidRDefault="009E2D07" w:rsidP="009E2D07">
      <w:pPr>
        <w:tabs>
          <w:tab w:val="left" w:pos="5420"/>
        </w:tabs>
        <w:jc w:val="both"/>
        <w:rPr>
          <w:b/>
        </w:rPr>
      </w:pPr>
      <w:r>
        <w:rPr>
          <w:b/>
        </w:rPr>
        <w:t xml:space="preserve">                       </w:t>
      </w:r>
      <w:r w:rsidR="00B04FE5">
        <w:rPr>
          <w:b/>
        </w:rPr>
        <w:t xml:space="preserve">       </w:t>
      </w:r>
      <w:r>
        <w:rPr>
          <w:b/>
        </w:rPr>
        <w:t xml:space="preserve">    Sur l’avis unanime du Conseil Municipal.               </w:t>
      </w:r>
      <w:r>
        <w:rPr>
          <w:b/>
        </w:rPr>
        <w:tab/>
      </w:r>
    </w:p>
    <w:p w:rsidR="009E2D07" w:rsidRDefault="009E2D07" w:rsidP="009E2D07">
      <w:pPr>
        <w:tabs>
          <w:tab w:val="left" w:pos="5420"/>
        </w:tabs>
        <w:rPr>
          <w:b/>
        </w:rPr>
      </w:pPr>
      <w:r>
        <w:rPr>
          <w:b/>
        </w:rPr>
        <w:lastRenderedPageBreak/>
        <w:t xml:space="preserve">                                    </w:t>
      </w:r>
      <w:r w:rsidR="002E7770">
        <w:rPr>
          <w:b/>
        </w:rPr>
        <w:t xml:space="preserve">            </w:t>
      </w:r>
      <w:r>
        <w:rPr>
          <w:b/>
        </w:rPr>
        <w:t xml:space="preserve">      A adopté ce qui suit:</w:t>
      </w:r>
    </w:p>
    <w:p w:rsidR="009E2D07" w:rsidRPr="00AB7E41" w:rsidRDefault="009E2D07" w:rsidP="009E2D07">
      <w:pPr>
        <w:tabs>
          <w:tab w:val="left" w:pos="5420"/>
        </w:tabs>
        <w:jc w:val="center"/>
      </w:pPr>
      <w:r w:rsidRPr="004D46CA">
        <w:t xml:space="preserve">Entendu l’exposé du receveur municipal sur le </w:t>
      </w:r>
      <w:r w:rsidR="00552D60">
        <w:t xml:space="preserve">montant de la taxe spécifique de l’électricité rétrocédée à la commune pour les </w:t>
      </w:r>
      <w:r w:rsidR="00006DAF">
        <w:t xml:space="preserve">années </w:t>
      </w:r>
      <w:bookmarkStart w:id="0" w:name="_GoBack"/>
      <w:bookmarkEnd w:id="0"/>
      <w:r w:rsidR="00552D60">
        <w:t>2021-2022.</w:t>
      </w:r>
    </w:p>
    <w:p w:rsidR="00552D60" w:rsidRDefault="00552D60" w:rsidP="009E2D07">
      <w:pPr>
        <w:tabs>
          <w:tab w:val="left" w:pos="5060"/>
        </w:tabs>
        <w:jc w:val="both"/>
        <w:rPr>
          <w:b/>
          <w:u w:val="single"/>
        </w:rPr>
      </w:pPr>
    </w:p>
    <w:p w:rsidR="009E2D07" w:rsidRDefault="009E2D07" w:rsidP="009E2D07">
      <w:pPr>
        <w:tabs>
          <w:tab w:val="left" w:pos="5060"/>
        </w:tabs>
        <w:jc w:val="both"/>
      </w:pPr>
      <w:r w:rsidRPr="004D46CA">
        <w:rPr>
          <w:b/>
          <w:u w:val="single"/>
        </w:rPr>
        <w:t>ARTICLE 1</w:t>
      </w:r>
      <w:r w:rsidRPr="004D46CA">
        <w:rPr>
          <w:b/>
          <w:u w:val="single"/>
          <w:vertAlign w:val="superscript"/>
        </w:rPr>
        <w:t>e</w:t>
      </w:r>
      <w:r w:rsidRPr="004D46CA">
        <w:rPr>
          <w:b/>
          <w:vertAlign w:val="superscript"/>
        </w:rPr>
        <w:t>r</w:t>
      </w:r>
      <w:r w:rsidRPr="004D46CA">
        <w:rPr>
          <w:b/>
        </w:rPr>
        <w:t xml:space="preserve"> </w:t>
      </w:r>
      <w:r w:rsidRPr="004D46CA">
        <w:t xml:space="preserve">: Le Conseil Municipal a </w:t>
      </w:r>
      <w:r w:rsidR="00552D60">
        <w:t xml:space="preserve">entendu la rétrocession d’un montant de vingt-deux millions </w:t>
      </w:r>
      <w:r w:rsidR="00421427">
        <w:t>deux cent soixante-neuf mille six cent quarante-deux (</w:t>
      </w:r>
      <w:r w:rsidR="00421427" w:rsidRPr="00421427">
        <w:t>22 269 642</w:t>
      </w:r>
      <w:r w:rsidR="00421427">
        <w:t>)</w:t>
      </w:r>
      <w:r w:rsidR="00552D60">
        <w:t xml:space="preserve"> </w:t>
      </w:r>
      <w:r w:rsidR="00421427">
        <w:t xml:space="preserve">FCFA par la NIGELEC à travers l’Agence Nationale de Financement des Collectivités Territoriales. </w:t>
      </w:r>
    </w:p>
    <w:p w:rsidR="00421427" w:rsidRPr="00AB7E41" w:rsidRDefault="00421427" w:rsidP="009E2D07">
      <w:pPr>
        <w:tabs>
          <w:tab w:val="left" w:pos="5060"/>
        </w:tabs>
        <w:jc w:val="both"/>
      </w:pPr>
    </w:p>
    <w:p w:rsidR="00D708E4" w:rsidRDefault="009E2D07" w:rsidP="009E2D07">
      <w:pPr>
        <w:tabs>
          <w:tab w:val="left" w:pos="5060"/>
        </w:tabs>
        <w:jc w:val="both"/>
      </w:pPr>
      <w:r w:rsidRPr="004D46CA">
        <w:rPr>
          <w:b/>
          <w:u w:val="single"/>
        </w:rPr>
        <w:t>ARTICLE 2 </w:t>
      </w:r>
      <w:r w:rsidRPr="004D46CA">
        <w:t xml:space="preserve">: le </w:t>
      </w:r>
      <w:r>
        <w:t xml:space="preserve">Conseil municipal </w:t>
      </w:r>
      <w:r w:rsidR="00421427">
        <w:t xml:space="preserve">suggère </w:t>
      </w:r>
      <w:r w:rsidR="00D708E4">
        <w:t>que ce montant soit utilisé conformém</w:t>
      </w:r>
      <w:r w:rsidR="00A32F44">
        <w:t xml:space="preserve">ent aux dispositions du décret </w:t>
      </w:r>
      <w:r w:rsidR="00A32F44" w:rsidRPr="00A32F44">
        <w:rPr>
          <w:sz w:val="22"/>
        </w:rPr>
        <w:t>N°2017-220/PRN/M/E</w:t>
      </w:r>
      <w:r w:rsidR="00A32F44">
        <w:t xml:space="preserve"> du 23 </w:t>
      </w:r>
      <w:r w:rsidR="00255BD6">
        <w:t>mars</w:t>
      </w:r>
      <w:r w:rsidR="00A32F44">
        <w:t xml:space="preserve"> 2017</w:t>
      </w:r>
      <w:r w:rsidR="00D708E4">
        <w:t xml:space="preserve"> définissant les secteurs d’utilisation.</w:t>
      </w:r>
    </w:p>
    <w:p w:rsidR="00854A12" w:rsidRDefault="00D708E4" w:rsidP="008A2721">
      <w:pPr>
        <w:pStyle w:val="Paragraphedeliste"/>
        <w:numPr>
          <w:ilvl w:val="0"/>
          <w:numId w:val="14"/>
        </w:numPr>
        <w:tabs>
          <w:tab w:val="left" w:pos="5060"/>
        </w:tabs>
        <w:jc w:val="both"/>
      </w:pPr>
      <w:r>
        <w:t>10% de ce montant servira au</w:t>
      </w:r>
      <w:r w:rsidR="00854A12">
        <w:t>x paiement des factures d’électricité relatives à l’éclairage public et aux feux optiques certifiées</w:t>
      </w:r>
      <w:r>
        <w:t xml:space="preserve"> </w:t>
      </w:r>
      <w:r w:rsidR="00854A12">
        <w:t xml:space="preserve">par les collectivités territoriales </w:t>
      </w:r>
    </w:p>
    <w:p w:rsidR="00D708E4" w:rsidRDefault="00CA068D" w:rsidP="00D708E4">
      <w:pPr>
        <w:pStyle w:val="Paragraphedeliste"/>
        <w:numPr>
          <w:ilvl w:val="0"/>
          <w:numId w:val="14"/>
        </w:numPr>
        <w:tabs>
          <w:tab w:val="left" w:pos="5060"/>
        </w:tabs>
        <w:jc w:val="both"/>
      </w:pPr>
      <w:r>
        <w:t>90</w:t>
      </w:r>
      <w:r w:rsidR="00AC69E5">
        <w:t>% servira</w:t>
      </w:r>
      <w:r w:rsidR="00D708E4">
        <w:t xml:space="preserve"> à l’extension du réseau électrique</w:t>
      </w:r>
      <w:r w:rsidR="00854A12">
        <w:t xml:space="preserve">, travaux de développement et d’entretien de l’éclairage public et des feux optiques </w:t>
      </w:r>
      <w:r w:rsidR="00D708E4">
        <w:t>dans la commune.</w:t>
      </w:r>
    </w:p>
    <w:p w:rsidR="00D708E4" w:rsidRDefault="00D708E4" w:rsidP="008D4C69">
      <w:pPr>
        <w:tabs>
          <w:tab w:val="left" w:pos="5060"/>
        </w:tabs>
        <w:jc w:val="both"/>
      </w:pPr>
      <w:r>
        <w:t xml:space="preserve">Le Conseil municipal souhaite que les anciens </w:t>
      </w:r>
      <w:r w:rsidR="007E4AD3">
        <w:t>quartiers</w:t>
      </w:r>
      <w:r>
        <w:t xml:space="preserve"> dépourvue</w:t>
      </w:r>
      <w:r w:rsidR="007E4AD3">
        <w:t>s d’électricité soient alimenté</w:t>
      </w:r>
      <w:r>
        <w:t>s après une investigation et une implication des chefs de quartiers.</w:t>
      </w:r>
    </w:p>
    <w:p w:rsidR="00071045" w:rsidRDefault="009E2D07" w:rsidP="00071045">
      <w:pPr>
        <w:tabs>
          <w:tab w:val="left" w:pos="5060"/>
        </w:tabs>
        <w:jc w:val="both"/>
      </w:pPr>
      <w:r>
        <w:rPr>
          <w:b/>
          <w:u w:val="single"/>
        </w:rPr>
        <w:t>ARTICLE 3</w:t>
      </w:r>
      <w:r>
        <w:t> :</w:t>
      </w:r>
      <w:r w:rsidRPr="00AB7E41">
        <w:t xml:space="preserve"> </w:t>
      </w:r>
      <w:r w:rsidR="00D708E4">
        <w:t>Le Maire de la Commune, président du conseil municipal est chargé de l’application de la présente délibération qui sera publiée partout ou besoin sera.</w:t>
      </w:r>
    </w:p>
    <w:p w:rsidR="00071045" w:rsidRDefault="00071045" w:rsidP="00071045">
      <w:pPr>
        <w:tabs>
          <w:tab w:val="left" w:pos="5060"/>
        </w:tabs>
        <w:jc w:val="both"/>
      </w:pPr>
    </w:p>
    <w:p w:rsidR="009E2D07" w:rsidRDefault="009E2D07" w:rsidP="00071045">
      <w:pPr>
        <w:tabs>
          <w:tab w:val="left" w:pos="5060"/>
        </w:tabs>
        <w:jc w:val="both"/>
      </w:pPr>
      <w:r>
        <w:rPr>
          <w:b/>
          <w:u w:val="single"/>
        </w:rPr>
        <w:t>Ont signé les Conseillers élus présents</w:t>
      </w:r>
      <w:r>
        <w:t> :</w:t>
      </w:r>
      <w:r w:rsidRPr="00EC72C9">
        <w:t xml:space="preserve"> </w:t>
      </w:r>
      <w:r>
        <w:t>(</w:t>
      </w:r>
      <w:r>
        <w:rPr>
          <w:b/>
        </w:rPr>
        <w:t>Voir liste en annexe</w:t>
      </w:r>
      <w:r>
        <w:t>)</w:t>
      </w:r>
    </w:p>
    <w:p w:rsidR="009E2D07" w:rsidRDefault="009E2D07" w:rsidP="00D708E4">
      <w:pPr>
        <w:tabs>
          <w:tab w:val="left" w:pos="3300"/>
        </w:tabs>
      </w:pPr>
      <w:r>
        <w:t xml:space="preserve">  1-Abdou             </w:t>
      </w:r>
      <w:proofErr w:type="spellStart"/>
      <w:r>
        <w:t>Madougou</w:t>
      </w:r>
      <w:proofErr w:type="spellEnd"/>
      <w:r w:rsidR="00D708E4">
        <w:tab/>
      </w:r>
    </w:p>
    <w:p w:rsidR="009E2D07" w:rsidRDefault="009E2D07" w:rsidP="009E2D07">
      <w:pPr>
        <w:tabs>
          <w:tab w:val="left" w:pos="5420"/>
        </w:tabs>
      </w:pPr>
      <w:r>
        <w:t xml:space="preserve">  2-Adamou          Amadou</w:t>
      </w:r>
    </w:p>
    <w:p w:rsidR="009E2D07" w:rsidRDefault="009E2D07" w:rsidP="009E2D07">
      <w:pPr>
        <w:tabs>
          <w:tab w:val="left" w:pos="5420"/>
        </w:tabs>
      </w:pPr>
      <w:r>
        <w:t xml:space="preserve">  3-Soumana        </w:t>
      </w:r>
      <w:proofErr w:type="spellStart"/>
      <w:r>
        <w:t>Tahirou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  4-Ousseini          </w:t>
      </w:r>
      <w:proofErr w:type="spellStart"/>
      <w:r>
        <w:t>Hassane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  5-Souleymane     </w:t>
      </w:r>
      <w:proofErr w:type="spellStart"/>
      <w:r>
        <w:t>Saley</w:t>
      </w:r>
      <w:proofErr w:type="spellEnd"/>
      <w:r>
        <w:t xml:space="preserve"> Hima</w:t>
      </w:r>
    </w:p>
    <w:p w:rsidR="009E2D07" w:rsidRDefault="009E2D07" w:rsidP="009E2D07">
      <w:pPr>
        <w:tabs>
          <w:tab w:val="left" w:pos="5420"/>
        </w:tabs>
      </w:pPr>
      <w:r>
        <w:t xml:space="preserve">  6-Ibrahima          </w:t>
      </w:r>
      <w:proofErr w:type="spellStart"/>
      <w:r>
        <w:t>Mainassara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  7-Mahamadou    </w:t>
      </w:r>
      <w:proofErr w:type="spellStart"/>
      <w:r>
        <w:t>Assoumane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  8-Amadou           </w:t>
      </w:r>
      <w:proofErr w:type="spellStart"/>
      <w:r>
        <w:t>Elhadji</w:t>
      </w:r>
      <w:proofErr w:type="spellEnd"/>
      <w:r>
        <w:t xml:space="preserve">         </w:t>
      </w:r>
      <w:proofErr w:type="spellStart"/>
      <w:r>
        <w:t>Panga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  9-Mahamadou    </w:t>
      </w:r>
      <w:proofErr w:type="spellStart"/>
      <w:r>
        <w:t>Hamani</w:t>
      </w:r>
      <w:proofErr w:type="spellEnd"/>
      <w:r>
        <w:t xml:space="preserve"> </w:t>
      </w:r>
      <w:proofErr w:type="spellStart"/>
      <w:r>
        <w:t>Insa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10-Hassane          </w:t>
      </w:r>
      <w:proofErr w:type="spellStart"/>
      <w:r>
        <w:t>Sanda</w:t>
      </w:r>
      <w:proofErr w:type="spellEnd"/>
    </w:p>
    <w:p w:rsidR="009E2D07" w:rsidRDefault="009E2D07" w:rsidP="009E2D07">
      <w:pPr>
        <w:tabs>
          <w:tab w:val="left" w:pos="5420"/>
        </w:tabs>
      </w:pPr>
      <w:r>
        <w:t>11-Hama               Moussa</w:t>
      </w:r>
    </w:p>
    <w:p w:rsidR="009E2D07" w:rsidRDefault="009E2D07" w:rsidP="009E2D07">
      <w:pPr>
        <w:tabs>
          <w:tab w:val="left" w:pos="5420"/>
        </w:tabs>
      </w:pPr>
      <w:r>
        <w:t xml:space="preserve">12-Tahirou             </w:t>
      </w:r>
      <w:proofErr w:type="spellStart"/>
      <w:r>
        <w:t>Soumaila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13-Idé                    </w:t>
      </w:r>
      <w:proofErr w:type="spellStart"/>
      <w:r>
        <w:t>Adamou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14-Hassane           </w:t>
      </w:r>
      <w:proofErr w:type="spellStart"/>
      <w:r>
        <w:t>Seyni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15-Issa                   </w:t>
      </w:r>
      <w:proofErr w:type="spellStart"/>
      <w:r>
        <w:t>Maidanda</w:t>
      </w:r>
      <w:proofErr w:type="spellEnd"/>
    </w:p>
    <w:p w:rsidR="009E2D07" w:rsidRDefault="009E2D07" w:rsidP="009E2D07">
      <w:pPr>
        <w:tabs>
          <w:tab w:val="left" w:pos="5420"/>
        </w:tabs>
      </w:pPr>
      <w:r>
        <w:t>16-Fati                   Moussa</w:t>
      </w:r>
    </w:p>
    <w:p w:rsidR="009E2D07" w:rsidRDefault="009E2D07" w:rsidP="009E2D07">
      <w:pPr>
        <w:tabs>
          <w:tab w:val="left" w:pos="5420"/>
        </w:tabs>
      </w:pPr>
      <w:r>
        <w:t xml:space="preserve">17-Zara                  </w:t>
      </w:r>
      <w:proofErr w:type="spellStart"/>
      <w:r>
        <w:t>Hamou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18-Maimouna         </w:t>
      </w:r>
      <w:proofErr w:type="spellStart"/>
      <w:r>
        <w:t>Mabey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19-Halima              </w:t>
      </w:r>
      <w:proofErr w:type="spellStart"/>
      <w:r>
        <w:t>Garba</w:t>
      </w:r>
      <w:proofErr w:type="spellEnd"/>
    </w:p>
    <w:p w:rsidR="009E2D07" w:rsidRDefault="009E2D07" w:rsidP="009E2D07">
      <w:pPr>
        <w:tabs>
          <w:tab w:val="left" w:pos="5420"/>
        </w:tabs>
      </w:pPr>
      <w:r>
        <w:t xml:space="preserve">20-Mme Boubacar Kadi </w:t>
      </w:r>
      <w:proofErr w:type="spellStart"/>
      <w:r>
        <w:t>Idé</w:t>
      </w:r>
      <w:proofErr w:type="spellEnd"/>
      <w:r>
        <w:t xml:space="preserve">                    </w:t>
      </w:r>
    </w:p>
    <w:p w:rsidR="009E2D07" w:rsidRDefault="009E2D07" w:rsidP="009E2D07">
      <w:pPr>
        <w:tabs>
          <w:tab w:val="left" w:pos="5420"/>
        </w:tabs>
      </w:pPr>
      <w:r>
        <w:t>21-Aissata              Modi</w:t>
      </w:r>
    </w:p>
    <w:p w:rsidR="009E2D07" w:rsidRDefault="009E2D07" w:rsidP="009E2D07">
      <w:pPr>
        <w:tabs>
          <w:tab w:val="left" w:pos="5420"/>
        </w:tabs>
        <w:rPr>
          <w:b/>
        </w:rPr>
      </w:pPr>
      <w:r>
        <w:t xml:space="preserve">22-Salamatou        Amadou </w:t>
      </w:r>
      <w:proofErr w:type="spellStart"/>
      <w:r>
        <w:t>Djiré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</w:p>
    <w:p w:rsidR="009E2D07" w:rsidRPr="00DB06DB" w:rsidRDefault="009E2D07" w:rsidP="009E2D07">
      <w:pPr>
        <w:tabs>
          <w:tab w:val="left" w:pos="5420"/>
        </w:tabs>
      </w:pPr>
      <w:r w:rsidRPr="00DB06DB">
        <w:t xml:space="preserve">                                                                       </w:t>
      </w:r>
      <w:r>
        <w:t xml:space="preserve">          </w:t>
      </w:r>
      <w:r w:rsidRPr="00DB06DB">
        <w:t xml:space="preserve">LE PRESIDENT DU CONSEIL MUNICIPAL </w:t>
      </w:r>
    </w:p>
    <w:p w:rsidR="009E2D07" w:rsidRDefault="009E2D07" w:rsidP="009E2D07">
      <w:pPr>
        <w:tabs>
          <w:tab w:val="left" w:pos="5420"/>
        </w:tabs>
      </w:pPr>
      <w:r>
        <w:rPr>
          <w:b/>
          <w:u w:val="single"/>
        </w:rPr>
        <w:t>AMPLIATION :</w:t>
      </w:r>
      <w:r>
        <w:rPr>
          <w:b/>
        </w:rPr>
        <w:t xml:space="preserve">                                                </w:t>
      </w:r>
    </w:p>
    <w:p w:rsidR="009E2D07" w:rsidRDefault="009E2D07" w:rsidP="009E2D07">
      <w:pPr>
        <w:tabs>
          <w:tab w:val="left" w:pos="1110"/>
        </w:tabs>
        <w:jc w:val="both"/>
        <w:rPr>
          <w:b/>
        </w:rPr>
      </w:pPr>
      <w:r>
        <w:rPr>
          <w:b/>
        </w:rPr>
        <w:t>Préfecture………………………01</w:t>
      </w:r>
      <w:r>
        <w:rPr>
          <w:b/>
        </w:rPr>
        <w:tab/>
      </w:r>
    </w:p>
    <w:p w:rsidR="000C57AF" w:rsidRDefault="009E2D07" w:rsidP="00A8051F">
      <w:pPr>
        <w:tabs>
          <w:tab w:val="left" w:pos="6525"/>
        </w:tabs>
        <w:jc w:val="both"/>
      </w:pPr>
      <w:r>
        <w:rPr>
          <w:b/>
        </w:rPr>
        <w:t>Chrono…………………………..01</w:t>
      </w:r>
      <w:r w:rsidRPr="00A61845">
        <w:t xml:space="preserve"> </w:t>
      </w:r>
      <w:r>
        <w:t xml:space="preserve">                                    ABDOU MADOUGOU</w:t>
      </w:r>
    </w:p>
    <w:sectPr w:rsidR="000C57AF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4C" w:rsidRDefault="000A144C" w:rsidP="00F32357">
      <w:r>
        <w:separator/>
      </w:r>
    </w:p>
  </w:endnote>
  <w:endnote w:type="continuationSeparator" w:id="0">
    <w:p w:rsidR="000A144C" w:rsidRDefault="000A144C" w:rsidP="00F3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70" w:rsidRDefault="002E7770">
    <w:pPr>
      <w:pStyle w:val="Pieddepage"/>
    </w:pPr>
    <w:r>
      <w:rPr>
        <w:rFonts w:asciiTheme="majorHAnsi" w:eastAsiaTheme="majorEastAsia" w:hAnsiTheme="majorHAnsi" w:cstheme="majorBidi"/>
      </w:rPr>
      <w:t>DELIBERATION 3</w:t>
    </w:r>
    <w:r w:rsidRPr="003C20E4">
      <w:rPr>
        <w:rFonts w:asciiTheme="majorHAnsi" w:eastAsiaTheme="majorEastAsia" w:hAnsiTheme="majorHAnsi" w:cstheme="majorBidi"/>
        <w:vertAlign w:val="superscript"/>
      </w:rPr>
      <w:t>è</w:t>
    </w:r>
    <w:r>
      <w:rPr>
        <w:rFonts w:asciiTheme="majorHAnsi" w:eastAsiaTheme="majorEastAsia" w:hAnsiTheme="majorHAnsi" w:cstheme="majorBidi"/>
        <w:vertAlign w:val="superscript"/>
      </w:rPr>
      <w:t>m</w:t>
    </w:r>
    <w:r w:rsidRPr="003C20E4">
      <w:rPr>
        <w:rFonts w:asciiTheme="majorHAnsi" w:eastAsiaTheme="majorEastAsia" w:hAnsiTheme="majorHAnsi" w:cstheme="majorBidi"/>
        <w:vertAlign w:val="superscript"/>
      </w:rPr>
      <w:t>e</w:t>
    </w:r>
    <w:r>
      <w:rPr>
        <w:rFonts w:asciiTheme="majorHAnsi" w:eastAsiaTheme="majorEastAsia" w:hAnsiTheme="majorHAnsi" w:cstheme="majorBidi"/>
      </w:rPr>
      <w:t xml:space="preserve"> SESSION ORDINAIRE 2023</w:t>
    </w:r>
    <w:r>
      <w:ptab w:relativeTo="margin" w:alignment="right" w:leader="none"/>
    </w:r>
    <w:r>
      <w:t>COMMUNR-URBAINE.DO.2023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4C" w:rsidRDefault="000A144C" w:rsidP="00F32357">
      <w:r>
        <w:separator/>
      </w:r>
    </w:p>
  </w:footnote>
  <w:footnote w:type="continuationSeparator" w:id="0">
    <w:p w:rsidR="000A144C" w:rsidRDefault="000A144C" w:rsidP="00F3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9D9"/>
    <w:multiLevelType w:val="hybridMultilevel"/>
    <w:tmpl w:val="BC48A030"/>
    <w:lvl w:ilvl="0" w:tplc="43625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FB7"/>
    <w:multiLevelType w:val="hybridMultilevel"/>
    <w:tmpl w:val="5E262AEA"/>
    <w:lvl w:ilvl="0" w:tplc="0CF45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71C8"/>
    <w:multiLevelType w:val="hybridMultilevel"/>
    <w:tmpl w:val="C63C5F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2D01"/>
    <w:multiLevelType w:val="hybridMultilevel"/>
    <w:tmpl w:val="88FCA7D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B0DAC"/>
    <w:multiLevelType w:val="hybridMultilevel"/>
    <w:tmpl w:val="EF669F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5644"/>
    <w:multiLevelType w:val="hybridMultilevel"/>
    <w:tmpl w:val="7D1AE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D34"/>
    <w:multiLevelType w:val="hybridMultilevel"/>
    <w:tmpl w:val="1F4026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5CC6"/>
    <w:multiLevelType w:val="hybridMultilevel"/>
    <w:tmpl w:val="D1CE8146"/>
    <w:lvl w:ilvl="0" w:tplc="1B0863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741A5"/>
    <w:multiLevelType w:val="hybridMultilevel"/>
    <w:tmpl w:val="68C84B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03E1"/>
    <w:multiLevelType w:val="hybridMultilevel"/>
    <w:tmpl w:val="E20EE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1639"/>
    <w:multiLevelType w:val="hybridMultilevel"/>
    <w:tmpl w:val="632C2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7EBB"/>
    <w:multiLevelType w:val="hybridMultilevel"/>
    <w:tmpl w:val="61D4876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AF4D07"/>
    <w:multiLevelType w:val="hybridMultilevel"/>
    <w:tmpl w:val="CD829B90"/>
    <w:lvl w:ilvl="0" w:tplc="6ACC89F4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679F1B34"/>
    <w:multiLevelType w:val="hybridMultilevel"/>
    <w:tmpl w:val="D2489090"/>
    <w:lvl w:ilvl="0" w:tplc="EE5E0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1288"/>
    <w:multiLevelType w:val="hybridMultilevel"/>
    <w:tmpl w:val="23EC824E"/>
    <w:lvl w:ilvl="0" w:tplc="5C2C6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3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F"/>
    <w:rsid w:val="000063C2"/>
    <w:rsid w:val="00006DAF"/>
    <w:rsid w:val="00012807"/>
    <w:rsid w:val="0001709D"/>
    <w:rsid w:val="000221EE"/>
    <w:rsid w:val="000320D2"/>
    <w:rsid w:val="00033E5B"/>
    <w:rsid w:val="00041FF6"/>
    <w:rsid w:val="000426B6"/>
    <w:rsid w:val="00047B16"/>
    <w:rsid w:val="0005319D"/>
    <w:rsid w:val="00054B13"/>
    <w:rsid w:val="00054C70"/>
    <w:rsid w:val="0006548E"/>
    <w:rsid w:val="00071045"/>
    <w:rsid w:val="0008459E"/>
    <w:rsid w:val="00084E30"/>
    <w:rsid w:val="000926CA"/>
    <w:rsid w:val="0009782A"/>
    <w:rsid w:val="000A144C"/>
    <w:rsid w:val="000C1B7E"/>
    <w:rsid w:val="000C57AF"/>
    <w:rsid w:val="000C7F3C"/>
    <w:rsid w:val="000D1144"/>
    <w:rsid w:val="000D1DDA"/>
    <w:rsid w:val="000E4BB8"/>
    <w:rsid w:val="00100431"/>
    <w:rsid w:val="00101CA9"/>
    <w:rsid w:val="00103B06"/>
    <w:rsid w:val="001043C6"/>
    <w:rsid w:val="0011602A"/>
    <w:rsid w:val="00125C82"/>
    <w:rsid w:val="001261B3"/>
    <w:rsid w:val="00130EFD"/>
    <w:rsid w:val="001322D9"/>
    <w:rsid w:val="00143479"/>
    <w:rsid w:val="00151C0C"/>
    <w:rsid w:val="001565D9"/>
    <w:rsid w:val="001573CC"/>
    <w:rsid w:val="00163712"/>
    <w:rsid w:val="001665B1"/>
    <w:rsid w:val="00170491"/>
    <w:rsid w:val="00185CA1"/>
    <w:rsid w:val="00192EAE"/>
    <w:rsid w:val="001B1D39"/>
    <w:rsid w:val="001B4717"/>
    <w:rsid w:val="001C4232"/>
    <w:rsid w:val="001C5986"/>
    <w:rsid w:val="001D45B9"/>
    <w:rsid w:val="001D6BEE"/>
    <w:rsid w:val="00201B6F"/>
    <w:rsid w:val="00203457"/>
    <w:rsid w:val="002035CD"/>
    <w:rsid w:val="00212A6B"/>
    <w:rsid w:val="00215831"/>
    <w:rsid w:val="00216804"/>
    <w:rsid w:val="002463BC"/>
    <w:rsid w:val="002508C0"/>
    <w:rsid w:val="00255BD6"/>
    <w:rsid w:val="002715A6"/>
    <w:rsid w:val="00280D87"/>
    <w:rsid w:val="002A2855"/>
    <w:rsid w:val="002A374D"/>
    <w:rsid w:val="002B0D46"/>
    <w:rsid w:val="002B4820"/>
    <w:rsid w:val="002B7609"/>
    <w:rsid w:val="002B7A69"/>
    <w:rsid w:val="002E308C"/>
    <w:rsid w:val="002E7770"/>
    <w:rsid w:val="002E7D31"/>
    <w:rsid w:val="003008C4"/>
    <w:rsid w:val="00303D27"/>
    <w:rsid w:val="00304854"/>
    <w:rsid w:val="003225EC"/>
    <w:rsid w:val="00327003"/>
    <w:rsid w:val="00330A6A"/>
    <w:rsid w:val="00335C76"/>
    <w:rsid w:val="00336D8D"/>
    <w:rsid w:val="00341388"/>
    <w:rsid w:val="00345A45"/>
    <w:rsid w:val="00350276"/>
    <w:rsid w:val="00360F67"/>
    <w:rsid w:val="00361A96"/>
    <w:rsid w:val="00371B90"/>
    <w:rsid w:val="003736E4"/>
    <w:rsid w:val="00377D84"/>
    <w:rsid w:val="00381A7D"/>
    <w:rsid w:val="003905EF"/>
    <w:rsid w:val="0039177A"/>
    <w:rsid w:val="00393869"/>
    <w:rsid w:val="003C20E4"/>
    <w:rsid w:val="003C3E40"/>
    <w:rsid w:val="003D5BEE"/>
    <w:rsid w:val="003E1F42"/>
    <w:rsid w:val="003E3C5A"/>
    <w:rsid w:val="003F0B95"/>
    <w:rsid w:val="003F55E9"/>
    <w:rsid w:val="00403BA0"/>
    <w:rsid w:val="00407FB3"/>
    <w:rsid w:val="0041099A"/>
    <w:rsid w:val="00411AD5"/>
    <w:rsid w:val="00421427"/>
    <w:rsid w:val="00451947"/>
    <w:rsid w:val="00451F00"/>
    <w:rsid w:val="00461A16"/>
    <w:rsid w:val="00470358"/>
    <w:rsid w:val="004A37B1"/>
    <w:rsid w:val="004A3E71"/>
    <w:rsid w:val="004B71F4"/>
    <w:rsid w:val="004C02AD"/>
    <w:rsid w:val="004C4F90"/>
    <w:rsid w:val="004D46CA"/>
    <w:rsid w:val="004D61CC"/>
    <w:rsid w:val="004D638F"/>
    <w:rsid w:val="004E2F5F"/>
    <w:rsid w:val="005019CA"/>
    <w:rsid w:val="005111EE"/>
    <w:rsid w:val="00512EDF"/>
    <w:rsid w:val="00516AEA"/>
    <w:rsid w:val="00517790"/>
    <w:rsid w:val="00520664"/>
    <w:rsid w:val="00527084"/>
    <w:rsid w:val="00531698"/>
    <w:rsid w:val="0054277E"/>
    <w:rsid w:val="00552D60"/>
    <w:rsid w:val="00557367"/>
    <w:rsid w:val="00562238"/>
    <w:rsid w:val="00571140"/>
    <w:rsid w:val="005824D3"/>
    <w:rsid w:val="00582EEC"/>
    <w:rsid w:val="005920E8"/>
    <w:rsid w:val="00593B08"/>
    <w:rsid w:val="005A3F3F"/>
    <w:rsid w:val="005B7690"/>
    <w:rsid w:val="005C2880"/>
    <w:rsid w:val="005C5ED5"/>
    <w:rsid w:val="005D69AA"/>
    <w:rsid w:val="005E0FBB"/>
    <w:rsid w:val="005E5AE6"/>
    <w:rsid w:val="005E7058"/>
    <w:rsid w:val="00600144"/>
    <w:rsid w:val="00616E27"/>
    <w:rsid w:val="00622DB1"/>
    <w:rsid w:val="00665617"/>
    <w:rsid w:val="00696B9D"/>
    <w:rsid w:val="006B4038"/>
    <w:rsid w:val="006C6FBE"/>
    <w:rsid w:val="006D4DA8"/>
    <w:rsid w:val="006E32B6"/>
    <w:rsid w:val="006F081C"/>
    <w:rsid w:val="007142FA"/>
    <w:rsid w:val="00722744"/>
    <w:rsid w:val="00725923"/>
    <w:rsid w:val="00731E34"/>
    <w:rsid w:val="00737FF6"/>
    <w:rsid w:val="00745CCE"/>
    <w:rsid w:val="00750D82"/>
    <w:rsid w:val="00753171"/>
    <w:rsid w:val="007732A8"/>
    <w:rsid w:val="00776F72"/>
    <w:rsid w:val="007831F8"/>
    <w:rsid w:val="00787170"/>
    <w:rsid w:val="007945C8"/>
    <w:rsid w:val="00797FE5"/>
    <w:rsid w:val="007B649C"/>
    <w:rsid w:val="007C59B6"/>
    <w:rsid w:val="007D4133"/>
    <w:rsid w:val="007E1197"/>
    <w:rsid w:val="007E4AD3"/>
    <w:rsid w:val="007F646C"/>
    <w:rsid w:val="008021DE"/>
    <w:rsid w:val="00815221"/>
    <w:rsid w:val="00823A89"/>
    <w:rsid w:val="00854A12"/>
    <w:rsid w:val="00855FFF"/>
    <w:rsid w:val="008566CC"/>
    <w:rsid w:val="0089341C"/>
    <w:rsid w:val="008941D8"/>
    <w:rsid w:val="008955BE"/>
    <w:rsid w:val="008974E1"/>
    <w:rsid w:val="008A12FB"/>
    <w:rsid w:val="008A1D60"/>
    <w:rsid w:val="008B10C8"/>
    <w:rsid w:val="008B11C9"/>
    <w:rsid w:val="008C0B2F"/>
    <w:rsid w:val="008C2C1B"/>
    <w:rsid w:val="008D20CF"/>
    <w:rsid w:val="008D4C69"/>
    <w:rsid w:val="008E0ADF"/>
    <w:rsid w:val="008F160A"/>
    <w:rsid w:val="008F6B8C"/>
    <w:rsid w:val="00913009"/>
    <w:rsid w:val="00921324"/>
    <w:rsid w:val="00931C66"/>
    <w:rsid w:val="0093686F"/>
    <w:rsid w:val="009514FA"/>
    <w:rsid w:val="009532F8"/>
    <w:rsid w:val="00956713"/>
    <w:rsid w:val="00961E04"/>
    <w:rsid w:val="00985718"/>
    <w:rsid w:val="00995FF7"/>
    <w:rsid w:val="009A59D9"/>
    <w:rsid w:val="009D0964"/>
    <w:rsid w:val="009D21B7"/>
    <w:rsid w:val="009E0BB9"/>
    <w:rsid w:val="009E2D07"/>
    <w:rsid w:val="009E485E"/>
    <w:rsid w:val="00A0381E"/>
    <w:rsid w:val="00A03D59"/>
    <w:rsid w:val="00A04DF3"/>
    <w:rsid w:val="00A11AC5"/>
    <w:rsid w:val="00A16B1D"/>
    <w:rsid w:val="00A20CE7"/>
    <w:rsid w:val="00A214F4"/>
    <w:rsid w:val="00A22899"/>
    <w:rsid w:val="00A27DC6"/>
    <w:rsid w:val="00A32F44"/>
    <w:rsid w:val="00A3400F"/>
    <w:rsid w:val="00A55610"/>
    <w:rsid w:val="00A77239"/>
    <w:rsid w:val="00A8051F"/>
    <w:rsid w:val="00A86061"/>
    <w:rsid w:val="00AA2118"/>
    <w:rsid w:val="00AA2E30"/>
    <w:rsid w:val="00AA6E39"/>
    <w:rsid w:val="00AB1D0C"/>
    <w:rsid w:val="00AB7E41"/>
    <w:rsid w:val="00AC69E5"/>
    <w:rsid w:val="00AD41DC"/>
    <w:rsid w:val="00AD5144"/>
    <w:rsid w:val="00AD712D"/>
    <w:rsid w:val="00AE40F7"/>
    <w:rsid w:val="00AF6D7B"/>
    <w:rsid w:val="00B01064"/>
    <w:rsid w:val="00B04FE5"/>
    <w:rsid w:val="00B0582E"/>
    <w:rsid w:val="00B06F0B"/>
    <w:rsid w:val="00B26C2D"/>
    <w:rsid w:val="00B34DC6"/>
    <w:rsid w:val="00B35548"/>
    <w:rsid w:val="00B3558C"/>
    <w:rsid w:val="00B47549"/>
    <w:rsid w:val="00B5127A"/>
    <w:rsid w:val="00B5789D"/>
    <w:rsid w:val="00B64967"/>
    <w:rsid w:val="00B80B73"/>
    <w:rsid w:val="00BA6C81"/>
    <w:rsid w:val="00BB0D3E"/>
    <w:rsid w:val="00BD21E6"/>
    <w:rsid w:val="00BD34CC"/>
    <w:rsid w:val="00BD451A"/>
    <w:rsid w:val="00BE7DA9"/>
    <w:rsid w:val="00BF17C6"/>
    <w:rsid w:val="00BF4768"/>
    <w:rsid w:val="00C0492C"/>
    <w:rsid w:val="00C172A2"/>
    <w:rsid w:val="00C2388C"/>
    <w:rsid w:val="00C4581E"/>
    <w:rsid w:val="00C507EC"/>
    <w:rsid w:val="00C510C4"/>
    <w:rsid w:val="00C53750"/>
    <w:rsid w:val="00C549F9"/>
    <w:rsid w:val="00C66455"/>
    <w:rsid w:val="00C73ADE"/>
    <w:rsid w:val="00C80588"/>
    <w:rsid w:val="00CA068D"/>
    <w:rsid w:val="00CA3883"/>
    <w:rsid w:val="00CB3C83"/>
    <w:rsid w:val="00CB71DB"/>
    <w:rsid w:val="00CC05D9"/>
    <w:rsid w:val="00CC3B00"/>
    <w:rsid w:val="00CD54D1"/>
    <w:rsid w:val="00CD768F"/>
    <w:rsid w:val="00CD7B3C"/>
    <w:rsid w:val="00CF04B6"/>
    <w:rsid w:val="00D708E4"/>
    <w:rsid w:val="00D8242F"/>
    <w:rsid w:val="00D948BA"/>
    <w:rsid w:val="00D95D45"/>
    <w:rsid w:val="00DB06DB"/>
    <w:rsid w:val="00DC7578"/>
    <w:rsid w:val="00DE2ACC"/>
    <w:rsid w:val="00E05754"/>
    <w:rsid w:val="00E229D5"/>
    <w:rsid w:val="00E24CD2"/>
    <w:rsid w:val="00E27027"/>
    <w:rsid w:val="00E30E09"/>
    <w:rsid w:val="00E31847"/>
    <w:rsid w:val="00E41A01"/>
    <w:rsid w:val="00E45C87"/>
    <w:rsid w:val="00E5297F"/>
    <w:rsid w:val="00E62AD0"/>
    <w:rsid w:val="00E63220"/>
    <w:rsid w:val="00E662E4"/>
    <w:rsid w:val="00E74197"/>
    <w:rsid w:val="00E81F3A"/>
    <w:rsid w:val="00E84C8E"/>
    <w:rsid w:val="00E86C97"/>
    <w:rsid w:val="00E87118"/>
    <w:rsid w:val="00E878A9"/>
    <w:rsid w:val="00E97647"/>
    <w:rsid w:val="00EA0036"/>
    <w:rsid w:val="00EA00EF"/>
    <w:rsid w:val="00EA6F56"/>
    <w:rsid w:val="00EA71EE"/>
    <w:rsid w:val="00EB33A2"/>
    <w:rsid w:val="00EB73D2"/>
    <w:rsid w:val="00EC6EA3"/>
    <w:rsid w:val="00ED323A"/>
    <w:rsid w:val="00ED4D4F"/>
    <w:rsid w:val="00EF16E9"/>
    <w:rsid w:val="00EF3213"/>
    <w:rsid w:val="00F04C52"/>
    <w:rsid w:val="00F06F8B"/>
    <w:rsid w:val="00F144D1"/>
    <w:rsid w:val="00F1495C"/>
    <w:rsid w:val="00F20E03"/>
    <w:rsid w:val="00F20FD7"/>
    <w:rsid w:val="00F32357"/>
    <w:rsid w:val="00F37AD4"/>
    <w:rsid w:val="00F50532"/>
    <w:rsid w:val="00F556A7"/>
    <w:rsid w:val="00F90E91"/>
    <w:rsid w:val="00FA6EC3"/>
    <w:rsid w:val="00FB3C27"/>
    <w:rsid w:val="00FB7105"/>
    <w:rsid w:val="00FC5770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509EF"/>
  <w15:docId w15:val="{C6C3095C-A333-42F9-A21F-AE51F7ED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5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1A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235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23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235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3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7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 MAIRIE DOSSO</dc:creator>
  <cp:lastModifiedBy>S.G</cp:lastModifiedBy>
  <cp:revision>237</cp:revision>
  <cp:lastPrinted>2023-12-05T15:58:00Z</cp:lastPrinted>
  <dcterms:created xsi:type="dcterms:W3CDTF">2023-01-04T18:55:00Z</dcterms:created>
  <dcterms:modified xsi:type="dcterms:W3CDTF">2023-12-06T06:02:00Z</dcterms:modified>
</cp:coreProperties>
</file>