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51F" w:rsidRDefault="009E58D6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4.15pt;height:43.85pt;z-index:251658240;mso-position-horizontal:left;mso-position-horizontal-relative:text;mso-position-vertical-relative:text">
            <v:imagedata r:id="rId8" o:title=""/>
            <w10:wrap type="square" side="right"/>
          </v:shape>
          <o:OLEObject Type="Embed" ProgID="PBrush" ShapeID="_x0000_s1026" DrawAspect="Content" ObjectID="_1751991120" r:id="rId9"/>
        </w:object>
      </w:r>
      <w:r w:rsidR="005C5ED5">
        <w:rPr>
          <w:rFonts w:ascii="Arial" w:hAnsi="Arial" w:cs="Arial"/>
          <w:b/>
          <w:i/>
        </w:rPr>
        <w:t xml:space="preserve">      </w:t>
      </w:r>
      <w:r w:rsidR="00A8051F">
        <w:rPr>
          <w:rFonts w:ascii="Arial" w:hAnsi="Arial" w:cs="Arial"/>
          <w:b/>
          <w:i/>
        </w:rPr>
        <w:t xml:space="preserve">   </w:t>
      </w: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A8051F" w:rsidRDefault="00A8051F" w:rsidP="00A8051F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A8051F" w:rsidRDefault="00A8051F" w:rsidP="00A8051F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 w:rsidR="008A1D60">
        <w:rPr>
          <w:b/>
          <w:i/>
        </w:rPr>
        <w:t xml:space="preserve"> /2023</w:t>
      </w:r>
      <w:r>
        <w:rPr>
          <w:b/>
          <w:i/>
        </w:rPr>
        <w:t>/CU/DO</w:t>
      </w:r>
    </w:p>
    <w:p w:rsidR="00A8051F" w:rsidRDefault="00A8051F" w:rsidP="00A8051F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A8051F" w:rsidRDefault="00A8051F" w:rsidP="00A8051F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</w:t>
      </w:r>
      <w:r w:rsidR="00C73ADE">
        <w:rPr>
          <w:b/>
        </w:rPr>
        <w:t xml:space="preserve">                            </w:t>
      </w:r>
      <w:r w:rsidR="00C73ADE" w:rsidRPr="00012807">
        <w:rPr>
          <w:b/>
        </w:rPr>
        <w:t xml:space="preserve">du </w:t>
      </w:r>
      <w:r w:rsidR="00012807">
        <w:rPr>
          <w:b/>
        </w:rPr>
        <w:t>13</w:t>
      </w:r>
      <w:r w:rsidR="00012807" w:rsidRPr="00012807">
        <w:rPr>
          <w:b/>
        </w:rPr>
        <w:t>/ 07</w:t>
      </w:r>
      <w:r w:rsidR="00360F67" w:rsidRPr="00012807">
        <w:rPr>
          <w:b/>
        </w:rPr>
        <w:t xml:space="preserve"> / 2023</w:t>
      </w:r>
      <w:r>
        <w:rPr>
          <w:b/>
        </w:rPr>
        <w:t xml:space="preserve">                   </w:t>
      </w:r>
    </w:p>
    <w:p w:rsidR="005525F9" w:rsidRDefault="00A8051F" w:rsidP="00012807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rPr>
          <w:b/>
          <w:u w:val="single"/>
        </w:rPr>
        <w:t>COMMUNE URBAINE DE DOSSO</w:t>
      </w:r>
      <w:r w:rsidR="00360F67">
        <w:rPr>
          <w:b/>
        </w:rPr>
        <w:t xml:space="preserve">                    </w:t>
      </w:r>
      <w:r>
        <w:rPr>
          <w:b/>
        </w:rPr>
        <w:t xml:space="preserve"> </w:t>
      </w:r>
      <w:r>
        <w:t>Portant</w:t>
      </w:r>
      <w:r w:rsidR="00012807">
        <w:rPr>
          <w:rFonts w:asciiTheme="minorHAnsi" w:hAnsiTheme="minorHAnsi" w:cstheme="minorHAnsi"/>
          <w:szCs w:val="28"/>
        </w:rPr>
        <w:t xml:space="preserve"> </w:t>
      </w:r>
      <w:r w:rsidR="005525F9">
        <w:rPr>
          <w:rFonts w:asciiTheme="minorHAnsi" w:hAnsiTheme="minorHAnsi" w:cstheme="minorHAnsi"/>
          <w:szCs w:val="28"/>
        </w:rPr>
        <w:t>1</w:t>
      </w:r>
      <w:r w:rsidR="005525F9" w:rsidRPr="005525F9">
        <w:rPr>
          <w:rFonts w:asciiTheme="minorHAnsi" w:hAnsiTheme="minorHAnsi" w:cstheme="minorHAnsi"/>
          <w:szCs w:val="28"/>
          <w:vertAlign w:val="superscript"/>
        </w:rPr>
        <w:t>er</w:t>
      </w:r>
      <w:r w:rsidR="005525F9">
        <w:rPr>
          <w:rFonts w:asciiTheme="minorHAnsi" w:hAnsiTheme="minorHAnsi" w:cstheme="minorHAnsi"/>
          <w:szCs w:val="28"/>
        </w:rPr>
        <w:t xml:space="preserve"> remaniement budgétaire au titre  </w:t>
      </w:r>
    </w:p>
    <w:p w:rsidR="00A8051F" w:rsidRDefault="005525F9" w:rsidP="00012807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                                                     </w:t>
      </w:r>
      <w:r w:rsidR="00A2113A">
        <w:rPr>
          <w:rFonts w:asciiTheme="minorHAnsi" w:hAnsiTheme="minorHAnsi" w:cstheme="minorHAnsi"/>
          <w:szCs w:val="28"/>
        </w:rPr>
        <w:t xml:space="preserve">       </w:t>
      </w:r>
      <w:proofErr w:type="gramStart"/>
      <w:r>
        <w:rPr>
          <w:rFonts w:asciiTheme="minorHAnsi" w:hAnsiTheme="minorHAnsi" w:cstheme="minorHAnsi"/>
          <w:szCs w:val="28"/>
        </w:rPr>
        <w:t>de</w:t>
      </w:r>
      <w:proofErr w:type="gramEnd"/>
      <w:r>
        <w:rPr>
          <w:rFonts w:asciiTheme="minorHAnsi" w:hAnsiTheme="minorHAnsi" w:cstheme="minorHAnsi"/>
          <w:szCs w:val="28"/>
        </w:rPr>
        <w:t xml:space="preserve"> l’année 2023</w:t>
      </w:r>
      <w:r w:rsidR="00360F67" w:rsidRPr="00360F67">
        <w:rPr>
          <w:rFonts w:asciiTheme="minorHAnsi" w:hAnsiTheme="minorHAnsi" w:cstheme="minorHAnsi"/>
          <w:szCs w:val="28"/>
        </w:rPr>
        <w:t xml:space="preserve"> </w:t>
      </w:r>
    </w:p>
    <w:p w:rsidR="00012807" w:rsidRDefault="00012807" w:rsidP="00012807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</w:p>
    <w:p w:rsidR="00012807" w:rsidRPr="00C73ADE" w:rsidRDefault="00012807" w:rsidP="00012807">
      <w:pPr>
        <w:tabs>
          <w:tab w:val="left" w:pos="5060"/>
        </w:tabs>
        <w:jc w:val="both"/>
        <w:rPr>
          <w:rFonts w:asciiTheme="minorHAnsi" w:hAnsiTheme="minorHAnsi" w:cstheme="minorHAnsi"/>
          <w:sz w:val="22"/>
        </w:rPr>
      </w:pPr>
    </w:p>
    <w:p w:rsidR="00A8051F" w:rsidRDefault="00A8051F" w:rsidP="00A8051F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</w:t>
      </w:r>
      <w:r w:rsidR="00012807">
        <w:t xml:space="preserve">             </w:t>
      </w:r>
      <w:r>
        <w:t xml:space="preserve">           </w:t>
      </w:r>
      <w:r>
        <w:rPr>
          <w:b/>
          <w:u w:val="single"/>
        </w:rPr>
        <w:t>CONSEIL MUNICIPAL</w:t>
      </w:r>
    </w:p>
    <w:p w:rsidR="00A8051F" w:rsidRDefault="00A8051F" w:rsidP="00A8051F">
      <w:pPr>
        <w:jc w:val="both"/>
      </w:pPr>
      <w:r>
        <w:t xml:space="preserve">Le Conseil Municipal de la Commune Urbaine de Dosso, régulièrement constitué et réuni en sa </w:t>
      </w:r>
      <w:r w:rsidR="00012807" w:rsidRPr="00012807">
        <w:t>2</w:t>
      </w:r>
      <w:r w:rsidR="00C73ADE" w:rsidRPr="00012807">
        <w:rPr>
          <w:vertAlign w:val="superscript"/>
        </w:rPr>
        <w:t>èr</w:t>
      </w:r>
      <w:r w:rsidRPr="00012807">
        <w:rPr>
          <w:vertAlign w:val="superscript"/>
        </w:rPr>
        <w:t>e</w:t>
      </w:r>
      <w:r w:rsidR="00360F67" w:rsidRPr="00012807">
        <w:t xml:space="preserve"> session ordinaire les </w:t>
      </w:r>
      <w:r w:rsidR="00C73ADE" w:rsidRPr="00012807">
        <w:t>1</w:t>
      </w:r>
      <w:r w:rsidR="00360F67" w:rsidRPr="00012807">
        <w:t>3</w:t>
      </w:r>
      <w:r w:rsidRPr="00012807">
        <w:t>, 1</w:t>
      </w:r>
      <w:r w:rsidR="00012807" w:rsidRPr="00012807">
        <w:t>4, 15 et 16 juillet</w:t>
      </w:r>
      <w:r w:rsidR="00360F67">
        <w:t xml:space="preserve"> 2023</w:t>
      </w:r>
      <w:r>
        <w:t xml:space="preserve">, dans la salle de réunion de la mairie tenant lieu de salle des délibérations du Conseil Municipal, sous la Présidence de Monsieur </w:t>
      </w:r>
      <w:r w:rsidR="00C73ADE">
        <w:t>A</w:t>
      </w:r>
      <w:r w:rsidR="004D31AB">
        <w:t xml:space="preserve">BDOU </w:t>
      </w:r>
      <w:proofErr w:type="spellStart"/>
      <w:r w:rsidR="004D31AB">
        <w:t>Madougou</w:t>
      </w:r>
      <w:proofErr w:type="spellEnd"/>
      <w:r w:rsidR="004D31AB">
        <w:t>, Président</w:t>
      </w:r>
      <w:r w:rsidR="00360F67">
        <w:t xml:space="preserve"> </w:t>
      </w:r>
      <w:r>
        <w:t>du Conseil Municipal ;</w:t>
      </w:r>
    </w:p>
    <w:p w:rsidR="00100431" w:rsidRPr="00361360" w:rsidRDefault="00100431" w:rsidP="00100431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la Constitution du 25 Novembre 2010 ;</w:t>
      </w:r>
    </w:p>
    <w:p w:rsidR="00100431" w:rsidRPr="00361360" w:rsidRDefault="00100431" w:rsidP="00100431">
      <w:pPr>
        <w:tabs>
          <w:tab w:val="left" w:pos="5420"/>
        </w:tabs>
        <w:jc w:val="both"/>
      </w:pP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 xml:space="preserve">Vu </w:t>
      </w:r>
      <w:r w:rsidR="00E229D5">
        <w:t xml:space="preserve">    </w:t>
      </w:r>
      <w:r w:rsidRPr="00361360">
        <w:t xml:space="preserve"> la Loi n° 2008-042 du 31 Juillet 2008 relative à l’organisation et </w:t>
      </w:r>
      <w:r>
        <w:t xml:space="preserve">à </w:t>
      </w:r>
      <w:r w:rsidRPr="00361360">
        <w:t xml:space="preserve">l’administration du    </w:t>
      </w:r>
    </w:p>
    <w:p w:rsidR="00100431" w:rsidRPr="00361360" w:rsidRDefault="00E229D5" w:rsidP="00100431">
      <w:pPr>
        <w:tabs>
          <w:tab w:val="left" w:pos="5420"/>
        </w:tabs>
        <w:jc w:val="both"/>
      </w:pPr>
      <w:r>
        <w:t xml:space="preserve">          </w:t>
      </w:r>
      <w:r w:rsidR="00100431" w:rsidRPr="00361360">
        <w:t>Territoire de la République;</w:t>
      </w:r>
    </w:p>
    <w:p w:rsidR="00100431" w:rsidRPr="00361360" w:rsidRDefault="00100431" w:rsidP="00100431">
      <w:pPr>
        <w:tabs>
          <w:tab w:val="left" w:pos="5420"/>
        </w:tabs>
      </w:pPr>
      <w:r>
        <w:rPr>
          <w:b/>
        </w:rPr>
        <w:t xml:space="preserve">Vu </w:t>
      </w:r>
      <w:r w:rsidRPr="00361360">
        <w:rPr>
          <w:b/>
        </w:rPr>
        <w:t xml:space="preserve">     </w:t>
      </w:r>
      <w:r>
        <w:rPr>
          <w:b/>
        </w:rPr>
        <w:t xml:space="preserve"> </w:t>
      </w:r>
      <w:r w:rsidRPr="00361360">
        <w:t xml:space="preserve">l’ordonnance n° 2010-54 du 17 Septembre 2010 portant Code Général des  </w:t>
      </w:r>
    </w:p>
    <w:p w:rsidR="00100431" w:rsidRPr="00361360" w:rsidRDefault="00100431" w:rsidP="00517222">
      <w:pPr>
        <w:tabs>
          <w:tab w:val="left" w:pos="5420"/>
        </w:tabs>
      </w:pPr>
      <w:r w:rsidRPr="00361360">
        <w:t xml:space="preserve">            Collectivités Territoriales ; (C.G.C.T) ;</w:t>
      </w: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     l’ordonnance n° 2009-002 /PRN du 18 Août 2009 modifiant et complétant la loi n°  </w:t>
      </w:r>
    </w:p>
    <w:p w:rsidR="00100431" w:rsidRPr="00361360" w:rsidRDefault="00100431" w:rsidP="00100431">
      <w:pPr>
        <w:tabs>
          <w:tab w:val="left" w:pos="5420"/>
        </w:tabs>
        <w:jc w:val="both"/>
      </w:pPr>
      <w:r w:rsidRPr="00361360">
        <w:t xml:space="preserve">            2002-14 du 11 juin 2002 portant création des Communes et fixant le nom de leurs  </w:t>
      </w:r>
    </w:p>
    <w:p w:rsidR="00100431" w:rsidRPr="00361360" w:rsidRDefault="00100431" w:rsidP="00100431">
      <w:pPr>
        <w:tabs>
          <w:tab w:val="left" w:pos="5420"/>
        </w:tabs>
        <w:jc w:val="both"/>
      </w:pPr>
      <w:r w:rsidRPr="00361360">
        <w:t xml:space="preserve">            Chefs-lieux;</w:t>
      </w: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 xml:space="preserve">Vu  </w:t>
      </w:r>
      <w:r w:rsidRPr="00361360">
        <w:t xml:space="preserve">     le Décret n°2003-177 du 18 Juillet 2003 déterminant les règles de fonctionnement des       </w:t>
      </w:r>
    </w:p>
    <w:p w:rsidR="00100431" w:rsidRPr="00361360" w:rsidRDefault="00100431" w:rsidP="00100431">
      <w:pPr>
        <w:tabs>
          <w:tab w:val="left" w:pos="5420"/>
        </w:tabs>
        <w:jc w:val="both"/>
      </w:pPr>
      <w:r w:rsidRPr="00361360">
        <w:t xml:space="preserve">            Organes délibérant</w:t>
      </w:r>
      <w:r>
        <w:t>s</w:t>
      </w:r>
      <w:r w:rsidRPr="00361360">
        <w:t xml:space="preserve"> et exécutif</w:t>
      </w:r>
      <w:r>
        <w:t>s</w:t>
      </w:r>
      <w:r w:rsidRPr="00361360">
        <w:t xml:space="preserve"> des Collectivités Territoriales ;</w:t>
      </w:r>
    </w:p>
    <w:p w:rsidR="00100431" w:rsidRPr="00361360" w:rsidRDefault="00100431" w:rsidP="00100431">
      <w:pPr>
        <w:spacing w:line="276" w:lineRule="auto"/>
        <w:ind w:left="705" w:hanging="705"/>
        <w:jc w:val="both"/>
      </w:pPr>
      <w:r w:rsidRPr="00361360">
        <w:rPr>
          <w:b/>
          <w:bCs/>
        </w:rPr>
        <w:t>Vu</w:t>
      </w:r>
      <w:r w:rsidRPr="00361360">
        <w:rPr>
          <w:bCs/>
        </w:rPr>
        <w:t xml:space="preserve"> </w:t>
      </w:r>
      <w:r w:rsidRPr="00361360">
        <w:rPr>
          <w:bCs/>
        </w:rPr>
        <w:tab/>
      </w:r>
      <w:r w:rsidRPr="00361360">
        <w:t>l’ordonnance n° 2010-55 du 17 septembre 2010, portant statut des Communes à statut particulier ou villes ;</w:t>
      </w:r>
    </w:p>
    <w:p w:rsidR="00100431" w:rsidRPr="00361360" w:rsidRDefault="00100431" w:rsidP="00100431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n°2021-235/PRN du 0</w:t>
      </w:r>
      <w:r>
        <w:rPr>
          <w:bCs/>
        </w:rPr>
        <w:t>3 avril 202</w:t>
      </w:r>
      <w:r w:rsidRPr="00361360">
        <w:rPr>
          <w:bCs/>
        </w:rPr>
        <w:t>1, portant nomination du Premier Ministre </w:t>
      </w:r>
      <w:r w:rsidRPr="00361360">
        <w:rPr>
          <w:b/>
          <w:bCs/>
        </w:rPr>
        <w:t>;</w:t>
      </w:r>
    </w:p>
    <w:p w:rsidR="00100431" w:rsidRPr="00100431" w:rsidRDefault="00100431" w:rsidP="00100431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n°2021-286/PRN du 03 mai 2021, modifiant et complétant le décret 2021-</w:t>
      </w:r>
      <w:r w:rsidR="002E308C">
        <w:rPr>
          <w:bCs/>
        </w:rPr>
        <w:t xml:space="preserve">  </w:t>
      </w:r>
      <w:r w:rsidRPr="00361360">
        <w:rPr>
          <w:bCs/>
        </w:rPr>
        <w:t>238/PRN du 07 avril 2021, portant nomination des membres du gouvernement</w:t>
      </w:r>
      <w:r w:rsidRPr="00361360">
        <w:rPr>
          <w:b/>
          <w:bCs/>
        </w:rPr>
        <w:t xml:space="preserve"> ;</w:t>
      </w: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</w:t>
      </w:r>
      <w:r w:rsidR="002E308C">
        <w:t xml:space="preserve">   </w:t>
      </w:r>
      <w:r w:rsidRPr="00361360">
        <w:t xml:space="preserve"> le Jugement n°114/CAB/GEC/CE du 13 Avril 2021 et celui du n°205/CAB/GEC/CE  </w:t>
      </w:r>
    </w:p>
    <w:p w:rsidR="00100431" w:rsidRPr="00361360" w:rsidRDefault="002E308C" w:rsidP="00100431">
      <w:pPr>
        <w:tabs>
          <w:tab w:val="left" w:pos="5420"/>
        </w:tabs>
        <w:jc w:val="both"/>
      </w:pPr>
      <w:r>
        <w:t xml:space="preserve">          </w:t>
      </w:r>
      <w:r w:rsidR="00100431" w:rsidRPr="00361360">
        <w:t xml:space="preserve"> Du 3 Mai 2021 portant validation et proclamation des résultats définitifs des élections       </w:t>
      </w:r>
    </w:p>
    <w:p w:rsidR="00100431" w:rsidRPr="00361360" w:rsidRDefault="002E308C" w:rsidP="00100431">
      <w:pPr>
        <w:tabs>
          <w:tab w:val="left" w:pos="5420"/>
        </w:tabs>
        <w:jc w:val="both"/>
      </w:pPr>
      <w:r>
        <w:t xml:space="preserve">          </w:t>
      </w:r>
      <w:r w:rsidR="00100431" w:rsidRPr="00361360">
        <w:t xml:space="preserve"> Municipales et Régionales ;</w:t>
      </w:r>
    </w:p>
    <w:p w:rsidR="00100431" w:rsidRPr="00361360" w:rsidRDefault="00100431" w:rsidP="00100431">
      <w:pPr>
        <w:tabs>
          <w:tab w:val="left" w:pos="5420"/>
        </w:tabs>
      </w:pPr>
      <w:r>
        <w:rPr>
          <w:b/>
        </w:rPr>
        <w:t xml:space="preserve">Vu </w:t>
      </w:r>
      <w:r w:rsidRPr="00361360">
        <w:t xml:space="preserve">  </w:t>
      </w:r>
      <w:r>
        <w:t xml:space="preserve"> </w:t>
      </w:r>
      <w:r w:rsidRPr="00361360">
        <w:t xml:space="preserve">   le Message Radio n°207/MI/SP/D/ACR/SG/DGDCT du 19/04/2021, portant   </w:t>
      </w:r>
    </w:p>
    <w:p w:rsidR="00100431" w:rsidRPr="00361360" w:rsidRDefault="00100431" w:rsidP="00100431">
      <w:pPr>
        <w:tabs>
          <w:tab w:val="left" w:pos="5420"/>
        </w:tabs>
      </w:pPr>
      <w:r w:rsidRPr="00361360">
        <w:t xml:space="preserve">         </w:t>
      </w:r>
      <w:r>
        <w:t xml:space="preserve"> </w:t>
      </w:r>
      <w:r w:rsidRPr="00361360">
        <w:t xml:space="preserve">  Installation du Conseil Municipal de la Commune Urbaine de Dosso ;</w:t>
      </w:r>
    </w:p>
    <w:p w:rsidR="00100431" w:rsidRPr="00361360" w:rsidRDefault="00100431" w:rsidP="00100431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le Procès-verbal d’élection du Maire et des deux (2) Adjoints de la Commune Urbaine   </w:t>
      </w:r>
    </w:p>
    <w:p w:rsidR="00100431" w:rsidRPr="00705A29" w:rsidRDefault="00100431" w:rsidP="00100431">
      <w:pPr>
        <w:tabs>
          <w:tab w:val="left" w:pos="5420"/>
        </w:tabs>
        <w:jc w:val="both"/>
      </w:pPr>
      <w:r w:rsidRPr="00361360">
        <w:t xml:space="preserve">       </w:t>
      </w:r>
      <w:r w:rsidR="002E308C">
        <w:t xml:space="preserve"> </w:t>
      </w:r>
      <w:r w:rsidRPr="00361360">
        <w:t xml:space="preserve">   De Dosso en date du 10 Mai 2021 ;</w:t>
      </w:r>
    </w:p>
    <w:p w:rsidR="004C4F90" w:rsidRDefault="002E308C" w:rsidP="00A8051F">
      <w:pPr>
        <w:tabs>
          <w:tab w:val="left" w:pos="5420"/>
        </w:tabs>
        <w:jc w:val="both"/>
      </w:pPr>
      <w:r>
        <w:rPr>
          <w:b/>
        </w:rPr>
        <w:t xml:space="preserve">Vu      </w:t>
      </w:r>
      <w:r w:rsidR="00100431" w:rsidRPr="00012807">
        <w:t xml:space="preserve">le Procès- verbal de la </w:t>
      </w:r>
      <w:r w:rsidR="00012807" w:rsidRPr="00012807">
        <w:t>2</w:t>
      </w:r>
      <w:r w:rsidR="005E0FBB" w:rsidRPr="00012807">
        <w:rPr>
          <w:vertAlign w:val="superscript"/>
        </w:rPr>
        <w:t>èr</w:t>
      </w:r>
      <w:r w:rsidR="00100431" w:rsidRPr="00012807">
        <w:rPr>
          <w:vertAlign w:val="superscript"/>
        </w:rPr>
        <w:t>e</w:t>
      </w:r>
      <w:r w:rsidR="00100431" w:rsidRPr="00012807">
        <w:t xml:space="preserve"> session ordinaire</w:t>
      </w:r>
      <w:r w:rsidR="00012807" w:rsidRPr="00012807">
        <w:t xml:space="preserve"> du 13/O7</w:t>
      </w:r>
      <w:r w:rsidR="008A1D60" w:rsidRPr="00012807">
        <w:t>/ 2023</w:t>
      </w:r>
      <w:r w:rsidR="00100431" w:rsidRPr="00012807">
        <w:t xml:space="preserve"> du</w:t>
      </w:r>
      <w:r w:rsidR="005E0FBB" w:rsidRPr="00012807">
        <w:t xml:space="preserve"> </w:t>
      </w:r>
      <w:r w:rsidR="00100431" w:rsidRPr="00012807">
        <w:t>Conseil Municipal</w:t>
      </w:r>
      <w:r w:rsidR="00100431">
        <w:t>.</w:t>
      </w:r>
    </w:p>
    <w:p w:rsidR="00A8051F" w:rsidRDefault="00A8051F" w:rsidP="00A8051F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</w:t>
      </w:r>
      <w:r w:rsidR="00360F67">
        <w:rPr>
          <w:b/>
        </w:rPr>
        <w:t xml:space="preserve">                     </w:t>
      </w:r>
      <w:r>
        <w:rPr>
          <w:b/>
        </w:rPr>
        <w:t xml:space="preserve"> Sur l’avis unanime du Conseil Municipal.               </w:t>
      </w:r>
      <w:r>
        <w:rPr>
          <w:b/>
        </w:rPr>
        <w:tab/>
      </w:r>
    </w:p>
    <w:p w:rsidR="00D63FA0" w:rsidRDefault="00A8051F" w:rsidP="00D63FA0">
      <w:pPr>
        <w:tabs>
          <w:tab w:val="left" w:pos="5420"/>
        </w:tabs>
        <w:rPr>
          <w:b/>
        </w:rPr>
      </w:pPr>
      <w:r>
        <w:rPr>
          <w:b/>
        </w:rPr>
        <w:t xml:space="preserve">                    </w:t>
      </w:r>
      <w:r w:rsidR="00360F67">
        <w:rPr>
          <w:b/>
        </w:rPr>
        <w:t xml:space="preserve">                      </w:t>
      </w:r>
      <w:r>
        <w:rPr>
          <w:b/>
        </w:rPr>
        <w:t>A adopté ce qui suit:</w:t>
      </w:r>
    </w:p>
    <w:p w:rsidR="005E0FBB" w:rsidRPr="00D63FA0" w:rsidRDefault="00E81F3A" w:rsidP="00D63FA0">
      <w:pPr>
        <w:tabs>
          <w:tab w:val="left" w:pos="5420"/>
        </w:tabs>
      </w:pPr>
      <w:r w:rsidRPr="004D31AB">
        <w:t xml:space="preserve">Entendu l’exposé du Secrétaire Municipal </w:t>
      </w:r>
      <w:r w:rsidR="004D31AB" w:rsidRPr="004D31AB">
        <w:t>sur le 1</w:t>
      </w:r>
      <w:r w:rsidR="004D31AB" w:rsidRPr="004D31AB">
        <w:rPr>
          <w:vertAlign w:val="superscript"/>
        </w:rPr>
        <w:t>er</w:t>
      </w:r>
      <w:r w:rsidR="004D31AB" w:rsidRPr="004D31AB">
        <w:t xml:space="preserve"> remaniement budgétaire </w:t>
      </w:r>
      <w:r w:rsidRPr="004D31AB">
        <w:t xml:space="preserve">au </w:t>
      </w:r>
      <w:r w:rsidR="004D31AB" w:rsidRPr="004D31AB">
        <w:t>titre de l’année 2023</w:t>
      </w:r>
      <w:r w:rsidRPr="004D31AB">
        <w:t>.</w:t>
      </w:r>
    </w:p>
    <w:p w:rsidR="00E81F3A" w:rsidRPr="00D63FA0" w:rsidRDefault="00E81F3A" w:rsidP="00E81F3A">
      <w:pPr>
        <w:tabs>
          <w:tab w:val="left" w:pos="5060"/>
        </w:tabs>
        <w:jc w:val="both"/>
      </w:pPr>
      <w:r w:rsidRPr="004D31AB">
        <w:rPr>
          <w:b/>
          <w:u w:val="single"/>
        </w:rPr>
        <w:lastRenderedPageBreak/>
        <w:t>ARTICLE 1</w:t>
      </w:r>
      <w:r w:rsidRPr="004D31AB">
        <w:rPr>
          <w:b/>
          <w:u w:val="single"/>
          <w:vertAlign w:val="superscript"/>
        </w:rPr>
        <w:t>e</w:t>
      </w:r>
      <w:r w:rsidRPr="004D31AB">
        <w:rPr>
          <w:b/>
          <w:vertAlign w:val="superscript"/>
        </w:rPr>
        <w:t>r</w:t>
      </w:r>
      <w:r w:rsidRPr="004D31AB">
        <w:rPr>
          <w:b/>
        </w:rPr>
        <w:t xml:space="preserve"> </w:t>
      </w:r>
      <w:r w:rsidRPr="004D31AB">
        <w:t>: Le</w:t>
      </w:r>
      <w:r w:rsidR="004D31AB" w:rsidRPr="004D31AB">
        <w:t xml:space="preserve"> Budget municipal </w:t>
      </w:r>
      <w:r w:rsidR="008A38C8">
        <w:t xml:space="preserve">primitif </w:t>
      </w:r>
      <w:r w:rsidR="004D31AB" w:rsidRPr="004D31AB">
        <w:t>a connu un 1</w:t>
      </w:r>
      <w:r w:rsidR="004D31AB" w:rsidRPr="004D31AB">
        <w:rPr>
          <w:vertAlign w:val="superscript"/>
        </w:rPr>
        <w:t>er</w:t>
      </w:r>
      <w:r w:rsidR="00890D5F">
        <w:t xml:space="preserve"> remaniement budgé</w:t>
      </w:r>
      <w:r w:rsidR="004D31AB" w:rsidRPr="004D31AB">
        <w:t xml:space="preserve">taire </w:t>
      </w:r>
      <w:r w:rsidR="008A38C8">
        <w:t>à cette 2</w:t>
      </w:r>
      <w:r w:rsidR="008A38C8" w:rsidRPr="008A38C8">
        <w:rPr>
          <w:vertAlign w:val="superscript"/>
        </w:rPr>
        <w:t>ème</w:t>
      </w:r>
      <w:r w:rsidR="008A38C8">
        <w:t xml:space="preserve"> session ordinaire </w:t>
      </w:r>
      <w:r w:rsidR="004D31AB" w:rsidRPr="004D31AB">
        <w:t>en raison de la prise en compte de</w:t>
      </w:r>
      <w:r w:rsidR="008A38C8">
        <w:t>s investissements des partenaires techniques et financiers (PTF)</w:t>
      </w:r>
      <w:r w:rsidR="004D31AB" w:rsidRPr="004D31AB">
        <w:t xml:space="preserve"> </w:t>
      </w:r>
      <w:r w:rsidR="008A38C8">
        <w:t>notamment le Fonds Commun Secteur de l’Education (FCSE) et l’épuisement</w:t>
      </w:r>
      <w:r w:rsidR="00F74109">
        <w:t xml:space="preserve"> </w:t>
      </w:r>
      <w:r w:rsidR="004D31AB" w:rsidRPr="004D31AB">
        <w:t>d’autres lignes budgétaires.</w:t>
      </w:r>
      <w:r w:rsidR="00103B06" w:rsidRPr="004D31AB">
        <w:t xml:space="preserve"> </w:t>
      </w:r>
      <w:r w:rsidRPr="00BF17C6">
        <w:rPr>
          <w:highlight w:val="yellow"/>
        </w:rPr>
        <w:t xml:space="preserve">                                                                                                                                                              </w:t>
      </w:r>
    </w:p>
    <w:p w:rsidR="00D63FA0" w:rsidRDefault="00E81F3A" w:rsidP="00D63FA0">
      <w:pPr>
        <w:tabs>
          <w:tab w:val="left" w:pos="5060"/>
        </w:tabs>
        <w:jc w:val="both"/>
        <w:rPr>
          <w:sz w:val="22"/>
        </w:rPr>
      </w:pPr>
      <w:r w:rsidRPr="004D31AB">
        <w:rPr>
          <w:b/>
          <w:u w:val="single"/>
        </w:rPr>
        <w:t>ARTICLE 2 </w:t>
      </w:r>
      <w:r w:rsidRPr="004D31AB">
        <w:t xml:space="preserve">: le </w:t>
      </w:r>
      <w:r w:rsidR="004D31AB">
        <w:t>1</w:t>
      </w:r>
      <w:r w:rsidR="004D31AB" w:rsidRPr="004D31AB">
        <w:rPr>
          <w:vertAlign w:val="superscript"/>
        </w:rPr>
        <w:t>er</w:t>
      </w:r>
      <w:r w:rsidR="004D31AB">
        <w:t xml:space="preserve"> remaniement a porté sur </w:t>
      </w:r>
      <w:r w:rsidR="00D17E91" w:rsidRPr="00D17E91">
        <w:rPr>
          <w:szCs w:val="28"/>
        </w:rPr>
        <w:t>les chapitres suivants</w:t>
      </w:r>
      <w:r w:rsidR="004D31AB" w:rsidRPr="00D17E91">
        <w:rPr>
          <w:sz w:val="22"/>
        </w:rPr>
        <w:t>:</w:t>
      </w:r>
    </w:p>
    <w:p w:rsidR="00D63FA0" w:rsidRDefault="00D63FA0" w:rsidP="00D63FA0">
      <w:pPr>
        <w:tabs>
          <w:tab w:val="left" w:pos="5060"/>
        </w:tabs>
        <w:jc w:val="both"/>
        <w:rPr>
          <w:sz w:val="22"/>
        </w:rPr>
      </w:pPr>
    </w:p>
    <w:p w:rsidR="00890D5F" w:rsidRPr="00D63FA0" w:rsidRDefault="00395855" w:rsidP="00D63FA0">
      <w:pPr>
        <w:tabs>
          <w:tab w:val="left" w:pos="5060"/>
        </w:tabs>
        <w:jc w:val="both"/>
        <w:rPr>
          <w:sz w:val="22"/>
        </w:rPr>
      </w:pPr>
      <w:r>
        <w:rPr>
          <w:b/>
          <w:szCs w:val="28"/>
        </w:rPr>
        <w:t xml:space="preserve"> </w:t>
      </w:r>
      <w:r w:rsidR="00890D5F" w:rsidRPr="006D565C">
        <w:rPr>
          <w:b/>
          <w:szCs w:val="28"/>
        </w:rPr>
        <w:t>Titre II: Budget d’Investissement</w:t>
      </w:r>
    </w:p>
    <w:p w:rsidR="00890D5F" w:rsidRDefault="00890D5F" w:rsidP="00D6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b/>
          <w:szCs w:val="28"/>
        </w:rPr>
      </w:pPr>
      <w:r w:rsidRPr="00627F25">
        <w:rPr>
          <w:szCs w:val="28"/>
        </w:rPr>
        <w:t xml:space="preserve">                                         </w:t>
      </w:r>
      <w:r>
        <w:rPr>
          <w:szCs w:val="28"/>
        </w:rPr>
        <w:t xml:space="preserve">      </w:t>
      </w:r>
      <w:r w:rsidRPr="00627F25">
        <w:rPr>
          <w:szCs w:val="28"/>
        </w:rPr>
        <w:t xml:space="preserve">   </w:t>
      </w:r>
      <w:r w:rsidR="00395855">
        <w:rPr>
          <w:szCs w:val="28"/>
        </w:rPr>
        <w:t xml:space="preserve">        </w:t>
      </w:r>
      <w:r w:rsidRPr="00627F25">
        <w:rPr>
          <w:szCs w:val="28"/>
        </w:rPr>
        <w:t xml:space="preserve"> </w:t>
      </w:r>
      <w:r w:rsidRPr="002B6B4B">
        <w:rPr>
          <w:b/>
          <w:szCs w:val="28"/>
        </w:rPr>
        <w:t xml:space="preserve">Recettes </w:t>
      </w:r>
    </w:p>
    <w:p w:rsidR="00FB1BE2" w:rsidRPr="002B6B4B" w:rsidRDefault="00FB1BE2" w:rsidP="00FB1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4215"/>
        </w:tabs>
        <w:jc w:val="both"/>
        <w:rPr>
          <w:b/>
          <w:szCs w:val="28"/>
        </w:rPr>
      </w:pPr>
      <w:r>
        <w:rPr>
          <w:b/>
          <w:szCs w:val="28"/>
        </w:rPr>
        <w:tab/>
      </w:r>
      <w:r w:rsidRPr="00EE3FB8">
        <w:rPr>
          <w:b/>
          <w:szCs w:val="28"/>
        </w:rPr>
        <w:t>Primitive</w:t>
      </w:r>
      <w:r>
        <w:rPr>
          <w:b/>
          <w:szCs w:val="28"/>
        </w:rPr>
        <w:t>s</w:t>
      </w:r>
      <w:r w:rsidRPr="00EE3FB8">
        <w:rPr>
          <w:b/>
          <w:szCs w:val="28"/>
        </w:rPr>
        <w:t xml:space="preserve">         Augmentation  </w:t>
      </w:r>
      <w:r>
        <w:rPr>
          <w:b/>
          <w:szCs w:val="28"/>
        </w:rPr>
        <w:t xml:space="preserve">   </w:t>
      </w:r>
      <w:r w:rsidRPr="00EE3FB8">
        <w:rPr>
          <w:b/>
          <w:szCs w:val="28"/>
        </w:rPr>
        <w:t xml:space="preserve">     Diminution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6"/>
        </w:tabs>
        <w:jc w:val="both"/>
        <w:rPr>
          <w:szCs w:val="28"/>
          <w:lang w:val="en-US"/>
        </w:rPr>
      </w:pPr>
      <w:proofErr w:type="spellStart"/>
      <w:r w:rsidRPr="00A2113A">
        <w:rPr>
          <w:szCs w:val="28"/>
          <w:lang w:val="en-US"/>
        </w:rPr>
        <w:t>Chapitre</w:t>
      </w:r>
      <w:proofErr w:type="spellEnd"/>
      <w:r w:rsidRPr="00A2113A">
        <w:rPr>
          <w:szCs w:val="28"/>
          <w:lang w:val="en-US"/>
        </w:rPr>
        <w:t xml:space="preserve"> XX                           art:   1                           00               15 734 660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116"/>
        </w:tabs>
        <w:jc w:val="both"/>
        <w:rPr>
          <w:szCs w:val="28"/>
          <w:lang w:val="en-US"/>
        </w:rPr>
      </w:pPr>
      <w:proofErr w:type="spellStart"/>
      <w:r w:rsidRPr="00A2113A">
        <w:rPr>
          <w:szCs w:val="28"/>
          <w:lang w:val="en-US"/>
        </w:rPr>
        <w:t>Chapitre</w:t>
      </w:r>
      <w:proofErr w:type="spellEnd"/>
      <w:r w:rsidRPr="00A2113A">
        <w:rPr>
          <w:szCs w:val="28"/>
          <w:lang w:val="en-US"/>
        </w:rPr>
        <w:t xml:space="preserve"> XXII                        art:   6            126 141 119              10 951 000</w:t>
      </w:r>
    </w:p>
    <w:p w:rsidR="00890D5F" w:rsidRPr="002B6B4B" w:rsidRDefault="00890D5F" w:rsidP="00D63F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b/>
          <w:szCs w:val="28"/>
        </w:rPr>
      </w:pPr>
      <w:r w:rsidRPr="00A2113A">
        <w:rPr>
          <w:szCs w:val="28"/>
          <w:lang w:val="en-US"/>
        </w:rPr>
        <w:t xml:space="preserve">                                                    </w:t>
      </w:r>
      <w:r w:rsidR="00395855" w:rsidRPr="00A2113A">
        <w:rPr>
          <w:szCs w:val="28"/>
          <w:lang w:val="en-US"/>
        </w:rPr>
        <w:t xml:space="preserve">     </w:t>
      </w:r>
      <w:r w:rsidRPr="00A2113A">
        <w:rPr>
          <w:szCs w:val="28"/>
          <w:lang w:val="en-US"/>
        </w:rPr>
        <w:t xml:space="preserve"> </w:t>
      </w:r>
      <w:r w:rsidR="00395855">
        <w:rPr>
          <w:b/>
          <w:szCs w:val="28"/>
        </w:rPr>
        <w:t>Dé</w:t>
      </w:r>
      <w:r w:rsidRPr="002B6B4B">
        <w:rPr>
          <w:b/>
          <w:szCs w:val="28"/>
        </w:rPr>
        <w:t xml:space="preserve">penses </w:t>
      </w:r>
    </w:p>
    <w:p w:rsidR="00890D5F" w:rsidRPr="00D7733B" w:rsidRDefault="00890D5F" w:rsidP="00D77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Pr="00EE3FB8">
        <w:rPr>
          <w:b/>
          <w:szCs w:val="28"/>
        </w:rPr>
        <w:t>Primitive</w:t>
      </w:r>
      <w:r w:rsidR="0063280C">
        <w:rPr>
          <w:b/>
          <w:szCs w:val="28"/>
        </w:rPr>
        <w:t>s</w:t>
      </w:r>
      <w:r w:rsidRPr="00EE3FB8">
        <w:rPr>
          <w:b/>
          <w:szCs w:val="28"/>
        </w:rPr>
        <w:t xml:space="preserve">         Augmentation  </w:t>
      </w:r>
      <w:r w:rsidR="0063280C">
        <w:rPr>
          <w:b/>
          <w:szCs w:val="28"/>
        </w:rPr>
        <w:t xml:space="preserve">   </w:t>
      </w:r>
      <w:r w:rsidRPr="00EE3FB8">
        <w:rPr>
          <w:b/>
          <w:szCs w:val="28"/>
        </w:rPr>
        <w:t xml:space="preserve">     Diminution </w:t>
      </w:r>
    </w:p>
    <w:p w:rsidR="00890D5F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</w:rPr>
      </w:pPr>
      <w:r w:rsidRPr="00627F25">
        <w:rPr>
          <w:szCs w:val="28"/>
        </w:rPr>
        <w:t xml:space="preserve">Chapitre XXI                    </w:t>
      </w:r>
      <w:r>
        <w:rPr>
          <w:szCs w:val="28"/>
        </w:rPr>
        <w:t xml:space="preserve">  </w:t>
      </w:r>
      <w:r w:rsidRPr="00627F25">
        <w:rPr>
          <w:szCs w:val="28"/>
        </w:rPr>
        <w:t xml:space="preserve">   art:   1</w:t>
      </w:r>
      <w:r>
        <w:rPr>
          <w:szCs w:val="28"/>
        </w:rPr>
        <w:t xml:space="preserve">       </w:t>
      </w:r>
      <w:r w:rsidR="00395855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627F25">
        <w:rPr>
          <w:szCs w:val="28"/>
        </w:rPr>
        <w:t xml:space="preserve">  </w:t>
      </w:r>
      <w:r>
        <w:rPr>
          <w:szCs w:val="28"/>
        </w:rPr>
        <w:t xml:space="preserve">15 000 000                                  </w:t>
      </w:r>
      <w:r w:rsidR="00395855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95855">
        <w:rPr>
          <w:szCs w:val="28"/>
        </w:rPr>
        <w:t xml:space="preserve">  </w:t>
      </w:r>
      <w:r>
        <w:rPr>
          <w:szCs w:val="28"/>
        </w:rPr>
        <w:t xml:space="preserve">    3 000 000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  <w:lang w:val="en-US"/>
        </w:rPr>
      </w:pPr>
      <w:r>
        <w:rPr>
          <w:szCs w:val="28"/>
        </w:rPr>
        <w:t xml:space="preserve">                                                       </w:t>
      </w:r>
      <w:r w:rsidRPr="00A2113A">
        <w:rPr>
          <w:szCs w:val="28"/>
          <w:lang w:val="en-US"/>
        </w:rPr>
        <w:t xml:space="preserve">3      </w:t>
      </w:r>
      <w:r w:rsidR="00395855" w:rsidRPr="00A2113A">
        <w:rPr>
          <w:szCs w:val="28"/>
          <w:lang w:val="en-US"/>
        </w:rPr>
        <w:t xml:space="preserve">     </w:t>
      </w:r>
      <w:r w:rsidRPr="00A2113A">
        <w:rPr>
          <w:szCs w:val="28"/>
          <w:lang w:val="en-US"/>
        </w:rPr>
        <w:t xml:space="preserve">     50 707 309                                </w:t>
      </w:r>
      <w:r w:rsidR="00395855" w:rsidRPr="00A2113A">
        <w:rPr>
          <w:szCs w:val="28"/>
          <w:lang w:val="en-US"/>
        </w:rPr>
        <w:t xml:space="preserve">       </w:t>
      </w:r>
      <w:r w:rsidRPr="00A2113A">
        <w:rPr>
          <w:szCs w:val="28"/>
          <w:lang w:val="en-US"/>
        </w:rPr>
        <w:t xml:space="preserve">      10 000 000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  <w:lang w:val="en-US"/>
        </w:rPr>
      </w:pPr>
      <w:proofErr w:type="spellStart"/>
      <w:r w:rsidRPr="00A2113A">
        <w:rPr>
          <w:szCs w:val="28"/>
          <w:lang w:val="en-US"/>
        </w:rPr>
        <w:t>Chapitre</w:t>
      </w:r>
      <w:proofErr w:type="spellEnd"/>
      <w:r w:rsidRPr="00A2113A">
        <w:rPr>
          <w:szCs w:val="28"/>
          <w:lang w:val="en-US"/>
        </w:rPr>
        <w:t xml:space="preserve"> XXII                        art:  1     </w:t>
      </w:r>
      <w:r w:rsidR="00395855" w:rsidRPr="00A2113A">
        <w:rPr>
          <w:szCs w:val="28"/>
          <w:lang w:val="en-US"/>
        </w:rPr>
        <w:t xml:space="preserve">     </w:t>
      </w:r>
      <w:r w:rsidRPr="00A2113A">
        <w:rPr>
          <w:szCs w:val="28"/>
          <w:lang w:val="en-US"/>
        </w:rPr>
        <w:t xml:space="preserve">    133 268 283             </w:t>
      </w:r>
      <w:r w:rsidRPr="00A2113A">
        <w:rPr>
          <w:b/>
          <w:szCs w:val="28"/>
          <w:lang w:val="en-US"/>
        </w:rPr>
        <w:t>10 951 000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  <w:lang w:val="en-US"/>
        </w:rPr>
      </w:pPr>
      <w:r w:rsidRPr="00A2113A">
        <w:rPr>
          <w:szCs w:val="28"/>
          <w:lang w:val="en-US"/>
        </w:rPr>
        <w:t xml:space="preserve">                                                       5   </w:t>
      </w:r>
      <w:r w:rsidR="00395855" w:rsidRPr="00A2113A">
        <w:rPr>
          <w:szCs w:val="28"/>
          <w:lang w:val="en-US"/>
        </w:rPr>
        <w:t xml:space="preserve">      </w:t>
      </w:r>
      <w:r w:rsidRPr="00A2113A">
        <w:rPr>
          <w:szCs w:val="28"/>
          <w:lang w:val="en-US"/>
        </w:rPr>
        <w:t xml:space="preserve">       20 438 000                                  </w:t>
      </w:r>
      <w:r w:rsidR="00395855" w:rsidRPr="00A2113A">
        <w:rPr>
          <w:szCs w:val="28"/>
          <w:lang w:val="en-US"/>
        </w:rPr>
        <w:t xml:space="preserve">       </w:t>
      </w:r>
      <w:r w:rsidRPr="00A2113A">
        <w:rPr>
          <w:szCs w:val="28"/>
          <w:lang w:val="en-US"/>
        </w:rPr>
        <w:t xml:space="preserve"> </w:t>
      </w:r>
      <w:r w:rsidR="00395855" w:rsidRPr="00A2113A">
        <w:rPr>
          <w:szCs w:val="28"/>
          <w:lang w:val="en-US"/>
        </w:rPr>
        <w:t xml:space="preserve"> </w:t>
      </w:r>
      <w:r w:rsidRPr="00A2113A">
        <w:rPr>
          <w:szCs w:val="28"/>
          <w:lang w:val="en-US"/>
        </w:rPr>
        <w:t xml:space="preserve">    4 565 340</w:t>
      </w:r>
    </w:p>
    <w:p w:rsidR="00890D5F" w:rsidRPr="00A2113A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  <w:lang w:val="en-US"/>
        </w:rPr>
      </w:pPr>
      <w:proofErr w:type="spellStart"/>
      <w:r w:rsidRPr="00A2113A">
        <w:rPr>
          <w:szCs w:val="28"/>
          <w:lang w:val="en-US"/>
        </w:rPr>
        <w:t>Chapitre</w:t>
      </w:r>
      <w:proofErr w:type="spellEnd"/>
      <w:r w:rsidRPr="00A2113A">
        <w:rPr>
          <w:szCs w:val="28"/>
          <w:lang w:val="en-US"/>
        </w:rPr>
        <w:t xml:space="preserve"> XXIII                       art: 3    </w:t>
      </w:r>
      <w:r w:rsidR="00395855" w:rsidRPr="00A2113A">
        <w:rPr>
          <w:szCs w:val="28"/>
          <w:lang w:val="en-US"/>
        </w:rPr>
        <w:t xml:space="preserve">       </w:t>
      </w:r>
      <w:r w:rsidRPr="00A2113A">
        <w:rPr>
          <w:szCs w:val="28"/>
          <w:lang w:val="en-US"/>
        </w:rPr>
        <w:t xml:space="preserve">      95 200 000             30 300 000</w:t>
      </w:r>
    </w:p>
    <w:p w:rsidR="00890D5F" w:rsidRPr="00627F25" w:rsidRDefault="00890D5F" w:rsidP="0089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Cs w:val="28"/>
        </w:rPr>
      </w:pPr>
      <w:r w:rsidRPr="00627F25">
        <w:rPr>
          <w:szCs w:val="28"/>
        </w:rPr>
        <w:t xml:space="preserve">Chapitre XXIV                 </w:t>
      </w:r>
      <w:r>
        <w:rPr>
          <w:szCs w:val="28"/>
        </w:rPr>
        <w:t xml:space="preserve">   </w:t>
      </w:r>
      <w:r w:rsidRPr="00627F25">
        <w:rPr>
          <w:szCs w:val="28"/>
        </w:rPr>
        <w:t xml:space="preserve">   art:</w:t>
      </w:r>
      <w:r>
        <w:rPr>
          <w:szCs w:val="28"/>
        </w:rPr>
        <w:t xml:space="preserve"> </w:t>
      </w:r>
      <w:r w:rsidRPr="00627F25">
        <w:rPr>
          <w:szCs w:val="28"/>
        </w:rPr>
        <w:t>2</w:t>
      </w:r>
      <w:r>
        <w:rPr>
          <w:szCs w:val="28"/>
        </w:rPr>
        <w:t xml:space="preserve">        </w:t>
      </w:r>
      <w:r w:rsidR="00395855">
        <w:rPr>
          <w:szCs w:val="28"/>
        </w:rPr>
        <w:t xml:space="preserve">       </w:t>
      </w:r>
      <w:r>
        <w:rPr>
          <w:szCs w:val="28"/>
        </w:rPr>
        <w:t xml:space="preserve">    2 000 000         </w:t>
      </w:r>
      <w:r w:rsidR="00395855">
        <w:rPr>
          <w:szCs w:val="28"/>
        </w:rPr>
        <w:t xml:space="preserve"> </w:t>
      </w:r>
      <w:r>
        <w:rPr>
          <w:szCs w:val="28"/>
        </w:rPr>
        <w:t xml:space="preserve">     3 000 000</w:t>
      </w:r>
    </w:p>
    <w:p w:rsidR="00890D5F" w:rsidRDefault="00890D5F" w:rsidP="00890D5F">
      <w:pPr>
        <w:jc w:val="both"/>
        <w:rPr>
          <w:b/>
          <w:sz w:val="28"/>
          <w:szCs w:val="28"/>
        </w:rPr>
      </w:pPr>
    </w:p>
    <w:p w:rsidR="00890D5F" w:rsidRPr="00A22251" w:rsidRDefault="00890D5F" w:rsidP="00890D5F">
      <w:pPr>
        <w:jc w:val="both"/>
        <w:rPr>
          <w:szCs w:val="28"/>
        </w:rPr>
      </w:pPr>
      <w:r w:rsidRPr="00517222">
        <w:rPr>
          <w:szCs w:val="28"/>
        </w:rPr>
        <w:t xml:space="preserve">Ainsi le </w:t>
      </w:r>
      <w:r w:rsidRPr="00517222">
        <w:rPr>
          <w:b/>
          <w:szCs w:val="28"/>
        </w:rPr>
        <w:t>Titre I, budget de fonctionnement</w:t>
      </w:r>
      <w:r w:rsidRPr="00517222">
        <w:rPr>
          <w:szCs w:val="28"/>
        </w:rPr>
        <w:t xml:space="preserve"> reste inchangé (</w:t>
      </w:r>
      <w:r w:rsidRPr="00517222">
        <w:rPr>
          <w:b/>
          <w:szCs w:val="28"/>
        </w:rPr>
        <w:t>439 402 662</w:t>
      </w:r>
      <w:r w:rsidRPr="00517222">
        <w:rPr>
          <w:szCs w:val="28"/>
        </w:rPr>
        <w:t xml:space="preserve">) </w:t>
      </w:r>
      <w:proofErr w:type="spellStart"/>
      <w:r w:rsidRPr="00517222">
        <w:rPr>
          <w:b/>
          <w:szCs w:val="28"/>
        </w:rPr>
        <w:t>fcfa</w:t>
      </w:r>
      <w:proofErr w:type="spellEnd"/>
      <w:r w:rsidRPr="00517222">
        <w:rPr>
          <w:szCs w:val="28"/>
        </w:rPr>
        <w:t xml:space="preserve"> et le </w:t>
      </w:r>
      <w:r w:rsidRPr="00517222">
        <w:rPr>
          <w:b/>
          <w:szCs w:val="28"/>
        </w:rPr>
        <w:t>Titre II, budget d’investissement</w:t>
      </w:r>
      <w:r w:rsidRPr="00517222">
        <w:rPr>
          <w:szCs w:val="28"/>
        </w:rPr>
        <w:t xml:space="preserve"> passé de (</w:t>
      </w:r>
      <w:r w:rsidRPr="00517222">
        <w:rPr>
          <w:b/>
          <w:szCs w:val="28"/>
        </w:rPr>
        <w:t>564 015 477</w:t>
      </w:r>
      <w:r w:rsidRPr="00517222">
        <w:rPr>
          <w:szCs w:val="28"/>
        </w:rPr>
        <w:t xml:space="preserve">) </w:t>
      </w:r>
      <w:r w:rsidRPr="00517222">
        <w:rPr>
          <w:b/>
          <w:szCs w:val="28"/>
        </w:rPr>
        <w:t>FCFA</w:t>
      </w:r>
      <w:r w:rsidRPr="00517222">
        <w:rPr>
          <w:szCs w:val="28"/>
        </w:rPr>
        <w:t xml:space="preserve"> à (</w:t>
      </w:r>
      <w:r w:rsidRPr="00517222">
        <w:rPr>
          <w:b/>
          <w:szCs w:val="28"/>
        </w:rPr>
        <w:t>590 701 137</w:t>
      </w:r>
      <w:r w:rsidRPr="00517222">
        <w:rPr>
          <w:szCs w:val="28"/>
        </w:rPr>
        <w:t xml:space="preserve">) </w:t>
      </w:r>
      <w:r w:rsidRPr="00517222">
        <w:rPr>
          <w:b/>
          <w:szCs w:val="28"/>
        </w:rPr>
        <w:t>FCFA</w:t>
      </w:r>
      <w:r w:rsidR="00E156EC">
        <w:rPr>
          <w:b/>
          <w:szCs w:val="28"/>
        </w:rPr>
        <w:t xml:space="preserve"> </w:t>
      </w:r>
      <w:r w:rsidR="00E156EC" w:rsidRPr="00A22251">
        <w:rPr>
          <w:szCs w:val="28"/>
        </w:rPr>
        <w:t xml:space="preserve">suite aux recettes de la </w:t>
      </w:r>
      <w:r w:rsidR="00E156EC" w:rsidRPr="00994FDE">
        <w:rPr>
          <w:b/>
          <w:szCs w:val="28"/>
        </w:rPr>
        <w:t>vente aux enchères</w:t>
      </w:r>
      <w:r w:rsidR="00E156EC" w:rsidRPr="00A22251">
        <w:rPr>
          <w:szCs w:val="28"/>
        </w:rPr>
        <w:t xml:space="preserve"> et le montant du </w:t>
      </w:r>
      <w:r w:rsidR="00E156EC" w:rsidRPr="00994FDE">
        <w:rPr>
          <w:b/>
          <w:szCs w:val="28"/>
        </w:rPr>
        <w:t>fonds commun secteur de l’éducation</w:t>
      </w:r>
      <w:r w:rsidR="00E156EC" w:rsidRPr="00A22251">
        <w:rPr>
          <w:szCs w:val="28"/>
        </w:rPr>
        <w:t xml:space="preserve"> </w:t>
      </w:r>
      <w:r w:rsidR="00A22251">
        <w:rPr>
          <w:szCs w:val="28"/>
        </w:rPr>
        <w:t>(</w:t>
      </w:r>
      <w:r w:rsidR="00E156EC" w:rsidRPr="000741E4">
        <w:rPr>
          <w:b/>
          <w:szCs w:val="28"/>
        </w:rPr>
        <w:t>FCSE</w:t>
      </w:r>
      <w:r w:rsidR="00A22251">
        <w:rPr>
          <w:szCs w:val="28"/>
        </w:rPr>
        <w:t>)</w:t>
      </w:r>
      <w:r w:rsidR="00994FDE">
        <w:rPr>
          <w:szCs w:val="28"/>
        </w:rPr>
        <w:t xml:space="preserve"> destiné à la confection de 233 Tables-bancs au profit des écoles de la commune</w:t>
      </w:r>
      <w:r w:rsidR="00E156EC" w:rsidRPr="00A22251">
        <w:rPr>
          <w:szCs w:val="28"/>
        </w:rPr>
        <w:t>.</w:t>
      </w:r>
    </w:p>
    <w:p w:rsidR="00E81F3A" w:rsidRPr="00103B06" w:rsidRDefault="00103B06" w:rsidP="00103B06">
      <w:pPr>
        <w:tabs>
          <w:tab w:val="left" w:pos="2940"/>
        </w:tabs>
        <w:jc w:val="both"/>
      </w:pPr>
      <w:r>
        <w:tab/>
      </w:r>
    </w:p>
    <w:p w:rsidR="00C330F0" w:rsidRPr="00517222" w:rsidRDefault="00E81F3A" w:rsidP="00A8051F">
      <w:pPr>
        <w:jc w:val="both"/>
      </w:pPr>
      <w:r>
        <w:rPr>
          <w:b/>
          <w:u w:val="single"/>
        </w:rPr>
        <w:t>ARTICLE 3</w:t>
      </w:r>
      <w:r>
        <w:t> : Le Maire, Président du Conseil Municipal est chargé de l’exécut</w:t>
      </w:r>
      <w:r w:rsidR="00C330F0">
        <w:t>ion de la présente délibération.</w:t>
      </w:r>
    </w:p>
    <w:p w:rsidR="00A8051F" w:rsidRDefault="00A8051F" w:rsidP="00A8051F">
      <w:pPr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517222" w:rsidTr="00517222">
        <w:tc>
          <w:tcPr>
            <w:tcW w:w="4773" w:type="dxa"/>
          </w:tcPr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1-Abdou             </w:t>
            </w:r>
            <w:proofErr w:type="spellStart"/>
            <w:r w:rsidRPr="00A2113A">
              <w:rPr>
                <w:lang w:val="fr-FR"/>
              </w:rPr>
              <w:t>Madougou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2-Adamou          Amadou</w:t>
            </w:r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3-Soumana        </w:t>
            </w:r>
            <w:proofErr w:type="spellStart"/>
            <w:r w:rsidRPr="00A2113A">
              <w:rPr>
                <w:lang w:val="fr-FR"/>
              </w:rPr>
              <w:t>Tahirou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4-Ousseini          </w:t>
            </w:r>
            <w:proofErr w:type="spellStart"/>
            <w:r w:rsidRPr="00A2113A">
              <w:rPr>
                <w:lang w:val="fr-FR"/>
              </w:rPr>
              <w:t>Hassane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5-Souleymane     </w:t>
            </w:r>
            <w:proofErr w:type="spellStart"/>
            <w:r w:rsidRPr="00A2113A">
              <w:rPr>
                <w:lang w:val="fr-FR"/>
              </w:rPr>
              <w:t>Saley</w:t>
            </w:r>
            <w:proofErr w:type="spellEnd"/>
            <w:r w:rsidRPr="00A2113A">
              <w:rPr>
                <w:lang w:val="fr-FR"/>
              </w:rPr>
              <w:t xml:space="preserve"> Hima</w:t>
            </w:r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6-Ibrahima          </w:t>
            </w:r>
            <w:proofErr w:type="spellStart"/>
            <w:r w:rsidRPr="00A2113A">
              <w:rPr>
                <w:lang w:val="fr-FR"/>
              </w:rPr>
              <w:t>Mainassara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7-Mahamadou    </w:t>
            </w:r>
            <w:proofErr w:type="spellStart"/>
            <w:r w:rsidRPr="00A2113A">
              <w:rPr>
                <w:lang w:val="fr-FR"/>
              </w:rPr>
              <w:t>Assoumane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8-Amadou           </w:t>
            </w:r>
            <w:proofErr w:type="spellStart"/>
            <w:r w:rsidRPr="00A2113A">
              <w:rPr>
                <w:lang w:val="fr-FR"/>
              </w:rPr>
              <w:t>Elhadji</w:t>
            </w:r>
            <w:proofErr w:type="spellEnd"/>
            <w:r w:rsidRPr="00A2113A">
              <w:rPr>
                <w:lang w:val="fr-FR"/>
              </w:rPr>
              <w:t xml:space="preserve">         </w:t>
            </w:r>
            <w:proofErr w:type="spellStart"/>
            <w:r w:rsidRPr="00A2113A">
              <w:rPr>
                <w:lang w:val="fr-FR"/>
              </w:rPr>
              <w:t>Panga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  9-Mahamadou    </w:t>
            </w:r>
            <w:proofErr w:type="spellStart"/>
            <w:r w:rsidRPr="00A2113A">
              <w:rPr>
                <w:lang w:val="fr-FR"/>
              </w:rPr>
              <w:t>Hamani</w:t>
            </w:r>
            <w:proofErr w:type="spellEnd"/>
            <w:r w:rsidRPr="00A2113A">
              <w:rPr>
                <w:lang w:val="fr-FR"/>
              </w:rPr>
              <w:t xml:space="preserve"> </w:t>
            </w:r>
            <w:proofErr w:type="spellStart"/>
            <w:r w:rsidRPr="00A2113A">
              <w:rPr>
                <w:lang w:val="fr-FR"/>
              </w:rPr>
              <w:t>Insa</w:t>
            </w:r>
            <w:proofErr w:type="spellEnd"/>
          </w:p>
          <w:p w:rsidR="00517222" w:rsidRDefault="00517222" w:rsidP="00517222">
            <w:pPr>
              <w:tabs>
                <w:tab w:val="left" w:pos="5420"/>
              </w:tabs>
            </w:pPr>
            <w:r>
              <w:t xml:space="preserve">10-Hassane          </w:t>
            </w:r>
            <w:proofErr w:type="spellStart"/>
            <w:r>
              <w:t>Sanda</w:t>
            </w:r>
            <w:proofErr w:type="spellEnd"/>
          </w:p>
          <w:p w:rsidR="00517222" w:rsidRDefault="00517222" w:rsidP="00517222">
            <w:pPr>
              <w:tabs>
                <w:tab w:val="left" w:pos="5420"/>
              </w:tabs>
            </w:pPr>
            <w:r>
              <w:t>11-Hama               Moussa</w:t>
            </w:r>
          </w:p>
          <w:p w:rsidR="00517222" w:rsidRDefault="00517222" w:rsidP="00A8051F">
            <w:pPr>
              <w:jc w:val="both"/>
            </w:pPr>
          </w:p>
        </w:tc>
        <w:tc>
          <w:tcPr>
            <w:tcW w:w="4773" w:type="dxa"/>
          </w:tcPr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12-Tahirou             </w:t>
            </w:r>
            <w:proofErr w:type="spellStart"/>
            <w:r w:rsidRPr="00A2113A">
              <w:rPr>
                <w:lang w:val="fr-FR"/>
              </w:rPr>
              <w:t>Soumaila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13-Idé                    </w:t>
            </w:r>
            <w:proofErr w:type="spellStart"/>
            <w:r w:rsidRPr="00A2113A">
              <w:rPr>
                <w:lang w:val="fr-FR"/>
              </w:rPr>
              <w:t>Adamou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14-Hassane           </w:t>
            </w:r>
            <w:proofErr w:type="spellStart"/>
            <w:r w:rsidRPr="00A2113A">
              <w:rPr>
                <w:lang w:val="fr-FR"/>
              </w:rPr>
              <w:t>Seyni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15-Issa                   </w:t>
            </w:r>
            <w:proofErr w:type="spellStart"/>
            <w:r w:rsidRPr="00A2113A">
              <w:rPr>
                <w:lang w:val="fr-FR"/>
              </w:rPr>
              <w:t>Maidanda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>16-Fati                   Moussa</w:t>
            </w:r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17-Zara                  </w:t>
            </w:r>
            <w:proofErr w:type="spellStart"/>
            <w:r w:rsidRPr="00A2113A">
              <w:rPr>
                <w:lang w:val="fr-FR"/>
              </w:rPr>
              <w:t>Hamou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18-Maimouna         </w:t>
            </w:r>
            <w:proofErr w:type="spellStart"/>
            <w:r w:rsidRPr="00A2113A">
              <w:rPr>
                <w:lang w:val="fr-FR"/>
              </w:rPr>
              <w:t>Mabey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19-Halima              </w:t>
            </w:r>
            <w:proofErr w:type="spellStart"/>
            <w:r w:rsidRPr="00A2113A">
              <w:rPr>
                <w:lang w:val="fr-FR"/>
              </w:rPr>
              <w:t>Garba</w:t>
            </w:r>
            <w:proofErr w:type="spellEnd"/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 xml:space="preserve">20-Mme Boubacar Kadi </w:t>
            </w:r>
            <w:proofErr w:type="spellStart"/>
            <w:r w:rsidRPr="00A2113A">
              <w:rPr>
                <w:lang w:val="fr-FR"/>
              </w:rPr>
              <w:t>Idé</w:t>
            </w:r>
            <w:proofErr w:type="spellEnd"/>
            <w:r w:rsidRPr="00A2113A">
              <w:rPr>
                <w:lang w:val="fr-FR"/>
              </w:rPr>
              <w:t xml:space="preserve">                    </w:t>
            </w:r>
          </w:p>
          <w:p w:rsidR="00517222" w:rsidRPr="00A2113A" w:rsidRDefault="00517222" w:rsidP="00517222">
            <w:pPr>
              <w:tabs>
                <w:tab w:val="left" w:pos="5420"/>
              </w:tabs>
              <w:rPr>
                <w:lang w:val="fr-FR"/>
              </w:rPr>
            </w:pPr>
            <w:r w:rsidRPr="00A2113A">
              <w:rPr>
                <w:lang w:val="fr-FR"/>
              </w:rPr>
              <w:t>21-Aissata              Modi</w:t>
            </w:r>
          </w:p>
          <w:p w:rsidR="00517222" w:rsidRPr="00A2113A" w:rsidRDefault="00517222" w:rsidP="00517222">
            <w:pPr>
              <w:jc w:val="both"/>
              <w:rPr>
                <w:lang w:val="fr-FR"/>
              </w:rPr>
            </w:pPr>
            <w:r w:rsidRPr="00A2113A">
              <w:rPr>
                <w:lang w:val="fr-FR"/>
              </w:rPr>
              <w:t xml:space="preserve">22-Salamatou        Amadou </w:t>
            </w:r>
            <w:proofErr w:type="spellStart"/>
            <w:r w:rsidRPr="00A2113A">
              <w:rPr>
                <w:lang w:val="fr-FR"/>
              </w:rPr>
              <w:t>Djiré</w:t>
            </w:r>
            <w:proofErr w:type="spellEnd"/>
          </w:p>
        </w:tc>
      </w:tr>
    </w:tbl>
    <w:p w:rsidR="00A8051F" w:rsidRPr="0008522B" w:rsidRDefault="00A8051F" w:rsidP="00A8051F">
      <w:pPr>
        <w:tabs>
          <w:tab w:val="left" w:pos="5420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="0008522B">
        <w:rPr>
          <w:b/>
        </w:rPr>
        <w:t xml:space="preserve">                    </w:t>
      </w:r>
      <w:r>
        <w:rPr>
          <w:b/>
          <w:u w:val="single"/>
        </w:rPr>
        <w:t>AMPLIATION :</w:t>
      </w:r>
      <w:r>
        <w:rPr>
          <w:b/>
        </w:rPr>
        <w:t xml:space="preserve">       </w:t>
      </w:r>
      <w:r w:rsidR="00517222">
        <w:rPr>
          <w:b/>
        </w:rPr>
        <w:t xml:space="preserve">                 </w:t>
      </w:r>
      <w:r>
        <w:rPr>
          <w:b/>
        </w:rPr>
        <w:t xml:space="preserve">      </w:t>
      </w:r>
      <w:r w:rsidR="00517222">
        <w:rPr>
          <w:b/>
        </w:rPr>
        <w:t xml:space="preserve">           </w:t>
      </w:r>
      <w:r>
        <w:rPr>
          <w:b/>
        </w:rPr>
        <w:t xml:space="preserve">       </w:t>
      </w:r>
      <w:r w:rsidR="00517222">
        <w:rPr>
          <w:b/>
          <w:u w:val="single"/>
        </w:rPr>
        <w:t>LE PRESIDENT DU CONSEIL MUNICIPAL</w:t>
      </w:r>
      <w:r>
        <w:rPr>
          <w:b/>
        </w:rPr>
        <w:t xml:space="preserve">                           </w:t>
      </w:r>
    </w:p>
    <w:p w:rsidR="00A8051F" w:rsidRDefault="00A8051F" w:rsidP="00A8051F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0C57AF" w:rsidRDefault="00A8051F" w:rsidP="00A8051F">
      <w:pPr>
        <w:tabs>
          <w:tab w:val="left" w:pos="6525"/>
        </w:tabs>
        <w:jc w:val="both"/>
      </w:pPr>
      <w:r>
        <w:rPr>
          <w:b/>
        </w:rPr>
        <w:t>Chrono……………………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.01</w:t>
      </w:r>
      <w:r w:rsidRPr="00A61845">
        <w:t xml:space="preserve"> </w:t>
      </w:r>
      <w:r>
        <w:t xml:space="preserve">                           </w:t>
      </w:r>
      <w:r w:rsidR="00C4581E">
        <w:t xml:space="preserve">      A</w:t>
      </w:r>
      <w:r w:rsidR="00517222">
        <w:t>B</w:t>
      </w:r>
      <w:r>
        <w:t>DOU</w:t>
      </w:r>
      <w:r w:rsidR="00517222">
        <w:t xml:space="preserve"> MADOUGOU</w:t>
      </w:r>
    </w:p>
    <w:p w:rsidR="003823DE" w:rsidRDefault="009E58D6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lastRenderedPageBreak/>
        <w:object w:dxaOrig="1440" w:dyaOrig="1440">
          <v:shape id="_x0000_s1027" type="#_x0000_t75" style="position:absolute;left:0;text-align:left;margin-left:0;margin-top:0;width:64.15pt;height:43.85pt;z-index:251660288;mso-position-horizontal:left;mso-position-horizontal-relative:text;mso-position-vertical-relative:text">
            <v:imagedata r:id="rId8" o:title=""/>
            <w10:wrap type="square" side="right"/>
          </v:shape>
          <o:OLEObject Type="Embed" ProgID="PBrush" ShapeID="_x0000_s1027" DrawAspect="Content" ObjectID="_1751991121" r:id="rId10"/>
        </w:object>
      </w:r>
      <w:r w:rsidR="003823DE">
        <w:rPr>
          <w:rFonts w:ascii="Arial" w:hAnsi="Arial" w:cs="Arial"/>
          <w:b/>
          <w:i/>
        </w:rPr>
        <w:t xml:space="preserve">         </w:t>
      </w: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3823DE" w:rsidRDefault="003823DE" w:rsidP="003823DE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>
        <w:rPr>
          <w:b/>
          <w:i/>
        </w:rPr>
        <w:t xml:space="preserve"> /2023/CU/DO</w:t>
      </w:r>
    </w:p>
    <w:p w:rsidR="003823DE" w:rsidRDefault="003823DE" w:rsidP="003823DE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3823DE" w:rsidRDefault="003823DE" w:rsidP="003823DE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                            </w:t>
      </w:r>
      <w:r w:rsidRPr="00012807">
        <w:rPr>
          <w:b/>
        </w:rPr>
        <w:t xml:space="preserve">du </w:t>
      </w:r>
      <w:r>
        <w:rPr>
          <w:b/>
        </w:rPr>
        <w:t>13</w:t>
      </w:r>
      <w:r w:rsidRPr="00012807">
        <w:rPr>
          <w:b/>
        </w:rPr>
        <w:t>/ 07 / 2023</w:t>
      </w:r>
      <w:r>
        <w:rPr>
          <w:b/>
        </w:rPr>
        <w:t xml:space="preserve">                   </w:t>
      </w:r>
    </w:p>
    <w:p w:rsidR="00D3079A" w:rsidRDefault="003823DE" w:rsidP="00D3079A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rPr>
          <w:b/>
          <w:u w:val="single"/>
        </w:rPr>
        <w:t>COMMUNE URBAINE DE DOSSO</w:t>
      </w:r>
      <w:r w:rsidR="00D3079A">
        <w:rPr>
          <w:b/>
        </w:rPr>
        <w:t xml:space="preserve">                  </w:t>
      </w:r>
      <w:r>
        <w:t>Portant</w:t>
      </w:r>
      <w:r>
        <w:rPr>
          <w:rFonts w:asciiTheme="minorHAnsi" w:hAnsiTheme="minorHAnsi" w:cstheme="minorHAnsi"/>
          <w:szCs w:val="28"/>
        </w:rPr>
        <w:t xml:space="preserve"> </w:t>
      </w:r>
      <w:r w:rsidR="00D3079A">
        <w:rPr>
          <w:rFonts w:asciiTheme="minorHAnsi" w:hAnsiTheme="minorHAnsi" w:cstheme="minorHAnsi"/>
          <w:szCs w:val="28"/>
        </w:rPr>
        <w:t xml:space="preserve">achat de deux (2) véhicules d’occasion  </w:t>
      </w:r>
    </w:p>
    <w:p w:rsidR="003823DE" w:rsidRDefault="00D3079A" w:rsidP="00D3079A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  <w:szCs w:val="28"/>
        </w:rPr>
        <w:t>au</w:t>
      </w:r>
      <w:proofErr w:type="gramEnd"/>
      <w:r>
        <w:rPr>
          <w:rFonts w:asciiTheme="minorHAnsi" w:hAnsiTheme="minorHAnsi" w:cstheme="minorHAnsi"/>
          <w:szCs w:val="28"/>
        </w:rPr>
        <w:t xml:space="preserve"> profit des différents services de la mairie</w:t>
      </w:r>
    </w:p>
    <w:p w:rsidR="003823DE" w:rsidRDefault="003823DE" w:rsidP="003823DE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</w:p>
    <w:p w:rsidR="003823DE" w:rsidRPr="00C73ADE" w:rsidRDefault="003823DE" w:rsidP="003823DE">
      <w:pPr>
        <w:tabs>
          <w:tab w:val="left" w:pos="5060"/>
        </w:tabs>
        <w:jc w:val="both"/>
        <w:rPr>
          <w:rFonts w:asciiTheme="minorHAnsi" w:hAnsiTheme="minorHAnsi" w:cstheme="minorHAnsi"/>
          <w:sz w:val="22"/>
        </w:rPr>
      </w:pPr>
    </w:p>
    <w:p w:rsidR="003823DE" w:rsidRDefault="003823DE" w:rsidP="003823DE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>CONSEIL MUNICIPAL</w:t>
      </w:r>
    </w:p>
    <w:p w:rsidR="003823DE" w:rsidRDefault="003823DE" w:rsidP="003823DE">
      <w:pPr>
        <w:jc w:val="both"/>
      </w:pPr>
      <w:r>
        <w:t xml:space="preserve">Le Conseil Municipal de la Commune Urbaine de Dosso, régulièrement constitué et réuni en sa </w:t>
      </w:r>
      <w:r w:rsidRPr="00012807">
        <w:t>2</w:t>
      </w:r>
      <w:r w:rsidRPr="00012807">
        <w:rPr>
          <w:vertAlign w:val="superscript"/>
        </w:rPr>
        <w:t>ère</w:t>
      </w:r>
      <w:r w:rsidRPr="00012807">
        <w:t xml:space="preserve"> session ordinaire les 13, 14, 15 et 16 juillet</w:t>
      </w:r>
      <w:r>
        <w:t xml:space="preserve"> 2023, dans la salle de réunion de la mairie tenant lieu de salle des délibérations du Conseil Municipal, sous la Présidence de Monsieur ABDOU </w:t>
      </w:r>
      <w:proofErr w:type="spellStart"/>
      <w:r>
        <w:t>Madougou</w:t>
      </w:r>
      <w:proofErr w:type="spellEnd"/>
      <w:r>
        <w:t>, Président du Conseil Municipal ;</w:t>
      </w:r>
    </w:p>
    <w:p w:rsidR="003823DE" w:rsidRPr="00361360" w:rsidRDefault="003823DE" w:rsidP="003823DE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la Constitution du 25 Novembre 2010 ;</w:t>
      </w:r>
    </w:p>
    <w:p w:rsidR="003823DE" w:rsidRPr="00361360" w:rsidRDefault="003823DE" w:rsidP="003823DE">
      <w:pPr>
        <w:tabs>
          <w:tab w:val="left" w:pos="5420"/>
        </w:tabs>
        <w:jc w:val="both"/>
      </w:pP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>
        <w:t xml:space="preserve">    </w:t>
      </w:r>
      <w:r w:rsidRPr="00361360">
        <w:t xml:space="preserve"> la Loi n° 2008-042 du 31 Juillet 2008 relative à l’organisation et </w:t>
      </w:r>
      <w:r>
        <w:t xml:space="preserve">à </w:t>
      </w:r>
      <w:r w:rsidRPr="00361360">
        <w:t xml:space="preserve">l’administration du  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>Territoire de la République;</w:t>
      </w:r>
    </w:p>
    <w:p w:rsidR="003823DE" w:rsidRPr="00361360" w:rsidRDefault="003823DE" w:rsidP="003823DE">
      <w:pPr>
        <w:tabs>
          <w:tab w:val="left" w:pos="5420"/>
        </w:tabs>
      </w:pPr>
      <w:r>
        <w:rPr>
          <w:b/>
        </w:rPr>
        <w:t xml:space="preserve">Vu </w:t>
      </w:r>
      <w:r w:rsidRPr="00361360">
        <w:rPr>
          <w:b/>
        </w:rPr>
        <w:t xml:space="preserve">     </w:t>
      </w:r>
      <w:r>
        <w:rPr>
          <w:b/>
        </w:rPr>
        <w:t xml:space="preserve"> </w:t>
      </w:r>
      <w:r w:rsidRPr="00361360">
        <w:t xml:space="preserve">l’ordonnance n° 2010-54 du 17 Septembre 2010 portant Code Général des  </w:t>
      </w:r>
    </w:p>
    <w:p w:rsidR="003823DE" w:rsidRPr="00361360" w:rsidRDefault="003823DE" w:rsidP="003823DE">
      <w:pPr>
        <w:tabs>
          <w:tab w:val="left" w:pos="5420"/>
        </w:tabs>
      </w:pPr>
      <w:r w:rsidRPr="00361360">
        <w:t xml:space="preserve">            Collectivités Territoriales ; (C.G.C.T)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     l’ordonnance n° 2009-002 /PRN du 18 Août 2009 modifiant et complétant la loi n°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2002-14 du 11 juin 2002 portant création des Communes et fixant le nom de leurs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Chefs-lieux;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 </w:t>
      </w:r>
      <w:r w:rsidRPr="00361360">
        <w:t xml:space="preserve">     le Décret n°2003-177 du 18 Juillet 2003 déterminant les règles de fonctionnement des     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Organes délibérant</w:t>
      </w:r>
      <w:r>
        <w:t>s</w:t>
      </w:r>
      <w:r w:rsidRPr="00361360">
        <w:t xml:space="preserve"> et exécutif</w:t>
      </w:r>
      <w:r>
        <w:t>s</w:t>
      </w:r>
      <w:r w:rsidRPr="00361360">
        <w:t xml:space="preserve"> des Collectivités Territoriales ;</w:t>
      </w:r>
    </w:p>
    <w:p w:rsidR="003823DE" w:rsidRPr="00361360" w:rsidRDefault="003823DE" w:rsidP="003823DE">
      <w:pPr>
        <w:spacing w:line="276" w:lineRule="auto"/>
        <w:ind w:left="705" w:hanging="705"/>
        <w:jc w:val="both"/>
      </w:pPr>
      <w:r w:rsidRPr="00361360">
        <w:rPr>
          <w:b/>
          <w:bCs/>
        </w:rPr>
        <w:t>Vu</w:t>
      </w:r>
      <w:r w:rsidRPr="00361360">
        <w:rPr>
          <w:bCs/>
        </w:rPr>
        <w:t xml:space="preserve"> </w:t>
      </w:r>
      <w:r w:rsidRPr="00361360">
        <w:rPr>
          <w:bCs/>
        </w:rPr>
        <w:tab/>
      </w:r>
      <w:r w:rsidRPr="00361360">
        <w:t>l’ordonnance n° 2010-55 du 17 septembre 2010, portant statut des Communes à statut particulier ou villes ;</w:t>
      </w:r>
    </w:p>
    <w:p w:rsidR="003823DE" w:rsidRPr="00361360" w:rsidRDefault="003823DE" w:rsidP="003823DE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n°2021-235/PRN du 0</w:t>
      </w:r>
      <w:r>
        <w:rPr>
          <w:bCs/>
        </w:rPr>
        <w:t>3 avril 202</w:t>
      </w:r>
      <w:r w:rsidRPr="00361360">
        <w:rPr>
          <w:bCs/>
        </w:rPr>
        <w:t>1, portant nomination du Premier Ministre </w:t>
      </w:r>
      <w:r w:rsidRPr="00361360">
        <w:rPr>
          <w:b/>
          <w:bCs/>
        </w:rPr>
        <w:t>;</w:t>
      </w:r>
    </w:p>
    <w:p w:rsidR="003823DE" w:rsidRPr="00100431" w:rsidRDefault="003823DE" w:rsidP="003823DE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n°2021-286/PRN du 03 mai 2021, modifiant et complétant le décret 2021-</w:t>
      </w:r>
      <w:r>
        <w:rPr>
          <w:bCs/>
        </w:rPr>
        <w:t xml:space="preserve">  </w:t>
      </w:r>
      <w:r w:rsidRPr="00361360">
        <w:rPr>
          <w:bCs/>
        </w:rPr>
        <w:t>238/PRN du 07 avril 2021, portant nomination des membres du gouvernement</w:t>
      </w:r>
      <w:r w:rsidRPr="00361360">
        <w:rPr>
          <w:b/>
          <w:bCs/>
        </w:rPr>
        <w:t xml:space="preserve"> 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</w:t>
      </w:r>
      <w:r>
        <w:t xml:space="preserve">   </w:t>
      </w:r>
      <w:r w:rsidRPr="00361360">
        <w:t xml:space="preserve"> le Jugement n°114/CAB/GEC/CE du 13 Avril 2021 et celui du n°205/CAB/GEC/CE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 xml:space="preserve"> Du 3 Mai 2021 portant validation et proclamation des résultats définitifs des élections     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 xml:space="preserve"> Municipales et Régionales ;</w:t>
      </w:r>
    </w:p>
    <w:p w:rsidR="003823DE" w:rsidRPr="00361360" w:rsidRDefault="003823DE" w:rsidP="003823DE">
      <w:pPr>
        <w:tabs>
          <w:tab w:val="left" w:pos="5420"/>
        </w:tabs>
      </w:pPr>
      <w:r>
        <w:rPr>
          <w:b/>
        </w:rPr>
        <w:t xml:space="preserve">Vu </w:t>
      </w:r>
      <w:r w:rsidRPr="00361360">
        <w:t xml:space="preserve">  </w:t>
      </w:r>
      <w:r>
        <w:t xml:space="preserve"> </w:t>
      </w:r>
      <w:r w:rsidRPr="00361360">
        <w:t xml:space="preserve">   le Message Radio n°207/MI/SP/D/ACR/SG/DGDCT du 19/04/2021, portant   </w:t>
      </w:r>
    </w:p>
    <w:p w:rsidR="003823DE" w:rsidRPr="00361360" w:rsidRDefault="003823DE" w:rsidP="003823DE">
      <w:pPr>
        <w:tabs>
          <w:tab w:val="left" w:pos="5420"/>
        </w:tabs>
      </w:pPr>
      <w:r w:rsidRPr="00361360">
        <w:t xml:space="preserve">         </w:t>
      </w:r>
      <w:r>
        <w:t xml:space="preserve"> </w:t>
      </w:r>
      <w:r w:rsidRPr="00361360">
        <w:t xml:space="preserve">  Installation du Conseil Municipal de la Commune Urbaine de Dosso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le Procès-verbal d’élection du Maire et des deux (2) Adjoints de la Commune Urbaine   </w:t>
      </w:r>
    </w:p>
    <w:p w:rsidR="003823DE" w:rsidRPr="00705A29" w:rsidRDefault="003823DE" w:rsidP="003823DE">
      <w:pPr>
        <w:tabs>
          <w:tab w:val="left" w:pos="5420"/>
        </w:tabs>
        <w:jc w:val="both"/>
      </w:pPr>
      <w:r w:rsidRPr="00361360">
        <w:t xml:space="preserve">       </w:t>
      </w:r>
      <w:r>
        <w:t xml:space="preserve"> </w:t>
      </w:r>
      <w:r w:rsidRPr="00361360">
        <w:t xml:space="preserve">   De Dosso en date du 10 Mai 2021 ;</w:t>
      </w:r>
    </w:p>
    <w:p w:rsidR="003823DE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     </w:t>
      </w:r>
      <w:r w:rsidRPr="00012807">
        <w:t>le Procès- verbal de la 2</w:t>
      </w:r>
      <w:r w:rsidRPr="00012807">
        <w:rPr>
          <w:vertAlign w:val="superscript"/>
        </w:rPr>
        <w:t>ère</w:t>
      </w:r>
      <w:r w:rsidRPr="00012807">
        <w:t xml:space="preserve"> session ordinaire du 13/O7/ 2023 du Conseil Municipal</w:t>
      </w:r>
      <w:r>
        <w:t>.</w:t>
      </w:r>
    </w:p>
    <w:p w:rsidR="003823DE" w:rsidRDefault="003823DE" w:rsidP="003823DE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                      Sur l’avis unanime du Conseil Municipal.               </w:t>
      </w:r>
      <w:r>
        <w:rPr>
          <w:b/>
        </w:rPr>
        <w:tab/>
      </w:r>
    </w:p>
    <w:p w:rsidR="003823DE" w:rsidRDefault="003823DE" w:rsidP="003823DE">
      <w:pPr>
        <w:tabs>
          <w:tab w:val="left" w:pos="5420"/>
        </w:tabs>
        <w:rPr>
          <w:b/>
        </w:rPr>
      </w:pPr>
      <w:r>
        <w:rPr>
          <w:b/>
        </w:rPr>
        <w:t xml:space="preserve">                                          A adopté ce qui suit:</w:t>
      </w:r>
    </w:p>
    <w:p w:rsidR="003823DE" w:rsidRPr="00D63FA0" w:rsidRDefault="00F5403B" w:rsidP="003823DE">
      <w:pPr>
        <w:tabs>
          <w:tab w:val="left" w:pos="5420"/>
        </w:tabs>
      </w:pPr>
      <w:r>
        <w:t>Entendu les débats sur l’achat de véhicule</w:t>
      </w:r>
      <w:r w:rsidR="006A42AC">
        <w:t>s</w:t>
      </w:r>
      <w:r>
        <w:t xml:space="preserve"> pour la Mairie</w:t>
      </w:r>
      <w:r w:rsidR="006A42AC">
        <w:t xml:space="preserve"> </w:t>
      </w:r>
      <w:r w:rsidR="003823DE" w:rsidRPr="004D31AB">
        <w:t>au titre de l’année 2023.</w:t>
      </w:r>
    </w:p>
    <w:p w:rsidR="003823DE" w:rsidRDefault="003823DE" w:rsidP="003823DE">
      <w:pPr>
        <w:tabs>
          <w:tab w:val="left" w:pos="5060"/>
        </w:tabs>
        <w:jc w:val="both"/>
      </w:pPr>
      <w:r w:rsidRPr="004D31AB">
        <w:rPr>
          <w:b/>
          <w:u w:val="single"/>
        </w:rPr>
        <w:lastRenderedPageBreak/>
        <w:t>ARTICLE 1</w:t>
      </w:r>
      <w:r w:rsidRPr="004D31AB">
        <w:rPr>
          <w:b/>
          <w:u w:val="single"/>
          <w:vertAlign w:val="superscript"/>
        </w:rPr>
        <w:t>e</w:t>
      </w:r>
      <w:r w:rsidRPr="004D31AB">
        <w:rPr>
          <w:b/>
          <w:vertAlign w:val="superscript"/>
        </w:rPr>
        <w:t>r</w:t>
      </w:r>
      <w:r w:rsidRPr="004D31AB">
        <w:rPr>
          <w:b/>
        </w:rPr>
        <w:t xml:space="preserve"> </w:t>
      </w:r>
      <w:r w:rsidRPr="004D31AB">
        <w:t xml:space="preserve">: Le </w:t>
      </w:r>
      <w:r w:rsidR="00C448C2">
        <w:t>Conseil</w:t>
      </w:r>
      <w:r w:rsidRPr="004D31AB">
        <w:t xml:space="preserve"> municipal </w:t>
      </w:r>
      <w:r w:rsidR="00C448C2">
        <w:t xml:space="preserve">vote favorablement pour l’achat de deux (2) véhicules d’occasion au lieu d’un </w:t>
      </w:r>
      <w:r w:rsidR="00A2113A">
        <w:t xml:space="preserve">seul </w:t>
      </w:r>
      <w:r w:rsidR="00C448C2">
        <w:t xml:space="preserve">véhicule 4X4 HILLUX flambant neuf </w:t>
      </w:r>
      <w:r w:rsidR="00B91F4B">
        <w:t xml:space="preserve">comme prévu dans le budget </w:t>
      </w:r>
      <w:r w:rsidR="00C448C2">
        <w:t>pour un montant de dix-huit millions francs (18 000 000) FCFA.</w:t>
      </w:r>
      <w:r w:rsidRPr="004D31AB">
        <w:t xml:space="preserve"> </w:t>
      </w:r>
    </w:p>
    <w:p w:rsidR="00C448C2" w:rsidRPr="00D63FA0" w:rsidRDefault="00C448C2" w:rsidP="003823DE">
      <w:pPr>
        <w:tabs>
          <w:tab w:val="left" w:pos="5060"/>
        </w:tabs>
        <w:jc w:val="both"/>
      </w:pPr>
      <w:r>
        <w:t xml:space="preserve">La </w:t>
      </w:r>
      <w:r w:rsidR="00A666F7">
        <w:t>nécessité</w:t>
      </w:r>
      <w:r>
        <w:t xml:space="preserve"> de véhicules pour les différents services s’impose afin de répondre au</w:t>
      </w:r>
      <w:r w:rsidR="00773958">
        <w:t>x</w:t>
      </w:r>
      <w:r>
        <w:t xml:space="preserve"> besoin</w:t>
      </w:r>
      <w:r w:rsidR="00773958">
        <w:t>s</w:t>
      </w:r>
      <w:r>
        <w:t xml:space="preserve"> de la Commune.</w:t>
      </w:r>
    </w:p>
    <w:p w:rsidR="00A666F7" w:rsidRDefault="00A666F7" w:rsidP="00A666F7">
      <w:pPr>
        <w:tabs>
          <w:tab w:val="left" w:pos="5060"/>
        </w:tabs>
        <w:jc w:val="both"/>
        <w:rPr>
          <w:b/>
          <w:u w:val="single"/>
        </w:rPr>
      </w:pPr>
    </w:p>
    <w:p w:rsidR="003823DE" w:rsidRDefault="003823DE" w:rsidP="00A666F7">
      <w:pPr>
        <w:tabs>
          <w:tab w:val="left" w:pos="5060"/>
        </w:tabs>
        <w:jc w:val="both"/>
      </w:pPr>
      <w:r w:rsidRPr="004D31AB">
        <w:rPr>
          <w:b/>
          <w:u w:val="single"/>
        </w:rPr>
        <w:t>ARTICLE 2 </w:t>
      </w:r>
      <w:r w:rsidRPr="004D31AB">
        <w:t>:</w:t>
      </w:r>
      <w:r>
        <w:t xml:space="preserve"> Le Maire, Président du Conseil Municipal est chargé de l’exécution de la présente délibération.</w:t>
      </w:r>
    </w:p>
    <w:p w:rsidR="003823DE" w:rsidRPr="00517222" w:rsidRDefault="003823DE" w:rsidP="003823DE">
      <w:pPr>
        <w:jc w:val="both"/>
      </w:pPr>
    </w:p>
    <w:p w:rsidR="003823DE" w:rsidRDefault="003823DE" w:rsidP="003823DE">
      <w:pPr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p w:rsidR="00A666F7" w:rsidRDefault="00A666F7" w:rsidP="003823DE">
      <w:pPr>
        <w:jc w:val="both"/>
      </w:pPr>
    </w:p>
    <w:p w:rsidR="00A666F7" w:rsidRDefault="00A666F7" w:rsidP="00A666F7">
      <w:pPr>
        <w:tabs>
          <w:tab w:val="left" w:pos="5420"/>
        </w:tabs>
      </w:pPr>
      <w:r>
        <w:t xml:space="preserve">1-Abdou             </w:t>
      </w:r>
      <w:proofErr w:type="spellStart"/>
      <w:r>
        <w:t>Madougou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2-Adamou          Amadou</w:t>
      </w:r>
    </w:p>
    <w:p w:rsidR="00A666F7" w:rsidRDefault="00A666F7" w:rsidP="00A666F7">
      <w:pPr>
        <w:tabs>
          <w:tab w:val="left" w:pos="5420"/>
        </w:tabs>
      </w:pPr>
      <w:r>
        <w:t xml:space="preserve">  3-Soumana        </w:t>
      </w:r>
      <w:proofErr w:type="spellStart"/>
      <w:r>
        <w:t>Tahirou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4-Ousseini          </w:t>
      </w:r>
      <w:proofErr w:type="spellStart"/>
      <w:r>
        <w:t>Hassane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5-Souleymane     </w:t>
      </w:r>
      <w:proofErr w:type="spellStart"/>
      <w:r>
        <w:t>Saley</w:t>
      </w:r>
      <w:proofErr w:type="spellEnd"/>
      <w:r>
        <w:t xml:space="preserve"> Hima</w:t>
      </w:r>
    </w:p>
    <w:p w:rsidR="00A666F7" w:rsidRDefault="00A666F7" w:rsidP="00A666F7">
      <w:pPr>
        <w:tabs>
          <w:tab w:val="left" w:pos="5420"/>
        </w:tabs>
      </w:pPr>
      <w:r>
        <w:t xml:space="preserve">  6-Ibrahima          </w:t>
      </w:r>
      <w:proofErr w:type="spellStart"/>
      <w:r>
        <w:t>Mainassara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7-Mahamadou    </w:t>
      </w:r>
      <w:proofErr w:type="spellStart"/>
      <w:r>
        <w:t>Assoumane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8-Amadou           </w:t>
      </w:r>
      <w:proofErr w:type="spellStart"/>
      <w:r>
        <w:t>Elhadji</w:t>
      </w:r>
      <w:proofErr w:type="spellEnd"/>
      <w:r>
        <w:t xml:space="preserve">         </w:t>
      </w:r>
      <w:proofErr w:type="spellStart"/>
      <w:r>
        <w:t>Panga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  9-Mahamadou    </w:t>
      </w:r>
      <w:proofErr w:type="spellStart"/>
      <w:r>
        <w:t>Hamani</w:t>
      </w:r>
      <w:proofErr w:type="spellEnd"/>
      <w:r>
        <w:t xml:space="preserve"> </w:t>
      </w:r>
      <w:proofErr w:type="spellStart"/>
      <w:r>
        <w:t>Insa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10-Hassane          </w:t>
      </w:r>
      <w:proofErr w:type="spellStart"/>
      <w:r>
        <w:t>Sanda</w:t>
      </w:r>
      <w:proofErr w:type="spellEnd"/>
    </w:p>
    <w:p w:rsidR="00A666F7" w:rsidRDefault="00A666F7" w:rsidP="00A666F7">
      <w:pPr>
        <w:tabs>
          <w:tab w:val="left" w:pos="5420"/>
        </w:tabs>
      </w:pPr>
      <w:r>
        <w:t>11-Hama               Moussa</w:t>
      </w:r>
    </w:p>
    <w:p w:rsidR="00A666F7" w:rsidRDefault="00A666F7" w:rsidP="00A666F7">
      <w:pPr>
        <w:tabs>
          <w:tab w:val="left" w:pos="5420"/>
        </w:tabs>
      </w:pPr>
      <w:r>
        <w:t xml:space="preserve">12-Tahirou             </w:t>
      </w:r>
      <w:proofErr w:type="spellStart"/>
      <w:r>
        <w:t>Soumaila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13-Idé                    </w:t>
      </w:r>
      <w:proofErr w:type="spellStart"/>
      <w:r>
        <w:t>Adamou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14-Hassane           </w:t>
      </w:r>
      <w:proofErr w:type="spellStart"/>
      <w:r>
        <w:t>Seyni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15-Issa                   </w:t>
      </w:r>
      <w:proofErr w:type="spellStart"/>
      <w:r>
        <w:t>Maidanda</w:t>
      </w:r>
      <w:proofErr w:type="spellEnd"/>
    </w:p>
    <w:p w:rsidR="00A666F7" w:rsidRDefault="00A666F7" w:rsidP="00A666F7">
      <w:pPr>
        <w:tabs>
          <w:tab w:val="left" w:pos="5420"/>
        </w:tabs>
      </w:pPr>
      <w:r>
        <w:t>16-Fati                   Moussa</w:t>
      </w:r>
    </w:p>
    <w:p w:rsidR="00A666F7" w:rsidRDefault="00A666F7" w:rsidP="00A666F7">
      <w:pPr>
        <w:tabs>
          <w:tab w:val="left" w:pos="5420"/>
        </w:tabs>
      </w:pPr>
      <w:r>
        <w:t xml:space="preserve">17-Zara                  </w:t>
      </w:r>
      <w:proofErr w:type="spellStart"/>
      <w:r>
        <w:t>Hamou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18-Maimouna         </w:t>
      </w:r>
      <w:proofErr w:type="spellStart"/>
      <w:r>
        <w:t>Mabey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19-Halima              </w:t>
      </w:r>
      <w:proofErr w:type="spellStart"/>
      <w:r>
        <w:t>Garba</w:t>
      </w:r>
      <w:proofErr w:type="spellEnd"/>
    </w:p>
    <w:p w:rsidR="00A666F7" w:rsidRDefault="00A666F7" w:rsidP="00A666F7">
      <w:pPr>
        <w:tabs>
          <w:tab w:val="left" w:pos="5420"/>
        </w:tabs>
      </w:pPr>
      <w:r>
        <w:t xml:space="preserve">20-Mme Boubacar Kadi </w:t>
      </w:r>
      <w:proofErr w:type="spellStart"/>
      <w:r>
        <w:t>Idé</w:t>
      </w:r>
      <w:proofErr w:type="spellEnd"/>
      <w:r>
        <w:t xml:space="preserve">                    </w:t>
      </w:r>
    </w:p>
    <w:p w:rsidR="00A666F7" w:rsidRDefault="00A666F7" w:rsidP="00A666F7">
      <w:pPr>
        <w:tabs>
          <w:tab w:val="left" w:pos="5420"/>
        </w:tabs>
      </w:pPr>
      <w:r>
        <w:t>21-Aissata              Modi</w:t>
      </w:r>
    </w:p>
    <w:p w:rsidR="00A666F7" w:rsidRDefault="00A666F7" w:rsidP="00A666F7">
      <w:pPr>
        <w:jc w:val="both"/>
      </w:pPr>
      <w:r>
        <w:t xml:space="preserve">22-Salamatou        Amadou </w:t>
      </w:r>
      <w:proofErr w:type="spellStart"/>
      <w:r>
        <w:t>Djiré</w:t>
      </w:r>
      <w:proofErr w:type="spellEnd"/>
    </w:p>
    <w:p w:rsidR="00A666F7" w:rsidRDefault="00A666F7" w:rsidP="003823DE">
      <w:pPr>
        <w:jc w:val="both"/>
      </w:pPr>
    </w:p>
    <w:p w:rsidR="003823DE" w:rsidRDefault="003823DE" w:rsidP="003823DE">
      <w:pPr>
        <w:tabs>
          <w:tab w:val="left" w:pos="5420"/>
        </w:tabs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:rsidR="003823DE" w:rsidRDefault="003823DE" w:rsidP="003823DE">
      <w:pPr>
        <w:tabs>
          <w:tab w:val="left" w:pos="5420"/>
        </w:tabs>
      </w:pPr>
      <w:r>
        <w:rPr>
          <w:b/>
          <w:u w:val="single"/>
        </w:rPr>
        <w:t>AMPLIATION :</w:t>
      </w:r>
      <w:r>
        <w:rPr>
          <w:b/>
        </w:rPr>
        <w:t xml:space="preserve">                                                </w:t>
      </w:r>
      <w:r>
        <w:rPr>
          <w:b/>
          <w:u w:val="single"/>
        </w:rPr>
        <w:t>LE PRESIDENT DU CONSEIL MUNICIPAL</w:t>
      </w:r>
      <w:r>
        <w:rPr>
          <w:b/>
        </w:rPr>
        <w:t xml:space="preserve">                           </w:t>
      </w:r>
    </w:p>
    <w:p w:rsidR="003823DE" w:rsidRDefault="003823DE" w:rsidP="003823DE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3823DE" w:rsidRDefault="003823DE" w:rsidP="003823DE">
      <w:pPr>
        <w:tabs>
          <w:tab w:val="left" w:pos="6525"/>
        </w:tabs>
        <w:jc w:val="both"/>
      </w:pPr>
      <w:r>
        <w:rPr>
          <w:b/>
        </w:rPr>
        <w:t>Chrono…………………………..01</w:t>
      </w:r>
      <w:r w:rsidRPr="00A61845">
        <w:t xml:space="preserve"> </w:t>
      </w:r>
      <w:r>
        <w:t xml:space="preserve">                                 ABDOU MADOUGOU</w:t>
      </w: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A666F7" w:rsidRDefault="00A666F7" w:rsidP="003823DE">
      <w:pPr>
        <w:tabs>
          <w:tab w:val="left" w:pos="6525"/>
        </w:tabs>
        <w:jc w:val="both"/>
      </w:pPr>
    </w:p>
    <w:p w:rsidR="00EC4146" w:rsidRDefault="00EC4146" w:rsidP="003823DE">
      <w:pPr>
        <w:tabs>
          <w:tab w:val="left" w:pos="6525"/>
        </w:tabs>
        <w:jc w:val="both"/>
      </w:pPr>
    </w:p>
    <w:p w:rsidR="003823DE" w:rsidRDefault="003823DE" w:rsidP="003823DE">
      <w:pPr>
        <w:tabs>
          <w:tab w:val="left" w:pos="6525"/>
        </w:tabs>
        <w:jc w:val="both"/>
      </w:pPr>
    </w:p>
    <w:p w:rsidR="003823DE" w:rsidRDefault="009E58D6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lastRenderedPageBreak/>
        <w:object w:dxaOrig="1440" w:dyaOrig="1440">
          <v:shape id="_x0000_s1028" type="#_x0000_t75" style="position:absolute;left:0;text-align:left;margin-left:0;margin-top:0;width:64.15pt;height:43.85pt;z-index:251662336;mso-position-horizontal:left;mso-position-horizontal-relative:text;mso-position-vertical-relative:text">
            <v:imagedata r:id="rId8" o:title=""/>
            <w10:wrap type="square" side="right"/>
          </v:shape>
          <o:OLEObject Type="Embed" ProgID="PBrush" ShapeID="_x0000_s1028" DrawAspect="Content" ObjectID="_1751991122" r:id="rId11"/>
        </w:object>
      </w:r>
      <w:r w:rsidR="003823DE">
        <w:rPr>
          <w:rFonts w:ascii="Arial" w:hAnsi="Arial" w:cs="Arial"/>
          <w:b/>
          <w:i/>
        </w:rPr>
        <w:t xml:space="preserve">         </w:t>
      </w: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</w:t>
      </w: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</w:p>
    <w:p w:rsidR="003823DE" w:rsidRDefault="003823DE" w:rsidP="003823DE">
      <w:pPr>
        <w:tabs>
          <w:tab w:val="left" w:pos="65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3823DE" w:rsidRDefault="003823DE" w:rsidP="003823DE">
      <w:pPr>
        <w:tabs>
          <w:tab w:val="left" w:pos="6525"/>
        </w:tabs>
        <w:jc w:val="both"/>
        <w:rPr>
          <w:b/>
        </w:rPr>
      </w:pPr>
      <w:r>
        <w:rPr>
          <w:b/>
          <w:i/>
          <w:u w:val="single"/>
        </w:rPr>
        <w:t>REPUBLIQUE DU NIGER</w:t>
      </w:r>
      <w:r>
        <w:rPr>
          <w:b/>
          <w:i/>
        </w:rPr>
        <w:t xml:space="preserve">                                       DELIBERATION N°</w:t>
      </w:r>
      <w:r>
        <w:rPr>
          <w:b/>
          <w:i/>
          <w:u w:val="single"/>
        </w:rPr>
        <w:t xml:space="preserve">            </w:t>
      </w:r>
      <w:r>
        <w:rPr>
          <w:b/>
          <w:i/>
        </w:rPr>
        <w:t xml:space="preserve"> /2023/CU/DO</w:t>
      </w:r>
    </w:p>
    <w:p w:rsidR="003823DE" w:rsidRDefault="003823DE" w:rsidP="003823DE">
      <w:pPr>
        <w:jc w:val="both"/>
      </w:pPr>
      <w:r>
        <w:rPr>
          <w:b/>
          <w:i/>
          <w:u w:val="single"/>
        </w:rPr>
        <w:t>REGION DE DOSSO</w:t>
      </w:r>
      <w:r>
        <w:rPr>
          <w:b/>
          <w:i/>
        </w:rPr>
        <w:t xml:space="preserve">                            </w:t>
      </w:r>
      <w:r>
        <w:rPr>
          <w:b/>
        </w:rPr>
        <w:t xml:space="preserve">                         </w:t>
      </w:r>
    </w:p>
    <w:p w:rsidR="003823DE" w:rsidRDefault="003823DE" w:rsidP="003823DE">
      <w:pPr>
        <w:jc w:val="both"/>
        <w:rPr>
          <w:b/>
        </w:rPr>
      </w:pPr>
      <w:r>
        <w:rPr>
          <w:b/>
          <w:i/>
          <w:u w:val="single"/>
        </w:rPr>
        <w:t>DEPARTEMENT DE DOSSO</w:t>
      </w:r>
      <w:r>
        <w:rPr>
          <w:b/>
          <w:i/>
        </w:rPr>
        <w:t xml:space="preserve">   </w:t>
      </w:r>
      <w:r>
        <w:rPr>
          <w:b/>
        </w:rPr>
        <w:t xml:space="preserve">                                                         </w:t>
      </w:r>
      <w:r w:rsidRPr="00012807">
        <w:rPr>
          <w:b/>
        </w:rPr>
        <w:t xml:space="preserve">du </w:t>
      </w:r>
      <w:r>
        <w:rPr>
          <w:b/>
        </w:rPr>
        <w:t>13</w:t>
      </w:r>
      <w:r w:rsidRPr="00012807">
        <w:rPr>
          <w:b/>
        </w:rPr>
        <w:t>/ 07 / 2023</w:t>
      </w:r>
      <w:r>
        <w:rPr>
          <w:b/>
        </w:rPr>
        <w:t xml:space="preserve">                   </w:t>
      </w:r>
    </w:p>
    <w:p w:rsidR="00AE1626" w:rsidRDefault="003823DE" w:rsidP="00AE1626">
      <w:pPr>
        <w:tabs>
          <w:tab w:val="left" w:pos="5060"/>
        </w:tabs>
        <w:jc w:val="both"/>
        <w:rPr>
          <w:szCs w:val="28"/>
        </w:rPr>
      </w:pPr>
      <w:r>
        <w:rPr>
          <w:b/>
          <w:u w:val="single"/>
        </w:rPr>
        <w:t>COMMUNE URBAINE DE DOSSO</w:t>
      </w:r>
      <w:r w:rsidR="00AE1626">
        <w:rPr>
          <w:b/>
        </w:rPr>
        <w:t xml:space="preserve">            </w:t>
      </w:r>
      <w:r>
        <w:t>Portant</w:t>
      </w:r>
      <w:r>
        <w:rPr>
          <w:rFonts w:asciiTheme="minorHAnsi" w:hAnsiTheme="minorHAnsi" w:cstheme="minorHAnsi"/>
          <w:szCs w:val="28"/>
        </w:rPr>
        <w:t xml:space="preserve"> </w:t>
      </w:r>
      <w:r w:rsidR="00AE1626">
        <w:rPr>
          <w:szCs w:val="28"/>
        </w:rPr>
        <w:t>e</w:t>
      </w:r>
      <w:r w:rsidR="00AE1626" w:rsidRPr="00AE1626">
        <w:rPr>
          <w:szCs w:val="28"/>
        </w:rPr>
        <w:t>ngagement de deux (2) agents temporaires</w:t>
      </w:r>
    </w:p>
    <w:p w:rsidR="003823DE" w:rsidRDefault="00AE1626" w:rsidP="00AE1626">
      <w:pPr>
        <w:tabs>
          <w:tab w:val="left" w:pos="5060"/>
        </w:tabs>
        <w:jc w:val="both"/>
        <w:rPr>
          <w:rFonts w:asciiTheme="minorHAnsi" w:hAnsiTheme="minorHAnsi" w:cstheme="minorHAnsi"/>
          <w:szCs w:val="28"/>
        </w:rPr>
      </w:pPr>
      <w:r>
        <w:rPr>
          <w:szCs w:val="28"/>
        </w:rPr>
        <w:t xml:space="preserve">                                                               </w:t>
      </w:r>
      <w:r w:rsidRPr="00AE1626">
        <w:rPr>
          <w:szCs w:val="28"/>
        </w:rPr>
        <w:t>Dans le cadre de la sécurisation des cimetières musulmans</w:t>
      </w:r>
    </w:p>
    <w:p w:rsidR="003823DE" w:rsidRPr="00C73ADE" w:rsidRDefault="003823DE" w:rsidP="003823DE">
      <w:pPr>
        <w:tabs>
          <w:tab w:val="left" w:pos="5060"/>
        </w:tabs>
        <w:jc w:val="both"/>
        <w:rPr>
          <w:rFonts w:asciiTheme="minorHAnsi" w:hAnsiTheme="minorHAnsi" w:cstheme="minorHAnsi"/>
          <w:sz w:val="22"/>
        </w:rPr>
      </w:pPr>
    </w:p>
    <w:p w:rsidR="003823DE" w:rsidRDefault="003823DE" w:rsidP="003823DE">
      <w:pPr>
        <w:tabs>
          <w:tab w:val="left" w:pos="5060"/>
        </w:tabs>
        <w:jc w:val="both"/>
        <w:rPr>
          <w:b/>
          <w:u w:val="single"/>
        </w:rPr>
      </w:pPr>
      <w:r>
        <w:t xml:space="preserve">                                                           </w:t>
      </w:r>
      <w:r>
        <w:rPr>
          <w:b/>
          <w:u w:val="single"/>
        </w:rPr>
        <w:t>CONSEIL MUNICIPAL</w:t>
      </w:r>
    </w:p>
    <w:p w:rsidR="003823DE" w:rsidRDefault="003823DE" w:rsidP="003823DE">
      <w:pPr>
        <w:jc w:val="both"/>
      </w:pPr>
      <w:r>
        <w:t xml:space="preserve">Le Conseil Municipal de la Commune Urbaine de Dosso, régulièrement constitué et réuni en sa </w:t>
      </w:r>
      <w:r w:rsidRPr="00012807">
        <w:t>2</w:t>
      </w:r>
      <w:r w:rsidRPr="00012807">
        <w:rPr>
          <w:vertAlign w:val="superscript"/>
        </w:rPr>
        <w:t>ère</w:t>
      </w:r>
      <w:r w:rsidRPr="00012807">
        <w:t xml:space="preserve"> session ordinaire les 13, 14, 15 et 16 juillet</w:t>
      </w:r>
      <w:r>
        <w:t xml:space="preserve"> 2023, dans la salle de réunion de la mairie tenant lieu de salle des délibérations du Conseil Municipal, sous la Présidence de Monsieur ABDOU </w:t>
      </w:r>
      <w:proofErr w:type="spellStart"/>
      <w:r>
        <w:t>Madougou</w:t>
      </w:r>
      <w:proofErr w:type="spellEnd"/>
      <w:r>
        <w:t>, Président du Conseil Municipal ;</w:t>
      </w:r>
    </w:p>
    <w:p w:rsidR="003823DE" w:rsidRPr="00361360" w:rsidRDefault="003823DE" w:rsidP="003823DE">
      <w:pPr>
        <w:jc w:val="both"/>
      </w:pPr>
      <w:r w:rsidRPr="00361360">
        <w:t>Le quorum étant atteint ainsi que l’atteste la liste émargée des présences, jointe au Procès-verbal de la séance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la Constitution du 25 Novembre 2010 ;</w:t>
      </w:r>
    </w:p>
    <w:p w:rsidR="003823DE" w:rsidRPr="00361360" w:rsidRDefault="003823DE" w:rsidP="003823DE">
      <w:pPr>
        <w:tabs>
          <w:tab w:val="left" w:pos="5420"/>
        </w:tabs>
        <w:jc w:val="both"/>
      </w:pP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>
        <w:t xml:space="preserve">    </w:t>
      </w:r>
      <w:r w:rsidRPr="00361360">
        <w:t xml:space="preserve"> la Loi n° 2008-042 du 31 Juillet 2008 relative à l’organisation et </w:t>
      </w:r>
      <w:r>
        <w:t xml:space="preserve">à </w:t>
      </w:r>
      <w:r w:rsidRPr="00361360">
        <w:t xml:space="preserve">l’administration du  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>Territoire de la République;</w:t>
      </w:r>
    </w:p>
    <w:p w:rsidR="003823DE" w:rsidRPr="00361360" w:rsidRDefault="003823DE" w:rsidP="003823DE">
      <w:pPr>
        <w:tabs>
          <w:tab w:val="left" w:pos="5420"/>
        </w:tabs>
      </w:pPr>
      <w:r>
        <w:rPr>
          <w:b/>
        </w:rPr>
        <w:t xml:space="preserve">Vu </w:t>
      </w:r>
      <w:r w:rsidRPr="00361360">
        <w:rPr>
          <w:b/>
        </w:rPr>
        <w:t xml:space="preserve">     </w:t>
      </w:r>
      <w:r>
        <w:rPr>
          <w:b/>
        </w:rPr>
        <w:t xml:space="preserve"> </w:t>
      </w:r>
      <w:r w:rsidRPr="00361360">
        <w:t xml:space="preserve">l’ordonnance n° 2010-54 du 17 Septembre 2010 portant Code Général des  </w:t>
      </w:r>
    </w:p>
    <w:p w:rsidR="003823DE" w:rsidRPr="00361360" w:rsidRDefault="003823DE" w:rsidP="003823DE">
      <w:pPr>
        <w:tabs>
          <w:tab w:val="left" w:pos="5420"/>
        </w:tabs>
      </w:pPr>
      <w:r w:rsidRPr="00361360">
        <w:t xml:space="preserve">            Collectivités Territoriales ; (C.G.C.T)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     l’ordonnance n° 2009-002 /PRN du 18 Août 2009 modifiant et complétant la loi n°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2002-14 du 11 juin 2002 portant création des Communes et fixant le nom de leurs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Chefs-lieux;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 </w:t>
      </w:r>
      <w:r w:rsidRPr="00361360">
        <w:t xml:space="preserve">     le Décret n°2003-177 du 18 Juillet 2003 déterminant les règles de fonctionnement des       </w:t>
      </w:r>
    </w:p>
    <w:p w:rsidR="003823DE" w:rsidRPr="00361360" w:rsidRDefault="003823DE" w:rsidP="003823DE">
      <w:pPr>
        <w:tabs>
          <w:tab w:val="left" w:pos="5420"/>
        </w:tabs>
        <w:jc w:val="both"/>
      </w:pPr>
      <w:r w:rsidRPr="00361360">
        <w:t xml:space="preserve">            Organes délibérant</w:t>
      </w:r>
      <w:r>
        <w:t>s</w:t>
      </w:r>
      <w:r w:rsidRPr="00361360">
        <w:t xml:space="preserve"> et exécutif</w:t>
      </w:r>
      <w:r>
        <w:t>s</w:t>
      </w:r>
      <w:r w:rsidRPr="00361360">
        <w:t xml:space="preserve"> des Collectivités Territoriales ;</w:t>
      </w:r>
    </w:p>
    <w:p w:rsidR="003823DE" w:rsidRPr="00361360" w:rsidRDefault="003823DE" w:rsidP="003823DE">
      <w:pPr>
        <w:spacing w:line="276" w:lineRule="auto"/>
        <w:ind w:left="705" w:hanging="705"/>
        <w:jc w:val="both"/>
      </w:pPr>
      <w:r w:rsidRPr="00361360">
        <w:rPr>
          <w:b/>
          <w:bCs/>
        </w:rPr>
        <w:t>Vu</w:t>
      </w:r>
      <w:r w:rsidRPr="00361360">
        <w:rPr>
          <w:bCs/>
        </w:rPr>
        <w:t xml:space="preserve"> </w:t>
      </w:r>
      <w:r w:rsidRPr="00361360">
        <w:rPr>
          <w:bCs/>
        </w:rPr>
        <w:tab/>
      </w:r>
      <w:r w:rsidRPr="00361360">
        <w:t>l’ordonnance n° 2010-55 du 17 septembre 2010, portant statut des Communes à statut particulier ou villes ;</w:t>
      </w:r>
    </w:p>
    <w:p w:rsidR="003823DE" w:rsidRPr="00361360" w:rsidRDefault="003823DE" w:rsidP="003823DE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n°2021-235/PRN du 0</w:t>
      </w:r>
      <w:r>
        <w:rPr>
          <w:bCs/>
        </w:rPr>
        <w:t>3 avril 202</w:t>
      </w:r>
      <w:r w:rsidRPr="00361360">
        <w:rPr>
          <w:bCs/>
        </w:rPr>
        <w:t>1, portant nomination du Premier Ministre </w:t>
      </w:r>
      <w:r w:rsidRPr="00361360">
        <w:rPr>
          <w:b/>
          <w:bCs/>
        </w:rPr>
        <w:t>;</w:t>
      </w:r>
    </w:p>
    <w:p w:rsidR="003823DE" w:rsidRPr="00100431" w:rsidRDefault="003823DE" w:rsidP="003823DE">
      <w:pPr>
        <w:spacing w:line="276" w:lineRule="auto"/>
        <w:ind w:left="705" w:hanging="705"/>
        <w:jc w:val="both"/>
        <w:rPr>
          <w:b/>
          <w:bCs/>
        </w:rPr>
      </w:pPr>
      <w:r w:rsidRPr="00361360">
        <w:rPr>
          <w:b/>
          <w:bCs/>
        </w:rPr>
        <w:t xml:space="preserve">Vu </w:t>
      </w:r>
      <w:r w:rsidRPr="00361360">
        <w:rPr>
          <w:b/>
          <w:bCs/>
        </w:rPr>
        <w:tab/>
      </w:r>
      <w:r w:rsidRPr="00361360">
        <w:rPr>
          <w:bCs/>
        </w:rPr>
        <w:t>le décret n°2021-286/PRN du 03 mai 2021, modifiant et complétant le décret 2021-</w:t>
      </w:r>
      <w:r>
        <w:rPr>
          <w:bCs/>
        </w:rPr>
        <w:t xml:space="preserve">  </w:t>
      </w:r>
      <w:r w:rsidRPr="00361360">
        <w:rPr>
          <w:bCs/>
        </w:rPr>
        <w:t>238/PRN du 07 avril 2021, portant nomination des membres du gouvernement</w:t>
      </w:r>
      <w:r w:rsidRPr="00361360">
        <w:rPr>
          <w:b/>
          <w:bCs/>
        </w:rPr>
        <w:t xml:space="preserve"> 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</w:t>
      </w:r>
      <w:r w:rsidRPr="00361360">
        <w:t xml:space="preserve"> </w:t>
      </w:r>
      <w:r>
        <w:t xml:space="preserve">   </w:t>
      </w:r>
      <w:r w:rsidRPr="00361360">
        <w:t xml:space="preserve"> le Jugement n°114/CAB/GEC/CE du 13 Avril 2021 et celui du n°205/CAB/GEC/CE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 xml:space="preserve"> Du 3 Mai 2021 portant validation et proclamation des résultats définitifs des élections       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t xml:space="preserve">          </w:t>
      </w:r>
      <w:r w:rsidRPr="00361360">
        <w:t xml:space="preserve"> Municipales et Régionales ;</w:t>
      </w:r>
    </w:p>
    <w:p w:rsidR="003823DE" w:rsidRPr="00361360" w:rsidRDefault="003823DE" w:rsidP="003823DE">
      <w:pPr>
        <w:tabs>
          <w:tab w:val="left" w:pos="5420"/>
        </w:tabs>
      </w:pPr>
      <w:r>
        <w:rPr>
          <w:b/>
        </w:rPr>
        <w:t xml:space="preserve">Vu </w:t>
      </w:r>
      <w:r w:rsidRPr="00361360">
        <w:t xml:space="preserve">  </w:t>
      </w:r>
      <w:r>
        <w:t xml:space="preserve"> </w:t>
      </w:r>
      <w:r w:rsidRPr="00361360">
        <w:t xml:space="preserve">   le Message Radio n°207/MI/SP/D/ACR/SG/DGDCT du 19/04/2021, portant   </w:t>
      </w:r>
    </w:p>
    <w:p w:rsidR="003823DE" w:rsidRPr="00361360" w:rsidRDefault="003823DE" w:rsidP="003823DE">
      <w:pPr>
        <w:tabs>
          <w:tab w:val="left" w:pos="5420"/>
        </w:tabs>
      </w:pPr>
      <w:r w:rsidRPr="00361360">
        <w:t xml:space="preserve">         </w:t>
      </w:r>
      <w:r>
        <w:t xml:space="preserve"> </w:t>
      </w:r>
      <w:r w:rsidRPr="00361360">
        <w:t xml:space="preserve">  Installation du Conseil Municipal de la Commune Urbaine de Dosso ;</w:t>
      </w:r>
    </w:p>
    <w:p w:rsidR="003823DE" w:rsidRPr="00361360" w:rsidRDefault="003823DE" w:rsidP="003823DE">
      <w:pPr>
        <w:tabs>
          <w:tab w:val="left" w:pos="5420"/>
        </w:tabs>
        <w:jc w:val="both"/>
      </w:pPr>
      <w:r>
        <w:rPr>
          <w:b/>
        </w:rPr>
        <w:t>Vu</w:t>
      </w:r>
      <w:r w:rsidRPr="00361360">
        <w:rPr>
          <w:b/>
        </w:rPr>
        <w:t xml:space="preserve">     </w:t>
      </w:r>
      <w:r w:rsidRPr="00361360">
        <w:t xml:space="preserve"> le Procès-verbal d’élection du Maire et des deux (2) Adjoints de la Commune Urbaine   </w:t>
      </w:r>
    </w:p>
    <w:p w:rsidR="003823DE" w:rsidRPr="00705A29" w:rsidRDefault="003823DE" w:rsidP="003823DE">
      <w:pPr>
        <w:tabs>
          <w:tab w:val="left" w:pos="5420"/>
        </w:tabs>
        <w:jc w:val="both"/>
      </w:pPr>
      <w:r w:rsidRPr="00361360">
        <w:t xml:space="preserve">       </w:t>
      </w:r>
      <w:r>
        <w:t xml:space="preserve"> </w:t>
      </w:r>
      <w:r w:rsidRPr="00361360">
        <w:t xml:space="preserve">   De Dosso en date du 10 Mai 2021 ;</w:t>
      </w:r>
    </w:p>
    <w:p w:rsidR="003823DE" w:rsidRDefault="003823DE" w:rsidP="003823DE">
      <w:pPr>
        <w:tabs>
          <w:tab w:val="left" w:pos="5420"/>
        </w:tabs>
        <w:jc w:val="both"/>
      </w:pPr>
      <w:r>
        <w:rPr>
          <w:b/>
        </w:rPr>
        <w:t xml:space="preserve">Vu      </w:t>
      </w:r>
      <w:r w:rsidRPr="00012807">
        <w:t>le Procès- verbal de la 2</w:t>
      </w:r>
      <w:r w:rsidRPr="00012807">
        <w:rPr>
          <w:vertAlign w:val="superscript"/>
        </w:rPr>
        <w:t>ère</w:t>
      </w:r>
      <w:r w:rsidRPr="00012807">
        <w:t xml:space="preserve"> session ordinaire du 13/O7/ 2023 du Conseil Municipal</w:t>
      </w:r>
      <w:r>
        <w:t>.</w:t>
      </w:r>
    </w:p>
    <w:p w:rsidR="003823DE" w:rsidRDefault="003823DE" w:rsidP="003823DE">
      <w:pPr>
        <w:tabs>
          <w:tab w:val="left" w:pos="5420"/>
        </w:tabs>
        <w:jc w:val="both"/>
        <w:rPr>
          <w:b/>
        </w:rPr>
      </w:pPr>
      <w:r>
        <w:rPr>
          <w:b/>
        </w:rPr>
        <w:t xml:space="preserve">                           Sur l’avis unanime du Conseil Municipal.               </w:t>
      </w:r>
      <w:r>
        <w:rPr>
          <w:b/>
        </w:rPr>
        <w:tab/>
      </w:r>
    </w:p>
    <w:p w:rsidR="003823DE" w:rsidRDefault="003823DE" w:rsidP="003823DE">
      <w:pPr>
        <w:tabs>
          <w:tab w:val="left" w:pos="5420"/>
        </w:tabs>
        <w:rPr>
          <w:b/>
        </w:rPr>
      </w:pPr>
      <w:r>
        <w:rPr>
          <w:b/>
        </w:rPr>
        <w:t xml:space="preserve">                                          A adopté ce qui suit:</w:t>
      </w:r>
    </w:p>
    <w:p w:rsidR="000A5BF6" w:rsidRDefault="003823DE" w:rsidP="000A5BF6">
      <w:pPr>
        <w:tabs>
          <w:tab w:val="left" w:pos="5420"/>
        </w:tabs>
        <w:rPr>
          <w:b/>
          <w:u w:val="single"/>
        </w:rPr>
      </w:pPr>
      <w:r w:rsidRPr="004D31AB">
        <w:t>Entendu l</w:t>
      </w:r>
      <w:r w:rsidR="000A5BF6">
        <w:t>es débats sur la point relatif à la sécurisation des</w:t>
      </w:r>
      <w:r w:rsidR="000A5BF6" w:rsidRPr="00AE1626">
        <w:rPr>
          <w:szCs w:val="28"/>
        </w:rPr>
        <w:t xml:space="preserve"> cimetières musulmans</w:t>
      </w:r>
      <w:r w:rsidR="000A5BF6">
        <w:rPr>
          <w:szCs w:val="28"/>
        </w:rPr>
        <w:t xml:space="preserve"> de la commune.</w:t>
      </w:r>
      <w:r w:rsidR="000A5BF6" w:rsidRPr="004D31AB">
        <w:rPr>
          <w:b/>
          <w:u w:val="single"/>
        </w:rPr>
        <w:t xml:space="preserve"> </w:t>
      </w:r>
    </w:p>
    <w:p w:rsidR="000A5BF6" w:rsidRDefault="000A5BF6" w:rsidP="000A5BF6">
      <w:pPr>
        <w:tabs>
          <w:tab w:val="left" w:pos="5420"/>
        </w:tabs>
        <w:rPr>
          <w:b/>
          <w:u w:val="single"/>
        </w:rPr>
      </w:pPr>
    </w:p>
    <w:p w:rsidR="002407F3" w:rsidRDefault="003823DE" w:rsidP="000A5BF6">
      <w:pPr>
        <w:tabs>
          <w:tab w:val="left" w:pos="5420"/>
        </w:tabs>
      </w:pPr>
      <w:r w:rsidRPr="004D31AB">
        <w:rPr>
          <w:b/>
          <w:u w:val="single"/>
        </w:rPr>
        <w:lastRenderedPageBreak/>
        <w:t>ARTICLE 1</w:t>
      </w:r>
      <w:r w:rsidRPr="004D31AB">
        <w:rPr>
          <w:b/>
          <w:u w:val="single"/>
          <w:vertAlign w:val="superscript"/>
        </w:rPr>
        <w:t>e</w:t>
      </w:r>
      <w:r w:rsidRPr="004D31AB">
        <w:rPr>
          <w:b/>
          <w:vertAlign w:val="superscript"/>
        </w:rPr>
        <w:t>r</w:t>
      </w:r>
      <w:r w:rsidRPr="004D31AB">
        <w:rPr>
          <w:b/>
        </w:rPr>
        <w:t xml:space="preserve"> </w:t>
      </w:r>
      <w:r w:rsidRPr="004D31AB">
        <w:t>: Le</w:t>
      </w:r>
      <w:r w:rsidR="00451269">
        <w:t xml:space="preserve"> point relatif à la sécurisation des cimetières musulmans de </w:t>
      </w:r>
      <w:r w:rsidR="009C6850">
        <w:t>la ville de Dosso a été débattu. Il en est ressorti les propositions suivantes :</w:t>
      </w:r>
    </w:p>
    <w:p w:rsidR="002407F3" w:rsidRPr="009677FC" w:rsidRDefault="002407F3" w:rsidP="002407F3">
      <w:pPr>
        <w:pStyle w:val="Paragraphedeliste"/>
        <w:numPr>
          <w:ilvl w:val="0"/>
          <w:numId w:val="15"/>
        </w:numPr>
        <w:jc w:val="both"/>
        <w:rPr>
          <w:szCs w:val="28"/>
        </w:rPr>
      </w:pPr>
      <w:r w:rsidRPr="009677FC">
        <w:rPr>
          <w:szCs w:val="28"/>
        </w:rPr>
        <w:t>Clôturer le côté nord des cimetières comme prévu dans le budget 2023,</w:t>
      </w:r>
    </w:p>
    <w:p w:rsidR="002407F3" w:rsidRPr="009677FC" w:rsidRDefault="002407F3" w:rsidP="002407F3">
      <w:pPr>
        <w:pStyle w:val="Paragraphedeliste"/>
        <w:numPr>
          <w:ilvl w:val="0"/>
          <w:numId w:val="15"/>
        </w:numPr>
        <w:jc w:val="both"/>
        <w:rPr>
          <w:szCs w:val="28"/>
        </w:rPr>
      </w:pPr>
      <w:r w:rsidRPr="009677FC">
        <w:rPr>
          <w:szCs w:val="28"/>
        </w:rPr>
        <w:t>Aménager la porte d’entrée et la voie principale de l’intérieur,</w:t>
      </w:r>
    </w:p>
    <w:p w:rsidR="002407F3" w:rsidRPr="009677FC" w:rsidRDefault="002407F3" w:rsidP="002407F3">
      <w:pPr>
        <w:pStyle w:val="Paragraphedeliste"/>
        <w:numPr>
          <w:ilvl w:val="0"/>
          <w:numId w:val="15"/>
        </w:numPr>
        <w:jc w:val="both"/>
        <w:rPr>
          <w:szCs w:val="28"/>
        </w:rPr>
      </w:pPr>
      <w:r w:rsidRPr="009677FC">
        <w:rPr>
          <w:szCs w:val="28"/>
        </w:rPr>
        <w:t>Engager deux agents temporaires qui assurent la sécurité des lieux,</w:t>
      </w:r>
    </w:p>
    <w:p w:rsidR="002407F3" w:rsidRPr="009677FC" w:rsidRDefault="002407F3" w:rsidP="002407F3">
      <w:pPr>
        <w:pStyle w:val="Paragraphedeliste"/>
        <w:numPr>
          <w:ilvl w:val="0"/>
          <w:numId w:val="15"/>
        </w:numPr>
        <w:jc w:val="both"/>
        <w:rPr>
          <w:szCs w:val="28"/>
        </w:rPr>
      </w:pPr>
      <w:r w:rsidRPr="009677FC">
        <w:rPr>
          <w:szCs w:val="28"/>
        </w:rPr>
        <w:t>Programmer l’Achat d’un marteau piqueur sur le budget communal 2024.</w:t>
      </w:r>
    </w:p>
    <w:p w:rsidR="00B35EF1" w:rsidRDefault="00B35EF1" w:rsidP="009677FC">
      <w:pPr>
        <w:tabs>
          <w:tab w:val="left" w:pos="2760"/>
        </w:tabs>
        <w:jc w:val="both"/>
        <w:rPr>
          <w:sz w:val="22"/>
        </w:rPr>
      </w:pPr>
    </w:p>
    <w:p w:rsidR="009677FC" w:rsidRPr="009677FC" w:rsidRDefault="009677FC" w:rsidP="009677FC">
      <w:pPr>
        <w:tabs>
          <w:tab w:val="left" w:pos="2760"/>
        </w:tabs>
        <w:jc w:val="both"/>
        <w:rPr>
          <w:sz w:val="22"/>
        </w:rPr>
      </w:pPr>
      <w:r>
        <w:rPr>
          <w:sz w:val="22"/>
        </w:rPr>
        <w:t>Le dé</w:t>
      </w:r>
      <w:r w:rsidR="00FC70DA">
        <w:rPr>
          <w:sz w:val="22"/>
        </w:rPr>
        <w:t xml:space="preserve">bat </w:t>
      </w:r>
      <w:r>
        <w:rPr>
          <w:sz w:val="22"/>
        </w:rPr>
        <w:t xml:space="preserve">sur les cimetières musulmans des villages de </w:t>
      </w:r>
      <w:proofErr w:type="spellStart"/>
      <w:r>
        <w:rPr>
          <w:sz w:val="22"/>
        </w:rPr>
        <w:t>Tombokirey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Agali</w:t>
      </w:r>
      <w:proofErr w:type="spellEnd"/>
      <w:r>
        <w:rPr>
          <w:sz w:val="22"/>
        </w:rPr>
        <w:t>, Fada-</w:t>
      </w:r>
      <w:proofErr w:type="spellStart"/>
      <w:r>
        <w:rPr>
          <w:sz w:val="22"/>
        </w:rPr>
        <w:t>zéno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Farandey</w:t>
      </w:r>
      <w:proofErr w:type="spellEnd"/>
      <w:r>
        <w:rPr>
          <w:sz w:val="22"/>
        </w:rPr>
        <w:t xml:space="preserve"> a également fait l’objet d’analyse. Il est préconisé que la Commission des Affaires Sociales effectue une mission de rencontre avec les autorités cou</w:t>
      </w:r>
      <w:r w:rsidR="00FC70DA">
        <w:rPr>
          <w:sz w:val="22"/>
        </w:rPr>
        <w:t>tu</w:t>
      </w:r>
      <w:r>
        <w:rPr>
          <w:sz w:val="22"/>
        </w:rPr>
        <w:t xml:space="preserve">mières afin de trouver des espaces </w:t>
      </w:r>
      <w:r w:rsidR="00B35EF1">
        <w:rPr>
          <w:sz w:val="22"/>
        </w:rPr>
        <w:t>pour l’extension des cimetières desdits villages.</w:t>
      </w:r>
      <w:r>
        <w:rPr>
          <w:sz w:val="22"/>
        </w:rPr>
        <w:t xml:space="preserve"> </w:t>
      </w:r>
    </w:p>
    <w:p w:rsidR="00B72B51" w:rsidRPr="00B72B51" w:rsidRDefault="00B72B51" w:rsidP="00B72B51">
      <w:pPr>
        <w:tabs>
          <w:tab w:val="left" w:pos="2760"/>
        </w:tabs>
        <w:jc w:val="both"/>
      </w:pPr>
      <w:r w:rsidRPr="00B72B51">
        <w:t xml:space="preserve">Ainsi, lesdits </w:t>
      </w:r>
      <w:r w:rsidR="00FC70DA" w:rsidRPr="00B72B51">
        <w:t>propriétaires</w:t>
      </w:r>
      <w:r w:rsidRPr="00B72B51">
        <w:t xml:space="preserve"> seront dédommagés </w:t>
      </w:r>
      <w:r w:rsidR="009C6850" w:rsidRPr="00B72B51">
        <w:t xml:space="preserve">en parcelles </w:t>
      </w:r>
      <w:r w:rsidRPr="00B72B51">
        <w:t xml:space="preserve">au niveau de la Mairie au </w:t>
      </w:r>
      <w:r w:rsidR="0076633C" w:rsidRPr="00B72B51">
        <w:t>prorata</w:t>
      </w:r>
      <w:r w:rsidRPr="00B72B51">
        <w:t xml:space="preserve"> de la valeur du terrain mis à disposition. </w:t>
      </w:r>
    </w:p>
    <w:p w:rsidR="00B35EF1" w:rsidRPr="00B72B51" w:rsidRDefault="00B35EF1" w:rsidP="002F1229">
      <w:pPr>
        <w:tabs>
          <w:tab w:val="left" w:pos="5060"/>
        </w:tabs>
        <w:jc w:val="both"/>
        <w:rPr>
          <w:b/>
          <w:sz w:val="22"/>
          <w:u w:val="single"/>
        </w:rPr>
      </w:pPr>
    </w:p>
    <w:p w:rsidR="002F1229" w:rsidRDefault="003823DE" w:rsidP="002F1229">
      <w:pPr>
        <w:tabs>
          <w:tab w:val="left" w:pos="5060"/>
        </w:tabs>
        <w:jc w:val="both"/>
      </w:pPr>
      <w:r w:rsidRPr="004D31AB">
        <w:rPr>
          <w:b/>
          <w:u w:val="single"/>
        </w:rPr>
        <w:t>ARTICLE 2 </w:t>
      </w:r>
      <w:r w:rsidRPr="004D31AB">
        <w:t xml:space="preserve">: </w:t>
      </w:r>
    </w:p>
    <w:p w:rsidR="003823DE" w:rsidRDefault="003823DE" w:rsidP="003823DE">
      <w:pPr>
        <w:jc w:val="both"/>
      </w:pPr>
      <w:r>
        <w:t>Le Maire, Président du Conseil Municipal est chargé de l’exécution de la présente délibération.</w:t>
      </w:r>
    </w:p>
    <w:p w:rsidR="003823DE" w:rsidRPr="00517222" w:rsidRDefault="003823DE" w:rsidP="003823DE">
      <w:pPr>
        <w:jc w:val="both"/>
      </w:pPr>
    </w:p>
    <w:p w:rsidR="003823DE" w:rsidRDefault="003823DE" w:rsidP="003823DE">
      <w:pPr>
        <w:jc w:val="both"/>
      </w:pPr>
      <w:r>
        <w:rPr>
          <w:b/>
          <w:u w:val="single"/>
        </w:rPr>
        <w:t>Ont signé les Conseillers élus présents</w:t>
      </w:r>
      <w:r>
        <w:t> :</w:t>
      </w:r>
      <w:r w:rsidRPr="00EC72C9">
        <w:t xml:space="preserve"> </w:t>
      </w:r>
      <w:r>
        <w:t>(</w:t>
      </w:r>
      <w:r>
        <w:rPr>
          <w:b/>
        </w:rPr>
        <w:t>Voir liste en annexe</w:t>
      </w:r>
      <w:r>
        <w:t>)</w:t>
      </w:r>
    </w:p>
    <w:p w:rsidR="002F1229" w:rsidRDefault="002F1229" w:rsidP="002F1229">
      <w:pPr>
        <w:tabs>
          <w:tab w:val="left" w:pos="5420"/>
        </w:tabs>
      </w:pPr>
      <w:r>
        <w:t xml:space="preserve">1-Abdou             </w:t>
      </w:r>
      <w:proofErr w:type="spellStart"/>
      <w:r>
        <w:t>Madougou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2-Adamou          Amadou</w:t>
      </w:r>
    </w:p>
    <w:p w:rsidR="002F1229" w:rsidRDefault="002F1229" w:rsidP="002F1229">
      <w:pPr>
        <w:tabs>
          <w:tab w:val="left" w:pos="5420"/>
        </w:tabs>
      </w:pPr>
      <w:r>
        <w:t xml:space="preserve">  3-Soumana        </w:t>
      </w:r>
      <w:proofErr w:type="spellStart"/>
      <w:r>
        <w:t>Tahirou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4-Ousseini          </w:t>
      </w:r>
      <w:proofErr w:type="spellStart"/>
      <w:r>
        <w:t>Hassane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5-Souleymane     </w:t>
      </w:r>
      <w:proofErr w:type="spellStart"/>
      <w:r>
        <w:t>Saley</w:t>
      </w:r>
      <w:proofErr w:type="spellEnd"/>
      <w:r>
        <w:t xml:space="preserve"> Hima</w:t>
      </w:r>
    </w:p>
    <w:p w:rsidR="002F1229" w:rsidRDefault="002F1229" w:rsidP="002F1229">
      <w:pPr>
        <w:tabs>
          <w:tab w:val="left" w:pos="5420"/>
        </w:tabs>
      </w:pPr>
      <w:r>
        <w:t xml:space="preserve">  6-Ibrahima          </w:t>
      </w:r>
      <w:proofErr w:type="spellStart"/>
      <w:r>
        <w:t>Mainassara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7-Mahamadou    </w:t>
      </w:r>
      <w:proofErr w:type="spellStart"/>
      <w:r>
        <w:t>Assoumane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8-Amadou           </w:t>
      </w:r>
      <w:proofErr w:type="spellStart"/>
      <w:r>
        <w:t>Elhadji</w:t>
      </w:r>
      <w:proofErr w:type="spellEnd"/>
      <w:r>
        <w:t xml:space="preserve">         </w:t>
      </w:r>
      <w:proofErr w:type="spellStart"/>
      <w:r>
        <w:t>Panga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  9-Mahamadou    </w:t>
      </w:r>
      <w:proofErr w:type="spellStart"/>
      <w:r>
        <w:t>Hamani</w:t>
      </w:r>
      <w:proofErr w:type="spellEnd"/>
      <w:r>
        <w:t xml:space="preserve"> </w:t>
      </w:r>
      <w:proofErr w:type="spellStart"/>
      <w:r>
        <w:t>Insa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10-Hassane          </w:t>
      </w:r>
      <w:proofErr w:type="spellStart"/>
      <w:r>
        <w:t>Sanda</w:t>
      </w:r>
      <w:proofErr w:type="spellEnd"/>
    </w:p>
    <w:p w:rsidR="002F1229" w:rsidRDefault="002F1229" w:rsidP="002F1229">
      <w:pPr>
        <w:jc w:val="both"/>
      </w:pPr>
      <w:r>
        <w:t>11-Hama               Moussa</w:t>
      </w:r>
    </w:p>
    <w:p w:rsidR="002F1229" w:rsidRDefault="002F1229" w:rsidP="002F1229">
      <w:pPr>
        <w:tabs>
          <w:tab w:val="left" w:pos="5420"/>
        </w:tabs>
      </w:pPr>
      <w:r>
        <w:t xml:space="preserve">12-Tahirou             </w:t>
      </w:r>
      <w:proofErr w:type="spellStart"/>
      <w:r>
        <w:t>Soumaila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13-Idé                    </w:t>
      </w:r>
      <w:proofErr w:type="spellStart"/>
      <w:r>
        <w:t>Adamou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14-Hassane           </w:t>
      </w:r>
      <w:proofErr w:type="spellStart"/>
      <w:r>
        <w:t>Seyni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15-Issa                   </w:t>
      </w:r>
      <w:proofErr w:type="spellStart"/>
      <w:r>
        <w:t>Maidanda</w:t>
      </w:r>
      <w:proofErr w:type="spellEnd"/>
    </w:p>
    <w:p w:rsidR="002F1229" w:rsidRDefault="002F1229" w:rsidP="002F1229">
      <w:pPr>
        <w:tabs>
          <w:tab w:val="left" w:pos="5420"/>
        </w:tabs>
      </w:pPr>
      <w:r>
        <w:t>16-Fati                   Moussa</w:t>
      </w:r>
    </w:p>
    <w:p w:rsidR="002F1229" w:rsidRDefault="002F1229" w:rsidP="002F1229">
      <w:pPr>
        <w:tabs>
          <w:tab w:val="left" w:pos="5420"/>
        </w:tabs>
      </w:pPr>
      <w:r>
        <w:t xml:space="preserve">17-Zara                  </w:t>
      </w:r>
      <w:proofErr w:type="spellStart"/>
      <w:r>
        <w:t>Hamou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18-Maimouna         </w:t>
      </w:r>
      <w:proofErr w:type="spellStart"/>
      <w:r>
        <w:t>Mabey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19-Halima              </w:t>
      </w:r>
      <w:proofErr w:type="spellStart"/>
      <w:r>
        <w:t>Garba</w:t>
      </w:r>
      <w:proofErr w:type="spellEnd"/>
    </w:p>
    <w:p w:rsidR="002F1229" w:rsidRDefault="002F1229" w:rsidP="002F1229">
      <w:pPr>
        <w:tabs>
          <w:tab w:val="left" w:pos="5420"/>
        </w:tabs>
      </w:pPr>
      <w:r>
        <w:t xml:space="preserve">20-Mme Boubacar Kadi </w:t>
      </w:r>
      <w:proofErr w:type="spellStart"/>
      <w:r>
        <w:t>Idé</w:t>
      </w:r>
      <w:proofErr w:type="spellEnd"/>
      <w:r>
        <w:t xml:space="preserve">                    </w:t>
      </w:r>
    </w:p>
    <w:p w:rsidR="002F1229" w:rsidRDefault="002F1229" w:rsidP="002F1229">
      <w:pPr>
        <w:tabs>
          <w:tab w:val="left" w:pos="5420"/>
        </w:tabs>
      </w:pPr>
      <w:r>
        <w:t>21-Aissata              Modi</w:t>
      </w:r>
    </w:p>
    <w:p w:rsidR="002F1229" w:rsidRDefault="002F1229" w:rsidP="002F1229">
      <w:pPr>
        <w:jc w:val="both"/>
      </w:pPr>
      <w:r>
        <w:t xml:space="preserve">22-Salamatou        Amadou </w:t>
      </w:r>
      <w:proofErr w:type="spellStart"/>
      <w:r>
        <w:t>Djiré</w:t>
      </w:r>
      <w:proofErr w:type="spellEnd"/>
    </w:p>
    <w:p w:rsidR="003823DE" w:rsidRDefault="003823DE" w:rsidP="003823DE">
      <w:pPr>
        <w:tabs>
          <w:tab w:val="left" w:pos="5420"/>
        </w:tabs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</w:t>
      </w:r>
    </w:p>
    <w:p w:rsidR="003823DE" w:rsidRDefault="003823DE" w:rsidP="003823DE">
      <w:pPr>
        <w:tabs>
          <w:tab w:val="left" w:pos="5420"/>
        </w:tabs>
      </w:pPr>
      <w:r>
        <w:rPr>
          <w:b/>
          <w:u w:val="single"/>
        </w:rPr>
        <w:t>AMPLIATION :</w:t>
      </w:r>
      <w:r>
        <w:rPr>
          <w:b/>
        </w:rPr>
        <w:t xml:space="preserve">                                                </w:t>
      </w:r>
      <w:r>
        <w:rPr>
          <w:b/>
          <w:u w:val="single"/>
        </w:rPr>
        <w:t>LE PRESIDENT DU CONSEIL MUNICIPAL</w:t>
      </w:r>
      <w:r>
        <w:rPr>
          <w:b/>
        </w:rPr>
        <w:t xml:space="preserve">                           </w:t>
      </w:r>
    </w:p>
    <w:p w:rsidR="003823DE" w:rsidRDefault="003823DE" w:rsidP="003823DE">
      <w:pPr>
        <w:tabs>
          <w:tab w:val="left" w:pos="1110"/>
        </w:tabs>
        <w:jc w:val="both"/>
        <w:rPr>
          <w:b/>
        </w:rPr>
      </w:pPr>
      <w:r>
        <w:rPr>
          <w:b/>
        </w:rPr>
        <w:t>Préfecture………………………01</w:t>
      </w:r>
      <w:r>
        <w:rPr>
          <w:b/>
        </w:rPr>
        <w:tab/>
      </w:r>
    </w:p>
    <w:p w:rsidR="003823DE" w:rsidRDefault="003823DE" w:rsidP="003823DE">
      <w:pPr>
        <w:tabs>
          <w:tab w:val="left" w:pos="6525"/>
        </w:tabs>
        <w:jc w:val="both"/>
      </w:pPr>
      <w:r>
        <w:rPr>
          <w:b/>
        </w:rPr>
        <w:t>Chrono…………………………..01</w:t>
      </w:r>
      <w:r w:rsidRPr="00A61845">
        <w:t xml:space="preserve"> </w:t>
      </w:r>
      <w:r>
        <w:t xml:space="preserve">                                 ABDOU MADOUGOU</w:t>
      </w:r>
    </w:p>
    <w:p w:rsidR="00094963" w:rsidRDefault="00094963" w:rsidP="003823DE">
      <w:pPr>
        <w:tabs>
          <w:tab w:val="left" w:pos="6525"/>
        </w:tabs>
        <w:jc w:val="both"/>
      </w:pPr>
    </w:p>
    <w:p w:rsidR="00094963" w:rsidRDefault="00094963" w:rsidP="003823DE">
      <w:pPr>
        <w:tabs>
          <w:tab w:val="left" w:pos="6525"/>
        </w:tabs>
        <w:jc w:val="both"/>
      </w:pPr>
    </w:p>
    <w:p w:rsidR="003823DE" w:rsidRDefault="003823DE" w:rsidP="003823DE">
      <w:pPr>
        <w:tabs>
          <w:tab w:val="left" w:pos="6525"/>
        </w:tabs>
        <w:jc w:val="both"/>
      </w:pPr>
    </w:p>
    <w:sectPr w:rsidR="003823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72" w:rsidRDefault="00776F72" w:rsidP="00F32357">
      <w:r>
        <w:separator/>
      </w:r>
    </w:p>
  </w:endnote>
  <w:endnote w:type="continuationSeparator" w:id="0">
    <w:p w:rsidR="00776F72" w:rsidRDefault="00776F72" w:rsidP="00F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6F" w:rsidRDefault="007B55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0E4" w:rsidRDefault="007B556F">
    <w:pPr>
      <w:pStyle w:val="Pieddepage"/>
    </w:pPr>
    <w:r>
      <w:rPr>
        <w:rFonts w:asciiTheme="majorHAnsi" w:eastAsiaTheme="majorEastAsia" w:hAnsiTheme="majorHAnsi" w:cstheme="majorBidi"/>
      </w:rPr>
      <w:t>DELIBERATION 2</w:t>
    </w:r>
    <w:r w:rsidRPr="007B556F">
      <w:rPr>
        <w:rFonts w:asciiTheme="majorHAnsi" w:eastAsiaTheme="majorEastAsia" w:hAnsiTheme="majorHAnsi" w:cstheme="majorBidi"/>
        <w:vertAlign w:val="superscript"/>
      </w:rPr>
      <w:t>ème</w:t>
    </w:r>
    <w:r>
      <w:rPr>
        <w:rFonts w:asciiTheme="majorHAnsi" w:eastAsiaTheme="majorEastAsia" w:hAnsiTheme="majorHAnsi" w:cstheme="majorBidi"/>
      </w:rPr>
      <w:t xml:space="preserve"> </w:t>
    </w:r>
    <w:r w:rsidR="00921324">
      <w:rPr>
        <w:rFonts w:asciiTheme="majorHAnsi" w:eastAsiaTheme="majorEastAsia" w:hAnsiTheme="majorHAnsi" w:cstheme="majorBidi"/>
      </w:rPr>
      <w:t xml:space="preserve"> SESSION ORDINAIRE 2023</w:t>
    </w:r>
    <w:r w:rsidR="003C20E4">
      <w:ptab w:relativeTo="margin" w:alignment="right" w:leader="none"/>
    </w:r>
    <w:r w:rsidR="00921324">
      <w:t>COMMUNR-URBAINE.DO.2023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6F" w:rsidRDefault="007B55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72" w:rsidRDefault="00776F72" w:rsidP="00F32357">
      <w:r>
        <w:separator/>
      </w:r>
    </w:p>
  </w:footnote>
  <w:footnote w:type="continuationSeparator" w:id="0">
    <w:p w:rsidR="00776F72" w:rsidRDefault="00776F72" w:rsidP="00F3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6F" w:rsidRDefault="007B55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6F" w:rsidRDefault="007B55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6F" w:rsidRDefault="007B55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FB7"/>
    <w:multiLevelType w:val="hybridMultilevel"/>
    <w:tmpl w:val="5E262AEA"/>
    <w:lvl w:ilvl="0" w:tplc="0CF45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C71C8"/>
    <w:multiLevelType w:val="hybridMultilevel"/>
    <w:tmpl w:val="C63C5F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2D01"/>
    <w:multiLevelType w:val="hybridMultilevel"/>
    <w:tmpl w:val="88FCA7D6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2B0DAC"/>
    <w:multiLevelType w:val="hybridMultilevel"/>
    <w:tmpl w:val="EF669F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A7D34"/>
    <w:multiLevelType w:val="hybridMultilevel"/>
    <w:tmpl w:val="1F4026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45CC6"/>
    <w:multiLevelType w:val="hybridMultilevel"/>
    <w:tmpl w:val="D1CE8146"/>
    <w:lvl w:ilvl="0" w:tplc="1B0863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741A5"/>
    <w:multiLevelType w:val="hybridMultilevel"/>
    <w:tmpl w:val="68C84B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D03E1"/>
    <w:multiLevelType w:val="hybridMultilevel"/>
    <w:tmpl w:val="E20EE7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21639"/>
    <w:multiLevelType w:val="hybridMultilevel"/>
    <w:tmpl w:val="632C2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D7EBB"/>
    <w:multiLevelType w:val="hybridMultilevel"/>
    <w:tmpl w:val="61D4876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24686B"/>
    <w:multiLevelType w:val="hybridMultilevel"/>
    <w:tmpl w:val="94227232"/>
    <w:lvl w:ilvl="0" w:tplc="0096B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F4D07"/>
    <w:multiLevelType w:val="hybridMultilevel"/>
    <w:tmpl w:val="CD829B90"/>
    <w:lvl w:ilvl="0" w:tplc="6ACC89F4">
      <w:numFmt w:val="bullet"/>
      <w:lvlText w:val="-"/>
      <w:lvlJc w:val="left"/>
      <w:pPr>
        <w:ind w:left="861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679F1B34"/>
    <w:multiLevelType w:val="hybridMultilevel"/>
    <w:tmpl w:val="D2489090"/>
    <w:lvl w:ilvl="0" w:tplc="EE5E0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1288"/>
    <w:multiLevelType w:val="hybridMultilevel"/>
    <w:tmpl w:val="23EC824E"/>
    <w:lvl w:ilvl="0" w:tplc="5C2C6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E1187"/>
    <w:multiLevelType w:val="hybridMultilevel"/>
    <w:tmpl w:val="9F005786"/>
    <w:lvl w:ilvl="0" w:tplc="1FCE927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F"/>
    <w:rsid w:val="000063C2"/>
    <w:rsid w:val="00006FA2"/>
    <w:rsid w:val="00007E90"/>
    <w:rsid w:val="00012807"/>
    <w:rsid w:val="0001709D"/>
    <w:rsid w:val="000320D2"/>
    <w:rsid w:val="00033E5B"/>
    <w:rsid w:val="00034441"/>
    <w:rsid w:val="000376FC"/>
    <w:rsid w:val="000426B6"/>
    <w:rsid w:val="0005319D"/>
    <w:rsid w:val="00054B13"/>
    <w:rsid w:val="00054C70"/>
    <w:rsid w:val="0006548E"/>
    <w:rsid w:val="000741E4"/>
    <w:rsid w:val="0008459E"/>
    <w:rsid w:val="00084E30"/>
    <w:rsid w:val="0008522B"/>
    <w:rsid w:val="00094963"/>
    <w:rsid w:val="0009782A"/>
    <w:rsid w:val="000A5BF6"/>
    <w:rsid w:val="000C57AF"/>
    <w:rsid w:val="000C7F3C"/>
    <w:rsid w:val="000D1144"/>
    <w:rsid w:val="000D1DDA"/>
    <w:rsid w:val="000E4BB8"/>
    <w:rsid w:val="00100431"/>
    <w:rsid w:val="00101CA9"/>
    <w:rsid w:val="00103B06"/>
    <w:rsid w:val="001043C6"/>
    <w:rsid w:val="0011602A"/>
    <w:rsid w:val="00125C82"/>
    <w:rsid w:val="001261B3"/>
    <w:rsid w:val="001322D9"/>
    <w:rsid w:val="00136E2C"/>
    <w:rsid w:val="00151C0C"/>
    <w:rsid w:val="001565D9"/>
    <w:rsid w:val="001573CC"/>
    <w:rsid w:val="001665B1"/>
    <w:rsid w:val="00170491"/>
    <w:rsid w:val="00192EAE"/>
    <w:rsid w:val="001A03AA"/>
    <w:rsid w:val="001B4717"/>
    <w:rsid w:val="001C4232"/>
    <w:rsid w:val="001C5986"/>
    <w:rsid w:val="001D6BEE"/>
    <w:rsid w:val="00201B6F"/>
    <w:rsid w:val="00203457"/>
    <w:rsid w:val="002035CD"/>
    <w:rsid w:val="00212A6B"/>
    <w:rsid w:val="00215831"/>
    <w:rsid w:val="00216804"/>
    <w:rsid w:val="00225C75"/>
    <w:rsid w:val="002407F3"/>
    <w:rsid w:val="002463BC"/>
    <w:rsid w:val="002508C0"/>
    <w:rsid w:val="002715A6"/>
    <w:rsid w:val="00280D87"/>
    <w:rsid w:val="0028278B"/>
    <w:rsid w:val="002A2855"/>
    <w:rsid w:val="002A374D"/>
    <w:rsid w:val="002B0D46"/>
    <w:rsid w:val="002B36D4"/>
    <w:rsid w:val="002B4820"/>
    <w:rsid w:val="002E308C"/>
    <w:rsid w:val="002E7D31"/>
    <w:rsid w:val="002E7F19"/>
    <w:rsid w:val="002F1229"/>
    <w:rsid w:val="003008C4"/>
    <w:rsid w:val="00303D27"/>
    <w:rsid w:val="003225EC"/>
    <w:rsid w:val="00327003"/>
    <w:rsid w:val="00330A6A"/>
    <w:rsid w:val="00335C76"/>
    <w:rsid w:val="00336D8D"/>
    <w:rsid w:val="00341388"/>
    <w:rsid w:val="00345A45"/>
    <w:rsid w:val="00347774"/>
    <w:rsid w:val="00360F67"/>
    <w:rsid w:val="00361A96"/>
    <w:rsid w:val="00371B90"/>
    <w:rsid w:val="003736E4"/>
    <w:rsid w:val="00377D84"/>
    <w:rsid w:val="003823DE"/>
    <w:rsid w:val="003905EF"/>
    <w:rsid w:val="0039177A"/>
    <w:rsid w:val="00393869"/>
    <w:rsid w:val="00395855"/>
    <w:rsid w:val="003C20E4"/>
    <w:rsid w:val="003C3E40"/>
    <w:rsid w:val="003D5BEE"/>
    <w:rsid w:val="003E1F42"/>
    <w:rsid w:val="003E3C5A"/>
    <w:rsid w:val="003F0B95"/>
    <w:rsid w:val="004022F7"/>
    <w:rsid w:val="00407FB3"/>
    <w:rsid w:val="0041099A"/>
    <w:rsid w:val="00411AD5"/>
    <w:rsid w:val="00451269"/>
    <w:rsid w:val="00451947"/>
    <w:rsid w:val="00451F00"/>
    <w:rsid w:val="00470358"/>
    <w:rsid w:val="004A37B1"/>
    <w:rsid w:val="004B71F4"/>
    <w:rsid w:val="004C02AD"/>
    <w:rsid w:val="004C4F90"/>
    <w:rsid w:val="004D31AB"/>
    <w:rsid w:val="004D61CC"/>
    <w:rsid w:val="004D638F"/>
    <w:rsid w:val="004F6808"/>
    <w:rsid w:val="005019CA"/>
    <w:rsid w:val="005111EE"/>
    <w:rsid w:val="00516AEA"/>
    <w:rsid w:val="00517222"/>
    <w:rsid w:val="00517790"/>
    <w:rsid w:val="00527084"/>
    <w:rsid w:val="0054277E"/>
    <w:rsid w:val="005525F9"/>
    <w:rsid w:val="00562238"/>
    <w:rsid w:val="00582EEC"/>
    <w:rsid w:val="005920E8"/>
    <w:rsid w:val="005A3F3F"/>
    <w:rsid w:val="005C2880"/>
    <w:rsid w:val="005C5ED5"/>
    <w:rsid w:val="005D69AA"/>
    <w:rsid w:val="005E094A"/>
    <w:rsid w:val="005E0FBB"/>
    <w:rsid w:val="005E5AE6"/>
    <w:rsid w:val="005E7058"/>
    <w:rsid w:val="00616E27"/>
    <w:rsid w:val="006267B3"/>
    <w:rsid w:val="0063280C"/>
    <w:rsid w:val="0063551A"/>
    <w:rsid w:val="00696B9D"/>
    <w:rsid w:val="006A42AC"/>
    <w:rsid w:val="006C2523"/>
    <w:rsid w:val="006C6FBE"/>
    <w:rsid w:val="006E32B6"/>
    <w:rsid w:val="006F081C"/>
    <w:rsid w:val="00712471"/>
    <w:rsid w:val="007142FA"/>
    <w:rsid w:val="00722744"/>
    <w:rsid w:val="00731E34"/>
    <w:rsid w:val="00737FF6"/>
    <w:rsid w:val="00745CCE"/>
    <w:rsid w:val="0076633C"/>
    <w:rsid w:val="007732A8"/>
    <w:rsid w:val="00773958"/>
    <w:rsid w:val="00776F72"/>
    <w:rsid w:val="007831F8"/>
    <w:rsid w:val="00787170"/>
    <w:rsid w:val="007945C8"/>
    <w:rsid w:val="00797FE5"/>
    <w:rsid w:val="007B556F"/>
    <w:rsid w:val="007B649C"/>
    <w:rsid w:val="007C59B6"/>
    <w:rsid w:val="007D4133"/>
    <w:rsid w:val="007E1197"/>
    <w:rsid w:val="008021DE"/>
    <w:rsid w:val="00815221"/>
    <w:rsid w:val="00823A89"/>
    <w:rsid w:val="00855FFF"/>
    <w:rsid w:val="008566CC"/>
    <w:rsid w:val="00890D5F"/>
    <w:rsid w:val="008941D8"/>
    <w:rsid w:val="008955BE"/>
    <w:rsid w:val="008974E1"/>
    <w:rsid w:val="008A12FB"/>
    <w:rsid w:val="008A1B22"/>
    <w:rsid w:val="008A1D60"/>
    <w:rsid w:val="008A38C8"/>
    <w:rsid w:val="008B10C8"/>
    <w:rsid w:val="008B11C9"/>
    <w:rsid w:val="008C0B2F"/>
    <w:rsid w:val="008C2C1B"/>
    <w:rsid w:val="008D20CF"/>
    <w:rsid w:val="008E0ADF"/>
    <w:rsid w:val="008F160A"/>
    <w:rsid w:val="00913009"/>
    <w:rsid w:val="00921324"/>
    <w:rsid w:val="00931C66"/>
    <w:rsid w:val="009514FA"/>
    <w:rsid w:val="00956713"/>
    <w:rsid w:val="00961E04"/>
    <w:rsid w:val="009677FC"/>
    <w:rsid w:val="00985718"/>
    <w:rsid w:val="00994FDE"/>
    <w:rsid w:val="00995FF7"/>
    <w:rsid w:val="009A59D9"/>
    <w:rsid w:val="009C6850"/>
    <w:rsid w:val="009D0964"/>
    <w:rsid w:val="009D21B7"/>
    <w:rsid w:val="009D7C89"/>
    <w:rsid w:val="009E485E"/>
    <w:rsid w:val="009E58D6"/>
    <w:rsid w:val="00A0381E"/>
    <w:rsid w:val="00A03D59"/>
    <w:rsid w:val="00A04DF3"/>
    <w:rsid w:val="00A11AC5"/>
    <w:rsid w:val="00A16B1D"/>
    <w:rsid w:val="00A2113A"/>
    <w:rsid w:val="00A22251"/>
    <w:rsid w:val="00A22899"/>
    <w:rsid w:val="00A3400F"/>
    <w:rsid w:val="00A41016"/>
    <w:rsid w:val="00A55610"/>
    <w:rsid w:val="00A666F7"/>
    <w:rsid w:val="00A8051F"/>
    <w:rsid w:val="00A86061"/>
    <w:rsid w:val="00AA2118"/>
    <w:rsid w:val="00AA2E30"/>
    <w:rsid w:val="00AA6E39"/>
    <w:rsid w:val="00AD41DC"/>
    <w:rsid w:val="00AD5144"/>
    <w:rsid w:val="00AE1626"/>
    <w:rsid w:val="00AE40F7"/>
    <w:rsid w:val="00AF6D7B"/>
    <w:rsid w:val="00B06F0B"/>
    <w:rsid w:val="00B26C2D"/>
    <w:rsid w:val="00B34DC6"/>
    <w:rsid w:val="00B35548"/>
    <w:rsid w:val="00B3558C"/>
    <w:rsid w:val="00B35EF1"/>
    <w:rsid w:val="00B36280"/>
    <w:rsid w:val="00B47549"/>
    <w:rsid w:val="00B5127A"/>
    <w:rsid w:val="00B64967"/>
    <w:rsid w:val="00B72B51"/>
    <w:rsid w:val="00B80B73"/>
    <w:rsid w:val="00B91F4B"/>
    <w:rsid w:val="00BA6C81"/>
    <w:rsid w:val="00BB0D3E"/>
    <w:rsid w:val="00BD21E6"/>
    <w:rsid w:val="00BD34CC"/>
    <w:rsid w:val="00BD451A"/>
    <w:rsid w:val="00BE7DA9"/>
    <w:rsid w:val="00BF17C6"/>
    <w:rsid w:val="00BF4768"/>
    <w:rsid w:val="00C0492C"/>
    <w:rsid w:val="00C172A2"/>
    <w:rsid w:val="00C2388C"/>
    <w:rsid w:val="00C330F0"/>
    <w:rsid w:val="00C448C2"/>
    <w:rsid w:val="00C4581E"/>
    <w:rsid w:val="00C507EC"/>
    <w:rsid w:val="00C510C4"/>
    <w:rsid w:val="00C53750"/>
    <w:rsid w:val="00C549F9"/>
    <w:rsid w:val="00C6510F"/>
    <w:rsid w:val="00C66455"/>
    <w:rsid w:val="00C73ADE"/>
    <w:rsid w:val="00CA3883"/>
    <w:rsid w:val="00CB3C83"/>
    <w:rsid w:val="00CB71DB"/>
    <w:rsid w:val="00CC2A4F"/>
    <w:rsid w:val="00CC3B00"/>
    <w:rsid w:val="00CD54D1"/>
    <w:rsid w:val="00CD768F"/>
    <w:rsid w:val="00CD7B3C"/>
    <w:rsid w:val="00CF04B6"/>
    <w:rsid w:val="00CF5DBE"/>
    <w:rsid w:val="00D1649D"/>
    <w:rsid w:val="00D17E91"/>
    <w:rsid w:val="00D3079A"/>
    <w:rsid w:val="00D63FA0"/>
    <w:rsid w:val="00D7733B"/>
    <w:rsid w:val="00D948BA"/>
    <w:rsid w:val="00DC7578"/>
    <w:rsid w:val="00DE2ACC"/>
    <w:rsid w:val="00DF7F7D"/>
    <w:rsid w:val="00E05754"/>
    <w:rsid w:val="00E156EC"/>
    <w:rsid w:val="00E229D5"/>
    <w:rsid w:val="00E27027"/>
    <w:rsid w:val="00E30E09"/>
    <w:rsid w:val="00E41A01"/>
    <w:rsid w:val="00E45C87"/>
    <w:rsid w:val="00E5297F"/>
    <w:rsid w:val="00E62AD0"/>
    <w:rsid w:val="00E662E4"/>
    <w:rsid w:val="00E74197"/>
    <w:rsid w:val="00E81F3A"/>
    <w:rsid w:val="00E84C8E"/>
    <w:rsid w:val="00E86C97"/>
    <w:rsid w:val="00E87118"/>
    <w:rsid w:val="00EA0036"/>
    <w:rsid w:val="00EA00EF"/>
    <w:rsid w:val="00EA6F56"/>
    <w:rsid w:val="00EA71EE"/>
    <w:rsid w:val="00EB33A2"/>
    <w:rsid w:val="00EB73D2"/>
    <w:rsid w:val="00EC4146"/>
    <w:rsid w:val="00EC5EB9"/>
    <w:rsid w:val="00EC6E3E"/>
    <w:rsid w:val="00ED133B"/>
    <w:rsid w:val="00ED2C93"/>
    <w:rsid w:val="00ED323A"/>
    <w:rsid w:val="00ED4D4F"/>
    <w:rsid w:val="00EF16E9"/>
    <w:rsid w:val="00EF3213"/>
    <w:rsid w:val="00F06F8B"/>
    <w:rsid w:val="00F144D1"/>
    <w:rsid w:val="00F1495C"/>
    <w:rsid w:val="00F20E03"/>
    <w:rsid w:val="00F20FD7"/>
    <w:rsid w:val="00F32357"/>
    <w:rsid w:val="00F37AD4"/>
    <w:rsid w:val="00F50532"/>
    <w:rsid w:val="00F5403B"/>
    <w:rsid w:val="00F556A7"/>
    <w:rsid w:val="00F74109"/>
    <w:rsid w:val="00F90E91"/>
    <w:rsid w:val="00FA6EC3"/>
    <w:rsid w:val="00FB1BE2"/>
    <w:rsid w:val="00FB3C27"/>
    <w:rsid w:val="00FB7105"/>
    <w:rsid w:val="00FC5770"/>
    <w:rsid w:val="00FC70DA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40FF04-1B60-470C-80C8-94BE6358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5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1A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3235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323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235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35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699C-7C80-4764-9723-42C83403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6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 MAIRIE DOSSO</dc:creator>
  <cp:lastModifiedBy>S.G</cp:lastModifiedBy>
  <cp:revision>226</cp:revision>
  <cp:lastPrinted>2023-07-27T16:12:00Z</cp:lastPrinted>
  <dcterms:created xsi:type="dcterms:W3CDTF">2023-01-04T18:55:00Z</dcterms:created>
  <dcterms:modified xsi:type="dcterms:W3CDTF">2023-07-27T16:24:00Z</dcterms:modified>
</cp:coreProperties>
</file>