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DE1" w:rsidRPr="00D2141F" w:rsidRDefault="00183609" w:rsidP="00DE0BF9">
      <w:pPr>
        <w:tabs>
          <w:tab w:val="left" w:pos="3930"/>
        </w:tabs>
        <w:spacing w:after="0" w:line="360" w:lineRule="auto"/>
        <w:jc w:val="both"/>
        <w:rPr>
          <w:rFonts w:ascii="Times New Roman" w:hAnsi="Times New Roman" w:cs="Times New Roman"/>
          <w:b/>
          <w:sz w:val="24"/>
        </w:rPr>
      </w:pPr>
      <w:r w:rsidRPr="00D2141F">
        <w:rPr>
          <w:rFonts w:ascii="Times New Roman" w:hAnsi="Times New Roman" w:cs="Times New Roman"/>
          <w:b/>
          <w:sz w:val="24"/>
        </w:rPr>
        <w:t>REPUBLIQUE DU NIGER</w:t>
      </w:r>
      <w:r w:rsidR="00DE0BF9" w:rsidRPr="00D2141F">
        <w:rPr>
          <w:rFonts w:ascii="Times New Roman" w:hAnsi="Times New Roman" w:cs="Times New Roman"/>
          <w:b/>
          <w:sz w:val="24"/>
        </w:rPr>
        <w:tab/>
      </w:r>
    </w:p>
    <w:p w:rsidR="00B77DE1" w:rsidRPr="00D2141F" w:rsidRDefault="00183609" w:rsidP="00B77E1F">
      <w:pPr>
        <w:spacing w:after="0" w:line="360" w:lineRule="auto"/>
        <w:jc w:val="both"/>
        <w:rPr>
          <w:rFonts w:ascii="Times New Roman" w:hAnsi="Times New Roman" w:cs="Times New Roman"/>
          <w:b/>
          <w:sz w:val="24"/>
        </w:rPr>
      </w:pPr>
      <w:r w:rsidRPr="00D2141F">
        <w:rPr>
          <w:rFonts w:ascii="Times New Roman" w:hAnsi="Times New Roman" w:cs="Times New Roman"/>
          <w:b/>
          <w:sz w:val="24"/>
        </w:rPr>
        <w:t>REGION DE MARADI</w:t>
      </w:r>
    </w:p>
    <w:p w:rsidR="00B77DE1" w:rsidRPr="00D2141F" w:rsidRDefault="00183609" w:rsidP="00B77E1F">
      <w:pPr>
        <w:spacing w:after="0" w:line="360" w:lineRule="auto"/>
        <w:jc w:val="both"/>
        <w:rPr>
          <w:rFonts w:ascii="Times New Roman" w:hAnsi="Times New Roman" w:cs="Times New Roman"/>
          <w:b/>
          <w:sz w:val="24"/>
        </w:rPr>
      </w:pPr>
      <w:r w:rsidRPr="00D2141F">
        <w:rPr>
          <w:rFonts w:ascii="Times New Roman" w:hAnsi="Times New Roman" w:cs="Times New Roman"/>
          <w:b/>
          <w:sz w:val="24"/>
        </w:rPr>
        <w:t>DEPARTEMENT DE DAKORO</w:t>
      </w:r>
    </w:p>
    <w:p w:rsidR="004D4ABC" w:rsidRPr="00D2141F" w:rsidRDefault="00183609" w:rsidP="00B77E1F">
      <w:pPr>
        <w:spacing w:after="0" w:line="360" w:lineRule="auto"/>
        <w:jc w:val="both"/>
        <w:rPr>
          <w:rFonts w:ascii="Times New Roman" w:hAnsi="Times New Roman" w:cs="Times New Roman"/>
          <w:b/>
          <w:sz w:val="24"/>
        </w:rPr>
      </w:pPr>
      <w:r w:rsidRPr="00D2141F">
        <w:rPr>
          <w:rFonts w:ascii="Times New Roman" w:hAnsi="Times New Roman" w:cs="Times New Roman"/>
          <w:b/>
          <w:sz w:val="24"/>
        </w:rPr>
        <w:t xml:space="preserve">COMMUNE RURALE DE ROUMBOU1  </w:t>
      </w:r>
    </w:p>
    <w:p w:rsidR="00B77DE1" w:rsidRPr="00D2141F" w:rsidRDefault="00B77DE1" w:rsidP="00B77E1F">
      <w:pPr>
        <w:spacing w:after="0" w:line="360" w:lineRule="auto"/>
        <w:jc w:val="both"/>
      </w:pPr>
    </w:p>
    <w:p w:rsidR="00B77DE1" w:rsidRPr="00D2141F" w:rsidRDefault="00D75CCB" w:rsidP="00D75CCB">
      <w:pPr>
        <w:tabs>
          <w:tab w:val="left" w:pos="7811"/>
        </w:tabs>
        <w:jc w:val="both"/>
      </w:pPr>
      <w:r w:rsidRPr="00D2141F">
        <w:tab/>
      </w:r>
    </w:p>
    <w:p w:rsidR="00B77DE1" w:rsidRPr="00D2141F" w:rsidRDefault="00B77DE1" w:rsidP="00B77E1F">
      <w:pPr>
        <w:jc w:val="both"/>
      </w:pPr>
    </w:p>
    <w:p w:rsidR="00DA0785" w:rsidRPr="00D2141F" w:rsidRDefault="00DA0785" w:rsidP="00B77E1F">
      <w:pPr>
        <w:jc w:val="both"/>
      </w:pPr>
    </w:p>
    <w:p w:rsidR="00DA0785" w:rsidRPr="00D2141F" w:rsidRDefault="00DA0785" w:rsidP="00B77E1F">
      <w:pPr>
        <w:jc w:val="both"/>
      </w:pPr>
    </w:p>
    <w:p w:rsidR="00DA0785" w:rsidRPr="00D2141F" w:rsidRDefault="00DA0785" w:rsidP="00B77E1F">
      <w:pPr>
        <w:jc w:val="both"/>
      </w:pPr>
    </w:p>
    <w:p w:rsidR="00DA0785" w:rsidRPr="00D2141F" w:rsidRDefault="00DA0785" w:rsidP="00B77E1F">
      <w:pPr>
        <w:jc w:val="both"/>
      </w:pPr>
    </w:p>
    <w:p w:rsidR="00B77DE1" w:rsidRPr="00D2141F" w:rsidRDefault="00B77DE1" w:rsidP="00B77E1F">
      <w:pPr>
        <w:jc w:val="both"/>
      </w:pPr>
    </w:p>
    <w:p w:rsidR="00B77DE1" w:rsidRPr="00D2141F" w:rsidRDefault="00B77DE1" w:rsidP="00B77E1F">
      <w:pPr>
        <w:tabs>
          <w:tab w:val="left" w:pos="1304"/>
        </w:tabs>
        <w:jc w:val="both"/>
      </w:pPr>
    </w:p>
    <w:p w:rsidR="00B77DE1" w:rsidRPr="00D2141F" w:rsidRDefault="00B77DE1" w:rsidP="00B77E1F">
      <w:pPr>
        <w:jc w:val="both"/>
      </w:pPr>
    </w:p>
    <w:tbl>
      <w:tblPr>
        <w:tblStyle w:val="Grilledutableau"/>
        <w:tblW w:w="9474" w:type="dxa"/>
        <w:tblLook w:val="04A0" w:firstRow="1" w:lastRow="0" w:firstColumn="1" w:lastColumn="0" w:noHBand="0" w:noVBand="1"/>
      </w:tblPr>
      <w:tblGrid>
        <w:gridCol w:w="9474"/>
      </w:tblGrid>
      <w:tr w:rsidR="00650F38" w:rsidRPr="00D2141F" w:rsidTr="00E94A0F">
        <w:trPr>
          <w:trHeight w:val="2409"/>
        </w:trPr>
        <w:tc>
          <w:tcPr>
            <w:tcW w:w="9474" w:type="dxa"/>
          </w:tcPr>
          <w:p w:rsidR="00FA60E1" w:rsidRPr="00D2141F" w:rsidRDefault="00FA60E1" w:rsidP="00EF73ED">
            <w:pPr>
              <w:jc w:val="center"/>
              <w:rPr>
                <w:rFonts w:ascii="Algerian" w:hAnsi="Algerian"/>
              </w:rPr>
            </w:pPr>
          </w:p>
          <w:p w:rsidR="00650F38" w:rsidRPr="00D2141F" w:rsidRDefault="00650F38" w:rsidP="00FA60E1">
            <w:pPr>
              <w:jc w:val="both"/>
              <w:rPr>
                <w:rFonts w:ascii="Algerian" w:hAnsi="Algerian" w:cs="Times New Roman"/>
                <w:sz w:val="32"/>
              </w:rPr>
            </w:pPr>
          </w:p>
          <w:p w:rsidR="00797957" w:rsidRPr="00D2141F" w:rsidRDefault="00900F0F" w:rsidP="00FA60E1">
            <w:pPr>
              <w:jc w:val="both"/>
              <w:rPr>
                <w:rFonts w:ascii="Algerian" w:hAnsi="Algerian" w:cs="Times New Roman"/>
                <w:sz w:val="32"/>
              </w:rPr>
            </w:pPr>
            <w:r w:rsidRPr="00D2141F">
              <w:rPr>
                <w:rFonts w:ascii="Algerian" w:hAnsi="Algerian" w:cs="Times New Roman"/>
                <w:sz w:val="32"/>
              </w:rPr>
              <w:t xml:space="preserve">PROCES-VERBAL DE LA </w:t>
            </w:r>
            <w:r w:rsidR="00154844" w:rsidRPr="00D2141F">
              <w:rPr>
                <w:rFonts w:ascii="Algerian" w:hAnsi="Algerian" w:cs="Times New Roman"/>
                <w:sz w:val="32"/>
              </w:rPr>
              <w:t>2e</w:t>
            </w:r>
            <w:r w:rsidRPr="00D2141F">
              <w:rPr>
                <w:rFonts w:ascii="Algerian" w:hAnsi="Algerian" w:cs="Times New Roman"/>
                <w:sz w:val="32"/>
              </w:rPr>
              <w:t xml:space="preserve"> SESSION ORDINAIRE DE LA </w:t>
            </w:r>
            <w:r w:rsidR="00F9207A" w:rsidRPr="00D2141F">
              <w:rPr>
                <w:rFonts w:ascii="Algerian" w:hAnsi="Algerian" w:cs="Times New Roman"/>
                <w:sz w:val="32"/>
              </w:rPr>
              <w:t xml:space="preserve">              </w:t>
            </w:r>
            <w:r w:rsidRPr="00D2141F">
              <w:rPr>
                <w:rFonts w:ascii="Algerian" w:hAnsi="Algerian" w:cs="Times New Roman"/>
                <w:sz w:val="32"/>
              </w:rPr>
              <w:t>COMMUNE RURALE DE ROUMBOU1,</w:t>
            </w:r>
            <w:r w:rsidR="00F6567A" w:rsidRPr="00D2141F">
              <w:rPr>
                <w:rFonts w:ascii="Algerian" w:hAnsi="Algerian" w:cs="Times New Roman"/>
                <w:sz w:val="32"/>
              </w:rPr>
              <w:t xml:space="preserve"> </w:t>
            </w:r>
          </w:p>
          <w:p w:rsidR="00FA60E1" w:rsidRPr="00D2141F" w:rsidRDefault="00797957" w:rsidP="00FA60E1">
            <w:pPr>
              <w:jc w:val="both"/>
              <w:rPr>
                <w:rFonts w:ascii="Algerian" w:hAnsi="Algerian" w:cs="Times New Roman"/>
                <w:sz w:val="32"/>
              </w:rPr>
            </w:pPr>
            <w:r w:rsidRPr="00D2141F">
              <w:rPr>
                <w:rFonts w:ascii="Algerian" w:hAnsi="Algerian" w:cs="Times New Roman"/>
                <w:sz w:val="32"/>
              </w:rPr>
              <w:t xml:space="preserve">                              </w:t>
            </w:r>
            <w:r w:rsidR="00650F38" w:rsidRPr="00D2141F">
              <w:rPr>
                <w:rFonts w:ascii="Algerian" w:hAnsi="Algerian" w:cs="Times New Roman"/>
                <w:sz w:val="32"/>
              </w:rPr>
              <w:t>AU TITRE DE L’ANNEE 2023</w:t>
            </w:r>
            <w:r w:rsidR="00900F0F" w:rsidRPr="00D2141F">
              <w:rPr>
                <w:rFonts w:ascii="Algerian" w:hAnsi="Algerian" w:cs="Times New Roman"/>
                <w:sz w:val="32"/>
              </w:rPr>
              <w:t>.</w:t>
            </w:r>
          </w:p>
          <w:p w:rsidR="00FA60E1" w:rsidRPr="00D2141F" w:rsidRDefault="00FA60E1" w:rsidP="00EF73ED">
            <w:pPr>
              <w:jc w:val="center"/>
              <w:rPr>
                <w:rFonts w:ascii="Algerian" w:hAnsi="Algerian"/>
              </w:rPr>
            </w:pPr>
          </w:p>
          <w:p w:rsidR="00FA60E1" w:rsidRPr="00D2141F" w:rsidRDefault="00FA60E1" w:rsidP="00EF73ED">
            <w:pPr>
              <w:jc w:val="center"/>
            </w:pPr>
          </w:p>
          <w:p w:rsidR="00FA60E1" w:rsidRPr="00D2141F" w:rsidRDefault="00FA60E1" w:rsidP="00EF73ED">
            <w:pPr>
              <w:jc w:val="center"/>
            </w:pPr>
          </w:p>
        </w:tc>
      </w:tr>
    </w:tbl>
    <w:p w:rsidR="00B77DE1" w:rsidRPr="00D2141F" w:rsidRDefault="00B77DE1" w:rsidP="00EF73ED">
      <w:pPr>
        <w:jc w:val="center"/>
      </w:pPr>
    </w:p>
    <w:p w:rsidR="00B77DE1" w:rsidRPr="00D2141F" w:rsidRDefault="00B77DE1" w:rsidP="00B77E1F">
      <w:pPr>
        <w:jc w:val="both"/>
      </w:pPr>
    </w:p>
    <w:p w:rsidR="00BD7F39" w:rsidRPr="00D2141F" w:rsidRDefault="00BD7F39" w:rsidP="00B77E1F">
      <w:pPr>
        <w:jc w:val="both"/>
        <w:rPr>
          <w:sz w:val="20"/>
        </w:rPr>
      </w:pPr>
    </w:p>
    <w:p w:rsidR="00BD7F39" w:rsidRPr="00D2141F" w:rsidRDefault="00BD7F39" w:rsidP="00B77E1F">
      <w:pPr>
        <w:jc w:val="both"/>
        <w:rPr>
          <w:sz w:val="20"/>
        </w:rPr>
      </w:pPr>
    </w:p>
    <w:p w:rsidR="00BD7F39" w:rsidRPr="00D2141F" w:rsidRDefault="00BD7F39" w:rsidP="00B77E1F">
      <w:pPr>
        <w:jc w:val="both"/>
        <w:rPr>
          <w:sz w:val="20"/>
        </w:rPr>
      </w:pPr>
    </w:p>
    <w:p w:rsidR="00BD7F39" w:rsidRPr="00D2141F" w:rsidRDefault="00BD7F39" w:rsidP="00B77E1F">
      <w:pPr>
        <w:jc w:val="both"/>
        <w:rPr>
          <w:sz w:val="20"/>
        </w:rPr>
      </w:pPr>
    </w:p>
    <w:p w:rsidR="00BD7F39" w:rsidRPr="00D2141F" w:rsidRDefault="00BD7F39" w:rsidP="00B77E1F">
      <w:pPr>
        <w:jc w:val="both"/>
        <w:rPr>
          <w:sz w:val="20"/>
        </w:rPr>
      </w:pPr>
    </w:p>
    <w:p w:rsidR="00043D0A" w:rsidRPr="00D2141F" w:rsidRDefault="00ED622B" w:rsidP="00B77E1F">
      <w:pPr>
        <w:jc w:val="both"/>
        <w:rPr>
          <w:b/>
          <w:sz w:val="28"/>
        </w:rPr>
      </w:pPr>
      <w:r w:rsidRPr="00D2141F">
        <w:rPr>
          <w:b/>
          <w:sz w:val="28"/>
        </w:rPr>
        <w:t xml:space="preserve">                                                                                               </w:t>
      </w:r>
    </w:p>
    <w:p w:rsidR="00043D0A" w:rsidRPr="00D2141F" w:rsidRDefault="00043D0A" w:rsidP="00B77E1F">
      <w:pPr>
        <w:jc w:val="both"/>
        <w:rPr>
          <w:b/>
          <w:sz w:val="28"/>
        </w:rPr>
      </w:pPr>
    </w:p>
    <w:p w:rsidR="00BD7F39" w:rsidRPr="00D2141F" w:rsidRDefault="00043D0A" w:rsidP="00B77E1F">
      <w:pPr>
        <w:jc w:val="both"/>
        <w:rPr>
          <w:sz w:val="20"/>
        </w:rPr>
      </w:pPr>
      <w:r w:rsidRPr="00D2141F">
        <w:rPr>
          <w:b/>
          <w:sz w:val="28"/>
        </w:rPr>
        <w:t xml:space="preserve">                                                                                                             </w:t>
      </w:r>
      <w:r w:rsidR="005F402E" w:rsidRPr="00D2141F">
        <w:rPr>
          <w:b/>
          <w:sz w:val="28"/>
        </w:rPr>
        <w:t>JUILLET</w:t>
      </w:r>
      <w:r w:rsidR="00ED622B" w:rsidRPr="00D2141F">
        <w:rPr>
          <w:b/>
          <w:sz w:val="28"/>
        </w:rPr>
        <w:t xml:space="preserve">  202</w:t>
      </w:r>
      <w:r w:rsidR="004804D4" w:rsidRPr="00D2141F">
        <w:rPr>
          <w:b/>
          <w:sz w:val="28"/>
        </w:rPr>
        <w:t>3</w:t>
      </w:r>
    </w:p>
    <w:p w:rsidR="00BD7F39" w:rsidRPr="00D2141F" w:rsidRDefault="00235ECF" w:rsidP="00235ECF">
      <w:pPr>
        <w:tabs>
          <w:tab w:val="left" w:pos="3060"/>
        </w:tabs>
        <w:jc w:val="both"/>
        <w:rPr>
          <w:sz w:val="20"/>
        </w:rPr>
      </w:pPr>
      <w:r w:rsidRPr="00D2141F">
        <w:rPr>
          <w:sz w:val="20"/>
        </w:rPr>
        <w:tab/>
      </w:r>
    </w:p>
    <w:p w:rsidR="00C6044A" w:rsidRPr="00D2141F" w:rsidRDefault="00C6044A" w:rsidP="00235ECF">
      <w:pPr>
        <w:tabs>
          <w:tab w:val="left" w:pos="3060"/>
        </w:tabs>
        <w:jc w:val="both"/>
        <w:rPr>
          <w:sz w:val="20"/>
        </w:rPr>
      </w:pPr>
    </w:p>
    <w:p w:rsidR="00E1766E" w:rsidRPr="00D2141F" w:rsidRDefault="005C5843" w:rsidP="008E1EB3">
      <w:pPr>
        <w:jc w:val="both"/>
        <w:rPr>
          <w:b/>
          <w:sz w:val="24"/>
        </w:rPr>
      </w:pPr>
      <w:r w:rsidRPr="00D2141F">
        <w:rPr>
          <w:b/>
          <w:sz w:val="28"/>
        </w:rPr>
        <w:lastRenderedPageBreak/>
        <w:t xml:space="preserve">                                                            </w:t>
      </w:r>
      <w:r w:rsidR="008E1EB3" w:rsidRPr="00D2141F">
        <w:rPr>
          <w:b/>
          <w:sz w:val="28"/>
        </w:rPr>
        <w:t xml:space="preserve">                             </w:t>
      </w:r>
    </w:p>
    <w:p w:rsidR="00E747A5" w:rsidRPr="00D2141F" w:rsidRDefault="0071230F" w:rsidP="00B77E1F">
      <w:pPr>
        <w:jc w:val="both"/>
        <w:rPr>
          <w:rFonts w:ascii="Times New Roman" w:hAnsi="Times New Roman" w:cs="Times New Roman"/>
          <w:sz w:val="24"/>
        </w:rPr>
      </w:pPr>
      <w:r>
        <w:rPr>
          <w:rFonts w:ascii="Times New Roman" w:hAnsi="Times New Roman" w:cs="Times New Roman"/>
          <w:sz w:val="24"/>
        </w:rPr>
        <w:t xml:space="preserve">     </w:t>
      </w:r>
      <w:r w:rsidR="00B77DE1" w:rsidRPr="00D2141F">
        <w:rPr>
          <w:rFonts w:ascii="Times New Roman" w:hAnsi="Times New Roman" w:cs="Times New Roman"/>
          <w:sz w:val="24"/>
        </w:rPr>
        <w:t>L’an-</w:t>
      </w:r>
      <w:r w:rsidR="00480C82" w:rsidRPr="00D2141F">
        <w:rPr>
          <w:rFonts w:ascii="Times New Roman" w:hAnsi="Times New Roman" w:cs="Times New Roman"/>
          <w:sz w:val="24"/>
        </w:rPr>
        <w:t>deux-mille-vingt</w:t>
      </w:r>
      <w:r w:rsidR="006B72C0" w:rsidRPr="00D2141F">
        <w:rPr>
          <w:rFonts w:ascii="Times New Roman" w:hAnsi="Times New Roman" w:cs="Times New Roman"/>
          <w:sz w:val="24"/>
        </w:rPr>
        <w:t>-trois</w:t>
      </w:r>
      <w:r w:rsidR="00103AC8" w:rsidRPr="00D2141F">
        <w:rPr>
          <w:rFonts w:ascii="Times New Roman" w:hAnsi="Times New Roman" w:cs="Times New Roman"/>
          <w:sz w:val="24"/>
        </w:rPr>
        <w:t xml:space="preserve">, et les </w:t>
      </w:r>
      <w:r w:rsidR="005F402E" w:rsidRPr="00D2141F">
        <w:rPr>
          <w:rFonts w:ascii="Times New Roman" w:hAnsi="Times New Roman" w:cs="Times New Roman"/>
          <w:sz w:val="24"/>
        </w:rPr>
        <w:t>11</w:t>
      </w:r>
      <w:r w:rsidR="005C5843" w:rsidRPr="00D2141F">
        <w:rPr>
          <w:rFonts w:ascii="Times New Roman" w:hAnsi="Times New Roman" w:cs="Times New Roman"/>
          <w:sz w:val="24"/>
        </w:rPr>
        <w:t xml:space="preserve">, </w:t>
      </w:r>
      <w:r w:rsidR="006B72C0" w:rsidRPr="00D2141F">
        <w:rPr>
          <w:rFonts w:ascii="Times New Roman" w:hAnsi="Times New Roman" w:cs="Times New Roman"/>
          <w:sz w:val="24"/>
        </w:rPr>
        <w:t>1</w:t>
      </w:r>
      <w:r w:rsidR="005F402E" w:rsidRPr="00D2141F">
        <w:rPr>
          <w:rFonts w:ascii="Times New Roman" w:hAnsi="Times New Roman" w:cs="Times New Roman"/>
          <w:sz w:val="24"/>
        </w:rPr>
        <w:t>2</w:t>
      </w:r>
      <w:r w:rsidR="00480C82" w:rsidRPr="00D2141F">
        <w:rPr>
          <w:rFonts w:ascii="Times New Roman" w:hAnsi="Times New Roman" w:cs="Times New Roman"/>
          <w:sz w:val="24"/>
        </w:rPr>
        <w:t>,</w:t>
      </w:r>
      <w:r w:rsidR="005F402E" w:rsidRPr="00D2141F">
        <w:rPr>
          <w:rFonts w:ascii="Times New Roman" w:hAnsi="Times New Roman" w:cs="Times New Roman"/>
          <w:sz w:val="24"/>
        </w:rPr>
        <w:t xml:space="preserve"> 13</w:t>
      </w:r>
      <w:r w:rsidR="00F6567A" w:rsidRPr="00D2141F">
        <w:rPr>
          <w:rFonts w:ascii="Times New Roman" w:hAnsi="Times New Roman" w:cs="Times New Roman"/>
          <w:sz w:val="24"/>
        </w:rPr>
        <w:t xml:space="preserve"> et </w:t>
      </w:r>
      <w:r w:rsidR="005F402E" w:rsidRPr="00D2141F">
        <w:rPr>
          <w:rFonts w:ascii="Times New Roman" w:hAnsi="Times New Roman" w:cs="Times New Roman"/>
          <w:sz w:val="24"/>
        </w:rPr>
        <w:t xml:space="preserve">14 </w:t>
      </w:r>
      <w:r w:rsidR="007D1D34" w:rsidRPr="00D2141F">
        <w:rPr>
          <w:rFonts w:ascii="Times New Roman" w:hAnsi="Times New Roman" w:cs="Times New Roman"/>
          <w:sz w:val="24"/>
        </w:rPr>
        <w:t>Juillet s’était</w:t>
      </w:r>
      <w:r w:rsidR="00B77DE1" w:rsidRPr="00D2141F">
        <w:rPr>
          <w:rFonts w:ascii="Times New Roman" w:hAnsi="Times New Roman" w:cs="Times New Roman"/>
          <w:sz w:val="24"/>
        </w:rPr>
        <w:t xml:space="preserve"> tenue dans la salle de réunion de la mairie de Roumbou 1, la </w:t>
      </w:r>
      <w:r w:rsidR="005F402E" w:rsidRPr="00D2141F">
        <w:rPr>
          <w:rFonts w:ascii="Times New Roman" w:hAnsi="Times New Roman" w:cs="Times New Roman"/>
          <w:sz w:val="24"/>
        </w:rPr>
        <w:t xml:space="preserve">deuxième </w:t>
      </w:r>
      <w:r w:rsidR="00F52A90" w:rsidRPr="00D2141F">
        <w:rPr>
          <w:rFonts w:ascii="Times New Roman" w:hAnsi="Times New Roman" w:cs="Times New Roman"/>
          <w:sz w:val="24"/>
        </w:rPr>
        <w:t xml:space="preserve"> </w:t>
      </w:r>
      <w:r w:rsidR="00B77DE1" w:rsidRPr="00D2141F">
        <w:rPr>
          <w:rFonts w:ascii="Times New Roman" w:hAnsi="Times New Roman" w:cs="Times New Roman"/>
          <w:sz w:val="24"/>
        </w:rPr>
        <w:t xml:space="preserve"> session ordinaire</w:t>
      </w:r>
      <w:r w:rsidR="00F52A90" w:rsidRPr="00D2141F">
        <w:rPr>
          <w:rFonts w:ascii="Times New Roman" w:hAnsi="Times New Roman" w:cs="Times New Roman"/>
          <w:sz w:val="24"/>
        </w:rPr>
        <w:t xml:space="preserve"> </w:t>
      </w:r>
      <w:r w:rsidR="00480C82" w:rsidRPr="00D2141F">
        <w:rPr>
          <w:rFonts w:ascii="Times New Roman" w:hAnsi="Times New Roman" w:cs="Times New Roman"/>
          <w:sz w:val="24"/>
        </w:rPr>
        <w:t xml:space="preserve">du Conseil Municipal </w:t>
      </w:r>
      <w:r w:rsidR="00F52A90" w:rsidRPr="00D2141F">
        <w:rPr>
          <w:rFonts w:ascii="Times New Roman" w:hAnsi="Times New Roman" w:cs="Times New Roman"/>
          <w:sz w:val="24"/>
        </w:rPr>
        <w:t>a</w:t>
      </w:r>
      <w:r w:rsidR="003D00AE" w:rsidRPr="00D2141F">
        <w:rPr>
          <w:rFonts w:ascii="Times New Roman" w:hAnsi="Times New Roman" w:cs="Times New Roman"/>
          <w:sz w:val="24"/>
        </w:rPr>
        <w:t>u titre de l’année 2023</w:t>
      </w:r>
      <w:r w:rsidR="00605927" w:rsidRPr="00D2141F">
        <w:rPr>
          <w:rFonts w:ascii="Times New Roman" w:hAnsi="Times New Roman" w:cs="Times New Roman"/>
          <w:sz w:val="24"/>
        </w:rPr>
        <w:t xml:space="preserve">. </w:t>
      </w:r>
      <w:r w:rsidR="003014AE" w:rsidRPr="00D2141F">
        <w:rPr>
          <w:rFonts w:ascii="Times New Roman" w:hAnsi="Times New Roman" w:cs="Times New Roman"/>
          <w:sz w:val="24"/>
        </w:rPr>
        <w:t xml:space="preserve">Après la </w:t>
      </w:r>
      <w:r w:rsidR="00E97F0E" w:rsidRPr="00D2141F">
        <w:rPr>
          <w:rFonts w:ascii="Times New Roman" w:hAnsi="Times New Roman" w:cs="Times New Roman"/>
          <w:sz w:val="24"/>
        </w:rPr>
        <w:t xml:space="preserve">fatiha , </w:t>
      </w:r>
      <w:r w:rsidR="003014AE" w:rsidRPr="00D2141F">
        <w:rPr>
          <w:rFonts w:ascii="Times New Roman" w:hAnsi="Times New Roman" w:cs="Times New Roman"/>
          <w:sz w:val="24"/>
        </w:rPr>
        <w:t>les mots de bienvenue</w:t>
      </w:r>
      <w:r w:rsidR="00E97F0E" w:rsidRPr="00D2141F">
        <w:rPr>
          <w:rFonts w:ascii="Times New Roman" w:hAnsi="Times New Roman" w:cs="Times New Roman"/>
          <w:sz w:val="24"/>
        </w:rPr>
        <w:t xml:space="preserve"> , le </w:t>
      </w:r>
      <w:r w:rsidR="003014AE" w:rsidRPr="00D2141F">
        <w:rPr>
          <w:rFonts w:ascii="Times New Roman" w:hAnsi="Times New Roman" w:cs="Times New Roman"/>
          <w:sz w:val="24"/>
        </w:rPr>
        <w:t xml:space="preserve"> </w:t>
      </w:r>
      <w:r w:rsidR="003D00AE" w:rsidRPr="00D2141F">
        <w:rPr>
          <w:rFonts w:ascii="Times New Roman" w:hAnsi="Times New Roman" w:cs="Times New Roman"/>
          <w:sz w:val="24"/>
        </w:rPr>
        <w:t>P</w:t>
      </w:r>
      <w:r w:rsidR="00BF05F5" w:rsidRPr="00D2141F">
        <w:rPr>
          <w:rFonts w:ascii="Times New Roman" w:hAnsi="Times New Roman" w:cs="Times New Roman"/>
          <w:sz w:val="24"/>
        </w:rPr>
        <w:t>résident du Conseil</w:t>
      </w:r>
      <w:r w:rsidR="003014AE" w:rsidRPr="00D2141F">
        <w:rPr>
          <w:rFonts w:ascii="Times New Roman" w:hAnsi="Times New Roman" w:cs="Times New Roman"/>
          <w:sz w:val="24"/>
        </w:rPr>
        <w:t>,</w:t>
      </w:r>
      <w:r w:rsidR="00695F09" w:rsidRPr="00D2141F">
        <w:rPr>
          <w:rFonts w:ascii="Times New Roman" w:hAnsi="Times New Roman" w:cs="Times New Roman"/>
          <w:sz w:val="24"/>
        </w:rPr>
        <w:t xml:space="preserve"> a </w:t>
      </w:r>
      <w:r w:rsidR="00E97F0E" w:rsidRPr="00D2141F">
        <w:rPr>
          <w:rFonts w:ascii="Times New Roman" w:hAnsi="Times New Roman" w:cs="Times New Roman"/>
          <w:sz w:val="24"/>
        </w:rPr>
        <w:t>procédé</w:t>
      </w:r>
      <w:r w:rsidR="003014AE" w:rsidRPr="00D2141F">
        <w:rPr>
          <w:rFonts w:ascii="Times New Roman" w:hAnsi="Times New Roman" w:cs="Times New Roman"/>
          <w:sz w:val="24"/>
        </w:rPr>
        <w:t xml:space="preserve"> à l’ouve</w:t>
      </w:r>
      <w:r w:rsidR="00B3471B" w:rsidRPr="00D2141F">
        <w:rPr>
          <w:rFonts w:ascii="Times New Roman" w:hAnsi="Times New Roman" w:cs="Times New Roman"/>
          <w:sz w:val="24"/>
        </w:rPr>
        <w:t>rture des travaux de la session</w:t>
      </w:r>
      <w:r w:rsidR="003014AE" w:rsidRPr="00D2141F">
        <w:rPr>
          <w:rFonts w:ascii="Times New Roman" w:hAnsi="Times New Roman" w:cs="Times New Roman"/>
          <w:sz w:val="24"/>
        </w:rPr>
        <w:t xml:space="preserve">. </w:t>
      </w:r>
    </w:p>
    <w:p w:rsidR="00E747A5" w:rsidRPr="00D2141F" w:rsidRDefault="00E425D5" w:rsidP="00E747A5">
      <w:pPr>
        <w:jc w:val="both"/>
        <w:rPr>
          <w:rFonts w:ascii="Times New Roman" w:hAnsi="Times New Roman" w:cs="Times New Roman"/>
          <w:sz w:val="24"/>
        </w:rPr>
      </w:pPr>
      <w:r w:rsidRPr="00D2141F">
        <w:rPr>
          <w:rFonts w:ascii="Times New Roman" w:hAnsi="Times New Roman" w:cs="Times New Roman"/>
          <w:sz w:val="24"/>
        </w:rPr>
        <w:t xml:space="preserve">      </w:t>
      </w:r>
      <w:r w:rsidR="00E747A5" w:rsidRPr="00D2141F">
        <w:rPr>
          <w:rFonts w:ascii="Times New Roman" w:hAnsi="Times New Roman" w:cs="Times New Roman"/>
          <w:sz w:val="24"/>
        </w:rPr>
        <w:t xml:space="preserve">Etaient présents à cette session neuf des </w:t>
      </w:r>
      <w:r w:rsidR="007D1D34" w:rsidRPr="00D2141F">
        <w:rPr>
          <w:rFonts w:ascii="Times New Roman" w:hAnsi="Times New Roman" w:cs="Times New Roman"/>
          <w:sz w:val="24"/>
        </w:rPr>
        <w:t>onze conseillers</w:t>
      </w:r>
      <w:r w:rsidR="006D444A" w:rsidRPr="00D2141F">
        <w:rPr>
          <w:rFonts w:ascii="Times New Roman" w:hAnsi="Times New Roman" w:cs="Times New Roman"/>
          <w:sz w:val="24"/>
        </w:rPr>
        <w:t xml:space="preserve"> de la commune, </w:t>
      </w:r>
      <w:r w:rsidR="00E747A5" w:rsidRPr="00D2141F">
        <w:rPr>
          <w:rFonts w:ascii="Times New Roman" w:hAnsi="Times New Roman" w:cs="Times New Roman"/>
          <w:sz w:val="24"/>
        </w:rPr>
        <w:t xml:space="preserve">le représentant du chef de canton du Birnin Lallé, le secrétaire municipal, </w:t>
      </w:r>
      <w:r w:rsidR="007E746B" w:rsidRPr="00D2141F">
        <w:rPr>
          <w:rFonts w:ascii="Times New Roman" w:hAnsi="Times New Roman" w:cs="Times New Roman"/>
          <w:sz w:val="24"/>
        </w:rPr>
        <w:t>le R</w:t>
      </w:r>
      <w:r w:rsidR="00E747A5" w:rsidRPr="00D2141F">
        <w:rPr>
          <w:rFonts w:ascii="Times New Roman" w:hAnsi="Times New Roman" w:cs="Times New Roman"/>
          <w:sz w:val="24"/>
        </w:rPr>
        <w:t>eceveur</w:t>
      </w:r>
      <w:r w:rsidR="007E746B" w:rsidRPr="00D2141F">
        <w:rPr>
          <w:rFonts w:ascii="Times New Roman" w:hAnsi="Times New Roman" w:cs="Times New Roman"/>
          <w:sz w:val="24"/>
        </w:rPr>
        <w:t xml:space="preserve"> </w:t>
      </w:r>
      <w:r w:rsidR="007D1D34" w:rsidRPr="00D2141F">
        <w:rPr>
          <w:rFonts w:ascii="Times New Roman" w:hAnsi="Times New Roman" w:cs="Times New Roman"/>
          <w:sz w:val="24"/>
        </w:rPr>
        <w:t>Municipal, (</w:t>
      </w:r>
      <w:r w:rsidR="00E747A5" w:rsidRPr="00D2141F">
        <w:rPr>
          <w:rFonts w:ascii="Times New Roman" w:hAnsi="Times New Roman" w:cs="Times New Roman"/>
          <w:sz w:val="24"/>
        </w:rPr>
        <w:t>liste voir annexe).</w:t>
      </w:r>
    </w:p>
    <w:p w:rsidR="003868E8" w:rsidRPr="00D2141F" w:rsidRDefault="00605927" w:rsidP="00B77E1F">
      <w:pPr>
        <w:jc w:val="both"/>
        <w:rPr>
          <w:rFonts w:ascii="Times New Roman" w:hAnsi="Times New Roman" w:cs="Times New Roman"/>
          <w:sz w:val="24"/>
        </w:rPr>
      </w:pPr>
      <w:r w:rsidRPr="00D2141F">
        <w:rPr>
          <w:rFonts w:ascii="Times New Roman" w:hAnsi="Times New Roman" w:cs="Times New Roman"/>
          <w:sz w:val="24"/>
        </w:rPr>
        <w:t>L</w:t>
      </w:r>
      <w:r w:rsidR="00B77DE1" w:rsidRPr="00D2141F">
        <w:rPr>
          <w:rFonts w:ascii="Times New Roman" w:hAnsi="Times New Roman" w:cs="Times New Roman"/>
          <w:sz w:val="24"/>
        </w:rPr>
        <w:t>es point</w:t>
      </w:r>
      <w:r w:rsidRPr="00D2141F">
        <w:rPr>
          <w:rFonts w:ascii="Times New Roman" w:hAnsi="Times New Roman" w:cs="Times New Roman"/>
          <w:sz w:val="24"/>
        </w:rPr>
        <w:t>s</w:t>
      </w:r>
      <w:r w:rsidR="00B77DE1" w:rsidRPr="00D2141F">
        <w:rPr>
          <w:rFonts w:ascii="Times New Roman" w:hAnsi="Times New Roman" w:cs="Times New Roman"/>
          <w:sz w:val="24"/>
        </w:rPr>
        <w:t xml:space="preserve"> suivant</w:t>
      </w:r>
      <w:r w:rsidRPr="00D2141F">
        <w:rPr>
          <w:rFonts w:ascii="Times New Roman" w:hAnsi="Times New Roman" w:cs="Times New Roman"/>
          <w:sz w:val="24"/>
        </w:rPr>
        <w:t>s</w:t>
      </w:r>
      <w:r w:rsidR="00B77DE1" w:rsidRPr="00D2141F">
        <w:rPr>
          <w:rFonts w:ascii="Times New Roman" w:hAnsi="Times New Roman" w:cs="Times New Roman"/>
          <w:sz w:val="24"/>
        </w:rPr>
        <w:t xml:space="preserve"> ont constitué l’ordre du jour de cette </w:t>
      </w:r>
      <w:r w:rsidR="00FD2C09" w:rsidRPr="00D2141F">
        <w:rPr>
          <w:rFonts w:ascii="Times New Roman" w:hAnsi="Times New Roman" w:cs="Times New Roman"/>
          <w:sz w:val="24"/>
        </w:rPr>
        <w:t>session :</w:t>
      </w:r>
    </w:p>
    <w:p w:rsidR="003868E8" w:rsidRPr="00D2141F" w:rsidRDefault="007D1D34" w:rsidP="002A423F">
      <w:pPr>
        <w:pStyle w:val="Paragraphedeliste"/>
        <w:numPr>
          <w:ilvl w:val="0"/>
          <w:numId w:val="28"/>
        </w:numPr>
        <w:rPr>
          <w:rFonts w:ascii="Times New Roman" w:hAnsi="Times New Roman" w:cs="Times New Roman"/>
          <w:sz w:val="24"/>
        </w:rPr>
      </w:pPr>
      <w:r w:rsidRPr="00D2141F">
        <w:rPr>
          <w:rFonts w:ascii="Times New Roman" w:hAnsi="Times New Roman" w:cs="Times New Roman"/>
          <w:sz w:val="24"/>
        </w:rPr>
        <w:t>Présentation</w:t>
      </w:r>
      <w:r w:rsidR="003868E8" w:rsidRPr="00D2141F">
        <w:rPr>
          <w:rFonts w:ascii="Times New Roman" w:hAnsi="Times New Roman" w:cs="Times New Roman"/>
          <w:sz w:val="24"/>
        </w:rPr>
        <w:t>, amendement et adoption du calendrier</w:t>
      </w:r>
    </w:p>
    <w:p w:rsidR="00FD2C09" w:rsidRPr="00D2141F" w:rsidRDefault="00DD3C15" w:rsidP="002A423F">
      <w:pPr>
        <w:pStyle w:val="Paragraphedeliste"/>
        <w:numPr>
          <w:ilvl w:val="0"/>
          <w:numId w:val="28"/>
        </w:numPr>
        <w:jc w:val="both"/>
        <w:rPr>
          <w:rFonts w:ascii="Times New Roman" w:hAnsi="Times New Roman" w:cs="Times New Roman"/>
          <w:sz w:val="24"/>
        </w:rPr>
      </w:pPr>
      <w:r w:rsidRPr="00D2141F">
        <w:rPr>
          <w:rFonts w:ascii="Times New Roman" w:hAnsi="Times New Roman" w:cs="Times New Roman"/>
          <w:sz w:val="24"/>
        </w:rPr>
        <w:t>Lecture</w:t>
      </w:r>
      <w:r w:rsidR="00E97F0E" w:rsidRPr="00D2141F">
        <w:rPr>
          <w:rFonts w:ascii="Times New Roman" w:hAnsi="Times New Roman" w:cs="Times New Roman"/>
          <w:sz w:val="24"/>
        </w:rPr>
        <w:t>, amendement et adoption</w:t>
      </w:r>
      <w:r w:rsidRPr="00D2141F">
        <w:rPr>
          <w:rFonts w:ascii="Times New Roman" w:hAnsi="Times New Roman" w:cs="Times New Roman"/>
          <w:sz w:val="24"/>
        </w:rPr>
        <w:t xml:space="preserve"> du procès de la session précédente ;</w:t>
      </w:r>
    </w:p>
    <w:p w:rsidR="003868E8" w:rsidRPr="00D2141F" w:rsidRDefault="00DD3C15" w:rsidP="002A423F">
      <w:pPr>
        <w:pStyle w:val="Paragraphedeliste"/>
        <w:numPr>
          <w:ilvl w:val="0"/>
          <w:numId w:val="28"/>
        </w:numPr>
        <w:jc w:val="both"/>
        <w:rPr>
          <w:rFonts w:ascii="Times New Roman" w:hAnsi="Times New Roman" w:cs="Times New Roman"/>
          <w:sz w:val="24"/>
        </w:rPr>
      </w:pPr>
      <w:r w:rsidRPr="00D2141F">
        <w:rPr>
          <w:rFonts w:ascii="Times New Roman" w:hAnsi="Times New Roman" w:cs="Times New Roman"/>
          <w:sz w:val="24"/>
        </w:rPr>
        <w:t>Informations</w:t>
      </w:r>
      <w:r w:rsidR="00FE0900" w:rsidRPr="00D2141F">
        <w:rPr>
          <w:rFonts w:ascii="Times New Roman" w:hAnsi="Times New Roman" w:cs="Times New Roman"/>
          <w:sz w:val="24"/>
        </w:rPr>
        <w:t> ;</w:t>
      </w:r>
    </w:p>
    <w:p w:rsidR="00EA422C" w:rsidRPr="00D2141F" w:rsidRDefault="007B4F7A" w:rsidP="002A423F">
      <w:pPr>
        <w:pStyle w:val="Paragraphedeliste"/>
        <w:numPr>
          <w:ilvl w:val="0"/>
          <w:numId w:val="28"/>
        </w:numPr>
        <w:jc w:val="both"/>
        <w:rPr>
          <w:rFonts w:ascii="Times New Roman" w:hAnsi="Times New Roman" w:cs="Times New Roman"/>
          <w:sz w:val="24"/>
        </w:rPr>
      </w:pPr>
      <w:r w:rsidRPr="00D2141F">
        <w:rPr>
          <w:rFonts w:ascii="Times New Roman" w:hAnsi="Times New Roman" w:cs="Times New Roman"/>
          <w:sz w:val="24"/>
        </w:rPr>
        <w:t xml:space="preserve">Situation financière </w:t>
      </w:r>
      <w:r w:rsidR="004761EB" w:rsidRPr="00D2141F">
        <w:rPr>
          <w:rFonts w:ascii="Times New Roman" w:hAnsi="Times New Roman" w:cs="Times New Roman"/>
          <w:sz w:val="24"/>
        </w:rPr>
        <w:t>du 2</w:t>
      </w:r>
      <w:r w:rsidR="004761EB" w:rsidRPr="00D2141F">
        <w:rPr>
          <w:rFonts w:ascii="Times New Roman" w:hAnsi="Times New Roman" w:cs="Times New Roman"/>
          <w:sz w:val="24"/>
          <w:vertAlign w:val="superscript"/>
        </w:rPr>
        <w:t>e</w:t>
      </w:r>
      <w:r w:rsidR="00E97F0E" w:rsidRPr="00D2141F">
        <w:rPr>
          <w:rFonts w:ascii="Times New Roman" w:hAnsi="Times New Roman" w:cs="Times New Roman"/>
          <w:sz w:val="24"/>
        </w:rPr>
        <w:t xml:space="preserve"> trimestre 2023</w:t>
      </w:r>
      <w:r w:rsidR="00DD3C15" w:rsidRPr="00D2141F">
        <w:rPr>
          <w:rFonts w:ascii="Times New Roman" w:hAnsi="Times New Roman" w:cs="Times New Roman"/>
          <w:sz w:val="24"/>
        </w:rPr>
        <w:t> ;</w:t>
      </w:r>
    </w:p>
    <w:p w:rsidR="002A423F" w:rsidRPr="00D2141F" w:rsidRDefault="00570D19" w:rsidP="002A423F">
      <w:pPr>
        <w:pStyle w:val="Paragraphedeliste"/>
        <w:numPr>
          <w:ilvl w:val="0"/>
          <w:numId w:val="28"/>
        </w:numPr>
        <w:jc w:val="both"/>
        <w:rPr>
          <w:rFonts w:ascii="Times New Roman" w:hAnsi="Times New Roman" w:cs="Times New Roman"/>
          <w:sz w:val="24"/>
        </w:rPr>
      </w:pPr>
      <w:r w:rsidRPr="00D2141F">
        <w:rPr>
          <w:rFonts w:ascii="Times New Roman" w:hAnsi="Times New Roman" w:cs="Times New Roman"/>
          <w:sz w:val="24"/>
        </w:rPr>
        <w:t>Annonce des fonds FAD et choix des activités d’investissement ;</w:t>
      </w:r>
    </w:p>
    <w:p w:rsidR="006F1EDC" w:rsidRPr="00D2141F" w:rsidRDefault="006F1EDC" w:rsidP="002A423F">
      <w:pPr>
        <w:pStyle w:val="Paragraphedeliste"/>
        <w:numPr>
          <w:ilvl w:val="0"/>
          <w:numId w:val="28"/>
        </w:numPr>
        <w:jc w:val="both"/>
        <w:rPr>
          <w:rFonts w:ascii="Times New Roman" w:hAnsi="Times New Roman" w:cs="Times New Roman"/>
          <w:sz w:val="24"/>
        </w:rPr>
      </w:pPr>
      <w:r w:rsidRPr="00D2141F">
        <w:rPr>
          <w:rFonts w:ascii="Times New Roman" w:hAnsi="Times New Roman" w:cs="Times New Roman"/>
          <w:sz w:val="24"/>
        </w:rPr>
        <w:t>Situation agropastorale dans la commune pour la campagne 2023 ;</w:t>
      </w:r>
    </w:p>
    <w:p w:rsidR="006F1EDC" w:rsidRPr="00D2141F" w:rsidRDefault="006F1EDC" w:rsidP="002A423F">
      <w:pPr>
        <w:pStyle w:val="Paragraphedeliste"/>
        <w:numPr>
          <w:ilvl w:val="0"/>
          <w:numId w:val="28"/>
        </w:numPr>
        <w:jc w:val="both"/>
        <w:rPr>
          <w:rFonts w:ascii="Times New Roman" w:hAnsi="Times New Roman" w:cs="Times New Roman"/>
          <w:sz w:val="24"/>
        </w:rPr>
      </w:pPr>
      <w:r w:rsidRPr="00D2141F">
        <w:rPr>
          <w:rFonts w:ascii="Times New Roman" w:hAnsi="Times New Roman" w:cs="Times New Roman"/>
          <w:sz w:val="24"/>
        </w:rPr>
        <w:t>Fixation du prix de vente du sac de 100kg de la Banque Céréalière ;</w:t>
      </w:r>
    </w:p>
    <w:p w:rsidR="006F1EDC" w:rsidRPr="00D2141F" w:rsidRDefault="006F1EDC" w:rsidP="002A423F">
      <w:pPr>
        <w:pStyle w:val="Paragraphedeliste"/>
        <w:numPr>
          <w:ilvl w:val="0"/>
          <w:numId w:val="28"/>
        </w:numPr>
        <w:jc w:val="both"/>
        <w:rPr>
          <w:rFonts w:ascii="Times New Roman" w:hAnsi="Times New Roman" w:cs="Times New Roman"/>
          <w:sz w:val="24"/>
        </w:rPr>
      </w:pPr>
      <w:r w:rsidRPr="00D2141F">
        <w:rPr>
          <w:rFonts w:ascii="Times New Roman" w:hAnsi="Times New Roman" w:cs="Times New Roman"/>
          <w:sz w:val="24"/>
        </w:rPr>
        <w:t xml:space="preserve">Arrêt de la date de fin de divagation des animaux ;  </w:t>
      </w:r>
    </w:p>
    <w:p w:rsidR="00FE0900" w:rsidRPr="00D2141F" w:rsidRDefault="00E747A5" w:rsidP="00720D05">
      <w:pPr>
        <w:pStyle w:val="Paragraphedeliste"/>
        <w:numPr>
          <w:ilvl w:val="0"/>
          <w:numId w:val="28"/>
        </w:numPr>
        <w:jc w:val="both"/>
        <w:rPr>
          <w:rFonts w:ascii="Times New Roman" w:hAnsi="Times New Roman" w:cs="Times New Roman"/>
          <w:sz w:val="24"/>
        </w:rPr>
      </w:pPr>
      <w:r w:rsidRPr="00D2141F">
        <w:rPr>
          <w:rFonts w:ascii="Times New Roman" w:hAnsi="Times New Roman" w:cs="Times New Roman"/>
          <w:sz w:val="24"/>
        </w:rPr>
        <w:t>Divers.</w:t>
      </w:r>
    </w:p>
    <w:p w:rsidR="00720D05" w:rsidRPr="00D2141F" w:rsidRDefault="00720D05" w:rsidP="00720D05">
      <w:pPr>
        <w:pStyle w:val="Paragraphedeliste"/>
        <w:ind w:left="2160"/>
        <w:jc w:val="both"/>
        <w:rPr>
          <w:rFonts w:ascii="Times New Roman" w:hAnsi="Times New Roman" w:cs="Times New Roman"/>
          <w:sz w:val="24"/>
        </w:rPr>
      </w:pPr>
    </w:p>
    <w:p w:rsidR="00FE0900" w:rsidRPr="00D2141F" w:rsidRDefault="00FE0900" w:rsidP="00A22340">
      <w:pPr>
        <w:pStyle w:val="Paragraphedeliste"/>
        <w:numPr>
          <w:ilvl w:val="0"/>
          <w:numId w:val="17"/>
        </w:numPr>
        <w:tabs>
          <w:tab w:val="left" w:pos="4240"/>
        </w:tabs>
        <w:spacing w:after="0"/>
        <w:jc w:val="both"/>
        <w:rPr>
          <w:rFonts w:ascii="Times New Roman" w:hAnsi="Times New Roman" w:cs="Times New Roman"/>
          <w:b/>
          <w:sz w:val="24"/>
        </w:rPr>
      </w:pPr>
      <w:r w:rsidRPr="00D2141F">
        <w:rPr>
          <w:rFonts w:ascii="Times New Roman" w:hAnsi="Times New Roman" w:cs="Times New Roman"/>
          <w:b/>
          <w:sz w:val="24"/>
        </w:rPr>
        <w:t xml:space="preserve">Lecture du </w:t>
      </w:r>
      <w:r w:rsidR="000F23F9" w:rsidRPr="00D2141F">
        <w:rPr>
          <w:rFonts w:ascii="Times New Roman" w:hAnsi="Times New Roman" w:cs="Times New Roman"/>
          <w:b/>
          <w:sz w:val="24"/>
        </w:rPr>
        <w:t xml:space="preserve">procès-verbal </w:t>
      </w:r>
      <w:r w:rsidRPr="00D2141F">
        <w:rPr>
          <w:rFonts w:ascii="Times New Roman" w:hAnsi="Times New Roman" w:cs="Times New Roman"/>
          <w:b/>
          <w:sz w:val="24"/>
        </w:rPr>
        <w:t xml:space="preserve">de la </w:t>
      </w:r>
      <w:r w:rsidR="00720D05" w:rsidRPr="00D2141F">
        <w:rPr>
          <w:rFonts w:ascii="Times New Roman" w:hAnsi="Times New Roman" w:cs="Times New Roman"/>
          <w:b/>
          <w:sz w:val="24"/>
        </w:rPr>
        <w:t xml:space="preserve">1ere </w:t>
      </w:r>
      <w:r w:rsidRPr="00D2141F">
        <w:rPr>
          <w:rFonts w:ascii="Times New Roman" w:hAnsi="Times New Roman" w:cs="Times New Roman"/>
          <w:b/>
          <w:sz w:val="24"/>
        </w:rPr>
        <w:t>session :</w:t>
      </w:r>
    </w:p>
    <w:p w:rsidR="00FE0900" w:rsidRPr="00D2141F" w:rsidRDefault="00FE0900" w:rsidP="00A22340">
      <w:pPr>
        <w:tabs>
          <w:tab w:val="left" w:pos="4240"/>
        </w:tabs>
        <w:spacing w:after="0"/>
        <w:ind w:left="360"/>
        <w:jc w:val="both"/>
        <w:rPr>
          <w:rFonts w:ascii="Times New Roman" w:hAnsi="Times New Roman" w:cs="Times New Roman"/>
          <w:sz w:val="24"/>
        </w:rPr>
      </w:pPr>
      <w:r w:rsidRPr="00D2141F">
        <w:rPr>
          <w:rFonts w:ascii="Times New Roman" w:hAnsi="Times New Roman" w:cs="Times New Roman"/>
          <w:sz w:val="24"/>
        </w:rPr>
        <w:t xml:space="preserve">Il s’agissait </w:t>
      </w:r>
      <w:r w:rsidR="00227E29" w:rsidRPr="00D2141F">
        <w:rPr>
          <w:rFonts w:ascii="Times New Roman" w:hAnsi="Times New Roman" w:cs="Times New Roman"/>
          <w:sz w:val="24"/>
        </w:rPr>
        <w:t>de faire le point sur les</w:t>
      </w:r>
      <w:r w:rsidRPr="00D2141F">
        <w:rPr>
          <w:rFonts w:ascii="Times New Roman" w:hAnsi="Times New Roman" w:cs="Times New Roman"/>
          <w:sz w:val="24"/>
        </w:rPr>
        <w:t xml:space="preserve"> délibération</w:t>
      </w:r>
      <w:r w:rsidR="00227E29" w:rsidRPr="00D2141F">
        <w:rPr>
          <w:rFonts w:ascii="Times New Roman" w:hAnsi="Times New Roman" w:cs="Times New Roman"/>
          <w:sz w:val="24"/>
        </w:rPr>
        <w:t>s</w:t>
      </w:r>
      <w:r w:rsidRPr="00D2141F">
        <w:rPr>
          <w:rFonts w:ascii="Times New Roman" w:hAnsi="Times New Roman" w:cs="Times New Roman"/>
          <w:sz w:val="24"/>
        </w:rPr>
        <w:t xml:space="preserve"> de la session </w:t>
      </w:r>
      <w:r w:rsidR="00D9620B" w:rsidRPr="00D2141F">
        <w:rPr>
          <w:rFonts w:ascii="Times New Roman" w:hAnsi="Times New Roman" w:cs="Times New Roman"/>
          <w:sz w:val="24"/>
        </w:rPr>
        <w:t xml:space="preserve">précédente </w:t>
      </w:r>
      <w:r w:rsidR="00ED3DF6" w:rsidRPr="00D2141F">
        <w:rPr>
          <w:rFonts w:ascii="Times New Roman" w:hAnsi="Times New Roman" w:cs="Times New Roman"/>
          <w:sz w:val="24"/>
        </w:rPr>
        <w:t xml:space="preserve">: </w:t>
      </w:r>
    </w:p>
    <w:p w:rsidR="00AE0F43" w:rsidRPr="00D2141F" w:rsidRDefault="000C24EB" w:rsidP="00A22340">
      <w:pPr>
        <w:tabs>
          <w:tab w:val="left" w:pos="5910"/>
        </w:tabs>
        <w:spacing w:after="0" w:line="240" w:lineRule="auto"/>
        <w:jc w:val="both"/>
        <w:rPr>
          <w:rFonts w:ascii="Times New Roman" w:hAnsi="Times New Roman" w:cs="Times New Roman"/>
        </w:rPr>
      </w:pPr>
      <w:r w:rsidRPr="00D2141F">
        <w:rPr>
          <w:rFonts w:ascii="Times New Roman" w:hAnsi="Times New Roman" w:cs="Times New Roman"/>
          <w:b/>
        </w:rPr>
        <w:t>-</w:t>
      </w:r>
      <w:r w:rsidR="00B269E3" w:rsidRPr="00D2141F">
        <w:rPr>
          <w:rFonts w:ascii="Times New Roman" w:hAnsi="Times New Roman" w:cs="Times New Roman"/>
          <w:b/>
        </w:rPr>
        <w:t>Délibération  N</w:t>
      </w:r>
      <w:r w:rsidR="00B269E3" w:rsidRPr="00D2141F">
        <w:rPr>
          <w:rFonts w:ascii="Times New Roman" w:hAnsi="Times New Roman" w:cs="Times New Roman"/>
          <w:b/>
          <w:vertAlign w:val="superscript"/>
        </w:rPr>
        <w:t>o</w:t>
      </w:r>
      <w:r w:rsidR="00842E85" w:rsidRPr="00D2141F">
        <w:rPr>
          <w:rFonts w:ascii="Times New Roman" w:hAnsi="Times New Roman" w:cs="Times New Roman"/>
          <w:b/>
        </w:rPr>
        <w:t xml:space="preserve"> 02/CR /RB/2023</w:t>
      </w:r>
      <w:r w:rsidR="000A2BEA" w:rsidRPr="00D2141F">
        <w:rPr>
          <w:rFonts w:ascii="Times New Roman" w:hAnsi="Times New Roman" w:cs="Times New Roman"/>
          <w:b/>
        </w:rPr>
        <w:t xml:space="preserve"> </w:t>
      </w:r>
      <w:r w:rsidR="00B269E3" w:rsidRPr="00D2141F">
        <w:rPr>
          <w:rFonts w:ascii="Times New Roman" w:hAnsi="Times New Roman" w:cs="Times New Roman"/>
        </w:rPr>
        <w:t xml:space="preserve">portant sur </w:t>
      </w:r>
      <w:r w:rsidR="00AE0F43" w:rsidRPr="00D2141F">
        <w:rPr>
          <w:rFonts w:ascii="Times New Roman" w:hAnsi="Times New Roman" w:cs="Times New Roman"/>
        </w:rPr>
        <w:t>l’examen et l’adoption du compte administratif et de fin d’exercice 2022</w:t>
      </w:r>
      <w:r w:rsidR="00764B3E" w:rsidRPr="00D2141F">
        <w:rPr>
          <w:rFonts w:ascii="Times New Roman" w:hAnsi="Times New Roman" w:cs="Times New Roman"/>
        </w:rPr>
        <w:t> ;</w:t>
      </w:r>
    </w:p>
    <w:p w:rsidR="00764B3E" w:rsidRPr="00D2141F" w:rsidRDefault="00926DC2" w:rsidP="00A22340">
      <w:pPr>
        <w:tabs>
          <w:tab w:val="left" w:pos="5910"/>
        </w:tabs>
        <w:spacing w:after="0" w:line="240" w:lineRule="auto"/>
        <w:jc w:val="both"/>
        <w:rPr>
          <w:rFonts w:ascii="Times New Roman" w:hAnsi="Times New Roman" w:cs="Times New Roman"/>
        </w:rPr>
      </w:pPr>
      <w:r w:rsidRPr="00D2141F">
        <w:rPr>
          <w:rFonts w:ascii="Times New Roman" w:hAnsi="Times New Roman" w:cs="Times New Roman"/>
          <w:b/>
        </w:rPr>
        <w:t>-</w:t>
      </w:r>
      <w:r w:rsidR="00B269E3" w:rsidRPr="00D2141F">
        <w:rPr>
          <w:rFonts w:ascii="Times New Roman" w:hAnsi="Times New Roman" w:cs="Times New Roman"/>
          <w:b/>
        </w:rPr>
        <w:t>Délibération  N</w:t>
      </w:r>
      <w:r w:rsidR="00B269E3" w:rsidRPr="00D2141F">
        <w:rPr>
          <w:rFonts w:ascii="Times New Roman" w:hAnsi="Times New Roman" w:cs="Times New Roman"/>
          <w:b/>
          <w:vertAlign w:val="superscript"/>
        </w:rPr>
        <w:t>o</w:t>
      </w:r>
      <w:r w:rsidR="00764B3E" w:rsidRPr="00D2141F">
        <w:rPr>
          <w:rFonts w:ascii="Times New Roman" w:hAnsi="Times New Roman" w:cs="Times New Roman"/>
          <w:b/>
        </w:rPr>
        <w:t xml:space="preserve"> 03/CR /RB/2023</w:t>
      </w:r>
      <w:r w:rsidRPr="00D2141F">
        <w:rPr>
          <w:rFonts w:ascii="Times New Roman" w:hAnsi="Times New Roman" w:cs="Times New Roman"/>
          <w:b/>
        </w:rPr>
        <w:t xml:space="preserve"> </w:t>
      </w:r>
      <w:r w:rsidR="00B269E3" w:rsidRPr="00D2141F">
        <w:rPr>
          <w:rFonts w:ascii="Times New Roman" w:hAnsi="Times New Roman" w:cs="Times New Roman"/>
        </w:rPr>
        <w:t>por</w:t>
      </w:r>
      <w:r w:rsidR="002E0866" w:rsidRPr="00D2141F">
        <w:rPr>
          <w:rFonts w:ascii="Times New Roman" w:hAnsi="Times New Roman" w:cs="Times New Roman"/>
        </w:rPr>
        <w:t xml:space="preserve">tant sur </w:t>
      </w:r>
      <w:r w:rsidR="00764B3E" w:rsidRPr="00D2141F">
        <w:rPr>
          <w:rFonts w:ascii="Times New Roman" w:hAnsi="Times New Roman" w:cs="Times New Roman"/>
        </w:rPr>
        <w:t>une mission pour faire la situation de la collecte des impôts</w:t>
      </w:r>
      <w:r w:rsidR="00A84858" w:rsidRPr="00D2141F">
        <w:rPr>
          <w:rFonts w:ascii="Times New Roman" w:hAnsi="Times New Roman" w:cs="Times New Roman"/>
        </w:rPr>
        <w:t>.</w:t>
      </w:r>
    </w:p>
    <w:p w:rsidR="00B269E3" w:rsidRPr="00D2141F" w:rsidRDefault="00B269E3" w:rsidP="00A22340">
      <w:pPr>
        <w:tabs>
          <w:tab w:val="left" w:pos="5910"/>
        </w:tabs>
        <w:spacing w:after="0" w:line="240" w:lineRule="auto"/>
        <w:jc w:val="both"/>
        <w:rPr>
          <w:rFonts w:ascii="Times New Roman" w:hAnsi="Times New Roman" w:cs="Times New Roman"/>
        </w:rPr>
      </w:pPr>
    </w:p>
    <w:p w:rsidR="005A45BF" w:rsidRPr="00D2141F" w:rsidRDefault="009E039A" w:rsidP="00B9199D">
      <w:pPr>
        <w:pStyle w:val="Paragraphedeliste"/>
        <w:numPr>
          <w:ilvl w:val="0"/>
          <w:numId w:val="17"/>
        </w:numPr>
        <w:tabs>
          <w:tab w:val="left" w:pos="4240"/>
        </w:tabs>
        <w:jc w:val="both"/>
        <w:rPr>
          <w:rFonts w:ascii="Times New Roman" w:hAnsi="Times New Roman" w:cs="Times New Roman"/>
          <w:b/>
          <w:sz w:val="24"/>
        </w:rPr>
      </w:pPr>
      <w:r w:rsidRPr="00D2141F">
        <w:rPr>
          <w:rFonts w:ascii="Times New Roman" w:hAnsi="Times New Roman" w:cs="Times New Roman"/>
          <w:b/>
          <w:sz w:val="24"/>
        </w:rPr>
        <w:t>Information</w:t>
      </w:r>
      <w:r w:rsidR="005A45BF" w:rsidRPr="00D2141F">
        <w:rPr>
          <w:rFonts w:ascii="Times New Roman" w:hAnsi="Times New Roman" w:cs="Times New Roman"/>
          <w:b/>
          <w:sz w:val="24"/>
        </w:rPr>
        <w:t>s</w:t>
      </w:r>
      <w:r w:rsidRPr="00D2141F">
        <w:rPr>
          <w:rFonts w:ascii="Times New Roman" w:hAnsi="Times New Roman" w:cs="Times New Roman"/>
          <w:b/>
          <w:sz w:val="24"/>
        </w:rPr>
        <w:t> :</w:t>
      </w:r>
    </w:p>
    <w:p w:rsidR="005A45BF" w:rsidRPr="00D2141F" w:rsidRDefault="004E4C20" w:rsidP="005A45BF">
      <w:pPr>
        <w:tabs>
          <w:tab w:val="left" w:pos="4240"/>
        </w:tabs>
        <w:jc w:val="both"/>
        <w:rPr>
          <w:rFonts w:ascii="Times New Roman" w:hAnsi="Times New Roman" w:cs="Times New Roman"/>
          <w:sz w:val="24"/>
        </w:rPr>
      </w:pPr>
      <w:r w:rsidRPr="00D2141F">
        <w:rPr>
          <w:rFonts w:ascii="Times New Roman" w:hAnsi="Times New Roman" w:cs="Times New Roman"/>
          <w:sz w:val="24"/>
        </w:rPr>
        <w:t xml:space="preserve">On retient ici le compte rendu des </w:t>
      </w:r>
      <w:r w:rsidR="0002776C" w:rsidRPr="00D2141F">
        <w:rPr>
          <w:rFonts w:ascii="Times New Roman" w:hAnsi="Times New Roman" w:cs="Times New Roman"/>
          <w:sz w:val="24"/>
        </w:rPr>
        <w:t>différentes</w:t>
      </w:r>
      <w:r w:rsidRPr="00D2141F">
        <w:rPr>
          <w:rFonts w:ascii="Times New Roman" w:hAnsi="Times New Roman" w:cs="Times New Roman"/>
          <w:sz w:val="24"/>
        </w:rPr>
        <w:t xml:space="preserve"> missions </w:t>
      </w:r>
      <w:r w:rsidR="005A45BF" w:rsidRPr="00D2141F">
        <w:rPr>
          <w:rFonts w:ascii="Times New Roman" w:hAnsi="Times New Roman" w:cs="Times New Roman"/>
          <w:sz w:val="24"/>
        </w:rPr>
        <w:t>effectuées par le maire</w:t>
      </w:r>
      <w:r w:rsidR="00ED510C" w:rsidRPr="00D2141F">
        <w:rPr>
          <w:rFonts w:ascii="Times New Roman" w:hAnsi="Times New Roman" w:cs="Times New Roman"/>
          <w:sz w:val="24"/>
        </w:rPr>
        <w:t>,</w:t>
      </w:r>
      <w:r w:rsidR="005A45BF" w:rsidRPr="00D2141F">
        <w:rPr>
          <w:rFonts w:ascii="Times New Roman" w:hAnsi="Times New Roman" w:cs="Times New Roman"/>
          <w:sz w:val="24"/>
        </w:rPr>
        <w:t xml:space="preserve"> </w:t>
      </w:r>
      <w:r w:rsidR="00ED510C" w:rsidRPr="00D2141F">
        <w:rPr>
          <w:rFonts w:ascii="Times New Roman" w:hAnsi="Times New Roman" w:cs="Times New Roman"/>
          <w:sz w:val="24"/>
        </w:rPr>
        <w:t>l’adjoint au Maire et certains conseillers municipaux</w:t>
      </w:r>
      <w:r w:rsidR="005A45BF" w:rsidRPr="00D2141F">
        <w:rPr>
          <w:rFonts w:ascii="Times New Roman" w:hAnsi="Times New Roman" w:cs="Times New Roman"/>
          <w:sz w:val="24"/>
        </w:rPr>
        <w:t xml:space="preserve"> </w:t>
      </w:r>
      <w:r w:rsidR="0002776C" w:rsidRPr="00D2141F">
        <w:rPr>
          <w:rFonts w:ascii="Times New Roman" w:hAnsi="Times New Roman" w:cs="Times New Roman"/>
          <w:sz w:val="24"/>
        </w:rPr>
        <w:t xml:space="preserve">ainsi que </w:t>
      </w:r>
      <w:r w:rsidRPr="00D2141F">
        <w:rPr>
          <w:rFonts w:ascii="Times New Roman" w:hAnsi="Times New Roman" w:cs="Times New Roman"/>
          <w:sz w:val="24"/>
        </w:rPr>
        <w:t xml:space="preserve">les </w:t>
      </w:r>
      <w:r w:rsidR="0002776C" w:rsidRPr="00D2141F">
        <w:rPr>
          <w:rFonts w:ascii="Times New Roman" w:hAnsi="Times New Roman" w:cs="Times New Roman"/>
          <w:sz w:val="24"/>
        </w:rPr>
        <w:t>réalisation</w:t>
      </w:r>
      <w:r w:rsidR="009B422E" w:rsidRPr="00D2141F">
        <w:rPr>
          <w:rFonts w:ascii="Times New Roman" w:hAnsi="Times New Roman" w:cs="Times New Roman"/>
          <w:sz w:val="24"/>
        </w:rPr>
        <w:t>s</w:t>
      </w:r>
      <w:r w:rsidR="0002776C" w:rsidRPr="00D2141F">
        <w:rPr>
          <w:rFonts w:ascii="Times New Roman" w:hAnsi="Times New Roman" w:cs="Times New Roman"/>
          <w:sz w:val="24"/>
        </w:rPr>
        <w:t xml:space="preserve"> faites </w:t>
      </w:r>
      <w:r w:rsidRPr="00D2141F">
        <w:rPr>
          <w:rFonts w:ascii="Times New Roman" w:hAnsi="Times New Roman" w:cs="Times New Roman"/>
          <w:sz w:val="24"/>
        </w:rPr>
        <w:t xml:space="preserve">dans la </w:t>
      </w:r>
      <w:r w:rsidR="009B422E" w:rsidRPr="00D2141F">
        <w:rPr>
          <w:rFonts w:ascii="Times New Roman" w:hAnsi="Times New Roman" w:cs="Times New Roman"/>
          <w:sz w:val="24"/>
        </w:rPr>
        <w:t>commune</w:t>
      </w:r>
      <w:r w:rsidR="00E451B5" w:rsidRPr="00D2141F">
        <w:rPr>
          <w:rFonts w:ascii="Times New Roman" w:hAnsi="Times New Roman" w:cs="Times New Roman"/>
          <w:sz w:val="24"/>
        </w:rPr>
        <w:t xml:space="preserve"> au cours du trimestre</w:t>
      </w:r>
      <w:r w:rsidR="005A45BF" w:rsidRPr="00D2141F">
        <w:rPr>
          <w:rFonts w:ascii="Times New Roman" w:hAnsi="Times New Roman" w:cs="Times New Roman"/>
          <w:sz w:val="24"/>
        </w:rPr>
        <w:t>.</w:t>
      </w:r>
    </w:p>
    <w:p w:rsidR="009D6F7B" w:rsidRPr="00D2141F" w:rsidRDefault="007F3956" w:rsidP="000C1DD4">
      <w:pPr>
        <w:rPr>
          <w:sz w:val="24"/>
        </w:rPr>
      </w:pPr>
      <w:r w:rsidRPr="00D2141F">
        <w:rPr>
          <w:rFonts w:ascii="Times New Roman" w:hAnsi="Times New Roman" w:cs="Times New Roman"/>
          <w:sz w:val="24"/>
        </w:rPr>
        <w:t>Pour  sa part le maire a présenté aux participants les différentes missions qu’il a effectuées pendant l’</w:t>
      </w:r>
      <w:r w:rsidR="0039072E" w:rsidRPr="00D2141F">
        <w:rPr>
          <w:rFonts w:ascii="Times New Roman" w:hAnsi="Times New Roman" w:cs="Times New Roman"/>
          <w:sz w:val="24"/>
        </w:rPr>
        <w:t>intersession :</w:t>
      </w:r>
      <w:r w:rsidR="00C40ABC" w:rsidRPr="00D2141F">
        <w:rPr>
          <w:rFonts w:ascii="Times New Roman" w:hAnsi="Times New Roman" w:cs="Times New Roman"/>
          <w:sz w:val="24"/>
        </w:rPr>
        <w:t xml:space="preserve"> atelier à Maradi organisé par PRECIS sur l’entreprenariat des jeunes ;</w:t>
      </w:r>
      <w:r w:rsidR="00C40ABC" w:rsidRPr="00D2141F">
        <w:rPr>
          <w:sz w:val="24"/>
        </w:rPr>
        <w:t>:</w:t>
      </w:r>
      <w:r w:rsidR="00C40ABC" w:rsidRPr="00D2141F">
        <w:rPr>
          <w:b/>
          <w:sz w:val="24"/>
        </w:rPr>
        <w:t xml:space="preserve"> </w:t>
      </w:r>
      <w:r w:rsidR="00C40ABC" w:rsidRPr="00D2141F">
        <w:rPr>
          <w:sz w:val="24"/>
        </w:rPr>
        <w:t xml:space="preserve">atelier de formation es élus locaux et SG des collectivités Territoriales de la Région de Maradi sur l’utilisation du Numérique et la Contribution des Technologies et de la Communication sur le Développement Communautaire du lundi 8 au Jeudi 11 Mai 2023 organisé par le Ministère de la Poste et de l’Economie Numérique sur les thèmes  :  </w:t>
      </w:r>
      <w:r w:rsidR="007D7F35" w:rsidRPr="00D2141F">
        <w:rPr>
          <w:sz w:val="24"/>
        </w:rPr>
        <w:t xml:space="preserve">                             </w:t>
      </w:r>
      <w:r w:rsidR="00C40ABC" w:rsidRPr="00D2141F">
        <w:rPr>
          <w:sz w:val="24"/>
        </w:rPr>
        <w:t xml:space="preserve">Usage du numérique ; </w:t>
      </w:r>
      <w:r w:rsidR="007D7F35" w:rsidRPr="00D2141F">
        <w:rPr>
          <w:sz w:val="24"/>
        </w:rPr>
        <w:t xml:space="preserve">Inclusion financière ; </w:t>
      </w:r>
      <w:r w:rsidR="00C40ABC" w:rsidRPr="00D2141F">
        <w:rPr>
          <w:sz w:val="24"/>
        </w:rPr>
        <w:t>Les TIC au service du</w:t>
      </w:r>
      <w:r w:rsidR="007D7F35" w:rsidRPr="00D2141F">
        <w:rPr>
          <w:sz w:val="24"/>
        </w:rPr>
        <w:t xml:space="preserve"> développement communautaire ;</w:t>
      </w:r>
      <w:r w:rsidR="00C40ABC" w:rsidRPr="00D2141F">
        <w:rPr>
          <w:sz w:val="24"/>
        </w:rPr>
        <w:t xml:space="preserve">Les TIC au service des Collectivités Territoriales ;                                          </w:t>
      </w:r>
      <w:r w:rsidR="007D7F35" w:rsidRPr="00D2141F">
        <w:rPr>
          <w:sz w:val="24"/>
        </w:rPr>
        <w:t xml:space="preserve">                              </w:t>
      </w:r>
      <w:r w:rsidR="00C40ABC" w:rsidRPr="00D2141F">
        <w:rPr>
          <w:sz w:val="24"/>
        </w:rPr>
        <w:t>-Projet de modernisation de perception des taxes et Impôts.</w:t>
      </w:r>
      <w:r w:rsidR="00044503" w:rsidRPr="00D2141F">
        <w:rPr>
          <w:sz w:val="24"/>
        </w:rPr>
        <w:t xml:space="preserve"> </w:t>
      </w:r>
      <w:r w:rsidR="00852EBC" w:rsidRPr="00D2141F">
        <w:rPr>
          <w:sz w:val="24"/>
        </w:rPr>
        <w:t>Mercredi 7/6/2023</w:t>
      </w:r>
      <w:r w:rsidR="00852EBC" w:rsidRPr="00D2141F">
        <w:rPr>
          <w:b/>
          <w:sz w:val="24"/>
        </w:rPr>
        <w:t> </w:t>
      </w:r>
      <w:r w:rsidR="00852EBC" w:rsidRPr="00D2141F">
        <w:rPr>
          <w:sz w:val="24"/>
        </w:rPr>
        <w:t xml:space="preserve">: visite </w:t>
      </w:r>
      <w:r w:rsidR="007D1D34" w:rsidRPr="00D2141F">
        <w:rPr>
          <w:sz w:val="24"/>
        </w:rPr>
        <w:t>d’une mission</w:t>
      </w:r>
      <w:r w:rsidR="00852EBC" w:rsidRPr="00D2141F">
        <w:rPr>
          <w:sz w:val="24"/>
        </w:rPr>
        <w:t xml:space="preserve"> d’appui conseil</w:t>
      </w:r>
      <w:r w:rsidR="00044503" w:rsidRPr="00D2141F">
        <w:rPr>
          <w:sz w:val="24"/>
        </w:rPr>
        <w:t xml:space="preserve"> dans la commune,</w:t>
      </w:r>
      <w:r w:rsidR="00852EBC" w:rsidRPr="00D2141F">
        <w:rPr>
          <w:sz w:val="24"/>
        </w:rPr>
        <w:t xml:space="preserve"> organisé par le Ministère de l’intérieur et de la Décentralisation</w:t>
      </w:r>
      <w:r w:rsidR="009270E7" w:rsidRPr="00D2141F">
        <w:rPr>
          <w:sz w:val="24"/>
        </w:rPr>
        <w:t xml:space="preserve"> thème : fonctionnement de la mairie</w:t>
      </w:r>
      <w:r w:rsidR="0048129A" w:rsidRPr="00D2141F">
        <w:rPr>
          <w:sz w:val="24"/>
        </w:rPr>
        <w:t>.</w:t>
      </w:r>
      <w:r w:rsidR="001F2DC9" w:rsidRPr="00D2141F">
        <w:rPr>
          <w:sz w:val="24"/>
        </w:rPr>
        <w:t xml:space="preserve"> Les participants à cette rencontre sont les élus résident</w:t>
      </w:r>
      <w:r w:rsidR="003453E1" w:rsidRPr="00D2141F">
        <w:rPr>
          <w:sz w:val="24"/>
        </w:rPr>
        <w:t>s</w:t>
      </w:r>
      <w:r w:rsidR="001F2DC9" w:rsidRPr="00D2141F">
        <w:rPr>
          <w:sz w:val="24"/>
        </w:rPr>
        <w:t xml:space="preserve">, quelques chefs du village, certains leaders </w:t>
      </w:r>
      <w:r w:rsidR="007D1D34" w:rsidRPr="00D2141F">
        <w:rPr>
          <w:sz w:val="24"/>
        </w:rPr>
        <w:t>d’opinion,</w:t>
      </w:r>
      <w:r w:rsidR="001F2DC9" w:rsidRPr="00D2141F">
        <w:rPr>
          <w:sz w:val="24"/>
        </w:rPr>
        <w:t xml:space="preserve"> les cadres des services </w:t>
      </w:r>
      <w:r w:rsidR="007D1D34" w:rsidRPr="00D2141F">
        <w:rPr>
          <w:sz w:val="24"/>
        </w:rPr>
        <w:t>techniques,</w:t>
      </w:r>
      <w:r w:rsidR="001F2DC9" w:rsidRPr="00D2141F">
        <w:rPr>
          <w:sz w:val="24"/>
        </w:rPr>
        <w:t xml:space="preserve"> les Receveur Municipal et le </w:t>
      </w:r>
      <w:r w:rsidR="007D1D34" w:rsidRPr="00D2141F">
        <w:rPr>
          <w:sz w:val="24"/>
        </w:rPr>
        <w:t>Secrétaire Municipal</w:t>
      </w:r>
      <w:r w:rsidR="001F2DC9" w:rsidRPr="00D2141F">
        <w:rPr>
          <w:sz w:val="24"/>
        </w:rPr>
        <w:t xml:space="preserve">. </w:t>
      </w:r>
      <w:r w:rsidR="003453E1" w:rsidRPr="00D2141F">
        <w:rPr>
          <w:sz w:val="24"/>
        </w:rPr>
        <w:t xml:space="preserve">Pour les autres informations, il faut retenir </w:t>
      </w:r>
      <w:r w:rsidR="00D30DE1" w:rsidRPr="00D2141F">
        <w:rPr>
          <w:sz w:val="24"/>
        </w:rPr>
        <w:t xml:space="preserve">le tonnage de 50t de céréales pour la </w:t>
      </w:r>
      <w:r w:rsidR="007D1D34" w:rsidRPr="00D2141F">
        <w:rPr>
          <w:sz w:val="24"/>
        </w:rPr>
        <w:t>DGC,</w:t>
      </w:r>
      <w:r w:rsidR="00D30DE1" w:rsidRPr="00D2141F">
        <w:rPr>
          <w:sz w:val="24"/>
        </w:rPr>
        <w:t xml:space="preserve"> </w:t>
      </w:r>
      <w:r w:rsidR="003453E1" w:rsidRPr="00D2141F">
        <w:rPr>
          <w:sz w:val="24"/>
        </w:rPr>
        <w:t>le voyage d’</w:t>
      </w:r>
      <w:r w:rsidR="004A353A" w:rsidRPr="00D2141F">
        <w:rPr>
          <w:sz w:val="24"/>
        </w:rPr>
        <w:t xml:space="preserve">étude </w:t>
      </w:r>
      <w:r w:rsidR="004A353A" w:rsidRPr="00D2141F">
        <w:rPr>
          <w:sz w:val="24"/>
        </w:rPr>
        <w:lastRenderedPageBreak/>
        <w:t>organisé pour les meilleurs élèves du CEG au nombre de 30 dont certains collégiens du CEG de Sakabal, la Vente à Prix Modéré respectivemen</w:t>
      </w:r>
      <w:r w:rsidR="00A3271B" w:rsidRPr="00D2141F">
        <w:rPr>
          <w:sz w:val="24"/>
        </w:rPr>
        <w:t xml:space="preserve">t 30 </w:t>
      </w:r>
      <w:r w:rsidR="007D1D34" w:rsidRPr="00D2141F">
        <w:rPr>
          <w:sz w:val="24"/>
        </w:rPr>
        <w:t>t,</w:t>
      </w:r>
      <w:r w:rsidR="00A3271B" w:rsidRPr="00D2141F">
        <w:rPr>
          <w:sz w:val="24"/>
        </w:rPr>
        <w:t xml:space="preserve"> 40t et 60t de céréales, les semences améliorées HKP par les partenaires suivants : CCA, </w:t>
      </w:r>
      <w:r w:rsidR="007D1D34" w:rsidRPr="00D2141F">
        <w:rPr>
          <w:sz w:val="24"/>
        </w:rPr>
        <w:t>PASEFA, REDSAACC</w:t>
      </w:r>
      <w:r w:rsidR="00A3271B" w:rsidRPr="00D2141F">
        <w:rPr>
          <w:sz w:val="24"/>
        </w:rPr>
        <w:t>,3N /ABC. La commune a reçu</w:t>
      </w:r>
      <w:r w:rsidR="00D30DE1" w:rsidRPr="00D2141F">
        <w:rPr>
          <w:sz w:val="24"/>
        </w:rPr>
        <w:t xml:space="preserve"> </w:t>
      </w:r>
      <w:r w:rsidR="000C1DD4" w:rsidRPr="00D2141F">
        <w:rPr>
          <w:sz w:val="24"/>
        </w:rPr>
        <w:t>la visite de plusieurs PTF.</w:t>
      </w:r>
    </w:p>
    <w:p w:rsidR="007B2870" w:rsidRPr="00D2141F" w:rsidRDefault="009D6F7B" w:rsidP="00672CEB">
      <w:pPr>
        <w:rPr>
          <w:sz w:val="24"/>
        </w:rPr>
      </w:pPr>
      <w:r w:rsidRPr="00D2141F">
        <w:rPr>
          <w:rFonts w:ascii="Times New Roman" w:hAnsi="Times New Roman" w:cs="Times New Roman"/>
          <w:sz w:val="24"/>
        </w:rPr>
        <w:t xml:space="preserve">      </w:t>
      </w:r>
      <w:r w:rsidR="003C4519" w:rsidRPr="00D2141F">
        <w:rPr>
          <w:rFonts w:ascii="Times New Roman" w:hAnsi="Times New Roman" w:cs="Times New Roman"/>
          <w:sz w:val="24"/>
        </w:rPr>
        <w:t>Le Maire-adjoint a intervenu pour faire le compte-rendu des missions qu’il a effectuées</w:t>
      </w:r>
      <w:r w:rsidR="00406EF0" w:rsidRPr="00D2141F">
        <w:rPr>
          <w:rFonts w:ascii="Times New Roman" w:hAnsi="Times New Roman" w:cs="Times New Roman"/>
          <w:sz w:val="24"/>
        </w:rPr>
        <w:t> :</w:t>
      </w:r>
      <w:r w:rsidR="00550AE9" w:rsidRPr="00D2141F">
        <w:rPr>
          <w:sz w:val="24"/>
        </w:rPr>
        <w:t xml:space="preserve"> il a reçu le</w:t>
      </w:r>
      <w:r w:rsidR="00550AE9" w:rsidRPr="00D2141F">
        <w:rPr>
          <w:b/>
          <w:sz w:val="24"/>
        </w:rPr>
        <w:t xml:space="preserve"> </w:t>
      </w:r>
      <w:r w:rsidR="00550AE9" w:rsidRPr="00D2141F">
        <w:rPr>
          <w:sz w:val="24"/>
        </w:rPr>
        <w:t xml:space="preserve">mercredi 29 Mars </w:t>
      </w:r>
      <w:r w:rsidR="007D1D34" w:rsidRPr="00D2141F">
        <w:rPr>
          <w:sz w:val="24"/>
        </w:rPr>
        <w:t>2023 une</w:t>
      </w:r>
      <w:r w:rsidR="00550AE9" w:rsidRPr="00D2141F">
        <w:rPr>
          <w:sz w:val="24"/>
        </w:rPr>
        <w:t xml:space="preserve"> mission d’étude pour la biosphère de </w:t>
      </w:r>
      <w:r w:rsidR="007D1D34" w:rsidRPr="00D2141F">
        <w:rPr>
          <w:sz w:val="24"/>
        </w:rPr>
        <w:t>Gadabeji qui</w:t>
      </w:r>
      <w:r w:rsidR="00550AE9" w:rsidRPr="00D2141F">
        <w:rPr>
          <w:sz w:val="24"/>
        </w:rPr>
        <w:t xml:space="preserve"> a exposé son plan de communication. La réserve de la Biosphère de Gadabeji (3 zones : -le noyau  central ; -la zone tampon et –la zone de transition), conduite par Aboubacar Kaoura de la Fondation Africaine Pour la Faune Sauvage a  promis  une radio rurale à Sakabal ; </w:t>
      </w:r>
      <w:r w:rsidR="000351D1" w:rsidRPr="00D2141F">
        <w:rPr>
          <w:rFonts w:ascii="Times New Roman" w:hAnsi="Times New Roman" w:cs="Times New Roman"/>
          <w:sz w:val="24"/>
        </w:rPr>
        <w:t xml:space="preserve">il a présidé le  </w:t>
      </w:r>
      <w:r w:rsidR="00664E7D" w:rsidRPr="00D2141F">
        <w:rPr>
          <w:rFonts w:ascii="Times New Roman" w:hAnsi="Times New Roman" w:cs="Times New Roman"/>
          <w:sz w:val="24"/>
        </w:rPr>
        <w:t xml:space="preserve"> </w:t>
      </w:r>
      <w:r w:rsidR="00CC1923" w:rsidRPr="00D2141F">
        <w:rPr>
          <w:sz w:val="24"/>
        </w:rPr>
        <w:t>Jeudi 18/5/2023</w:t>
      </w:r>
      <w:r w:rsidR="000351D1" w:rsidRPr="00D2141F">
        <w:rPr>
          <w:b/>
          <w:sz w:val="24"/>
        </w:rPr>
        <w:t xml:space="preserve"> </w:t>
      </w:r>
      <w:r w:rsidR="000351D1" w:rsidRPr="00D2141F">
        <w:rPr>
          <w:sz w:val="24"/>
        </w:rPr>
        <w:t xml:space="preserve">une </w:t>
      </w:r>
      <w:r w:rsidR="00CC1923" w:rsidRPr="00D2141F">
        <w:rPr>
          <w:sz w:val="24"/>
        </w:rPr>
        <w:t>formation des membres des comités de suivi communautaires de chantier de constructio</w:t>
      </w:r>
      <w:r w:rsidR="000351D1" w:rsidRPr="00D2141F">
        <w:rPr>
          <w:sz w:val="24"/>
        </w:rPr>
        <w:t xml:space="preserve">n des infrastructures des </w:t>
      </w:r>
      <w:r w:rsidR="00CC1923" w:rsidRPr="00D2141F">
        <w:rPr>
          <w:sz w:val="24"/>
        </w:rPr>
        <w:t xml:space="preserve"> marchés</w:t>
      </w:r>
      <w:r w:rsidR="00F04FE1" w:rsidRPr="00D2141F">
        <w:rPr>
          <w:sz w:val="24"/>
        </w:rPr>
        <w:t xml:space="preserve"> de Sakabal et de Oly ; </w:t>
      </w:r>
      <w:r w:rsidR="00550AE9" w:rsidRPr="00D2141F">
        <w:rPr>
          <w:sz w:val="24"/>
        </w:rPr>
        <w:t xml:space="preserve">il a participé  lundi 29 Mai 2023  à un atelier à </w:t>
      </w:r>
      <w:r w:rsidR="00682699">
        <w:rPr>
          <w:sz w:val="24"/>
        </w:rPr>
        <w:t>G</w:t>
      </w:r>
      <w:r w:rsidR="00550AE9" w:rsidRPr="00D2141F">
        <w:rPr>
          <w:sz w:val="24"/>
        </w:rPr>
        <w:t xml:space="preserve">uidan Roumdji sur la coopération transfrontalière, un créneau porteur pour renforcer les relations de bon voisinage entre les collectivités territoriales transfrontalières  et promouvoir l’intégration régionale. </w:t>
      </w:r>
      <w:r w:rsidR="00FA790A" w:rsidRPr="00D2141F">
        <w:rPr>
          <w:sz w:val="24"/>
        </w:rPr>
        <w:t>Il a enfin conduit les candidats au recrutement militaire à Dakoro du 9 au 11 Juillet 2023</w:t>
      </w:r>
      <w:r w:rsidR="00497A79" w:rsidRPr="00D2141F">
        <w:rPr>
          <w:sz w:val="24"/>
        </w:rPr>
        <w:t xml:space="preserve"> qui s’est déroulé dans la plus grande transparence.</w:t>
      </w:r>
    </w:p>
    <w:p w:rsidR="00C86D24" w:rsidRPr="00D2141F" w:rsidRDefault="00C86D24" w:rsidP="00672CEB">
      <w:pPr>
        <w:rPr>
          <w:sz w:val="24"/>
        </w:rPr>
      </w:pPr>
      <w:r w:rsidRPr="00D2141F">
        <w:rPr>
          <w:sz w:val="24"/>
        </w:rPr>
        <w:t xml:space="preserve">   Outre le Maire et son adjoint, </w:t>
      </w:r>
      <w:r w:rsidR="00E955C8" w:rsidRPr="00D2141F">
        <w:rPr>
          <w:sz w:val="24"/>
        </w:rPr>
        <w:t xml:space="preserve">des conseillers municipaux ont assisté à des </w:t>
      </w:r>
      <w:r w:rsidR="007D1D34" w:rsidRPr="00D2141F">
        <w:rPr>
          <w:sz w:val="24"/>
        </w:rPr>
        <w:t>ateliers :</w:t>
      </w:r>
      <w:r w:rsidR="00E955C8" w:rsidRPr="00D2141F">
        <w:rPr>
          <w:sz w:val="24"/>
        </w:rPr>
        <w:t xml:space="preserve"> le 5 Juin 2023 un atelier sur l’évaluation des réalisations des activités des collectivités territoriales de la région de </w:t>
      </w:r>
      <w:r w:rsidR="007D1D34" w:rsidRPr="00D2141F">
        <w:rPr>
          <w:sz w:val="24"/>
        </w:rPr>
        <w:t>Maradi en</w:t>
      </w:r>
      <w:r w:rsidR="00E955C8" w:rsidRPr="00D2141F">
        <w:rPr>
          <w:sz w:val="24"/>
        </w:rPr>
        <w:t xml:space="preserve"> 2022 à Maradi ; le 24 Juin 2023 Forum sur la présentation de la vallée de la Tarka à Dan Daji CR Goula.</w:t>
      </w:r>
    </w:p>
    <w:p w:rsidR="006F75F8" w:rsidRPr="00D2141F" w:rsidRDefault="00874653" w:rsidP="000D4769">
      <w:pPr>
        <w:pStyle w:val="Paragraphedeliste"/>
        <w:numPr>
          <w:ilvl w:val="0"/>
          <w:numId w:val="17"/>
        </w:numPr>
        <w:tabs>
          <w:tab w:val="left" w:pos="4240"/>
        </w:tabs>
        <w:jc w:val="both"/>
        <w:rPr>
          <w:rFonts w:ascii="Times New Roman" w:hAnsi="Times New Roman" w:cs="Times New Roman"/>
          <w:b/>
          <w:sz w:val="24"/>
        </w:rPr>
      </w:pPr>
      <w:r w:rsidRPr="00D2141F">
        <w:rPr>
          <w:rFonts w:ascii="Times New Roman" w:hAnsi="Times New Roman" w:cs="Times New Roman"/>
          <w:b/>
          <w:sz w:val="24"/>
        </w:rPr>
        <w:t>Situation financière 2</w:t>
      </w:r>
      <w:r w:rsidRPr="00D2141F">
        <w:rPr>
          <w:rFonts w:ascii="Times New Roman" w:hAnsi="Times New Roman" w:cs="Times New Roman"/>
          <w:b/>
          <w:sz w:val="24"/>
          <w:vertAlign w:val="superscript"/>
        </w:rPr>
        <w:t>e</w:t>
      </w:r>
      <w:r w:rsidRPr="00D2141F">
        <w:rPr>
          <w:rFonts w:ascii="Times New Roman" w:hAnsi="Times New Roman" w:cs="Times New Roman"/>
          <w:b/>
          <w:sz w:val="24"/>
        </w:rPr>
        <w:t xml:space="preserve"> tri</w:t>
      </w:r>
      <w:r w:rsidR="00206CEF" w:rsidRPr="00D2141F">
        <w:rPr>
          <w:rFonts w:ascii="Times New Roman" w:hAnsi="Times New Roman" w:cs="Times New Roman"/>
          <w:b/>
          <w:sz w:val="24"/>
        </w:rPr>
        <w:t>mestre 2023</w:t>
      </w:r>
      <w:r w:rsidR="005C2F40" w:rsidRPr="00D2141F">
        <w:rPr>
          <w:rFonts w:ascii="Times New Roman" w:hAnsi="Times New Roman" w:cs="Times New Roman"/>
          <w:b/>
          <w:sz w:val="24"/>
        </w:rPr>
        <w:t> :</w:t>
      </w:r>
      <w:r w:rsidR="006F75F8" w:rsidRPr="00D2141F">
        <w:rPr>
          <w:rFonts w:ascii="Times New Roman" w:hAnsi="Times New Roman" w:cs="Times New Roman"/>
          <w:b/>
          <w:sz w:val="24"/>
        </w:rPr>
        <w:t> </w:t>
      </w:r>
    </w:p>
    <w:p w:rsidR="00745279" w:rsidRPr="00D2141F" w:rsidRDefault="0096480E" w:rsidP="00745279">
      <w:pPr>
        <w:pStyle w:val="Paragraphedeliste"/>
        <w:tabs>
          <w:tab w:val="left" w:pos="4240"/>
        </w:tabs>
        <w:jc w:val="both"/>
        <w:rPr>
          <w:rFonts w:ascii="Times New Roman" w:hAnsi="Times New Roman" w:cs="Times New Roman"/>
          <w:b/>
          <w:sz w:val="24"/>
        </w:rPr>
      </w:pPr>
      <w:r w:rsidRPr="00D2141F">
        <w:rPr>
          <w:rFonts w:ascii="Times New Roman" w:hAnsi="Times New Roman" w:cs="Times New Roman"/>
          <w:b/>
          <w:sz w:val="24"/>
        </w:rPr>
        <w:t>B</w:t>
      </w:r>
      <w:r w:rsidR="004C30C8" w:rsidRPr="00D2141F">
        <w:rPr>
          <w:rFonts w:ascii="Times New Roman" w:hAnsi="Times New Roman" w:cs="Times New Roman"/>
          <w:b/>
          <w:sz w:val="24"/>
        </w:rPr>
        <w:t>ilan du 2</w:t>
      </w:r>
      <w:r w:rsidR="004C30C8" w:rsidRPr="00D2141F">
        <w:rPr>
          <w:rFonts w:ascii="Times New Roman" w:hAnsi="Times New Roman" w:cs="Times New Roman"/>
          <w:b/>
          <w:sz w:val="24"/>
          <w:vertAlign w:val="superscript"/>
        </w:rPr>
        <w:t>e</w:t>
      </w:r>
      <w:r w:rsidR="004C30C8" w:rsidRPr="00D2141F">
        <w:rPr>
          <w:rFonts w:ascii="Times New Roman" w:hAnsi="Times New Roman" w:cs="Times New Roman"/>
          <w:b/>
          <w:sz w:val="24"/>
        </w:rPr>
        <w:t xml:space="preserve"> trimestre 2023</w:t>
      </w:r>
      <w:r w:rsidRPr="00D2141F">
        <w:rPr>
          <w:rFonts w:ascii="Times New Roman" w:hAnsi="Times New Roman" w:cs="Times New Roman"/>
          <w:b/>
          <w:sz w:val="24"/>
        </w:rPr>
        <w:t xml:space="preserve"> : </w:t>
      </w:r>
      <w:r w:rsidRPr="00D2141F">
        <w:rPr>
          <w:rFonts w:ascii="Times New Roman" w:hAnsi="Times New Roman" w:cs="Times New Roman"/>
          <w:sz w:val="24"/>
        </w:rPr>
        <w:t>le receveur a dressé le</w:t>
      </w:r>
      <w:r w:rsidR="00206CEF" w:rsidRPr="00D2141F">
        <w:rPr>
          <w:rFonts w:ascii="Times New Roman" w:hAnsi="Times New Roman" w:cs="Times New Roman"/>
          <w:sz w:val="24"/>
        </w:rPr>
        <w:t xml:space="preserve"> bilan du </w:t>
      </w:r>
      <w:r w:rsidR="007D1D34" w:rsidRPr="00D2141F">
        <w:rPr>
          <w:rFonts w:ascii="Times New Roman" w:hAnsi="Times New Roman" w:cs="Times New Roman"/>
          <w:sz w:val="24"/>
        </w:rPr>
        <w:t>deuxième trimestre</w:t>
      </w:r>
      <w:r w:rsidR="00206CEF" w:rsidRPr="00D2141F">
        <w:rPr>
          <w:rFonts w:ascii="Times New Roman" w:hAnsi="Times New Roman" w:cs="Times New Roman"/>
          <w:sz w:val="24"/>
        </w:rPr>
        <w:t xml:space="preserve"> 2023</w:t>
      </w:r>
      <w:r w:rsidRPr="00D2141F">
        <w:rPr>
          <w:rFonts w:ascii="Times New Roman" w:hAnsi="Times New Roman" w:cs="Times New Roman"/>
          <w:sz w:val="24"/>
        </w:rPr>
        <w:t xml:space="preserve"> dont la synthèse est donnée dans le tableau ci-dessous</w:t>
      </w:r>
      <w:r w:rsidR="006420A8" w:rsidRPr="00D2141F">
        <w:rPr>
          <w:rFonts w:ascii="Times New Roman" w:hAnsi="Times New Roman" w:cs="Times New Roman"/>
          <w:sz w:val="24"/>
        </w:rPr>
        <w:t> :</w:t>
      </w:r>
      <w:r w:rsidRPr="00D2141F">
        <w:rPr>
          <w:rFonts w:ascii="Times New Roman" w:hAnsi="Times New Roman" w:cs="Times New Roman"/>
          <w:b/>
          <w:sz w:val="24"/>
        </w:rPr>
        <w:t xml:space="preserve"> </w:t>
      </w:r>
    </w:p>
    <w:tbl>
      <w:tblPr>
        <w:tblStyle w:val="Grilledutableau"/>
        <w:tblpPr w:leftFromText="141" w:rightFromText="141" w:vertAnchor="text" w:horzAnchor="margin" w:tblpY="212"/>
        <w:tblW w:w="7743" w:type="dxa"/>
        <w:tblLook w:val="04A0" w:firstRow="1" w:lastRow="0" w:firstColumn="1" w:lastColumn="0" w:noHBand="0" w:noVBand="1"/>
      </w:tblPr>
      <w:tblGrid>
        <w:gridCol w:w="1743"/>
        <w:gridCol w:w="1752"/>
        <w:gridCol w:w="1763"/>
        <w:gridCol w:w="2485"/>
      </w:tblGrid>
      <w:tr w:rsidR="00D2141F" w:rsidRPr="00D2141F" w:rsidTr="00680B2D">
        <w:tc>
          <w:tcPr>
            <w:tcW w:w="1743" w:type="dxa"/>
          </w:tcPr>
          <w:p w:rsidR="00680B2D" w:rsidRPr="00D2141F" w:rsidRDefault="00680B2D" w:rsidP="00680B2D">
            <w:pPr>
              <w:pStyle w:val="Paragraphedeliste"/>
              <w:tabs>
                <w:tab w:val="left" w:pos="4240"/>
              </w:tabs>
              <w:ind w:left="0"/>
              <w:jc w:val="both"/>
              <w:rPr>
                <w:rFonts w:ascii="Times New Roman" w:hAnsi="Times New Roman" w:cs="Times New Roman"/>
                <w:b/>
                <w:sz w:val="24"/>
              </w:rPr>
            </w:pPr>
          </w:p>
        </w:tc>
        <w:tc>
          <w:tcPr>
            <w:tcW w:w="1752" w:type="dxa"/>
          </w:tcPr>
          <w:p w:rsidR="00680B2D" w:rsidRPr="00D2141F" w:rsidRDefault="00680B2D" w:rsidP="00680B2D">
            <w:pPr>
              <w:pStyle w:val="Paragraphedeliste"/>
              <w:tabs>
                <w:tab w:val="left" w:pos="4240"/>
              </w:tabs>
              <w:ind w:left="0"/>
              <w:jc w:val="both"/>
              <w:rPr>
                <w:rFonts w:ascii="Times New Roman" w:hAnsi="Times New Roman" w:cs="Times New Roman"/>
                <w:b/>
                <w:sz w:val="24"/>
              </w:rPr>
            </w:pPr>
            <w:r w:rsidRPr="00D2141F">
              <w:rPr>
                <w:rFonts w:ascii="Times New Roman" w:hAnsi="Times New Roman" w:cs="Times New Roman"/>
                <w:b/>
                <w:sz w:val="24"/>
              </w:rPr>
              <w:t>Recettes</w:t>
            </w:r>
          </w:p>
        </w:tc>
        <w:tc>
          <w:tcPr>
            <w:tcW w:w="1763" w:type="dxa"/>
          </w:tcPr>
          <w:p w:rsidR="00680B2D" w:rsidRPr="00D2141F" w:rsidRDefault="00680B2D" w:rsidP="00680B2D">
            <w:pPr>
              <w:pStyle w:val="Paragraphedeliste"/>
              <w:tabs>
                <w:tab w:val="left" w:pos="4240"/>
              </w:tabs>
              <w:ind w:left="0"/>
              <w:jc w:val="both"/>
              <w:rPr>
                <w:rFonts w:ascii="Times New Roman" w:hAnsi="Times New Roman" w:cs="Times New Roman"/>
                <w:b/>
                <w:sz w:val="24"/>
              </w:rPr>
            </w:pPr>
            <w:r w:rsidRPr="00D2141F">
              <w:rPr>
                <w:rFonts w:ascii="Times New Roman" w:hAnsi="Times New Roman" w:cs="Times New Roman"/>
                <w:b/>
                <w:sz w:val="24"/>
              </w:rPr>
              <w:t xml:space="preserve">Dépenses </w:t>
            </w:r>
          </w:p>
        </w:tc>
        <w:tc>
          <w:tcPr>
            <w:tcW w:w="2485" w:type="dxa"/>
          </w:tcPr>
          <w:p w:rsidR="00680B2D" w:rsidRPr="00D2141F" w:rsidRDefault="00680B2D" w:rsidP="00680B2D">
            <w:pPr>
              <w:pStyle w:val="Paragraphedeliste"/>
              <w:tabs>
                <w:tab w:val="left" w:pos="4240"/>
              </w:tabs>
              <w:ind w:left="0"/>
              <w:jc w:val="both"/>
              <w:rPr>
                <w:rFonts w:ascii="Times New Roman" w:hAnsi="Times New Roman" w:cs="Times New Roman"/>
                <w:b/>
                <w:sz w:val="24"/>
              </w:rPr>
            </w:pPr>
            <w:r w:rsidRPr="00D2141F">
              <w:rPr>
                <w:rFonts w:ascii="Times New Roman" w:hAnsi="Times New Roman" w:cs="Times New Roman"/>
                <w:b/>
                <w:sz w:val="24"/>
              </w:rPr>
              <w:t>Soldes</w:t>
            </w:r>
          </w:p>
        </w:tc>
      </w:tr>
      <w:tr w:rsidR="00D2141F" w:rsidRPr="00D2141F" w:rsidTr="00680B2D">
        <w:tc>
          <w:tcPr>
            <w:tcW w:w="1743" w:type="dxa"/>
          </w:tcPr>
          <w:p w:rsidR="00680B2D" w:rsidRPr="00D2141F" w:rsidRDefault="00680B2D" w:rsidP="00680B2D">
            <w:pPr>
              <w:pStyle w:val="Paragraphedeliste"/>
              <w:tabs>
                <w:tab w:val="left" w:pos="4240"/>
              </w:tabs>
              <w:ind w:left="0"/>
              <w:jc w:val="both"/>
              <w:rPr>
                <w:rFonts w:ascii="Times New Roman" w:hAnsi="Times New Roman" w:cs="Times New Roman"/>
                <w:sz w:val="24"/>
              </w:rPr>
            </w:pPr>
            <w:r w:rsidRPr="00D2141F">
              <w:rPr>
                <w:rFonts w:ascii="Times New Roman" w:hAnsi="Times New Roman" w:cs="Times New Roman"/>
                <w:sz w:val="24"/>
              </w:rPr>
              <w:t>Avril  2023</w:t>
            </w:r>
          </w:p>
        </w:tc>
        <w:tc>
          <w:tcPr>
            <w:tcW w:w="1752" w:type="dxa"/>
          </w:tcPr>
          <w:p w:rsidR="00680B2D" w:rsidRPr="00D2141F" w:rsidRDefault="00680B2D" w:rsidP="00680B2D">
            <w:pPr>
              <w:pStyle w:val="Paragraphedeliste"/>
              <w:tabs>
                <w:tab w:val="left" w:pos="4240"/>
              </w:tabs>
              <w:ind w:left="0"/>
              <w:jc w:val="both"/>
              <w:rPr>
                <w:rFonts w:ascii="Times New Roman" w:hAnsi="Times New Roman" w:cs="Times New Roman"/>
                <w:sz w:val="24"/>
              </w:rPr>
            </w:pPr>
            <w:r w:rsidRPr="00D2141F">
              <w:rPr>
                <w:rFonts w:ascii="Times New Roman" w:hAnsi="Times New Roman" w:cs="Times New Roman"/>
                <w:sz w:val="24"/>
              </w:rPr>
              <w:t>1 173 400</w:t>
            </w:r>
          </w:p>
        </w:tc>
        <w:tc>
          <w:tcPr>
            <w:tcW w:w="1763" w:type="dxa"/>
          </w:tcPr>
          <w:p w:rsidR="00680B2D" w:rsidRPr="00D2141F" w:rsidRDefault="00680B2D" w:rsidP="00680B2D">
            <w:pPr>
              <w:pStyle w:val="Paragraphedeliste"/>
              <w:tabs>
                <w:tab w:val="left" w:pos="4240"/>
              </w:tabs>
              <w:ind w:left="0"/>
              <w:jc w:val="both"/>
              <w:rPr>
                <w:rFonts w:ascii="Times New Roman" w:hAnsi="Times New Roman" w:cs="Times New Roman"/>
                <w:sz w:val="24"/>
              </w:rPr>
            </w:pPr>
            <w:r w:rsidRPr="00D2141F">
              <w:rPr>
                <w:rFonts w:ascii="Times New Roman" w:hAnsi="Times New Roman" w:cs="Times New Roman"/>
                <w:sz w:val="24"/>
              </w:rPr>
              <w:t>574 239</w:t>
            </w:r>
          </w:p>
        </w:tc>
        <w:tc>
          <w:tcPr>
            <w:tcW w:w="2485" w:type="dxa"/>
          </w:tcPr>
          <w:p w:rsidR="00680B2D" w:rsidRPr="00D2141F" w:rsidRDefault="00680B2D" w:rsidP="00680B2D">
            <w:pPr>
              <w:pStyle w:val="Paragraphedeliste"/>
              <w:tabs>
                <w:tab w:val="left" w:pos="4240"/>
              </w:tabs>
              <w:ind w:left="0"/>
              <w:jc w:val="both"/>
              <w:rPr>
                <w:rFonts w:ascii="Times New Roman" w:hAnsi="Times New Roman" w:cs="Times New Roman"/>
                <w:sz w:val="24"/>
              </w:rPr>
            </w:pPr>
            <w:r w:rsidRPr="00D2141F">
              <w:rPr>
                <w:rFonts w:ascii="Times New Roman" w:hAnsi="Times New Roman" w:cs="Times New Roman"/>
                <w:sz w:val="24"/>
              </w:rPr>
              <w:t xml:space="preserve">  599 161 </w:t>
            </w:r>
          </w:p>
        </w:tc>
      </w:tr>
      <w:tr w:rsidR="00D2141F" w:rsidRPr="00D2141F" w:rsidTr="00680B2D">
        <w:tc>
          <w:tcPr>
            <w:tcW w:w="1743" w:type="dxa"/>
          </w:tcPr>
          <w:p w:rsidR="00680B2D" w:rsidRPr="00D2141F" w:rsidRDefault="00680B2D" w:rsidP="00680B2D">
            <w:pPr>
              <w:pStyle w:val="Paragraphedeliste"/>
              <w:tabs>
                <w:tab w:val="left" w:pos="4240"/>
              </w:tabs>
              <w:ind w:left="0"/>
              <w:jc w:val="both"/>
              <w:rPr>
                <w:rFonts w:ascii="Times New Roman" w:hAnsi="Times New Roman" w:cs="Times New Roman"/>
                <w:sz w:val="24"/>
              </w:rPr>
            </w:pPr>
            <w:r w:rsidRPr="00D2141F">
              <w:rPr>
                <w:rFonts w:ascii="Times New Roman" w:hAnsi="Times New Roman" w:cs="Times New Roman"/>
                <w:sz w:val="24"/>
              </w:rPr>
              <w:t>Mai  2023</w:t>
            </w:r>
          </w:p>
        </w:tc>
        <w:tc>
          <w:tcPr>
            <w:tcW w:w="1752" w:type="dxa"/>
          </w:tcPr>
          <w:p w:rsidR="00680B2D" w:rsidRPr="00D2141F" w:rsidRDefault="00680B2D" w:rsidP="00680B2D">
            <w:pPr>
              <w:tabs>
                <w:tab w:val="left" w:pos="4240"/>
              </w:tabs>
              <w:jc w:val="both"/>
              <w:rPr>
                <w:rFonts w:ascii="Times New Roman" w:hAnsi="Times New Roman" w:cs="Times New Roman"/>
                <w:sz w:val="24"/>
              </w:rPr>
            </w:pPr>
            <w:r w:rsidRPr="00D2141F">
              <w:rPr>
                <w:rFonts w:ascii="Times New Roman" w:hAnsi="Times New Roman" w:cs="Times New Roman"/>
                <w:sz w:val="24"/>
              </w:rPr>
              <w:t xml:space="preserve">1 457 250 </w:t>
            </w:r>
          </w:p>
        </w:tc>
        <w:tc>
          <w:tcPr>
            <w:tcW w:w="1763" w:type="dxa"/>
          </w:tcPr>
          <w:p w:rsidR="00680B2D" w:rsidRPr="00D2141F" w:rsidRDefault="00680B2D" w:rsidP="00680B2D">
            <w:pPr>
              <w:tabs>
                <w:tab w:val="left" w:pos="4240"/>
              </w:tabs>
              <w:jc w:val="both"/>
              <w:rPr>
                <w:rFonts w:ascii="Times New Roman" w:hAnsi="Times New Roman" w:cs="Times New Roman"/>
                <w:sz w:val="24"/>
              </w:rPr>
            </w:pPr>
            <w:r w:rsidRPr="00D2141F">
              <w:rPr>
                <w:rFonts w:ascii="Times New Roman" w:hAnsi="Times New Roman" w:cs="Times New Roman"/>
                <w:sz w:val="24"/>
              </w:rPr>
              <w:t>1 603 867</w:t>
            </w:r>
          </w:p>
        </w:tc>
        <w:tc>
          <w:tcPr>
            <w:tcW w:w="2485" w:type="dxa"/>
          </w:tcPr>
          <w:p w:rsidR="00680B2D" w:rsidRPr="00D2141F" w:rsidRDefault="00680B2D" w:rsidP="00680B2D">
            <w:pPr>
              <w:tabs>
                <w:tab w:val="left" w:pos="4240"/>
              </w:tabs>
              <w:jc w:val="both"/>
              <w:rPr>
                <w:rFonts w:ascii="Times New Roman" w:hAnsi="Times New Roman" w:cs="Times New Roman"/>
                <w:sz w:val="24"/>
              </w:rPr>
            </w:pPr>
            <w:r w:rsidRPr="00D2141F">
              <w:rPr>
                <w:rFonts w:ascii="Times New Roman" w:hAnsi="Times New Roman" w:cs="Times New Roman"/>
                <w:sz w:val="24"/>
              </w:rPr>
              <w:t>-146</w:t>
            </w:r>
            <w:r w:rsidR="002927D4">
              <w:rPr>
                <w:rFonts w:ascii="Times New Roman" w:hAnsi="Times New Roman" w:cs="Times New Roman"/>
                <w:sz w:val="24"/>
              </w:rPr>
              <w:t> </w:t>
            </w:r>
            <w:r w:rsidRPr="00D2141F">
              <w:rPr>
                <w:rFonts w:ascii="Times New Roman" w:hAnsi="Times New Roman" w:cs="Times New Roman"/>
                <w:sz w:val="24"/>
              </w:rPr>
              <w:t>617</w:t>
            </w:r>
            <w:r w:rsidR="002927D4">
              <w:rPr>
                <w:rFonts w:ascii="Times New Roman" w:hAnsi="Times New Roman" w:cs="Times New Roman"/>
                <w:sz w:val="24"/>
              </w:rPr>
              <w:t xml:space="preserve"> (négatif)</w:t>
            </w:r>
          </w:p>
        </w:tc>
      </w:tr>
      <w:tr w:rsidR="00D2141F" w:rsidRPr="00D2141F" w:rsidTr="00680B2D">
        <w:tc>
          <w:tcPr>
            <w:tcW w:w="1743" w:type="dxa"/>
          </w:tcPr>
          <w:p w:rsidR="00680B2D" w:rsidRPr="00D2141F" w:rsidRDefault="00680B2D" w:rsidP="00680B2D">
            <w:pPr>
              <w:pStyle w:val="Paragraphedeliste"/>
              <w:tabs>
                <w:tab w:val="left" w:pos="4240"/>
              </w:tabs>
              <w:ind w:left="0"/>
              <w:jc w:val="both"/>
              <w:rPr>
                <w:rFonts w:ascii="Times New Roman" w:hAnsi="Times New Roman" w:cs="Times New Roman"/>
                <w:sz w:val="24"/>
              </w:rPr>
            </w:pPr>
            <w:r w:rsidRPr="00D2141F">
              <w:rPr>
                <w:rFonts w:ascii="Times New Roman" w:hAnsi="Times New Roman" w:cs="Times New Roman"/>
                <w:sz w:val="24"/>
              </w:rPr>
              <w:t>Juin 2023</w:t>
            </w:r>
          </w:p>
        </w:tc>
        <w:tc>
          <w:tcPr>
            <w:tcW w:w="1752" w:type="dxa"/>
          </w:tcPr>
          <w:p w:rsidR="00680B2D" w:rsidRPr="00D2141F" w:rsidRDefault="00680B2D" w:rsidP="00680B2D">
            <w:pPr>
              <w:pStyle w:val="Paragraphedeliste"/>
              <w:tabs>
                <w:tab w:val="left" w:pos="4240"/>
              </w:tabs>
              <w:ind w:left="0"/>
              <w:jc w:val="both"/>
              <w:rPr>
                <w:rFonts w:ascii="Times New Roman" w:hAnsi="Times New Roman" w:cs="Times New Roman"/>
                <w:sz w:val="24"/>
              </w:rPr>
            </w:pPr>
            <w:r w:rsidRPr="00D2141F">
              <w:rPr>
                <w:rFonts w:ascii="Times New Roman" w:hAnsi="Times New Roman" w:cs="Times New Roman"/>
                <w:sz w:val="24"/>
              </w:rPr>
              <w:t>5 512 700</w:t>
            </w:r>
          </w:p>
        </w:tc>
        <w:tc>
          <w:tcPr>
            <w:tcW w:w="1763" w:type="dxa"/>
          </w:tcPr>
          <w:p w:rsidR="00680B2D" w:rsidRPr="00D2141F" w:rsidRDefault="00680B2D" w:rsidP="00680B2D">
            <w:pPr>
              <w:pStyle w:val="Paragraphedeliste"/>
              <w:tabs>
                <w:tab w:val="left" w:pos="4240"/>
              </w:tabs>
              <w:ind w:left="0"/>
              <w:jc w:val="both"/>
              <w:rPr>
                <w:rFonts w:ascii="Times New Roman" w:hAnsi="Times New Roman" w:cs="Times New Roman"/>
                <w:sz w:val="24"/>
              </w:rPr>
            </w:pPr>
            <w:r w:rsidRPr="00D2141F">
              <w:rPr>
                <w:rFonts w:ascii="Times New Roman" w:hAnsi="Times New Roman" w:cs="Times New Roman"/>
                <w:sz w:val="24"/>
              </w:rPr>
              <w:t>1 207 709</w:t>
            </w:r>
          </w:p>
        </w:tc>
        <w:tc>
          <w:tcPr>
            <w:tcW w:w="2485" w:type="dxa"/>
          </w:tcPr>
          <w:p w:rsidR="00680B2D" w:rsidRPr="00D2141F" w:rsidRDefault="00680B2D" w:rsidP="00680B2D">
            <w:pPr>
              <w:tabs>
                <w:tab w:val="left" w:pos="4240"/>
              </w:tabs>
              <w:jc w:val="both"/>
              <w:rPr>
                <w:rFonts w:ascii="Times New Roman" w:hAnsi="Times New Roman" w:cs="Times New Roman"/>
                <w:sz w:val="24"/>
              </w:rPr>
            </w:pPr>
            <w:r w:rsidRPr="00D2141F">
              <w:rPr>
                <w:rFonts w:ascii="Times New Roman" w:hAnsi="Times New Roman" w:cs="Times New Roman"/>
                <w:sz w:val="24"/>
              </w:rPr>
              <w:t>4 304 991</w:t>
            </w:r>
          </w:p>
        </w:tc>
      </w:tr>
      <w:tr w:rsidR="00D2141F" w:rsidRPr="00D2141F" w:rsidTr="00680B2D">
        <w:trPr>
          <w:trHeight w:val="58"/>
        </w:trPr>
        <w:tc>
          <w:tcPr>
            <w:tcW w:w="1743" w:type="dxa"/>
          </w:tcPr>
          <w:p w:rsidR="00680B2D" w:rsidRPr="00D2141F" w:rsidRDefault="00680B2D" w:rsidP="00680B2D">
            <w:pPr>
              <w:pStyle w:val="Paragraphedeliste"/>
              <w:tabs>
                <w:tab w:val="left" w:pos="4240"/>
              </w:tabs>
              <w:ind w:left="0"/>
              <w:jc w:val="both"/>
              <w:rPr>
                <w:rFonts w:ascii="Times New Roman" w:hAnsi="Times New Roman" w:cs="Times New Roman"/>
                <w:b/>
                <w:sz w:val="24"/>
              </w:rPr>
            </w:pPr>
            <w:r w:rsidRPr="00D2141F">
              <w:rPr>
                <w:rFonts w:ascii="Times New Roman" w:hAnsi="Times New Roman" w:cs="Times New Roman"/>
                <w:b/>
                <w:sz w:val="24"/>
              </w:rPr>
              <w:t xml:space="preserve">      total</w:t>
            </w:r>
          </w:p>
        </w:tc>
        <w:tc>
          <w:tcPr>
            <w:tcW w:w="1752" w:type="dxa"/>
          </w:tcPr>
          <w:p w:rsidR="00680B2D" w:rsidRPr="00D2141F" w:rsidRDefault="00680B2D" w:rsidP="00680B2D">
            <w:pPr>
              <w:pStyle w:val="Paragraphedeliste"/>
              <w:tabs>
                <w:tab w:val="left" w:pos="4240"/>
              </w:tabs>
              <w:ind w:left="0"/>
              <w:jc w:val="both"/>
              <w:rPr>
                <w:rFonts w:ascii="Times New Roman" w:hAnsi="Times New Roman" w:cs="Times New Roman"/>
                <w:b/>
                <w:sz w:val="24"/>
              </w:rPr>
            </w:pPr>
            <w:r w:rsidRPr="00D2141F">
              <w:rPr>
                <w:rFonts w:ascii="Times New Roman" w:hAnsi="Times New Roman" w:cs="Times New Roman"/>
                <w:b/>
                <w:sz w:val="24"/>
              </w:rPr>
              <w:t xml:space="preserve">8 143 350 </w:t>
            </w:r>
          </w:p>
        </w:tc>
        <w:tc>
          <w:tcPr>
            <w:tcW w:w="1763" w:type="dxa"/>
          </w:tcPr>
          <w:p w:rsidR="00680B2D" w:rsidRPr="00D2141F" w:rsidRDefault="00680B2D" w:rsidP="00680B2D">
            <w:pPr>
              <w:pStyle w:val="Paragraphedeliste"/>
              <w:tabs>
                <w:tab w:val="left" w:pos="4240"/>
              </w:tabs>
              <w:ind w:left="0"/>
              <w:jc w:val="both"/>
              <w:rPr>
                <w:rFonts w:ascii="Times New Roman" w:hAnsi="Times New Roman" w:cs="Times New Roman"/>
                <w:b/>
                <w:sz w:val="24"/>
              </w:rPr>
            </w:pPr>
            <w:r w:rsidRPr="00D2141F">
              <w:rPr>
                <w:rFonts w:ascii="Times New Roman" w:hAnsi="Times New Roman" w:cs="Times New Roman"/>
                <w:b/>
                <w:sz w:val="24"/>
              </w:rPr>
              <w:t xml:space="preserve">3 385 815 </w:t>
            </w:r>
          </w:p>
        </w:tc>
        <w:tc>
          <w:tcPr>
            <w:tcW w:w="2485" w:type="dxa"/>
          </w:tcPr>
          <w:p w:rsidR="00680B2D" w:rsidRPr="00D2141F" w:rsidRDefault="00680B2D" w:rsidP="00680B2D">
            <w:pPr>
              <w:pStyle w:val="Paragraphedeliste"/>
              <w:tabs>
                <w:tab w:val="left" w:pos="4240"/>
              </w:tabs>
              <w:ind w:left="0"/>
              <w:jc w:val="both"/>
              <w:rPr>
                <w:rFonts w:ascii="Times New Roman" w:hAnsi="Times New Roman" w:cs="Times New Roman"/>
                <w:b/>
                <w:sz w:val="24"/>
              </w:rPr>
            </w:pPr>
            <w:r w:rsidRPr="00D2141F">
              <w:rPr>
                <w:rFonts w:ascii="Times New Roman" w:hAnsi="Times New Roman" w:cs="Times New Roman"/>
                <w:b/>
                <w:sz w:val="24"/>
              </w:rPr>
              <w:t xml:space="preserve">4 757 535 </w:t>
            </w:r>
          </w:p>
        </w:tc>
      </w:tr>
    </w:tbl>
    <w:p w:rsidR="007D3DF9" w:rsidRPr="00D2141F" w:rsidRDefault="007D3DF9" w:rsidP="00745279">
      <w:pPr>
        <w:pStyle w:val="Paragraphedeliste"/>
        <w:tabs>
          <w:tab w:val="left" w:pos="4240"/>
        </w:tabs>
        <w:jc w:val="both"/>
        <w:rPr>
          <w:rFonts w:ascii="Times New Roman" w:hAnsi="Times New Roman" w:cs="Times New Roman"/>
          <w:b/>
          <w:sz w:val="24"/>
        </w:rPr>
      </w:pPr>
    </w:p>
    <w:p w:rsidR="005D5F9A" w:rsidRPr="00D2141F" w:rsidRDefault="005D5F9A" w:rsidP="005D5F9A">
      <w:pPr>
        <w:pStyle w:val="Paragraphedeliste"/>
        <w:tabs>
          <w:tab w:val="left" w:pos="4240"/>
        </w:tabs>
        <w:jc w:val="both"/>
        <w:rPr>
          <w:rFonts w:ascii="Times New Roman" w:hAnsi="Times New Roman" w:cs="Times New Roman"/>
          <w:b/>
          <w:sz w:val="24"/>
        </w:rPr>
      </w:pPr>
    </w:p>
    <w:p w:rsidR="00680B2D" w:rsidRPr="00D2141F" w:rsidRDefault="00680B2D" w:rsidP="000D4769">
      <w:pPr>
        <w:tabs>
          <w:tab w:val="left" w:pos="4240"/>
        </w:tabs>
        <w:jc w:val="both"/>
        <w:rPr>
          <w:rFonts w:ascii="Times New Roman" w:hAnsi="Times New Roman" w:cs="Times New Roman"/>
          <w:sz w:val="24"/>
        </w:rPr>
      </w:pPr>
    </w:p>
    <w:p w:rsidR="00680B2D" w:rsidRPr="00D2141F" w:rsidRDefault="00680B2D" w:rsidP="000D4769">
      <w:pPr>
        <w:tabs>
          <w:tab w:val="left" w:pos="4240"/>
        </w:tabs>
        <w:jc w:val="both"/>
        <w:rPr>
          <w:rFonts w:ascii="Times New Roman" w:hAnsi="Times New Roman" w:cs="Times New Roman"/>
          <w:sz w:val="24"/>
        </w:rPr>
      </w:pPr>
    </w:p>
    <w:p w:rsidR="00680B2D" w:rsidRPr="00D2141F" w:rsidRDefault="00680B2D" w:rsidP="000D4769">
      <w:pPr>
        <w:tabs>
          <w:tab w:val="left" w:pos="4240"/>
        </w:tabs>
        <w:jc w:val="both"/>
        <w:rPr>
          <w:rFonts w:ascii="Times New Roman" w:hAnsi="Times New Roman" w:cs="Times New Roman"/>
          <w:sz w:val="24"/>
        </w:rPr>
      </w:pPr>
    </w:p>
    <w:p w:rsidR="00BA40C9" w:rsidRPr="00D2141F" w:rsidRDefault="006775FF" w:rsidP="000D4769">
      <w:pPr>
        <w:tabs>
          <w:tab w:val="left" w:pos="4240"/>
        </w:tabs>
        <w:jc w:val="both"/>
        <w:rPr>
          <w:rFonts w:ascii="Times New Roman" w:hAnsi="Times New Roman" w:cs="Times New Roman"/>
          <w:sz w:val="24"/>
        </w:rPr>
      </w:pPr>
      <w:r w:rsidRPr="00D2141F">
        <w:rPr>
          <w:rFonts w:ascii="Times New Roman" w:hAnsi="Times New Roman" w:cs="Times New Roman"/>
          <w:sz w:val="24"/>
        </w:rPr>
        <w:t>E</w:t>
      </w:r>
      <w:r w:rsidR="0003302E" w:rsidRPr="00D2141F">
        <w:rPr>
          <w:rFonts w:ascii="Times New Roman" w:hAnsi="Times New Roman" w:cs="Times New Roman"/>
          <w:sz w:val="24"/>
        </w:rPr>
        <w:t xml:space="preserve">nsuite il </w:t>
      </w:r>
      <w:r w:rsidR="007D1D34" w:rsidRPr="00D2141F">
        <w:rPr>
          <w:rFonts w:ascii="Times New Roman" w:hAnsi="Times New Roman" w:cs="Times New Roman"/>
          <w:sz w:val="24"/>
        </w:rPr>
        <w:t>a annoncé</w:t>
      </w:r>
      <w:r w:rsidR="0059164D" w:rsidRPr="00D2141F">
        <w:rPr>
          <w:rFonts w:ascii="Times New Roman" w:hAnsi="Times New Roman" w:cs="Times New Roman"/>
          <w:sz w:val="24"/>
        </w:rPr>
        <w:t xml:space="preserve"> les </w:t>
      </w:r>
      <w:r w:rsidR="00BE201E" w:rsidRPr="00D2141F">
        <w:rPr>
          <w:rFonts w:ascii="Times New Roman" w:hAnsi="Times New Roman" w:cs="Times New Roman"/>
          <w:sz w:val="24"/>
        </w:rPr>
        <w:t>f</w:t>
      </w:r>
      <w:r w:rsidR="00FC4920" w:rsidRPr="00D2141F">
        <w:rPr>
          <w:rFonts w:ascii="Times New Roman" w:hAnsi="Times New Roman" w:cs="Times New Roman"/>
          <w:sz w:val="24"/>
        </w:rPr>
        <w:t xml:space="preserve">onds </w:t>
      </w:r>
      <w:r w:rsidR="0059164D" w:rsidRPr="00D2141F">
        <w:rPr>
          <w:rFonts w:ascii="Times New Roman" w:hAnsi="Times New Roman" w:cs="Times New Roman"/>
          <w:sz w:val="24"/>
        </w:rPr>
        <w:t xml:space="preserve">d’appui à la </w:t>
      </w:r>
      <w:r w:rsidR="007D1D34" w:rsidRPr="00D2141F">
        <w:rPr>
          <w:rFonts w:ascii="Times New Roman" w:hAnsi="Times New Roman" w:cs="Times New Roman"/>
          <w:sz w:val="24"/>
        </w:rPr>
        <w:t>Décentralisation en</w:t>
      </w:r>
      <w:r w:rsidR="00BE201E" w:rsidRPr="00D2141F">
        <w:rPr>
          <w:rFonts w:ascii="Times New Roman" w:hAnsi="Times New Roman" w:cs="Times New Roman"/>
          <w:sz w:val="24"/>
        </w:rPr>
        <w:t xml:space="preserve"> appui exceptionnel par l’Etat </w:t>
      </w:r>
      <w:r w:rsidR="004945A0" w:rsidRPr="00D2141F">
        <w:rPr>
          <w:rFonts w:ascii="Times New Roman" w:hAnsi="Times New Roman" w:cs="Times New Roman"/>
          <w:sz w:val="24"/>
        </w:rPr>
        <w:t>de 588</w:t>
      </w:r>
      <w:r w:rsidR="00A66555" w:rsidRPr="00D2141F">
        <w:rPr>
          <w:rFonts w:ascii="Times New Roman" w:hAnsi="Times New Roman" w:cs="Times New Roman"/>
          <w:sz w:val="24"/>
        </w:rPr>
        <w:t> </w:t>
      </w:r>
      <w:r w:rsidR="004945A0" w:rsidRPr="00D2141F">
        <w:rPr>
          <w:rFonts w:ascii="Times New Roman" w:hAnsi="Times New Roman" w:cs="Times New Roman"/>
          <w:sz w:val="24"/>
        </w:rPr>
        <w:t>400</w:t>
      </w:r>
      <w:r w:rsidR="00A66555" w:rsidRPr="00D2141F">
        <w:rPr>
          <w:rFonts w:ascii="Times New Roman" w:hAnsi="Times New Roman" w:cs="Times New Roman"/>
          <w:sz w:val="24"/>
        </w:rPr>
        <w:t xml:space="preserve"> F</w:t>
      </w:r>
      <w:r w:rsidR="004945A0" w:rsidRPr="00D2141F">
        <w:rPr>
          <w:rFonts w:ascii="Times New Roman" w:hAnsi="Times New Roman" w:cs="Times New Roman"/>
          <w:sz w:val="24"/>
        </w:rPr>
        <w:t xml:space="preserve"> </w:t>
      </w:r>
      <w:r w:rsidR="00BE201E" w:rsidRPr="00D2141F">
        <w:rPr>
          <w:rFonts w:ascii="Times New Roman" w:hAnsi="Times New Roman" w:cs="Times New Roman"/>
          <w:sz w:val="24"/>
        </w:rPr>
        <w:t xml:space="preserve">à travers l’ANFICT pour </w:t>
      </w:r>
      <w:r w:rsidR="0059164D" w:rsidRPr="00D2141F">
        <w:rPr>
          <w:rFonts w:ascii="Times New Roman" w:hAnsi="Times New Roman" w:cs="Times New Roman"/>
          <w:sz w:val="24"/>
        </w:rPr>
        <w:t xml:space="preserve">servir d’activités d’investissement qui seront décédées par le Conseil à travers une délibération </w:t>
      </w:r>
      <w:r w:rsidR="00A66555" w:rsidRPr="00D2141F">
        <w:rPr>
          <w:rFonts w:ascii="Times New Roman" w:hAnsi="Times New Roman" w:cs="Times New Roman"/>
          <w:sz w:val="24"/>
        </w:rPr>
        <w:t>ainsi que des Fonds de Publicités extérieurs pour 3 405 000 F.</w:t>
      </w:r>
    </w:p>
    <w:p w:rsidR="006B1BE1" w:rsidRPr="00D2141F" w:rsidRDefault="006B1BE1" w:rsidP="00BA40C9">
      <w:pPr>
        <w:pStyle w:val="Paragraphedeliste"/>
        <w:numPr>
          <w:ilvl w:val="0"/>
          <w:numId w:val="17"/>
        </w:numPr>
        <w:tabs>
          <w:tab w:val="left" w:pos="4240"/>
        </w:tabs>
        <w:jc w:val="both"/>
        <w:rPr>
          <w:rFonts w:ascii="Times New Roman" w:hAnsi="Times New Roman" w:cs="Times New Roman"/>
          <w:b/>
          <w:sz w:val="28"/>
        </w:rPr>
      </w:pPr>
      <w:r w:rsidRPr="00D2141F">
        <w:rPr>
          <w:rFonts w:ascii="Times New Roman" w:hAnsi="Times New Roman" w:cs="Times New Roman"/>
          <w:b/>
          <w:sz w:val="28"/>
        </w:rPr>
        <w:t xml:space="preserve">Situation </w:t>
      </w:r>
      <w:r w:rsidR="007D1D34" w:rsidRPr="00D2141F">
        <w:rPr>
          <w:rFonts w:ascii="Times New Roman" w:hAnsi="Times New Roman" w:cs="Times New Roman"/>
          <w:b/>
          <w:sz w:val="28"/>
        </w:rPr>
        <w:t>agropastorale 2023 :</w:t>
      </w:r>
    </w:p>
    <w:p w:rsidR="00126ABA" w:rsidRPr="00D2141F" w:rsidRDefault="00126ABA" w:rsidP="00126ABA">
      <w:pPr>
        <w:spacing w:after="0"/>
        <w:jc w:val="both"/>
        <w:rPr>
          <w:rFonts w:ascii="Times New Roman" w:hAnsi="Times New Roman" w:cs="Times New Roman"/>
          <w:sz w:val="24"/>
        </w:rPr>
      </w:pPr>
      <w:r w:rsidRPr="00D2141F">
        <w:rPr>
          <w:rFonts w:ascii="Times New Roman" w:hAnsi="Times New Roman" w:cs="Times New Roman"/>
          <w:sz w:val="24"/>
        </w:rPr>
        <w:t>La situation agropastorale, au moment de la session se présente comme suit :</w:t>
      </w:r>
    </w:p>
    <w:p w:rsidR="00126ABA" w:rsidRPr="00D2141F" w:rsidRDefault="00126ABA" w:rsidP="00126ABA">
      <w:pPr>
        <w:spacing w:after="0"/>
        <w:jc w:val="both"/>
        <w:rPr>
          <w:rFonts w:ascii="Times New Roman" w:hAnsi="Times New Roman" w:cs="Times New Roman"/>
          <w:sz w:val="24"/>
        </w:rPr>
      </w:pPr>
      <w:r w:rsidRPr="00D2141F">
        <w:rPr>
          <w:rFonts w:ascii="Times New Roman" w:hAnsi="Times New Roman" w:cs="Times New Roman"/>
          <w:sz w:val="24"/>
        </w:rPr>
        <w:t>-A la date du 11 Mai 2023 1ere pluie utile dans la commune : beaucoup de villages avaient semé mais ces semis sont avortés en dehors de quelques champs autour de Sabarou sur un rayon d’un kilomètre. L’avortement était dû à la pression du cheptel et à la longue sècheresse de près d’un mois.</w:t>
      </w:r>
    </w:p>
    <w:p w:rsidR="00126ABA" w:rsidRPr="00D2141F" w:rsidRDefault="00126ABA" w:rsidP="00126ABA">
      <w:pPr>
        <w:spacing w:after="0"/>
        <w:jc w:val="both"/>
        <w:rPr>
          <w:rFonts w:ascii="Times New Roman" w:hAnsi="Times New Roman" w:cs="Times New Roman"/>
          <w:sz w:val="24"/>
        </w:rPr>
      </w:pPr>
      <w:r w:rsidRPr="00D2141F">
        <w:rPr>
          <w:rFonts w:ascii="Times New Roman" w:hAnsi="Times New Roman" w:cs="Times New Roman"/>
          <w:sz w:val="24"/>
        </w:rPr>
        <w:t>-Un mois plus tard, dans la partie nord de la commune, d’autres semis ont été tentés mais encore avortés ;</w:t>
      </w:r>
    </w:p>
    <w:p w:rsidR="00126ABA" w:rsidRPr="00D2141F" w:rsidRDefault="00126ABA" w:rsidP="00126ABA">
      <w:pPr>
        <w:spacing w:after="0"/>
        <w:jc w:val="both"/>
        <w:rPr>
          <w:rFonts w:ascii="Times New Roman" w:hAnsi="Times New Roman" w:cs="Times New Roman"/>
          <w:sz w:val="24"/>
        </w:rPr>
      </w:pPr>
      <w:r w:rsidRPr="00D2141F">
        <w:rPr>
          <w:rFonts w:ascii="Times New Roman" w:hAnsi="Times New Roman" w:cs="Times New Roman"/>
          <w:sz w:val="24"/>
        </w:rPr>
        <w:t>-le 4 Juin 2023,</w:t>
      </w:r>
      <w:r w:rsidR="00283AF8" w:rsidRPr="00D2141F">
        <w:rPr>
          <w:rFonts w:ascii="Times New Roman" w:hAnsi="Times New Roman" w:cs="Times New Roman"/>
          <w:sz w:val="24"/>
        </w:rPr>
        <w:t xml:space="preserve"> les semis se sont généralisés et se poursuivent encore à la date de la session c’est mi-juin.</w:t>
      </w:r>
    </w:p>
    <w:p w:rsidR="005259B7" w:rsidRPr="00744A41" w:rsidRDefault="00DF23CE" w:rsidP="00744A41">
      <w:pPr>
        <w:spacing w:after="0"/>
        <w:jc w:val="both"/>
        <w:rPr>
          <w:rFonts w:ascii="Times New Roman" w:hAnsi="Times New Roman" w:cs="Times New Roman"/>
          <w:sz w:val="24"/>
        </w:rPr>
      </w:pPr>
      <w:r w:rsidRPr="00D2141F">
        <w:rPr>
          <w:rFonts w:ascii="Times New Roman" w:hAnsi="Times New Roman" w:cs="Times New Roman"/>
          <w:sz w:val="24"/>
        </w:rPr>
        <w:lastRenderedPageBreak/>
        <w:t xml:space="preserve">   En ce qui concerne le pâturage, les herbes qui ont germé à la première et la deuxième pluie n’ont pas résisté aux longues sécheresses et au piétinement des animaux qui ont dominé la zone pendant plusieurs mois.</w:t>
      </w:r>
      <w:r w:rsidR="00191F72" w:rsidRPr="00D2141F">
        <w:rPr>
          <w:rFonts w:ascii="Times New Roman" w:hAnsi="Times New Roman" w:cs="Times New Roman"/>
          <w:sz w:val="24"/>
        </w:rPr>
        <w:t xml:space="preserve"> Cette situation a provoqué la perte du cheptel en grand nombre dans la commune tant pour les autochtone</w:t>
      </w:r>
      <w:r w:rsidR="00C86D24" w:rsidRPr="00D2141F">
        <w:rPr>
          <w:rFonts w:ascii="Times New Roman" w:hAnsi="Times New Roman" w:cs="Times New Roman"/>
          <w:sz w:val="24"/>
        </w:rPr>
        <w:t>s</w:t>
      </w:r>
      <w:r w:rsidR="00191F72" w:rsidRPr="00D2141F">
        <w:rPr>
          <w:rFonts w:ascii="Times New Roman" w:hAnsi="Times New Roman" w:cs="Times New Roman"/>
          <w:sz w:val="24"/>
        </w:rPr>
        <w:t xml:space="preserve"> que pour les transhumants.</w:t>
      </w:r>
      <w:r w:rsidRPr="00D2141F">
        <w:rPr>
          <w:rFonts w:ascii="Times New Roman" w:hAnsi="Times New Roman" w:cs="Times New Roman"/>
          <w:sz w:val="24"/>
        </w:rPr>
        <w:t xml:space="preserve">  </w:t>
      </w:r>
    </w:p>
    <w:p w:rsidR="00D53A19" w:rsidRPr="00D2141F" w:rsidRDefault="00D53A19" w:rsidP="00D53A19">
      <w:pPr>
        <w:pStyle w:val="Paragraphedeliste"/>
        <w:tabs>
          <w:tab w:val="left" w:pos="4240"/>
        </w:tabs>
        <w:jc w:val="both"/>
        <w:rPr>
          <w:rFonts w:ascii="Times New Roman" w:hAnsi="Times New Roman" w:cs="Times New Roman"/>
          <w:b/>
          <w:sz w:val="28"/>
        </w:rPr>
      </w:pPr>
    </w:p>
    <w:p w:rsidR="00BA40C9" w:rsidRPr="00D2141F" w:rsidRDefault="00BA40C9" w:rsidP="00BA40C9">
      <w:pPr>
        <w:pStyle w:val="Paragraphedeliste"/>
        <w:numPr>
          <w:ilvl w:val="0"/>
          <w:numId w:val="17"/>
        </w:numPr>
        <w:tabs>
          <w:tab w:val="left" w:pos="4240"/>
        </w:tabs>
        <w:jc w:val="both"/>
        <w:rPr>
          <w:rFonts w:ascii="Times New Roman" w:hAnsi="Times New Roman" w:cs="Times New Roman"/>
          <w:b/>
          <w:sz w:val="28"/>
        </w:rPr>
      </w:pPr>
      <w:r w:rsidRPr="00D2141F">
        <w:rPr>
          <w:rFonts w:ascii="Times New Roman" w:hAnsi="Times New Roman" w:cs="Times New Roman"/>
          <w:b/>
          <w:sz w:val="28"/>
        </w:rPr>
        <w:t xml:space="preserve">Des points </w:t>
      </w:r>
      <w:r w:rsidR="005259B7" w:rsidRPr="00D2141F">
        <w:rPr>
          <w:rFonts w:ascii="Times New Roman" w:hAnsi="Times New Roman" w:cs="Times New Roman"/>
          <w:b/>
          <w:sz w:val="28"/>
        </w:rPr>
        <w:t>ayant fait</w:t>
      </w:r>
      <w:r w:rsidR="00D07836" w:rsidRPr="00D2141F">
        <w:rPr>
          <w:rFonts w:ascii="Times New Roman" w:hAnsi="Times New Roman" w:cs="Times New Roman"/>
          <w:b/>
          <w:sz w:val="28"/>
        </w:rPr>
        <w:t xml:space="preserve"> l’objet de</w:t>
      </w:r>
      <w:r w:rsidRPr="00D2141F">
        <w:rPr>
          <w:rFonts w:ascii="Times New Roman" w:hAnsi="Times New Roman" w:cs="Times New Roman"/>
          <w:b/>
          <w:sz w:val="28"/>
        </w:rPr>
        <w:t xml:space="preserve"> délibérations :</w:t>
      </w:r>
    </w:p>
    <w:p w:rsidR="000B5491" w:rsidRPr="00D2141F" w:rsidRDefault="00D43347" w:rsidP="000B5491">
      <w:pPr>
        <w:pStyle w:val="Paragraphedeliste"/>
        <w:jc w:val="both"/>
        <w:rPr>
          <w:rFonts w:ascii="Times New Roman" w:hAnsi="Times New Roman" w:cs="Times New Roman"/>
          <w:sz w:val="24"/>
        </w:rPr>
      </w:pPr>
      <w:r w:rsidRPr="00D2141F">
        <w:rPr>
          <w:rFonts w:ascii="Times New Roman" w:hAnsi="Times New Roman" w:cs="Times New Roman"/>
          <w:sz w:val="24"/>
        </w:rPr>
        <w:t xml:space="preserve">-Situation des chefs </w:t>
      </w:r>
      <w:r w:rsidR="00C234A7" w:rsidRPr="00D2141F">
        <w:rPr>
          <w:rFonts w:ascii="Times New Roman" w:hAnsi="Times New Roman" w:cs="Times New Roman"/>
          <w:sz w:val="24"/>
        </w:rPr>
        <w:t>de village n’ayant pas versé les impôts perçus ;</w:t>
      </w:r>
      <w:r w:rsidRPr="00D2141F">
        <w:rPr>
          <w:rFonts w:ascii="Times New Roman" w:hAnsi="Times New Roman" w:cs="Times New Roman"/>
          <w:sz w:val="24"/>
        </w:rPr>
        <w:t xml:space="preserve"> </w:t>
      </w:r>
    </w:p>
    <w:p w:rsidR="000B5491" w:rsidRPr="00D2141F" w:rsidRDefault="000B5491" w:rsidP="000B5491">
      <w:pPr>
        <w:pStyle w:val="Paragraphedeliste"/>
        <w:jc w:val="both"/>
        <w:rPr>
          <w:rFonts w:ascii="Times New Roman" w:hAnsi="Times New Roman" w:cs="Times New Roman"/>
          <w:sz w:val="24"/>
        </w:rPr>
      </w:pPr>
      <w:r w:rsidRPr="00D2141F">
        <w:rPr>
          <w:rFonts w:ascii="Times New Roman" w:hAnsi="Times New Roman" w:cs="Times New Roman"/>
          <w:sz w:val="24"/>
        </w:rPr>
        <w:t>-</w:t>
      </w:r>
      <w:r w:rsidR="00C234A7" w:rsidRPr="00D2141F">
        <w:rPr>
          <w:rFonts w:ascii="Times New Roman" w:hAnsi="Times New Roman" w:cs="Times New Roman"/>
          <w:sz w:val="24"/>
        </w:rPr>
        <w:t>achat des produits antipaludéens ;</w:t>
      </w:r>
    </w:p>
    <w:p w:rsidR="00826412" w:rsidRPr="00D2141F" w:rsidRDefault="00C234A7" w:rsidP="00DD5012">
      <w:pPr>
        <w:pStyle w:val="Paragraphedeliste"/>
        <w:jc w:val="both"/>
        <w:rPr>
          <w:rFonts w:ascii="Times New Roman" w:hAnsi="Times New Roman" w:cs="Times New Roman"/>
          <w:sz w:val="24"/>
        </w:rPr>
      </w:pPr>
      <w:r w:rsidRPr="00D2141F">
        <w:rPr>
          <w:rFonts w:ascii="Times New Roman" w:hAnsi="Times New Roman" w:cs="Times New Roman"/>
          <w:sz w:val="24"/>
        </w:rPr>
        <w:t>-fixation du prix de vente du sac de 100kg de la banque céréalière.</w:t>
      </w:r>
    </w:p>
    <w:p w:rsidR="00DD5012" w:rsidRPr="00D2141F" w:rsidRDefault="00DD5012" w:rsidP="00DD5012">
      <w:pPr>
        <w:pStyle w:val="Paragraphedeliste"/>
        <w:jc w:val="both"/>
        <w:rPr>
          <w:rFonts w:ascii="Times New Roman" w:hAnsi="Times New Roman" w:cs="Times New Roman"/>
          <w:sz w:val="24"/>
        </w:rPr>
      </w:pPr>
    </w:p>
    <w:p w:rsidR="006F75F8" w:rsidRPr="00D2141F" w:rsidRDefault="005C2F40" w:rsidP="00014FC4">
      <w:pPr>
        <w:pStyle w:val="Paragraphedeliste"/>
        <w:ind w:left="480"/>
        <w:jc w:val="both"/>
        <w:rPr>
          <w:rFonts w:ascii="Times New Roman" w:hAnsi="Times New Roman" w:cs="Times New Roman"/>
          <w:b/>
          <w:sz w:val="24"/>
        </w:rPr>
      </w:pPr>
      <w:r w:rsidRPr="00D2141F">
        <w:rPr>
          <w:rFonts w:ascii="Times New Roman" w:hAnsi="Times New Roman" w:cs="Times New Roman"/>
          <w:b/>
          <w:sz w:val="24"/>
        </w:rPr>
        <w:t>Divers :</w:t>
      </w:r>
    </w:p>
    <w:p w:rsidR="007055C8" w:rsidRPr="00D2141F" w:rsidRDefault="00254CD9" w:rsidP="00DF298A">
      <w:pPr>
        <w:spacing w:after="0" w:line="240" w:lineRule="auto"/>
        <w:jc w:val="both"/>
        <w:rPr>
          <w:rFonts w:ascii="Times New Roman" w:hAnsi="Times New Roman" w:cs="Times New Roman"/>
          <w:sz w:val="24"/>
        </w:rPr>
      </w:pPr>
      <w:r w:rsidRPr="00D2141F">
        <w:rPr>
          <w:rFonts w:ascii="Times New Roman" w:hAnsi="Times New Roman" w:cs="Times New Roman"/>
          <w:sz w:val="24"/>
        </w:rPr>
        <w:t>En dive</w:t>
      </w:r>
      <w:r w:rsidR="0038277A" w:rsidRPr="00D2141F">
        <w:rPr>
          <w:rFonts w:ascii="Times New Roman" w:hAnsi="Times New Roman" w:cs="Times New Roman"/>
          <w:sz w:val="24"/>
        </w:rPr>
        <w:t>rs, le conseil a été informé des dispositions à prendre pour garder la sécurité dans la commune et le Maire a longuement intervenu pour la cohésion sociale</w:t>
      </w:r>
      <w:r w:rsidR="000F5E5D" w:rsidRPr="00D2141F">
        <w:rPr>
          <w:rFonts w:ascii="Times New Roman" w:hAnsi="Times New Roman" w:cs="Times New Roman"/>
          <w:sz w:val="24"/>
        </w:rPr>
        <w:t xml:space="preserve"> et la vigilance sur </w:t>
      </w:r>
      <w:r w:rsidR="00107762" w:rsidRPr="00D2141F">
        <w:rPr>
          <w:rFonts w:ascii="Times New Roman" w:hAnsi="Times New Roman" w:cs="Times New Roman"/>
          <w:sz w:val="24"/>
        </w:rPr>
        <w:t>cas ou mouvement suspects</w:t>
      </w:r>
      <w:r w:rsidR="0038277A" w:rsidRPr="00D2141F">
        <w:rPr>
          <w:rFonts w:ascii="Times New Roman" w:hAnsi="Times New Roman" w:cs="Times New Roman"/>
          <w:sz w:val="24"/>
        </w:rPr>
        <w:t xml:space="preserve">. </w:t>
      </w:r>
    </w:p>
    <w:p w:rsidR="006F174F" w:rsidRPr="00D2141F" w:rsidRDefault="00C84E81" w:rsidP="00EA47B3">
      <w:pPr>
        <w:jc w:val="both"/>
        <w:rPr>
          <w:rFonts w:ascii="Times New Roman" w:hAnsi="Times New Roman" w:cs="Times New Roman"/>
          <w:sz w:val="24"/>
        </w:rPr>
      </w:pPr>
      <w:r w:rsidRPr="00D2141F">
        <w:rPr>
          <w:rFonts w:ascii="Times New Roman" w:hAnsi="Times New Roman" w:cs="Times New Roman"/>
          <w:b/>
          <w:sz w:val="24"/>
        </w:rPr>
        <w:t xml:space="preserve">   </w:t>
      </w:r>
      <w:r w:rsidR="006F174F" w:rsidRPr="00D2141F">
        <w:rPr>
          <w:rFonts w:ascii="Times New Roman" w:hAnsi="Times New Roman" w:cs="Times New Roman"/>
          <w:sz w:val="24"/>
        </w:rPr>
        <w:t xml:space="preserve">L’ordre du jour étant épuisé, le maire a levé la séance tout </w:t>
      </w:r>
      <w:r w:rsidR="00920708" w:rsidRPr="00D2141F">
        <w:rPr>
          <w:rFonts w:ascii="Times New Roman" w:hAnsi="Times New Roman" w:cs="Times New Roman"/>
          <w:sz w:val="24"/>
        </w:rPr>
        <w:t xml:space="preserve">souhaitant </w:t>
      </w:r>
      <w:r w:rsidR="006F174F" w:rsidRPr="00D2141F">
        <w:rPr>
          <w:rFonts w:ascii="Times New Roman" w:hAnsi="Times New Roman" w:cs="Times New Roman"/>
          <w:sz w:val="24"/>
        </w:rPr>
        <w:t xml:space="preserve">à chaque participant un </w:t>
      </w:r>
      <w:r w:rsidR="00920708" w:rsidRPr="00D2141F">
        <w:rPr>
          <w:rFonts w:ascii="Times New Roman" w:hAnsi="Times New Roman" w:cs="Times New Roman"/>
          <w:sz w:val="24"/>
        </w:rPr>
        <w:t xml:space="preserve">bon </w:t>
      </w:r>
      <w:r w:rsidR="006F174F" w:rsidRPr="00D2141F">
        <w:rPr>
          <w:rFonts w:ascii="Times New Roman" w:hAnsi="Times New Roman" w:cs="Times New Roman"/>
          <w:sz w:val="24"/>
        </w:rPr>
        <w:t>retour dans sa famille.</w:t>
      </w:r>
    </w:p>
    <w:p w:rsidR="00EA47B3" w:rsidRPr="00D2141F" w:rsidRDefault="00EA47B3" w:rsidP="00FD288E">
      <w:pPr>
        <w:pStyle w:val="Paragraphedeliste"/>
        <w:ind w:left="774"/>
        <w:jc w:val="both"/>
        <w:rPr>
          <w:rFonts w:ascii="Times New Roman" w:hAnsi="Times New Roman" w:cs="Times New Roman"/>
          <w:sz w:val="24"/>
        </w:rPr>
      </w:pPr>
    </w:p>
    <w:p w:rsidR="00EA47B3" w:rsidRPr="00D2141F" w:rsidRDefault="00EA47B3" w:rsidP="00FD288E">
      <w:pPr>
        <w:pStyle w:val="Paragraphedeliste"/>
        <w:ind w:left="774"/>
        <w:jc w:val="both"/>
        <w:rPr>
          <w:rFonts w:ascii="Times New Roman" w:hAnsi="Times New Roman" w:cs="Times New Roman"/>
          <w:sz w:val="24"/>
        </w:rPr>
      </w:pPr>
    </w:p>
    <w:p w:rsidR="00EA47B3" w:rsidRPr="00D2141F" w:rsidRDefault="00EA47B3" w:rsidP="00FD288E">
      <w:pPr>
        <w:pStyle w:val="Paragraphedeliste"/>
        <w:ind w:left="774"/>
        <w:jc w:val="both"/>
        <w:rPr>
          <w:rFonts w:ascii="Times New Roman" w:hAnsi="Times New Roman" w:cs="Times New Roman"/>
          <w:b/>
          <w:sz w:val="24"/>
        </w:rPr>
      </w:pPr>
      <w:r w:rsidRPr="00D2141F">
        <w:rPr>
          <w:rFonts w:ascii="Times New Roman" w:hAnsi="Times New Roman" w:cs="Times New Roman"/>
          <w:b/>
          <w:sz w:val="24"/>
        </w:rPr>
        <w:t>Le rapporteur :</w:t>
      </w:r>
      <w:r w:rsidR="00DF298A" w:rsidRPr="00D2141F">
        <w:rPr>
          <w:rFonts w:ascii="Times New Roman" w:hAnsi="Times New Roman" w:cs="Times New Roman"/>
          <w:b/>
          <w:sz w:val="24"/>
        </w:rPr>
        <w:t xml:space="preserve">                             </w:t>
      </w:r>
      <w:r w:rsidR="00107762" w:rsidRPr="00D2141F">
        <w:rPr>
          <w:rFonts w:ascii="Times New Roman" w:hAnsi="Times New Roman" w:cs="Times New Roman"/>
          <w:b/>
          <w:sz w:val="24"/>
        </w:rPr>
        <w:t xml:space="preserve">     </w:t>
      </w:r>
      <w:r w:rsidR="00DF298A" w:rsidRPr="00D2141F">
        <w:rPr>
          <w:rFonts w:ascii="Times New Roman" w:hAnsi="Times New Roman" w:cs="Times New Roman"/>
          <w:b/>
          <w:sz w:val="24"/>
        </w:rPr>
        <w:t xml:space="preserve">    </w:t>
      </w:r>
      <w:r w:rsidRPr="00D2141F">
        <w:rPr>
          <w:rFonts w:ascii="Times New Roman" w:hAnsi="Times New Roman" w:cs="Times New Roman"/>
          <w:b/>
          <w:sz w:val="24"/>
        </w:rPr>
        <w:t>le président du conseil communal :</w:t>
      </w:r>
    </w:p>
    <w:p w:rsidR="00EA47B3" w:rsidRPr="00D2141F" w:rsidRDefault="008B2A6F" w:rsidP="00FD288E">
      <w:pPr>
        <w:pStyle w:val="Paragraphedeliste"/>
        <w:ind w:left="774"/>
        <w:jc w:val="both"/>
        <w:rPr>
          <w:rFonts w:ascii="Times New Roman" w:hAnsi="Times New Roman" w:cs="Times New Roman"/>
          <w:sz w:val="24"/>
        </w:rPr>
      </w:pPr>
      <w:r w:rsidRPr="00D2141F">
        <w:rPr>
          <w:rFonts w:ascii="Times New Roman" w:hAnsi="Times New Roman" w:cs="Times New Roman"/>
          <w:sz w:val="24"/>
        </w:rPr>
        <w:t xml:space="preserve">Adamou Bara </w:t>
      </w:r>
      <w:r w:rsidR="00EA47B3" w:rsidRPr="00D2141F">
        <w:rPr>
          <w:rFonts w:ascii="Times New Roman" w:hAnsi="Times New Roman" w:cs="Times New Roman"/>
          <w:sz w:val="24"/>
        </w:rPr>
        <w:t xml:space="preserve">   </w:t>
      </w:r>
      <w:r w:rsidR="00DF298A" w:rsidRPr="00D2141F">
        <w:rPr>
          <w:rFonts w:ascii="Times New Roman" w:hAnsi="Times New Roman" w:cs="Times New Roman"/>
          <w:sz w:val="24"/>
        </w:rPr>
        <w:t xml:space="preserve">                                                       </w:t>
      </w:r>
      <w:r w:rsidR="00107762" w:rsidRPr="00D2141F">
        <w:rPr>
          <w:rFonts w:ascii="Times New Roman" w:hAnsi="Times New Roman" w:cs="Times New Roman"/>
          <w:sz w:val="24"/>
        </w:rPr>
        <w:t xml:space="preserve">    </w:t>
      </w:r>
      <w:r w:rsidR="00EA47B3" w:rsidRPr="00D2141F">
        <w:rPr>
          <w:rFonts w:ascii="Times New Roman" w:hAnsi="Times New Roman" w:cs="Times New Roman"/>
          <w:sz w:val="24"/>
        </w:rPr>
        <w:t>Mahamane Inti</w:t>
      </w:r>
    </w:p>
    <w:p w:rsidR="006F174F" w:rsidRPr="00D2141F" w:rsidRDefault="006F174F" w:rsidP="00D328F6">
      <w:pPr>
        <w:pStyle w:val="Paragraphedeliste"/>
        <w:ind w:left="774"/>
        <w:jc w:val="both"/>
        <w:rPr>
          <w:rFonts w:ascii="Times New Roman" w:hAnsi="Times New Roman" w:cs="Times New Roman"/>
          <w:sz w:val="24"/>
        </w:rPr>
      </w:pPr>
    </w:p>
    <w:p w:rsidR="00E776E0" w:rsidRPr="00D2141F" w:rsidRDefault="00E776E0" w:rsidP="00E776E0">
      <w:pPr>
        <w:pStyle w:val="Paragraphedeliste"/>
        <w:ind w:left="774"/>
        <w:jc w:val="both"/>
        <w:rPr>
          <w:rFonts w:ascii="Times New Roman" w:hAnsi="Times New Roman" w:cs="Times New Roman"/>
          <w:sz w:val="24"/>
        </w:rPr>
      </w:pPr>
    </w:p>
    <w:p w:rsidR="001C3825" w:rsidRPr="00D2141F" w:rsidRDefault="001C3825" w:rsidP="00E776E0">
      <w:pPr>
        <w:pStyle w:val="Paragraphedeliste"/>
        <w:ind w:left="774"/>
        <w:jc w:val="both"/>
        <w:rPr>
          <w:rFonts w:ascii="Times New Roman" w:hAnsi="Times New Roman" w:cs="Times New Roman"/>
          <w:sz w:val="24"/>
        </w:rPr>
      </w:pPr>
    </w:p>
    <w:p w:rsidR="000D4769" w:rsidRPr="00D2141F" w:rsidRDefault="000D4769"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56308C" w:rsidRPr="00D2141F" w:rsidRDefault="0056308C" w:rsidP="00E776E0">
      <w:pPr>
        <w:pStyle w:val="Paragraphedeliste"/>
        <w:ind w:left="774"/>
        <w:jc w:val="both"/>
        <w:rPr>
          <w:rFonts w:ascii="Times New Roman" w:hAnsi="Times New Roman" w:cs="Times New Roman"/>
          <w:sz w:val="24"/>
        </w:rPr>
      </w:pPr>
    </w:p>
    <w:p w:rsidR="000D4769" w:rsidRDefault="000D4769" w:rsidP="00E776E0">
      <w:pPr>
        <w:pStyle w:val="Paragraphedeliste"/>
        <w:ind w:left="774"/>
        <w:jc w:val="both"/>
        <w:rPr>
          <w:rFonts w:ascii="Times New Roman" w:hAnsi="Times New Roman" w:cs="Times New Roman"/>
          <w:sz w:val="24"/>
        </w:rPr>
      </w:pPr>
    </w:p>
    <w:p w:rsidR="001C6BBC" w:rsidRDefault="001C6BBC" w:rsidP="00E776E0">
      <w:pPr>
        <w:pStyle w:val="Paragraphedeliste"/>
        <w:ind w:left="774"/>
        <w:jc w:val="both"/>
        <w:rPr>
          <w:rFonts w:ascii="Times New Roman" w:hAnsi="Times New Roman" w:cs="Times New Roman"/>
          <w:sz w:val="24"/>
        </w:rPr>
      </w:pPr>
    </w:p>
    <w:p w:rsidR="001C6BBC" w:rsidRDefault="001C6BBC" w:rsidP="00E776E0">
      <w:pPr>
        <w:pStyle w:val="Paragraphedeliste"/>
        <w:ind w:left="774"/>
        <w:jc w:val="both"/>
        <w:rPr>
          <w:rFonts w:ascii="Times New Roman" w:hAnsi="Times New Roman" w:cs="Times New Roman"/>
          <w:sz w:val="24"/>
        </w:rPr>
      </w:pPr>
    </w:p>
    <w:p w:rsidR="001C6BBC" w:rsidRDefault="001C6BBC" w:rsidP="00E776E0">
      <w:pPr>
        <w:pStyle w:val="Paragraphedeliste"/>
        <w:ind w:left="774"/>
        <w:jc w:val="both"/>
        <w:rPr>
          <w:rFonts w:ascii="Times New Roman" w:hAnsi="Times New Roman" w:cs="Times New Roman"/>
          <w:sz w:val="24"/>
        </w:rPr>
      </w:pPr>
    </w:p>
    <w:p w:rsidR="001C6BBC" w:rsidRDefault="001C6BBC" w:rsidP="00E776E0">
      <w:pPr>
        <w:pStyle w:val="Paragraphedeliste"/>
        <w:ind w:left="774"/>
        <w:jc w:val="both"/>
        <w:rPr>
          <w:rFonts w:ascii="Times New Roman" w:hAnsi="Times New Roman" w:cs="Times New Roman"/>
          <w:sz w:val="24"/>
        </w:rPr>
      </w:pPr>
    </w:p>
    <w:p w:rsidR="001C6BBC" w:rsidRDefault="001C6BBC" w:rsidP="00E776E0">
      <w:pPr>
        <w:pStyle w:val="Paragraphedeliste"/>
        <w:ind w:left="774"/>
        <w:jc w:val="both"/>
        <w:rPr>
          <w:rFonts w:ascii="Times New Roman" w:hAnsi="Times New Roman" w:cs="Times New Roman"/>
          <w:sz w:val="24"/>
        </w:rPr>
      </w:pPr>
    </w:p>
    <w:p w:rsidR="001C6BBC" w:rsidRPr="00D2141F" w:rsidRDefault="001C6BBC" w:rsidP="00E776E0">
      <w:pPr>
        <w:pStyle w:val="Paragraphedeliste"/>
        <w:ind w:left="774"/>
        <w:jc w:val="both"/>
        <w:rPr>
          <w:rFonts w:ascii="Times New Roman" w:hAnsi="Times New Roman" w:cs="Times New Roman"/>
          <w:sz w:val="24"/>
        </w:rPr>
      </w:pPr>
    </w:p>
    <w:p w:rsidR="001C3825" w:rsidRPr="00D2141F" w:rsidRDefault="001C3825" w:rsidP="006A6D64">
      <w:pPr>
        <w:tabs>
          <w:tab w:val="left" w:pos="5910"/>
        </w:tabs>
        <w:spacing w:after="0" w:line="240" w:lineRule="auto"/>
        <w:jc w:val="both"/>
        <w:rPr>
          <w:rFonts w:ascii="Times New Roman" w:hAnsi="Times New Roman" w:cs="Times New Roman"/>
        </w:rPr>
      </w:pPr>
      <w:r w:rsidRPr="00D2141F">
        <w:rPr>
          <w:rFonts w:ascii="Times New Roman" w:hAnsi="Times New Roman" w:cs="Times New Roman"/>
        </w:rPr>
        <w:t>REPUBLIQUE DU NIGER</w:t>
      </w:r>
      <w:r w:rsidR="00E1663B" w:rsidRPr="00D2141F">
        <w:rPr>
          <w:rFonts w:ascii="Times New Roman" w:hAnsi="Times New Roman" w:cs="Times New Roman"/>
        </w:rPr>
        <w:t xml:space="preserve">                                                             </w:t>
      </w:r>
      <w:r w:rsidRPr="00D2141F">
        <w:rPr>
          <w:rFonts w:ascii="Times New Roman" w:hAnsi="Times New Roman" w:cs="Times New Roman"/>
          <w:b/>
        </w:rPr>
        <w:t>Délibération N</w:t>
      </w:r>
      <w:r w:rsidRPr="00D2141F">
        <w:rPr>
          <w:rFonts w:ascii="Times New Roman" w:hAnsi="Times New Roman" w:cs="Times New Roman"/>
          <w:b/>
          <w:vertAlign w:val="superscript"/>
        </w:rPr>
        <w:t>o</w:t>
      </w:r>
      <w:r w:rsidR="008224F2" w:rsidRPr="00D2141F">
        <w:rPr>
          <w:rFonts w:ascii="Times New Roman" w:hAnsi="Times New Roman" w:cs="Times New Roman"/>
          <w:b/>
        </w:rPr>
        <w:t xml:space="preserve"> 04</w:t>
      </w:r>
      <w:r w:rsidRPr="00D2141F">
        <w:rPr>
          <w:rFonts w:ascii="Times New Roman" w:hAnsi="Times New Roman" w:cs="Times New Roman"/>
          <w:b/>
        </w:rPr>
        <w:t>/CR /RB/202</w:t>
      </w:r>
      <w:r w:rsidR="006A6D64" w:rsidRPr="00D2141F">
        <w:rPr>
          <w:rFonts w:ascii="Times New Roman" w:hAnsi="Times New Roman" w:cs="Times New Roman"/>
          <w:b/>
        </w:rPr>
        <w:t>3</w:t>
      </w:r>
    </w:p>
    <w:p w:rsidR="006A6D64" w:rsidRPr="00D2141F" w:rsidRDefault="00916B62" w:rsidP="00827429">
      <w:pPr>
        <w:tabs>
          <w:tab w:val="left" w:pos="5910"/>
        </w:tabs>
        <w:spacing w:after="0" w:line="240" w:lineRule="auto"/>
        <w:jc w:val="both"/>
        <w:rPr>
          <w:rFonts w:ascii="Times New Roman" w:hAnsi="Times New Roman" w:cs="Times New Roman"/>
        </w:rPr>
      </w:pPr>
      <w:r w:rsidRPr="00D2141F">
        <w:rPr>
          <w:rFonts w:ascii="Times New Roman" w:hAnsi="Times New Roman" w:cs="Times New Roman"/>
        </w:rPr>
        <w:t xml:space="preserve">REGION DE MARADI      </w:t>
      </w:r>
      <w:r w:rsidR="00827429" w:rsidRPr="00D2141F">
        <w:rPr>
          <w:rFonts w:ascii="Times New Roman" w:hAnsi="Times New Roman" w:cs="Times New Roman"/>
        </w:rPr>
        <w:tab/>
        <w:t xml:space="preserve">Portant </w:t>
      </w:r>
      <w:r w:rsidR="008224F2" w:rsidRPr="00D2141F">
        <w:rPr>
          <w:rFonts w:ascii="Times New Roman" w:hAnsi="Times New Roman" w:cs="Times New Roman"/>
        </w:rPr>
        <w:t xml:space="preserve">sur </w:t>
      </w:r>
      <w:r w:rsidR="008224F2" w:rsidRPr="00D2141F">
        <w:rPr>
          <w:rFonts w:ascii="Times New Roman" w:hAnsi="Times New Roman" w:cs="Times New Roman"/>
          <w:sz w:val="24"/>
        </w:rPr>
        <w:t xml:space="preserve">Situation des chefs de </w:t>
      </w:r>
    </w:p>
    <w:p w:rsidR="001C3825" w:rsidRPr="00D2141F" w:rsidRDefault="006A6D64" w:rsidP="006A6D64">
      <w:pPr>
        <w:tabs>
          <w:tab w:val="left" w:pos="5910"/>
        </w:tabs>
        <w:spacing w:after="0" w:line="240" w:lineRule="auto"/>
        <w:jc w:val="both"/>
        <w:rPr>
          <w:rFonts w:ascii="Times New Roman" w:hAnsi="Times New Roman" w:cs="Times New Roman"/>
        </w:rPr>
      </w:pPr>
      <w:r w:rsidRPr="00D2141F">
        <w:rPr>
          <w:rFonts w:ascii="Times New Roman" w:hAnsi="Times New Roman" w:cs="Times New Roman"/>
        </w:rPr>
        <w:t xml:space="preserve"> DEPARTEMENT DE DAKORO</w:t>
      </w:r>
      <w:r w:rsidR="00916B62" w:rsidRPr="00D2141F">
        <w:rPr>
          <w:rFonts w:ascii="Times New Roman" w:hAnsi="Times New Roman" w:cs="Times New Roman"/>
        </w:rPr>
        <w:t xml:space="preserve">                               </w:t>
      </w:r>
      <w:r w:rsidRPr="00D2141F">
        <w:rPr>
          <w:rFonts w:ascii="Times New Roman" w:hAnsi="Times New Roman" w:cs="Times New Roman"/>
        </w:rPr>
        <w:t xml:space="preserve">                 </w:t>
      </w:r>
      <w:r w:rsidR="008224F2" w:rsidRPr="00D2141F">
        <w:rPr>
          <w:rFonts w:ascii="Times New Roman" w:hAnsi="Times New Roman" w:cs="Times New Roman"/>
        </w:rPr>
        <w:t xml:space="preserve">    </w:t>
      </w:r>
      <w:r w:rsidR="00827429" w:rsidRPr="00D2141F">
        <w:rPr>
          <w:rFonts w:ascii="Times New Roman" w:hAnsi="Times New Roman" w:cs="Times New Roman"/>
          <w:sz w:val="24"/>
        </w:rPr>
        <w:t xml:space="preserve"> </w:t>
      </w:r>
      <w:r w:rsidR="008224F2" w:rsidRPr="00D2141F">
        <w:rPr>
          <w:rFonts w:ascii="Times New Roman" w:hAnsi="Times New Roman" w:cs="Times New Roman"/>
          <w:sz w:val="24"/>
        </w:rPr>
        <w:t>village n’ayant pas versé</w:t>
      </w:r>
    </w:p>
    <w:p w:rsidR="006A6D64" w:rsidRPr="00D2141F" w:rsidRDefault="001C3825" w:rsidP="00827429">
      <w:pPr>
        <w:tabs>
          <w:tab w:val="left" w:pos="5910"/>
        </w:tabs>
        <w:spacing w:after="0" w:line="240" w:lineRule="auto"/>
        <w:jc w:val="both"/>
        <w:rPr>
          <w:rFonts w:ascii="Times New Roman" w:hAnsi="Times New Roman" w:cs="Times New Roman"/>
        </w:rPr>
      </w:pPr>
      <w:r w:rsidRPr="00D2141F">
        <w:rPr>
          <w:rFonts w:ascii="Times New Roman" w:hAnsi="Times New Roman" w:cs="Times New Roman"/>
        </w:rPr>
        <w:t xml:space="preserve">COMMUNE RURALE DE ROUMBOU1  </w:t>
      </w:r>
      <w:r w:rsidR="006A6D64" w:rsidRPr="00D2141F">
        <w:rPr>
          <w:rFonts w:ascii="Times New Roman" w:hAnsi="Times New Roman" w:cs="Times New Roman"/>
        </w:rPr>
        <w:t xml:space="preserve">                               </w:t>
      </w:r>
      <w:r w:rsidR="008224F2" w:rsidRPr="00D2141F">
        <w:rPr>
          <w:rFonts w:ascii="Times New Roman" w:hAnsi="Times New Roman" w:cs="Times New Roman"/>
        </w:rPr>
        <w:tab/>
      </w:r>
      <w:r w:rsidR="008224F2" w:rsidRPr="00D2141F">
        <w:rPr>
          <w:rFonts w:ascii="Times New Roman" w:hAnsi="Times New Roman" w:cs="Times New Roman"/>
          <w:sz w:val="24"/>
        </w:rPr>
        <w:t>les impôts perçus </w:t>
      </w:r>
    </w:p>
    <w:p w:rsidR="006A6D64" w:rsidRPr="00D2141F" w:rsidRDefault="006A6D64" w:rsidP="00916B62">
      <w:pPr>
        <w:tabs>
          <w:tab w:val="left" w:pos="5910"/>
        </w:tabs>
        <w:spacing w:after="0" w:line="360" w:lineRule="auto"/>
        <w:jc w:val="both"/>
        <w:rPr>
          <w:rFonts w:ascii="Times New Roman" w:hAnsi="Times New Roman" w:cs="Times New Roman"/>
        </w:rPr>
      </w:pPr>
    </w:p>
    <w:p w:rsidR="001C3825" w:rsidRPr="00CB5453" w:rsidRDefault="00CB5453" w:rsidP="00CB5453">
      <w:pPr>
        <w:tabs>
          <w:tab w:val="left" w:pos="5910"/>
        </w:tabs>
        <w:spacing w:after="0" w:line="360" w:lineRule="auto"/>
        <w:jc w:val="both"/>
      </w:pPr>
      <w:r>
        <w:rPr>
          <w:rFonts w:ascii="Times New Roman" w:hAnsi="Times New Roman" w:cs="Times New Roman"/>
          <w:sz w:val="24"/>
        </w:rPr>
        <w:t xml:space="preserve">    </w:t>
      </w:r>
      <w:r w:rsidR="001C3825" w:rsidRPr="00D2141F">
        <w:rPr>
          <w:b/>
          <w:sz w:val="28"/>
        </w:rPr>
        <w:t>Le Président du Conseil de la Commune Rurale de Roumbou 1</w:t>
      </w:r>
    </w:p>
    <w:p w:rsidR="001C3825" w:rsidRPr="00D2141F" w:rsidRDefault="001C3825" w:rsidP="00CB5453">
      <w:pPr>
        <w:spacing w:after="0" w:line="240" w:lineRule="auto"/>
        <w:rPr>
          <w:sz w:val="28"/>
        </w:rPr>
      </w:pPr>
      <w:r w:rsidRPr="00D2141F">
        <w:rPr>
          <w:sz w:val="28"/>
        </w:rPr>
        <w:t>Vu la Constitution du 25 Novembre 2011,</w:t>
      </w:r>
    </w:p>
    <w:p w:rsidR="001C3825" w:rsidRPr="00D2141F" w:rsidRDefault="001C3825" w:rsidP="00CB5453">
      <w:pPr>
        <w:spacing w:after="0" w:line="240" w:lineRule="auto"/>
        <w:rPr>
          <w:sz w:val="28"/>
        </w:rPr>
      </w:pPr>
      <w:r w:rsidRPr="00D2141F">
        <w:rPr>
          <w:sz w:val="28"/>
        </w:rPr>
        <w:t>Vu la loi N</w:t>
      </w:r>
      <w:r w:rsidRPr="00D2141F">
        <w:rPr>
          <w:sz w:val="28"/>
          <w:vertAlign w:val="superscript"/>
        </w:rPr>
        <w:t xml:space="preserve">o </w:t>
      </w:r>
      <w:r w:rsidRPr="00D2141F">
        <w:rPr>
          <w:sz w:val="28"/>
        </w:rPr>
        <w:t xml:space="preserve">2001-23 du 10 Octobre 2001, portant création des circonscriptions administratives des collectivités territoriales, </w:t>
      </w:r>
    </w:p>
    <w:p w:rsidR="001C3825" w:rsidRPr="00D2141F" w:rsidRDefault="001C3825" w:rsidP="00CB5453">
      <w:pPr>
        <w:spacing w:after="0" w:line="240" w:lineRule="auto"/>
        <w:rPr>
          <w:sz w:val="28"/>
        </w:rPr>
      </w:pPr>
      <w:r w:rsidRPr="00D2141F">
        <w:rPr>
          <w:sz w:val="28"/>
        </w:rPr>
        <w:t>Vu la loi N</w:t>
      </w:r>
      <w:r w:rsidRPr="00D2141F">
        <w:rPr>
          <w:sz w:val="28"/>
          <w:vertAlign w:val="superscript"/>
        </w:rPr>
        <w:t>o</w:t>
      </w:r>
      <w:r w:rsidRPr="00D2141F">
        <w:rPr>
          <w:sz w:val="28"/>
        </w:rPr>
        <w:t xml:space="preserve"> 2002-012 du 11 Juin 2002 déterminant les Principes Fondamentaux de la libre administration des régions, départements et communes.</w:t>
      </w:r>
    </w:p>
    <w:p w:rsidR="001C3825" w:rsidRPr="00D2141F" w:rsidRDefault="001C3825" w:rsidP="00CB5453">
      <w:pPr>
        <w:spacing w:after="0" w:line="240" w:lineRule="auto"/>
        <w:rPr>
          <w:sz w:val="28"/>
        </w:rPr>
      </w:pPr>
      <w:r w:rsidRPr="00D2141F">
        <w:rPr>
          <w:sz w:val="28"/>
        </w:rPr>
        <w:t>Vu la loi N</w:t>
      </w:r>
      <w:r w:rsidRPr="00D2141F">
        <w:rPr>
          <w:sz w:val="28"/>
          <w:vertAlign w:val="superscript"/>
        </w:rPr>
        <w:t>o</w:t>
      </w:r>
      <w:r w:rsidRPr="00D2141F">
        <w:rPr>
          <w:sz w:val="28"/>
        </w:rPr>
        <w:t xml:space="preserve"> 2002-013 du 13 Juin 2002 portant transfert des compétences aux régions, départements et communes,</w:t>
      </w:r>
    </w:p>
    <w:p w:rsidR="001C3825" w:rsidRPr="00D2141F" w:rsidRDefault="001C3825" w:rsidP="00CB5453">
      <w:pPr>
        <w:spacing w:after="0" w:line="240" w:lineRule="auto"/>
        <w:rPr>
          <w:sz w:val="28"/>
        </w:rPr>
      </w:pPr>
      <w:r w:rsidRPr="00D2141F">
        <w:rPr>
          <w:sz w:val="28"/>
        </w:rPr>
        <w:t xml:space="preserve">Vu la convention collective interprofessionnelle, </w:t>
      </w:r>
    </w:p>
    <w:p w:rsidR="001C3825" w:rsidRPr="00D2141F" w:rsidRDefault="001C3825" w:rsidP="00CB5453">
      <w:pPr>
        <w:spacing w:after="0" w:line="240" w:lineRule="auto"/>
        <w:rPr>
          <w:sz w:val="28"/>
        </w:rPr>
      </w:pPr>
      <w:r w:rsidRPr="00D2141F">
        <w:rPr>
          <w:sz w:val="28"/>
        </w:rPr>
        <w:t>Vu le procès-verbal d’installation du Conseil Municipal de Roumbou1 en date de 6 Mai 2021,</w:t>
      </w:r>
    </w:p>
    <w:p w:rsidR="001C3825" w:rsidRPr="00D2141F" w:rsidRDefault="001C3825" w:rsidP="00CB5453">
      <w:pPr>
        <w:spacing w:after="0" w:line="240" w:lineRule="auto"/>
        <w:rPr>
          <w:sz w:val="28"/>
        </w:rPr>
      </w:pPr>
      <w:r w:rsidRPr="00D2141F">
        <w:rPr>
          <w:sz w:val="28"/>
        </w:rPr>
        <w:t>Vu les procès-verbaux d’élection du Maire en date du 7 mai 2021 et du Maire-Adjoint en date du 16 Mai 2021,</w:t>
      </w:r>
    </w:p>
    <w:p w:rsidR="00D4329D" w:rsidRPr="00D2141F" w:rsidRDefault="001C3825" w:rsidP="00D4329D">
      <w:pPr>
        <w:tabs>
          <w:tab w:val="left" w:pos="5910"/>
        </w:tabs>
        <w:spacing w:after="0" w:line="240" w:lineRule="auto"/>
        <w:jc w:val="both"/>
        <w:rPr>
          <w:rFonts w:ascii="Times New Roman" w:hAnsi="Times New Roman" w:cs="Times New Roman"/>
        </w:rPr>
      </w:pPr>
      <w:r w:rsidRPr="00D2141F">
        <w:rPr>
          <w:sz w:val="28"/>
        </w:rPr>
        <w:t>Vu les points inscrits à l’ordre du jour,</w:t>
      </w:r>
      <w:r w:rsidR="00D4329D" w:rsidRPr="00D4329D">
        <w:rPr>
          <w:rFonts w:ascii="Times New Roman" w:hAnsi="Times New Roman" w:cs="Times New Roman"/>
        </w:rPr>
        <w:t xml:space="preserve"> </w:t>
      </w:r>
    </w:p>
    <w:p w:rsidR="00D4329D" w:rsidRPr="00D2141F" w:rsidRDefault="00D4329D" w:rsidP="00D4329D">
      <w:pPr>
        <w:tabs>
          <w:tab w:val="left" w:pos="5910"/>
        </w:tabs>
        <w:spacing w:after="0" w:line="240" w:lineRule="auto"/>
        <w:jc w:val="both"/>
        <w:rPr>
          <w:rFonts w:ascii="Times New Roman" w:hAnsi="Times New Roman" w:cs="Times New Roman"/>
        </w:rPr>
      </w:pPr>
      <w:r w:rsidRPr="00D2141F">
        <w:rPr>
          <w:rFonts w:ascii="Times New Roman" w:hAnsi="Times New Roman" w:cs="Times New Roman"/>
        </w:rPr>
        <w:tab/>
      </w:r>
      <w:r w:rsidRPr="00D2141F">
        <w:rPr>
          <w:rFonts w:ascii="Times New Roman" w:hAnsi="Times New Roman" w:cs="Times New Roman"/>
          <w:sz w:val="24"/>
        </w:rPr>
        <w:t xml:space="preserve"> </w:t>
      </w:r>
    </w:p>
    <w:p w:rsidR="00D4329D" w:rsidRPr="007342D0" w:rsidRDefault="007342D0" w:rsidP="00D4329D">
      <w:pPr>
        <w:tabs>
          <w:tab w:val="left" w:pos="5910"/>
        </w:tabs>
        <w:spacing w:after="0" w:line="240" w:lineRule="auto"/>
        <w:jc w:val="both"/>
        <w:rPr>
          <w:rFonts w:ascii="Times New Roman" w:hAnsi="Times New Roman" w:cs="Times New Roman"/>
        </w:rPr>
      </w:pPr>
      <w:r>
        <w:rPr>
          <w:rFonts w:ascii="Times New Roman" w:hAnsi="Times New Roman" w:cs="Times New Roman"/>
        </w:rPr>
        <w:t xml:space="preserve">   </w:t>
      </w:r>
      <w:r w:rsidR="001C3825" w:rsidRPr="00D4329D">
        <w:rPr>
          <w:sz w:val="24"/>
          <w:szCs w:val="24"/>
        </w:rPr>
        <w:t>Le conseil Municipal de la Commune Rurale de Roumbou1</w:t>
      </w:r>
      <w:r w:rsidR="00C90430" w:rsidRPr="00D4329D">
        <w:rPr>
          <w:sz w:val="24"/>
          <w:szCs w:val="24"/>
        </w:rPr>
        <w:t xml:space="preserve">, après examen </w:t>
      </w:r>
      <w:r w:rsidR="00D4329D" w:rsidRPr="00D4329D">
        <w:rPr>
          <w:sz w:val="24"/>
          <w:szCs w:val="24"/>
        </w:rPr>
        <w:t xml:space="preserve">cas par cas des </w:t>
      </w:r>
      <w:r w:rsidR="00D4329D">
        <w:rPr>
          <w:sz w:val="24"/>
          <w:szCs w:val="24"/>
        </w:rPr>
        <w:t>situations</w:t>
      </w:r>
      <w:r w:rsidR="00C90430" w:rsidRPr="00D4329D">
        <w:rPr>
          <w:sz w:val="24"/>
          <w:szCs w:val="24"/>
        </w:rPr>
        <w:t xml:space="preserve"> </w:t>
      </w:r>
      <w:r w:rsidR="00D4329D" w:rsidRPr="00D2141F">
        <w:rPr>
          <w:rFonts w:ascii="Times New Roman" w:hAnsi="Times New Roman" w:cs="Times New Roman"/>
          <w:sz w:val="24"/>
        </w:rPr>
        <w:t xml:space="preserve">chefs </w:t>
      </w:r>
      <w:r w:rsidR="00C2202D">
        <w:rPr>
          <w:rFonts w:ascii="Times New Roman" w:hAnsi="Times New Roman" w:cs="Times New Roman"/>
          <w:sz w:val="24"/>
        </w:rPr>
        <w:t xml:space="preserve">de </w:t>
      </w:r>
      <w:r w:rsidR="00C2202D" w:rsidRPr="00D4329D">
        <w:rPr>
          <w:rFonts w:ascii="Times New Roman" w:hAnsi="Times New Roman" w:cs="Times New Roman"/>
          <w:sz w:val="24"/>
          <w:szCs w:val="24"/>
        </w:rPr>
        <w:t>village</w:t>
      </w:r>
      <w:r w:rsidR="00C2202D" w:rsidRPr="00D2141F">
        <w:rPr>
          <w:rFonts w:ascii="Times New Roman" w:hAnsi="Times New Roman" w:cs="Times New Roman"/>
          <w:sz w:val="24"/>
        </w:rPr>
        <w:t xml:space="preserve"> </w:t>
      </w:r>
      <w:r w:rsidR="00D4329D" w:rsidRPr="00D4329D">
        <w:rPr>
          <w:rFonts w:ascii="Times New Roman" w:hAnsi="Times New Roman" w:cs="Times New Roman"/>
          <w:sz w:val="24"/>
          <w:szCs w:val="24"/>
        </w:rPr>
        <w:t>n’ayant pas versé les impôts perçus</w:t>
      </w:r>
      <w:r w:rsidR="00E70F39">
        <w:rPr>
          <w:rFonts w:ascii="Times New Roman" w:hAnsi="Times New Roman" w:cs="Times New Roman"/>
          <w:sz w:val="24"/>
          <w:szCs w:val="24"/>
        </w:rPr>
        <w:t xml:space="preserve">, a ordonné une rencontre </w:t>
      </w:r>
      <w:r w:rsidR="00AF54F3">
        <w:rPr>
          <w:rFonts w:ascii="Times New Roman" w:hAnsi="Times New Roman" w:cs="Times New Roman"/>
          <w:sz w:val="24"/>
          <w:szCs w:val="24"/>
        </w:rPr>
        <w:t xml:space="preserve">dans </w:t>
      </w:r>
      <w:r w:rsidR="007D1D34">
        <w:rPr>
          <w:rFonts w:ascii="Times New Roman" w:hAnsi="Times New Roman" w:cs="Times New Roman"/>
          <w:sz w:val="24"/>
          <w:szCs w:val="24"/>
        </w:rPr>
        <w:t>deux (</w:t>
      </w:r>
      <w:r w:rsidR="00AF54F3">
        <w:rPr>
          <w:rFonts w:ascii="Times New Roman" w:hAnsi="Times New Roman" w:cs="Times New Roman"/>
          <w:sz w:val="24"/>
          <w:szCs w:val="24"/>
        </w:rPr>
        <w:t xml:space="preserve">2) localités </w:t>
      </w:r>
      <w:r w:rsidR="00E70F39">
        <w:rPr>
          <w:rFonts w:ascii="Times New Roman" w:hAnsi="Times New Roman" w:cs="Times New Roman"/>
          <w:sz w:val="24"/>
          <w:szCs w:val="24"/>
        </w:rPr>
        <w:t>avec ces derniers pour les rappeler à l’ordre.</w:t>
      </w:r>
      <w:r w:rsidR="00D4329D" w:rsidRPr="00D4329D">
        <w:rPr>
          <w:rFonts w:ascii="Times New Roman" w:hAnsi="Times New Roman" w:cs="Times New Roman"/>
          <w:sz w:val="24"/>
          <w:szCs w:val="24"/>
        </w:rPr>
        <w:t> </w:t>
      </w:r>
    </w:p>
    <w:p w:rsidR="00D4329D" w:rsidRPr="00D4329D" w:rsidRDefault="00D4329D" w:rsidP="00D4329D">
      <w:pPr>
        <w:tabs>
          <w:tab w:val="left" w:pos="5910"/>
        </w:tabs>
        <w:spacing w:after="0" w:line="240" w:lineRule="auto"/>
        <w:jc w:val="both"/>
        <w:rPr>
          <w:rFonts w:ascii="Times New Roman" w:hAnsi="Times New Roman" w:cs="Times New Roman"/>
          <w:sz w:val="24"/>
          <w:szCs w:val="24"/>
        </w:rPr>
      </w:pPr>
      <w:r w:rsidRPr="00D4329D">
        <w:rPr>
          <w:rFonts w:ascii="Times New Roman" w:hAnsi="Times New Roman" w:cs="Times New Roman"/>
          <w:sz w:val="24"/>
          <w:szCs w:val="24"/>
        </w:rPr>
        <w:tab/>
      </w:r>
    </w:p>
    <w:p w:rsidR="00A910A5" w:rsidRPr="00D2141F" w:rsidRDefault="00A910A5" w:rsidP="001C3825">
      <w:pPr>
        <w:rPr>
          <w:sz w:val="28"/>
        </w:rPr>
      </w:pPr>
    </w:p>
    <w:p w:rsidR="00A0012A" w:rsidRPr="00D2141F" w:rsidRDefault="00E843E1" w:rsidP="001C3825">
      <w:pPr>
        <w:rPr>
          <w:sz w:val="28"/>
        </w:rPr>
      </w:pPr>
      <w:r w:rsidRPr="00D2141F">
        <w:rPr>
          <w:sz w:val="28"/>
        </w:rPr>
        <w:t xml:space="preserve">                              </w:t>
      </w:r>
      <w:r w:rsidR="004146B5" w:rsidRPr="00D2141F">
        <w:rPr>
          <w:sz w:val="28"/>
        </w:rPr>
        <w:t>Fait à Roumbou</w:t>
      </w:r>
      <w:r w:rsidR="007D1D34">
        <w:rPr>
          <w:sz w:val="28"/>
        </w:rPr>
        <w:t>1 le</w:t>
      </w:r>
      <w:r w:rsidR="00EF0C31">
        <w:rPr>
          <w:sz w:val="28"/>
        </w:rPr>
        <w:t xml:space="preserve"> </w:t>
      </w:r>
      <w:r w:rsidR="00A20D8E">
        <w:rPr>
          <w:sz w:val="28"/>
        </w:rPr>
        <w:t xml:space="preserve">14 </w:t>
      </w:r>
      <w:r w:rsidR="007D1D34">
        <w:rPr>
          <w:sz w:val="28"/>
        </w:rPr>
        <w:t>Juin</w:t>
      </w:r>
      <w:r w:rsidR="007D1D34" w:rsidRPr="00D2141F">
        <w:rPr>
          <w:sz w:val="28"/>
        </w:rPr>
        <w:t xml:space="preserve"> 2023</w:t>
      </w:r>
    </w:p>
    <w:p w:rsidR="001C3825" w:rsidRDefault="00CB5453" w:rsidP="001C3825">
      <w:pPr>
        <w:rPr>
          <w:sz w:val="28"/>
        </w:rPr>
      </w:pPr>
      <w:r>
        <w:rPr>
          <w:sz w:val="28"/>
        </w:rPr>
        <w:t>Le Conseil</w:t>
      </w:r>
    </w:p>
    <w:tbl>
      <w:tblPr>
        <w:tblStyle w:val="Grilledutableau"/>
        <w:tblW w:w="0" w:type="auto"/>
        <w:tblLayout w:type="fixed"/>
        <w:tblLook w:val="04A0" w:firstRow="1" w:lastRow="0" w:firstColumn="1" w:lastColumn="0" w:noHBand="0" w:noVBand="1"/>
      </w:tblPr>
      <w:tblGrid>
        <w:gridCol w:w="492"/>
        <w:gridCol w:w="2735"/>
        <w:gridCol w:w="1276"/>
        <w:gridCol w:w="567"/>
        <w:gridCol w:w="2976"/>
        <w:gridCol w:w="1242"/>
      </w:tblGrid>
      <w:tr w:rsidR="00CB5453" w:rsidTr="00A20D8E">
        <w:tc>
          <w:tcPr>
            <w:tcW w:w="492" w:type="dxa"/>
          </w:tcPr>
          <w:p w:rsidR="00CB5453" w:rsidRPr="00CB5453" w:rsidRDefault="00CB5453" w:rsidP="001C3825">
            <w:pPr>
              <w:rPr>
                <w:sz w:val="28"/>
                <w:vertAlign w:val="superscript"/>
              </w:rPr>
            </w:pPr>
            <w:r>
              <w:rPr>
                <w:sz w:val="28"/>
              </w:rPr>
              <w:t>N</w:t>
            </w:r>
            <w:r>
              <w:rPr>
                <w:sz w:val="28"/>
                <w:vertAlign w:val="superscript"/>
              </w:rPr>
              <w:t>o</w:t>
            </w:r>
          </w:p>
        </w:tc>
        <w:tc>
          <w:tcPr>
            <w:tcW w:w="2735" w:type="dxa"/>
          </w:tcPr>
          <w:p w:rsidR="00CB5453" w:rsidRDefault="00CB5453" w:rsidP="001C3825">
            <w:pPr>
              <w:rPr>
                <w:sz w:val="28"/>
              </w:rPr>
            </w:pPr>
            <w:r>
              <w:rPr>
                <w:sz w:val="28"/>
              </w:rPr>
              <w:t xml:space="preserve">       Les membres</w:t>
            </w:r>
          </w:p>
        </w:tc>
        <w:tc>
          <w:tcPr>
            <w:tcW w:w="1276" w:type="dxa"/>
          </w:tcPr>
          <w:p w:rsidR="00CB5453" w:rsidRDefault="00CB5453" w:rsidP="001C3825">
            <w:pPr>
              <w:rPr>
                <w:sz w:val="28"/>
              </w:rPr>
            </w:pPr>
            <w:r>
              <w:rPr>
                <w:sz w:val="28"/>
              </w:rPr>
              <w:t>Emarg.</w:t>
            </w:r>
          </w:p>
        </w:tc>
        <w:tc>
          <w:tcPr>
            <w:tcW w:w="567" w:type="dxa"/>
          </w:tcPr>
          <w:p w:rsidR="00CB5453" w:rsidRPr="00CB5453" w:rsidRDefault="00CB5453" w:rsidP="001C3825">
            <w:pPr>
              <w:rPr>
                <w:sz w:val="28"/>
                <w:vertAlign w:val="superscript"/>
              </w:rPr>
            </w:pPr>
            <w:r>
              <w:rPr>
                <w:sz w:val="28"/>
              </w:rPr>
              <w:t>N</w:t>
            </w:r>
            <w:r>
              <w:rPr>
                <w:sz w:val="28"/>
                <w:vertAlign w:val="superscript"/>
              </w:rPr>
              <w:t>o</w:t>
            </w:r>
          </w:p>
        </w:tc>
        <w:tc>
          <w:tcPr>
            <w:tcW w:w="2976" w:type="dxa"/>
          </w:tcPr>
          <w:p w:rsidR="00CB5453" w:rsidRDefault="00CB5453" w:rsidP="00A20D8E">
            <w:pPr>
              <w:rPr>
                <w:sz w:val="28"/>
              </w:rPr>
            </w:pPr>
            <w:r>
              <w:rPr>
                <w:sz w:val="28"/>
              </w:rPr>
              <w:t>Les membres</w:t>
            </w:r>
            <w:r w:rsidR="00A20D8E">
              <w:rPr>
                <w:sz w:val="28"/>
              </w:rPr>
              <w:t xml:space="preserve"> (suite)</w:t>
            </w:r>
          </w:p>
        </w:tc>
        <w:tc>
          <w:tcPr>
            <w:tcW w:w="1242" w:type="dxa"/>
          </w:tcPr>
          <w:p w:rsidR="00CB5453" w:rsidRDefault="00CB5453" w:rsidP="001C3825">
            <w:pPr>
              <w:rPr>
                <w:sz w:val="28"/>
              </w:rPr>
            </w:pPr>
            <w:r>
              <w:rPr>
                <w:sz w:val="28"/>
              </w:rPr>
              <w:t>Emarg.</w:t>
            </w:r>
          </w:p>
        </w:tc>
      </w:tr>
      <w:tr w:rsidR="00CB5453" w:rsidTr="00A20D8E">
        <w:tc>
          <w:tcPr>
            <w:tcW w:w="492" w:type="dxa"/>
          </w:tcPr>
          <w:p w:rsidR="00CB5453" w:rsidRPr="00A20D8E" w:rsidRDefault="00CB5453" w:rsidP="001C3825">
            <w:pPr>
              <w:rPr>
                <w:sz w:val="24"/>
              </w:rPr>
            </w:pPr>
            <w:r w:rsidRPr="00A20D8E">
              <w:rPr>
                <w:sz w:val="24"/>
              </w:rPr>
              <w:t>1</w:t>
            </w:r>
          </w:p>
        </w:tc>
        <w:tc>
          <w:tcPr>
            <w:tcW w:w="2735" w:type="dxa"/>
          </w:tcPr>
          <w:p w:rsidR="00CB5453" w:rsidRPr="00A20D8E" w:rsidRDefault="00A20D8E" w:rsidP="001C3825">
            <w:pPr>
              <w:rPr>
                <w:sz w:val="24"/>
              </w:rPr>
            </w:pPr>
            <w:r w:rsidRPr="00A20D8E">
              <w:rPr>
                <w:sz w:val="24"/>
              </w:rPr>
              <w:t>Ada Gonda</w:t>
            </w:r>
          </w:p>
        </w:tc>
        <w:tc>
          <w:tcPr>
            <w:tcW w:w="1276" w:type="dxa"/>
          </w:tcPr>
          <w:p w:rsidR="00CB5453" w:rsidRPr="00A20D8E" w:rsidRDefault="00CB5453" w:rsidP="001C3825">
            <w:pPr>
              <w:rPr>
                <w:sz w:val="24"/>
              </w:rPr>
            </w:pPr>
          </w:p>
        </w:tc>
        <w:tc>
          <w:tcPr>
            <w:tcW w:w="567" w:type="dxa"/>
          </w:tcPr>
          <w:p w:rsidR="00CB5453" w:rsidRPr="00A20D8E" w:rsidRDefault="00CB5453" w:rsidP="001C3825">
            <w:pPr>
              <w:rPr>
                <w:sz w:val="24"/>
              </w:rPr>
            </w:pPr>
            <w:r w:rsidRPr="00A20D8E">
              <w:rPr>
                <w:sz w:val="24"/>
              </w:rPr>
              <w:t>7</w:t>
            </w:r>
          </w:p>
        </w:tc>
        <w:tc>
          <w:tcPr>
            <w:tcW w:w="2976" w:type="dxa"/>
          </w:tcPr>
          <w:p w:rsidR="00CB5453" w:rsidRPr="00A20D8E" w:rsidRDefault="00A20D8E" w:rsidP="001C3825">
            <w:pPr>
              <w:rPr>
                <w:sz w:val="24"/>
              </w:rPr>
            </w:pPr>
            <w:r w:rsidRPr="00A20D8E">
              <w:rPr>
                <w:sz w:val="24"/>
              </w:rPr>
              <w:t>Mahamane Inti</w:t>
            </w:r>
          </w:p>
        </w:tc>
        <w:tc>
          <w:tcPr>
            <w:tcW w:w="1242" w:type="dxa"/>
          </w:tcPr>
          <w:p w:rsidR="00CB5453" w:rsidRDefault="00CB5453" w:rsidP="001C3825">
            <w:pPr>
              <w:rPr>
                <w:sz w:val="28"/>
              </w:rPr>
            </w:pPr>
          </w:p>
        </w:tc>
      </w:tr>
      <w:tr w:rsidR="00CB5453" w:rsidTr="00A20D8E">
        <w:tc>
          <w:tcPr>
            <w:tcW w:w="492" w:type="dxa"/>
          </w:tcPr>
          <w:p w:rsidR="00CB5453" w:rsidRPr="00A20D8E" w:rsidRDefault="00CB5453" w:rsidP="001C3825">
            <w:pPr>
              <w:rPr>
                <w:sz w:val="24"/>
              </w:rPr>
            </w:pPr>
            <w:r w:rsidRPr="00A20D8E">
              <w:rPr>
                <w:sz w:val="24"/>
              </w:rPr>
              <w:t>2</w:t>
            </w:r>
          </w:p>
        </w:tc>
        <w:tc>
          <w:tcPr>
            <w:tcW w:w="2735" w:type="dxa"/>
          </w:tcPr>
          <w:p w:rsidR="00CB5453" w:rsidRPr="00A20D8E" w:rsidRDefault="00A20D8E" w:rsidP="001C3825">
            <w:pPr>
              <w:rPr>
                <w:sz w:val="24"/>
              </w:rPr>
            </w:pPr>
            <w:r w:rsidRPr="00A20D8E">
              <w:rPr>
                <w:sz w:val="24"/>
              </w:rPr>
              <w:t xml:space="preserve">Adamou Bara </w:t>
            </w:r>
          </w:p>
        </w:tc>
        <w:tc>
          <w:tcPr>
            <w:tcW w:w="1276" w:type="dxa"/>
          </w:tcPr>
          <w:p w:rsidR="00CB5453" w:rsidRPr="00A20D8E" w:rsidRDefault="00CB5453" w:rsidP="001C3825">
            <w:pPr>
              <w:rPr>
                <w:sz w:val="24"/>
              </w:rPr>
            </w:pPr>
          </w:p>
        </w:tc>
        <w:tc>
          <w:tcPr>
            <w:tcW w:w="567" w:type="dxa"/>
          </w:tcPr>
          <w:p w:rsidR="00CB5453" w:rsidRPr="00A20D8E" w:rsidRDefault="00CB5453" w:rsidP="001C3825">
            <w:pPr>
              <w:rPr>
                <w:sz w:val="24"/>
              </w:rPr>
            </w:pPr>
            <w:r w:rsidRPr="00A20D8E">
              <w:rPr>
                <w:sz w:val="24"/>
              </w:rPr>
              <w:t>8</w:t>
            </w:r>
          </w:p>
        </w:tc>
        <w:tc>
          <w:tcPr>
            <w:tcW w:w="2976" w:type="dxa"/>
          </w:tcPr>
          <w:p w:rsidR="00CB5453" w:rsidRPr="00A20D8E" w:rsidRDefault="00A20D8E" w:rsidP="001C3825">
            <w:pPr>
              <w:rPr>
                <w:sz w:val="24"/>
              </w:rPr>
            </w:pPr>
            <w:r w:rsidRPr="00A20D8E">
              <w:rPr>
                <w:sz w:val="24"/>
              </w:rPr>
              <w:t>Mahamane  Nassirou Tsah.</w:t>
            </w:r>
          </w:p>
        </w:tc>
        <w:tc>
          <w:tcPr>
            <w:tcW w:w="1242" w:type="dxa"/>
          </w:tcPr>
          <w:p w:rsidR="00CB5453" w:rsidRDefault="00CB5453" w:rsidP="001C3825">
            <w:pPr>
              <w:rPr>
                <w:sz w:val="28"/>
              </w:rPr>
            </w:pPr>
          </w:p>
        </w:tc>
      </w:tr>
      <w:tr w:rsidR="00CB5453" w:rsidTr="00A20D8E">
        <w:tc>
          <w:tcPr>
            <w:tcW w:w="492" w:type="dxa"/>
          </w:tcPr>
          <w:p w:rsidR="00CB5453" w:rsidRPr="00A20D8E" w:rsidRDefault="00CB5453" w:rsidP="001C3825">
            <w:pPr>
              <w:rPr>
                <w:sz w:val="24"/>
              </w:rPr>
            </w:pPr>
            <w:r w:rsidRPr="00A20D8E">
              <w:rPr>
                <w:sz w:val="24"/>
              </w:rPr>
              <w:t>3</w:t>
            </w:r>
          </w:p>
        </w:tc>
        <w:tc>
          <w:tcPr>
            <w:tcW w:w="2735" w:type="dxa"/>
          </w:tcPr>
          <w:p w:rsidR="00CB5453" w:rsidRPr="00A20D8E" w:rsidRDefault="00A20D8E" w:rsidP="001C3825">
            <w:pPr>
              <w:rPr>
                <w:sz w:val="24"/>
              </w:rPr>
            </w:pPr>
            <w:r w:rsidRPr="00A20D8E">
              <w:rPr>
                <w:sz w:val="24"/>
              </w:rPr>
              <w:t>Bizo Hassane</w:t>
            </w:r>
          </w:p>
        </w:tc>
        <w:tc>
          <w:tcPr>
            <w:tcW w:w="1276" w:type="dxa"/>
          </w:tcPr>
          <w:p w:rsidR="00CB5453" w:rsidRPr="00A20D8E" w:rsidRDefault="00CB5453" w:rsidP="001C3825">
            <w:pPr>
              <w:rPr>
                <w:sz w:val="24"/>
              </w:rPr>
            </w:pPr>
          </w:p>
        </w:tc>
        <w:tc>
          <w:tcPr>
            <w:tcW w:w="567" w:type="dxa"/>
          </w:tcPr>
          <w:p w:rsidR="00CB5453" w:rsidRPr="00A20D8E" w:rsidRDefault="00CB5453" w:rsidP="001C3825">
            <w:pPr>
              <w:rPr>
                <w:sz w:val="24"/>
              </w:rPr>
            </w:pPr>
            <w:r w:rsidRPr="00A20D8E">
              <w:rPr>
                <w:sz w:val="24"/>
              </w:rPr>
              <w:t>9</w:t>
            </w:r>
          </w:p>
        </w:tc>
        <w:tc>
          <w:tcPr>
            <w:tcW w:w="2976" w:type="dxa"/>
          </w:tcPr>
          <w:p w:rsidR="00CB5453" w:rsidRPr="00A20D8E" w:rsidRDefault="00A20D8E" w:rsidP="001C3825">
            <w:pPr>
              <w:rPr>
                <w:sz w:val="24"/>
              </w:rPr>
            </w:pPr>
            <w:r w:rsidRPr="00A20D8E">
              <w:rPr>
                <w:sz w:val="24"/>
              </w:rPr>
              <w:t>Saley Moussa</w:t>
            </w:r>
          </w:p>
        </w:tc>
        <w:tc>
          <w:tcPr>
            <w:tcW w:w="1242" w:type="dxa"/>
          </w:tcPr>
          <w:p w:rsidR="00CB5453" w:rsidRDefault="00CB5453" w:rsidP="001C3825">
            <w:pPr>
              <w:rPr>
                <w:sz w:val="28"/>
              </w:rPr>
            </w:pPr>
          </w:p>
        </w:tc>
      </w:tr>
      <w:tr w:rsidR="00CB5453" w:rsidTr="00A20D8E">
        <w:tc>
          <w:tcPr>
            <w:tcW w:w="492" w:type="dxa"/>
          </w:tcPr>
          <w:p w:rsidR="00CB5453" w:rsidRPr="00A20D8E" w:rsidRDefault="00CB5453" w:rsidP="001C3825">
            <w:pPr>
              <w:rPr>
                <w:sz w:val="24"/>
              </w:rPr>
            </w:pPr>
            <w:r w:rsidRPr="00A20D8E">
              <w:rPr>
                <w:sz w:val="24"/>
              </w:rPr>
              <w:t>4</w:t>
            </w:r>
          </w:p>
        </w:tc>
        <w:tc>
          <w:tcPr>
            <w:tcW w:w="2735" w:type="dxa"/>
          </w:tcPr>
          <w:p w:rsidR="00CB5453" w:rsidRPr="00A20D8E" w:rsidRDefault="00A20D8E" w:rsidP="00A20D8E">
            <w:pPr>
              <w:rPr>
                <w:sz w:val="24"/>
              </w:rPr>
            </w:pPr>
            <w:r w:rsidRPr="00A20D8E">
              <w:rPr>
                <w:sz w:val="24"/>
              </w:rPr>
              <w:t>Hadjara Mahamane</w:t>
            </w:r>
          </w:p>
        </w:tc>
        <w:tc>
          <w:tcPr>
            <w:tcW w:w="1276" w:type="dxa"/>
          </w:tcPr>
          <w:p w:rsidR="00CB5453" w:rsidRPr="00A20D8E" w:rsidRDefault="00CB5453" w:rsidP="001C3825">
            <w:pPr>
              <w:rPr>
                <w:sz w:val="24"/>
              </w:rPr>
            </w:pPr>
          </w:p>
        </w:tc>
        <w:tc>
          <w:tcPr>
            <w:tcW w:w="567" w:type="dxa"/>
          </w:tcPr>
          <w:p w:rsidR="00CB5453" w:rsidRPr="00A20D8E" w:rsidRDefault="00CB5453" w:rsidP="001C3825">
            <w:pPr>
              <w:rPr>
                <w:sz w:val="24"/>
              </w:rPr>
            </w:pPr>
            <w:r w:rsidRPr="00A20D8E">
              <w:rPr>
                <w:sz w:val="24"/>
              </w:rPr>
              <w:t>10</w:t>
            </w:r>
          </w:p>
        </w:tc>
        <w:tc>
          <w:tcPr>
            <w:tcW w:w="2976" w:type="dxa"/>
          </w:tcPr>
          <w:p w:rsidR="00CB5453" w:rsidRPr="00A20D8E" w:rsidRDefault="00A20D8E" w:rsidP="00A20D8E">
            <w:pPr>
              <w:rPr>
                <w:sz w:val="24"/>
              </w:rPr>
            </w:pPr>
            <w:r w:rsidRPr="00A20D8E">
              <w:rPr>
                <w:sz w:val="24"/>
              </w:rPr>
              <w:t xml:space="preserve">Tanoma Salaou </w:t>
            </w:r>
          </w:p>
        </w:tc>
        <w:tc>
          <w:tcPr>
            <w:tcW w:w="1242" w:type="dxa"/>
          </w:tcPr>
          <w:p w:rsidR="00CB5453" w:rsidRDefault="00CB5453" w:rsidP="001C3825">
            <w:pPr>
              <w:rPr>
                <w:sz w:val="28"/>
              </w:rPr>
            </w:pPr>
          </w:p>
        </w:tc>
      </w:tr>
      <w:tr w:rsidR="00CB5453" w:rsidTr="00A20D8E">
        <w:tc>
          <w:tcPr>
            <w:tcW w:w="492" w:type="dxa"/>
          </w:tcPr>
          <w:p w:rsidR="00CB5453" w:rsidRPr="00A20D8E" w:rsidRDefault="00CB5453" w:rsidP="001C3825">
            <w:pPr>
              <w:rPr>
                <w:sz w:val="24"/>
              </w:rPr>
            </w:pPr>
            <w:r w:rsidRPr="00A20D8E">
              <w:rPr>
                <w:sz w:val="24"/>
              </w:rPr>
              <w:t>5</w:t>
            </w:r>
          </w:p>
        </w:tc>
        <w:tc>
          <w:tcPr>
            <w:tcW w:w="2735" w:type="dxa"/>
          </w:tcPr>
          <w:p w:rsidR="00CB5453" w:rsidRPr="00A20D8E" w:rsidRDefault="00A20D8E" w:rsidP="00A20D8E">
            <w:pPr>
              <w:rPr>
                <w:sz w:val="24"/>
              </w:rPr>
            </w:pPr>
            <w:r w:rsidRPr="00A20D8E">
              <w:rPr>
                <w:sz w:val="24"/>
              </w:rPr>
              <w:t xml:space="preserve">Ila </w:t>
            </w:r>
            <w:r>
              <w:rPr>
                <w:sz w:val="24"/>
              </w:rPr>
              <w:t>M</w:t>
            </w:r>
            <w:r w:rsidRPr="00A20D8E">
              <w:rPr>
                <w:sz w:val="24"/>
              </w:rPr>
              <w:t>ahamane</w:t>
            </w:r>
          </w:p>
        </w:tc>
        <w:tc>
          <w:tcPr>
            <w:tcW w:w="1276" w:type="dxa"/>
          </w:tcPr>
          <w:p w:rsidR="00CB5453" w:rsidRPr="00A20D8E" w:rsidRDefault="00CB5453" w:rsidP="001C3825">
            <w:pPr>
              <w:rPr>
                <w:sz w:val="24"/>
              </w:rPr>
            </w:pPr>
          </w:p>
        </w:tc>
        <w:tc>
          <w:tcPr>
            <w:tcW w:w="567" w:type="dxa"/>
          </w:tcPr>
          <w:p w:rsidR="00CB5453" w:rsidRPr="00A20D8E" w:rsidRDefault="00CB5453" w:rsidP="001C3825">
            <w:pPr>
              <w:rPr>
                <w:sz w:val="24"/>
              </w:rPr>
            </w:pPr>
            <w:r w:rsidRPr="00A20D8E">
              <w:rPr>
                <w:sz w:val="24"/>
              </w:rPr>
              <w:t>11</w:t>
            </w:r>
          </w:p>
        </w:tc>
        <w:tc>
          <w:tcPr>
            <w:tcW w:w="2976" w:type="dxa"/>
          </w:tcPr>
          <w:p w:rsidR="00CB5453" w:rsidRPr="00A20D8E" w:rsidRDefault="00A20D8E" w:rsidP="001C3825">
            <w:pPr>
              <w:rPr>
                <w:sz w:val="24"/>
              </w:rPr>
            </w:pPr>
            <w:r w:rsidRPr="00A20D8E">
              <w:rPr>
                <w:sz w:val="24"/>
              </w:rPr>
              <w:t>Yahaya Sami</w:t>
            </w:r>
          </w:p>
        </w:tc>
        <w:tc>
          <w:tcPr>
            <w:tcW w:w="1242" w:type="dxa"/>
          </w:tcPr>
          <w:p w:rsidR="00CB5453" w:rsidRDefault="00CB5453" w:rsidP="001C3825">
            <w:pPr>
              <w:rPr>
                <w:sz w:val="28"/>
              </w:rPr>
            </w:pPr>
          </w:p>
        </w:tc>
      </w:tr>
      <w:tr w:rsidR="00CB5453" w:rsidTr="00A20D8E">
        <w:tc>
          <w:tcPr>
            <w:tcW w:w="492" w:type="dxa"/>
          </w:tcPr>
          <w:p w:rsidR="00CB5453" w:rsidRPr="00A20D8E" w:rsidRDefault="00CB5453" w:rsidP="001C3825">
            <w:pPr>
              <w:rPr>
                <w:sz w:val="24"/>
              </w:rPr>
            </w:pPr>
            <w:r w:rsidRPr="00A20D8E">
              <w:rPr>
                <w:sz w:val="24"/>
              </w:rPr>
              <w:t>6</w:t>
            </w:r>
          </w:p>
        </w:tc>
        <w:tc>
          <w:tcPr>
            <w:tcW w:w="2735" w:type="dxa"/>
          </w:tcPr>
          <w:p w:rsidR="00CB5453" w:rsidRPr="00A20D8E" w:rsidRDefault="00A20D8E" w:rsidP="001C3825">
            <w:pPr>
              <w:rPr>
                <w:sz w:val="24"/>
              </w:rPr>
            </w:pPr>
            <w:r w:rsidRPr="00A20D8E">
              <w:rPr>
                <w:sz w:val="24"/>
              </w:rPr>
              <w:t>Maimouna Oumarou</w:t>
            </w:r>
          </w:p>
        </w:tc>
        <w:tc>
          <w:tcPr>
            <w:tcW w:w="1276" w:type="dxa"/>
          </w:tcPr>
          <w:p w:rsidR="00CB5453" w:rsidRPr="00A20D8E" w:rsidRDefault="00CB5453" w:rsidP="001C3825">
            <w:pPr>
              <w:rPr>
                <w:sz w:val="24"/>
              </w:rPr>
            </w:pPr>
          </w:p>
        </w:tc>
        <w:tc>
          <w:tcPr>
            <w:tcW w:w="567" w:type="dxa"/>
          </w:tcPr>
          <w:p w:rsidR="00CB5453" w:rsidRPr="00A20D8E" w:rsidRDefault="00CB5453" w:rsidP="001C3825">
            <w:pPr>
              <w:rPr>
                <w:sz w:val="24"/>
              </w:rPr>
            </w:pPr>
          </w:p>
        </w:tc>
        <w:tc>
          <w:tcPr>
            <w:tcW w:w="2976" w:type="dxa"/>
          </w:tcPr>
          <w:p w:rsidR="00CB5453" w:rsidRPr="00A20D8E" w:rsidRDefault="00CB5453" w:rsidP="001C3825">
            <w:pPr>
              <w:rPr>
                <w:sz w:val="24"/>
              </w:rPr>
            </w:pPr>
          </w:p>
        </w:tc>
        <w:tc>
          <w:tcPr>
            <w:tcW w:w="1242" w:type="dxa"/>
          </w:tcPr>
          <w:p w:rsidR="00CB5453" w:rsidRDefault="00CB5453" w:rsidP="001C3825">
            <w:pPr>
              <w:rPr>
                <w:sz w:val="28"/>
              </w:rPr>
            </w:pPr>
          </w:p>
        </w:tc>
      </w:tr>
    </w:tbl>
    <w:p w:rsidR="00CB5453" w:rsidRPr="00D2141F" w:rsidRDefault="00CB5453" w:rsidP="001C3825">
      <w:pPr>
        <w:rPr>
          <w:sz w:val="28"/>
        </w:rPr>
      </w:pPr>
    </w:p>
    <w:p w:rsidR="009F1F3F" w:rsidRPr="00D2141F" w:rsidRDefault="009F1F3F" w:rsidP="001C3825">
      <w:pPr>
        <w:rPr>
          <w:sz w:val="28"/>
        </w:rPr>
      </w:pPr>
    </w:p>
    <w:p w:rsidR="009F1F3F" w:rsidRPr="00D2141F" w:rsidRDefault="009F1F3F" w:rsidP="001C3825">
      <w:pPr>
        <w:rPr>
          <w:sz w:val="28"/>
        </w:rPr>
      </w:pPr>
    </w:p>
    <w:p w:rsidR="009351F3" w:rsidRDefault="009351F3" w:rsidP="001C3825">
      <w:pPr>
        <w:rPr>
          <w:sz w:val="28"/>
        </w:rPr>
      </w:pPr>
    </w:p>
    <w:p w:rsidR="00A20D8E" w:rsidRPr="00D2141F" w:rsidRDefault="00A20D8E" w:rsidP="001C3825">
      <w:pPr>
        <w:rPr>
          <w:sz w:val="28"/>
        </w:rPr>
      </w:pPr>
    </w:p>
    <w:p w:rsidR="00F9296E" w:rsidRPr="00D2141F" w:rsidRDefault="00F9296E" w:rsidP="00DA0BB2">
      <w:pPr>
        <w:tabs>
          <w:tab w:val="left" w:pos="5910"/>
        </w:tabs>
        <w:spacing w:after="0" w:line="240" w:lineRule="auto"/>
        <w:jc w:val="both"/>
        <w:rPr>
          <w:rFonts w:ascii="Times New Roman" w:hAnsi="Times New Roman" w:cs="Times New Roman"/>
        </w:rPr>
      </w:pPr>
      <w:r w:rsidRPr="00D2141F">
        <w:rPr>
          <w:rFonts w:ascii="Times New Roman" w:hAnsi="Times New Roman" w:cs="Times New Roman"/>
        </w:rPr>
        <w:t xml:space="preserve">REPUBLIQUE DU NIGER                                                             </w:t>
      </w:r>
      <w:r w:rsidRPr="00D2141F">
        <w:rPr>
          <w:rFonts w:ascii="Times New Roman" w:hAnsi="Times New Roman" w:cs="Times New Roman"/>
          <w:b/>
        </w:rPr>
        <w:t>Délibération N</w:t>
      </w:r>
      <w:r w:rsidRPr="00D2141F">
        <w:rPr>
          <w:rFonts w:ascii="Times New Roman" w:hAnsi="Times New Roman" w:cs="Times New Roman"/>
          <w:b/>
          <w:vertAlign w:val="superscript"/>
        </w:rPr>
        <w:t>o</w:t>
      </w:r>
      <w:r w:rsidR="00DA0BB2" w:rsidRPr="00D2141F">
        <w:rPr>
          <w:rFonts w:ascii="Times New Roman" w:hAnsi="Times New Roman" w:cs="Times New Roman"/>
          <w:b/>
        </w:rPr>
        <w:t xml:space="preserve"> 05</w:t>
      </w:r>
      <w:r w:rsidRPr="00D2141F">
        <w:rPr>
          <w:rFonts w:ascii="Times New Roman" w:hAnsi="Times New Roman" w:cs="Times New Roman"/>
          <w:b/>
        </w:rPr>
        <w:t>/CR /RB/20</w:t>
      </w:r>
      <w:r w:rsidR="00E42FF5" w:rsidRPr="00D2141F">
        <w:rPr>
          <w:rFonts w:ascii="Times New Roman" w:hAnsi="Times New Roman" w:cs="Times New Roman"/>
          <w:b/>
        </w:rPr>
        <w:t>23</w:t>
      </w:r>
    </w:p>
    <w:p w:rsidR="00F9296E" w:rsidRPr="00D2141F" w:rsidRDefault="00916B62" w:rsidP="00DA0BB2">
      <w:pPr>
        <w:tabs>
          <w:tab w:val="left" w:pos="5868"/>
          <w:tab w:val="left" w:pos="5910"/>
        </w:tabs>
        <w:spacing w:after="0" w:line="240" w:lineRule="auto"/>
        <w:jc w:val="both"/>
        <w:rPr>
          <w:rFonts w:ascii="Times New Roman" w:hAnsi="Times New Roman" w:cs="Times New Roman"/>
        </w:rPr>
      </w:pPr>
      <w:r w:rsidRPr="00D2141F">
        <w:rPr>
          <w:rFonts w:ascii="Times New Roman" w:hAnsi="Times New Roman" w:cs="Times New Roman"/>
        </w:rPr>
        <w:t>REGION DE MARAD</w:t>
      </w:r>
      <w:r w:rsidR="00243859" w:rsidRPr="00D2141F">
        <w:rPr>
          <w:rFonts w:ascii="Times New Roman" w:hAnsi="Times New Roman" w:cs="Times New Roman"/>
        </w:rPr>
        <w:t>I</w:t>
      </w:r>
      <w:r w:rsidR="00243859" w:rsidRPr="00D2141F">
        <w:rPr>
          <w:rFonts w:ascii="Times New Roman" w:hAnsi="Times New Roman" w:cs="Times New Roman"/>
        </w:rPr>
        <w:tab/>
      </w:r>
      <w:r w:rsidR="004D3B6F" w:rsidRPr="00D2141F">
        <w:rPr>
          <w:rFonts w:ascii="Times New Roman" w:hAnsi="Times New Roman" w:cs="Times New Roman"/>
        </w:rPr>
        <w:t>portant sur l’</w:t>
      </w:r>
      <w:r w:rsidR="006F6F52" w:rsidRPr="00D2141F">
        <w:rPr>
          <w:rFonts w:ascii="Times New Roman" w:hAnsi="Times New Roman" w:cs="Times New Roman"/>
          <w:sz w:val="24"/>
        </w:rPr>
        <w:t xml:space="preserve">achat des produits </w:t>
      </w:r>
    </w:p>
    <w:p w:rsidR="00F9296E" w:rsidRPr="00D2141F" w:rsidRDefault="00F9296E" w:rsidP="00DA0BB2">
      <w:pPr>
        <w:tabs>
          <w:tab w:val="left" w:pos="5910"/>
        </w:tabs>
        <w:spacing w:after="0" w:line="240" w:lineRule="auto"/>
        <w:jc w:val="both"/>
        <w:rPr>
          <w:rFonts w:ascii="Times New Roman" w:hAnsi="Times New Roman" w:cs="Times New Roman"/>
        </w:rPr>
      </w:pPr>
      <w:r w:rsidRPr="00D2141F">
        <w:rPr>
          <w:rFonts w:ascii="Times New Roman" w:hAnsi="Times New Roman" w:cs="Times New Roman"/>
        </w:rPr>
        <w:t>DEPARTEMENT DE DAKORO</w:t>
      </w:r>
      <w:r w:rsidRPr="00D2141F">
        <w:rPr>
          <w:rFonts w:ascii="Times New Roman" w:hAnsi="Times New Roman" w:cs="Times New Roman"/>
        </w:rPr>
        <w:tab/>
      </w:r>
      <w:r w:rsidR="004D3B6F" w:rsidRPr="00D2141F">
        <w:rPr>
          <w:rFonts w:ascii="Times New Roman" w:hAnsi="Times New Roman" w:cs="Times New Roman"/>
          <w:sz w:val="24"/>
        </w:rPr>
        <w:t>antipaludéens </w:t>
      </w:r>
      <w:r w:rsidRPr="00D2141F">
        <w:rPr>
          <w:rFonts w:ascii="Times New Roman" w:hAnsi="Times New Roman" w:cs="Times New Roman"/>
        </w:rPr>
        <w:t xml:space="preserve"> </w:t>
      </w:r>
    </w:p>
    <w:p w:rsidR="00F9296E" w:rsidRPr="00D2141F" w:rsidRDefault="00F9296E" w:rsidP="00DA0BB2">
      <w:pPr>
        <w:tabs>
          <w:tab w:val="left" w:pos="5910"/>
        </w:tabs>
        <w:spacing w:after="0" w:line="240" w:lineRule="auto"/>
        <w:jc w:val="both"/>
      </w:pPr>
      <w:r w:rsidRPr="00D2141F">
        <w:rPr>
          <w:rFonts w:ascii="Times New Roman" w:hAnsi="Times New Roman" w:cs="Times New Roman"/>
        </w:rPr>
        <w:t xml:space="preserve">COMMUNE RURALE DE ROUMBOU1  </w:t>
      </w:r>
      <w:r w:rsidRPr="00D2141F">
        <w:rPr>
          <w:rFonts w:ascii="Times New Roman" w:hAnsi="Times New Roman" w:cs="Times New Roman"/>
        </w:rPr>
        <w:tab/>
      </w:r>
    </w:p>
    <w:p w:rsidR="00F9296E" w:rsidRPr="00D2141F" w:rsidRDefault="00F9296E" w:rsidP="00F9296E">
      <w:pPr>
        <w:tabs>
          <w:tab w:val="left" w:pos="5910"/>
        </w:tabs>
      </w:pPr>
    </w:p>
    <w:p w:rsidR="00F9296E" w:rsidRPr="00D2141F" w:rsidRDefault="00F9296E" w:rsidP="00F9296E">
      <w:pPr>
        <w:rPr>
          <w:b/>
          <w:sz w:val="28"/>
        </w:rPr>
      </w:pPr>
      <w:r w:rsidRPr="00D2141F">
        <w:rPr>
          <w:b/>
          <w:sz w:val="28"/>
        </w:rPr>
        <w:t>Le Président du Conseil de la Commune Rurale de Roumbou 1</w:t>
      </w:r>
    </w:p>
    <w:p w:rsidR="00F9296E" w:rsidRPr="00D2141F" w:rsidRDefault="00F9296E" w:rsidP="00F9296E">
      <w:pPr>
        <w:rPr>
          <w:sz w:val="28"/>
        </w:rPr>
      </w:pPr>
      <w:r w:rsidRPr="00D2141F">
        <w:rPr>
          <w:sz w:val="28"/>
        </w:rPr>
        <w:t>Vu la Constitution du 25 Novembre 2011,</w:t>
      </w:r>
    </w:p>
    <w:p w:rsidR="00F9296E" w:rsidRPr="00D2141F" w:rsidRDefault="00F9296E" w:rsidP="00247451">
      <w:pPr>
        <w:spacing w:after="0" w:line="240" w:lineRule="auto"/>
        <w:rPr>
          <w:sz w:val="28"/>
        </w:rPr>
      </w:pPr>
      <w:r w:rsidRPr="00D2141F">
        <w:rPr>
          <w:sz w:val="28"/>
        </w:rPr>
        <w:t>Vu la loi N</w:t>
      </w:r>
      <w:r w:rsidRPr="00D2141F">
        <w:rPr>
          <w:sz w:val="28"/>
          <w:vertAlign w:val="superscript"/>
        </w:rPr>
        <w:t xml:space="preserve">o </w:t>
      </w:r>
      <w:r w:rsidRPr="00D2141F">
        <w:rPr>
          <w:sz w:val="28"/>
        </w:rPr>
        <w:t xml:space="preserve">2001-23 du 10 Octobre 2001, portant création des circonscriptions administratives des collectivités territoriales, </w:t>
      </w:r>
    </w:p>
    <w:p w:rsidR="00F9296E" w:rsidRPr="00D2141F" w:rsidRDefault="00F9296E" w:rsidP="00247451">
      <w:pPr>
        <w:spacing w:after="0" w:line="240" w:lineRule="auto"/>
        <w:rPr>
          <w:sz w:val="28"/>
        </w:rPr>
      </w:pPr>
      <w:r w:rsidRPr="00D2141F">
        <w:rPr>
          <w:sz w:val="28"/>
        </w:rPr>
        <w:t>Vu la loi N</w:t>
      </w:r>
      <w:r w:rsidRPr="00D2141F">
        <w:rPr>
          <w:sz w:val="28"/>
          <w:vertAlign w:val="superscript"/>
        </w:rPr>
        <w:t>o</w:t>
      </w:r>
      <w:r w:rsidRPr="00D2141F">
        <w:rPr>
          <w:sz w:val="28"/>
        </w:rPr>
        <w:t xml:space="preserve"> 2002-012 du 11 Juin 2002 déterminant les Principes Fondamentaux de la libre administration des régions, départements et communes.</w:t>
      </w:r>
    </w:p>
    <w:p w:rsidR="00F9296E" w:rsidRPr="00D2141F" w:rsidRDefault="00F9296E" w:rsidP="00247451">
      <w:pPr>
        <w:spacing w:after="0" w:line="240" w:lineRule="auto"/>
        <w:rPr>
          <w:sz w:val="28"/>
        </w:rPr>
      </w:pPr>
      <w:r w:rsidRPr="00D2141F">
        <w:rPr>
          <w:sz w:val="28"/>
        </w:rPr>
        <w:t>Vu la loi N</w:t>
      </w:r>
      <w:r w:rsidRPr="00D2141F">
        <w:rPr>
          <w:sz w:val="28"/>
          <w:vertAlign w:val="superscript"/>
        </w:rPr>
        <w:t>o</w:t>
      </w:r>
      <w:r w:rsidRPr="00D2141F">
        <w:rPr>
          <w:sz w:val="28"/>
        </w:rPr>
        <w:t xml:space="preserve"> 2002-013 du 13 Juin 2002 portant transfert des compétences aux régions, départements et communes,</w:t>
      </w:r>
    </w:p>
    <w:p w:rsidR="00F9296E" w:rsidRPr="00D2141F" w:rsidRDefault="00F9296E" w:rsidP="00247451">
      <w:pPr>
        <w:spacing w:after="0" w:line="240" w:lineRule="auto"/>
        <w:rPr>
          <w:sz w:val="28"/>
        </w:rPr>
      </w:pPr>
      <w:r w:rsidRPr="00D2141F">
        <w:rPr>
          <w:sz w:val="28"/>
        </w:rPr>
        <w:t xml:space="preserve">Vu la convention collective interprofessionnelle, </w:t>
      </w:r>
    </w:p>
    <w:p w:rsidR="00F9296E" w:rsidRPr="00D2141F" w:rsidRDefault="00F9296E" w:rsidP="00247451">
      <w:pPr>
        <w:spacing w:after="0" w:line="240" w:lineRule="auto"/>
        <w:rPr>
          <w:sz w:val="28"/>
        </w:rPr>
      </w:pPr>
      <w:r w:rsidRPr="00D2141F">
        <w:rPr>
          <w:sz w:val="28"/>
        </w:rPr>
        <w:t>Vu le procès-verbal d’installation du Conseil Municipal de Roumbou1 en date de 6 Mai 2021,</w:t>
      </w:r>
    </w:p>
    <w:p w:rsidR="00F9296E" w:rsidRPr="00D2141F" w:rsidRDefault="00F9296E" w:rsidP="00247451">
      <w:pPr>
        <w:spacing w:after="0" w:line="240" w:lineRule="auto"/>
        <w:rPr>
          <w:sz w:val="28"/>
        </w:rPr>
      </w:pPr>
      <w:r w:rsidRPr="00D2141F">
        <w:rPr>
          <w:sz w:val="28"/>
        </w:rPr>
        <w:t>Vu les procès-verbaux d’élection du Maire en date du 7 mai 2021 et du Maire-Adjoint en date du 16 Mai 2021,</w:t>
      </w:r>
    </w:p>
    <w:p w:rsidR="00F9296E" w:rsidRPr="00D2141F" w:rsidRDefault="00F9296E" w:rsidP="00247451">
      <w:pPr>
        <w:spacing w:after="0" w:line="240" w:lineRule="auto"/>
        <w:rPr>
          <w:sz w:val="28"/>
        </w:rPr>
      </w:pPr>
      <w:r w:rsidRPr="00D2141F">
        <w:rPr>
          <w:sz w:val="28"/>
        </w:rPr>
        <w:t>Vu les points inscrits à l’ordre du jour,</w:t>
      </w:r>
    </w:p>
    <w:p w:rsidR="0003026F" w:rsidRPr="00CF31EB" w:rsidRDefault="00CF31EB" w:rsidP="00247451">
      <w:pPr>
        <w:spacing w:after="0" w:line="240" w:lineRule="auto"/>
        <w:rPr>
          <w:sz w:val="28"/>
        </w:rPr>
      </w:pPr>
      <w:r>
        <w:rPr>
          <w:sz w:val="28"/>
        </w:rPr>
        <w:t xml:space="preserve">     </w:t>
      </w:r>
      <w:r w:rsidR="00F9296E" w:rsidRPr="00CF31EB">
        <w:rPr>
          <w:sz w:val="28"/>
        </w:rPr>
        <w:t>Le conseil Municipal de la Commune Rurale de Roumbou1 a délibéré sur ce qui suit :</w:t>
      </w:r>
      <w:r w:rsidR="009954BF" w:rsidRPr="00CF31EB">
        <w:rPr>
          <w:sz w:val="28"/>
        </w:rPr>
        <w:t xml:space="preserve"> </w:t>
      </w:r>
      <w:r w:rsidR="00CA1C15" w:rsidRPr="00CF31EB">
        <w:rPr>
          <w:sz w:val="28"/>
        </w:rPr>
        <w:t xml:space="preserve">achat des produits antipaludéens pour le CSI et les cases de santé. </w:t>
      </w:r>
    </w:p>
    <w:p w:rsidR="00F9296E" w:rsidRPr="00D2141F" w:rsidRDefault="00F9296E" w:rsidP="00F9296E">
      <w:pPr>
        <w:rPr>
          <w:sz w:val="28"/>
        </w:rPr>
      </w:pPr>
    </w:p>
    <w:p w:rsidR="00A20D8E" w:rsidRPr="00D2141F" w:rsidRDefault="00A20D8E" w:rsidP="00A20D8E">
      <w:pPr>
        <w:rPr>
          <w:sz w:val="28"/>
        </w:rPr>
      </w:pPr>
      <w:r w:rsidRPr="00D2141F">
        <w:rPr>
          <w:sz w:val="28"/>
        </w:rPr>
        <w:t xml:space="preserve">                              Fait à Roumbou</w:t>
      </w:r>
      <w:r w:rsidR="007D1D34">
        <w:rPr>
          <w:sz w:val="28"/>
        </w:rPr>
        <w:t>1 le</w:t>
      </w:r>
      <w:r w:rsidR="00247451">
        <w:rPr>
          <w:sz w:val="28"/>
        </w:rPr>
        <w:t xml:space="preserve"> </w:t>
      </w:r>
      <w:r>
        <w:rPr>
          <w:sz w:val="28"/>
        </w:rPr>
        <w:t xml:space="preserve">14 </w:t>
      </w:r>
      <w:r w:rsidR="007D1D34">
        <w:rPr>
          <w:sz w:val="28"/>
        </w:rPr>
        <w:t>Juin</w:t>
      </w:r>
      <w:r w:rsidR="007D1D34" w:rsidRPr="00D2141F">
        <w:rPr>
          <w:sz w:val="28"/>
        </w:rPr>
        <w:t xml:space="preserve"> 2023</w:t>
      </w:r>
    </w:p>
    <w:p w:rsidR="00A20D8E" w:rsidRDefault="00A20D8E" w:rsidP="00A20D8E">
      <w:pPr>
        <w:rPr>
          <w:sz w:val="28"/>
        </w:rPr>
      </w:pPr>
      <w:r>
        <w:rPr>
          <w:sz w:val="28"/>
        </w:rPr>
        <w:t>Le Conseil</w:t>
      </w:r>
    </w:p>
    <w:tbl>
      <w:tblPr>
        <w:tblStyle w:val="Grilledutableau"/>
        <w:tblW w:w="0" w:type="auto"/>
        <w:tblLayout w:type="fixed"/>
        <w:tblLook w:val="04A0" w:firstRow="1" w:lastRow="0" w:firstColumn="1" w:lastColumn="0" w:noHBand="0" w:noVBand="1"/>
      </w:tblPr>
      <w:tblGrid>
        <w:gridCol w:w="492"/>
        <w:gridCol w:w="2735"/>
        <w:gridCol w:w="1276"/>
        <w:gridCol w:w="567"/>
        <w:gridCol w:w="2976"/>
        <w:gridCol w:w="1242"/>
      </w:tblGrid>
      <w:tr w:rsidR="00A20D8E" w:rsidTr="00875310">
        <w:tc>
          <w:tcPr>
            <w:tcW w:w="492" w:type="dxa"/>
          </w:tcPr>
          <w:p w:rsidR="00A20D8E" w:rsidRPr="00CB5453" w:rsidRDefault="00A20D8E" w:rsidP="00875310">
            <w:pPr>
              <w:rPr>
                <w:sz w:val="28"/>
                <w:vertAlign w:val="superscript"/>
              </w:rPr>
            </w:pPr>
            <w:r>
              <w:rPr>
                <w:sz w:val="28"/>
              </w:rPr>
              <w:t>N</w:t>
            </w:r>
            <w:r>
              <w:rPr>
                <w:sz w:val="28"/>
                <w:vertAlign w:val="superscript"/>
              </w:rPr>
              <w:t>o</w:t>
            </w:r>
          </w:p>
        </w:tc>
        <w:tc>
          <w:tcPr>
            <w:tcW w:w="2735" w:type="dxa"/>
          </w:tcPr>
          <w:p w:rsidR="00A20D8E" w:rsidRDefault="00A20D8E" w:rsidP="00875310">
            <w:pPr>
              <w:rPr>
                <w:sz w:val="28"/>
              </w:rPr>
            </w:pPr>
            <w:r>
              <w:rPr>
                <w:sz w:val="28"/>
              </w:rPr>
              <w:t xml:space="preserve">       Les membres</w:t>
            </w:r>
          </w:p>
        </w:tc>
        <w:tc>
          <w:tcPr>
            <w:tcW w:w="1276" w:type="dxa"/>
          </w:tcPr>
          <w:p w:rsidR="00A20D8E" w:rsidRDefault="00A20D8E" w:rsidP="00875310">
            <w:pPr>
              <w:rPr>
                <w:sz w:val="28"/>
              </w:rPr>
            </w:pPr>
            <w:r>
              <w:rPr>
                <w:sz w:val="28"/>
              </w:rPr>
              <w:t>Emarg.</w:t>
            </w:r>
          </w:p>
        </w:tc>
        <w:tc>
          <w:tcPr>
            <w:tcW w:w="567" w:type="dxa"/>
          </w:tcPr>
          <w:p w:rsidR="00A20D8E" w:rsidRPr="00CB5453" w:rsidRDefault="00A20D8E" w:rsidP="00875310">
            <w:pPr>
              <w:rPr>
                <w:sz w:val="28"/>
                <w:vertAlign w:val="superscript"/>
              </w:rPr>
            </w:pPr>
            <w:r>
              <w:rPr>
                <w:sz w:val="28"/>
              </w:rPr>
              <w:t>N</w:t>
            </w:r>
            <w:r>
              <w:rPr>
                <w:sz w:val="28"/>
                <w:vertAlign w:val="superscript"/>
              </w:rPr>
              <w:t>o</w:t>
            </w:r>
          </w:p>
        </w:tc>
        <w:tc>
          <w:tcPr>
            <w:tcW w:w="2976" w:type="dxa"/>
          </w:tcPr>
          <w:p w:rsidR="00A20D8E" w:rsidRDefault="00A20D8E" w:rsidP="00875310">
            <w:pPr>
              <w:rPr>
                <w:sz w:val="28"/>
              </w:rPr>
            </w:pPr>
            <w:r>
              <w:rPr>
                <w:sz w:val="28"/>
              </w:rPr>
              <w:t>Les membres (suite)</w:t>
            </w:r>
          </w:p>
        </w:tc>
        <w:tc>
          <w:tcPr>
            <w:tcW w:w="1242" w:type="dxa"/>
          </w:tcPr>
          <w:p w:rsidR="00A20D8E" w:rsidRDefault="00A20D8E" w:rsidP="00875310">
            <w:pPr>
              <w:rPr>
                <w:sz w:val="28"/>
              </w:rPr>
            </w:pPr>
            <w:r>
              <w:rPr>
                <w:sz w:val="28"/>
              </w:rPr>
              <w:t>Emarg.</w:t>
            </w:r>
          </w:p>
        </w:tc>
      </w:tr>
      <w:tr w:rsidR="00A20D8E" w:rsidTr="00875310">
        <w:tc>
          <w:tcPr>
            <w:tcW w:w="492" w:type="dxa"/>
          </w:tcPr>
          <w:p w:rsidR="00A20D8E" w:rsidRPr="00A20D8E" w:rsidRDefault="00A20D8E" w:rsidP="00875310">
            <w:pPr>
              <w:rPr>
                <w:sz w:val="24"/>
              </w:rPr>
            </w:pPr>
            <w:r w:rsidRPr="00A20D8E">
              <w:rPr>
                <w:sz w:val="24"/>
              </w:rPr>
              <w:t>1</w:t>
            </w:r>
          </w:p>
        </w:tc>
        <w:tc>
          <w:tcPr>
            <w:tcW w:w="2735" w:type="dxa"/>
          </w:tcPr>
          <w:p w:rsidR="00A20D8E" w:rsidRPr="00A20D8E" w:rsidRDefault="00A20D8E" w:rsidP="00875310">
            <w:pPr>
              <w:rPr>
                <w:sz w:val="24"/>
              </w:rPr>
            </w:pPr>
            <w:r w:rsidRPr="00A20D8E">
              <w:rPr>
                <w:sz w:val="24"/>
              </w:rPr>
              <w:t>Ada Gonda</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r w:rsidRPr="00A20D8E">
              <w:rPr>
                <w:sz w:val="24"/>
              </w:rPr>
              <w:t>7</w:t>
            </w:r>
          </w:p>
        </w:tc>
        <w:tc>
          <w:tcPr>
            <w:tcW w:w="2976" w:type="dxa"/>
          </w:tcPr>
          <w:p w:rsidR="00A20D8E" w:rsidRPr="00A20D8E" w:rsidRDefault="00A20D8E" w:rsidP="00875310">
            <w:pPr>
              <w:rPr>
                <w:sz w:val="24"/>
              </w:rPr>
            </w:pPr>
            <w:r w:rsidRPr="00A20D8E">
              <w:rPr>
                <w:sz w:val="24"/>
              </w:rPr>
              <w:t>Mahamane Inti</w:t>
            </w:r>
          </w:p>
        </w:tc>
        <w:tc>
          <w:tcPr>
            <w:tcW w:w="1242" w:type="dxa"/>
          </w:tcPr>
          <w:p w:rsidR="00A20D8E" w:rsidRDefault="00A20D8E" w:rsidP="00875310">
            <w:pPr>
              <w:rPr>
                <w:sz w:val="28"/>
              </w:rPr>
            </w:pPr>
          </w:p>
        </w:tc>
      </w:tr>
      <w:tr w:rsidR="00A20D8E" w:rsidTr="00875310">
        <w:tc>
          <w:tcPr>
            <w:tcW w:w="492" w:type="dxa"/>
          </w:tcPr>
          <w:p w:rsidR="00A20D8E" w:rsidRPr="00A20D8E" w:rsidRDefault="00A20D8E" w:rsidP="00875310">
            <w:pPr>
              <w:rPr>
                <w:sz w:val="24"/>
              </w:rPr>
            </w:pPr>
            <w:r w:rsidRPr="00A20D8E">
              <w:rPr>
                <w:sz w:val="24"/>
              </w:rPr>
              <w:t>2</w:t>
            </w:r>
          </w:p>
        </w:tc>
        <w:tc>
          <w:tcPr>
            <w:tcW w:w="2735" w:type="dxa"/>
          </w:tcPr>
          <w:p w:rsidR="00A20D8E" w:rsidRPr="00A20D8E" w:rsidRDefault="00A20D8E" w:rsidP="00875310">
            <w:pPr>
              <w:rPr>
                <w:sz w:val="24"/>
              </w:rPr>
            </w:pPr>
            <w:r w:rsidRPr="00A20D8E">
              <w:rPr>
                <w:sz w:val="24"/>
              </w:rPr>
              <w:t xml:space="preserve">Adamou Bara </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r w:rsidRPr="00A20D8E">
              <w:rPr>
                <w:sz w:val="24"/>
              </w:rPr>
              <w:t>8</w:t>
            </w:r>
          </w:p>
        </w:tc>
        <w:tc>
          <w:tcPr>
            <w:tcW w:w="2976" w:type="dxa"/>
          </w:tcPr>
          <w:p w:rsidR="00A20D8E" w:rsidRPr="00A20D8E" w:rsidRDefault="00A20D8E" w:rsidP="00875310">
            <w:pPr>
              <w:rPr>
                <w:sz w:val="24"/>
              </w:rPr>
            </w:pPr>
            <w:r w:rsidRPr="00A20D8E">
              <w:rPr>
                <w:sz w:val="24"/>
              </w:rPr>
              <w:t>Mahamane  Nassirou Tsah.</w:t>
            </w:r>
          </w:p>
        </w:tc>
        <w:tc>
          <w:tcPr>
            <w:tcW w:w="1242" w:type="dxa"/>
          </w:tcPr>
          <w:p w:rsidR="00A20D8E" w:rsidRDefault="00A20D8E" w:rsidP="00875310">
            <w:pPr>
              <w:rPr>
                <w:sz w:val="28"/>
              </w:rPr>
            </w:pPr>
          </w:p>
        </w:tc>
      </w:tr>
      <w:tr w:rsidR="00A20D8E" w:rsidTr="00875310">
        <w:tc>
          <w:tcPr>
            <w:tcW w:w="492" w:type="dxa"/>
          </w:tcPr>
          <w:p w:rsidR="00A20D8E" w:rsidRPr="00A20D8E" w:rsidRDefault="00A20D8E" w:rsidP="00875310">
            <w:pPr>
              <w:rPr>
                <w:sz w:val="24"/>
              </w:rPr>
            </w:pPr>
            <w:r w:rsidRPr="00A20D8E">
              <w:rPr>
                <w:sz w:val="24"/>
              </w:rPr>
              <w:t>3</w:t>
            </w:r>
          </w:p>
        </w:tc>
        <w:tc>
          <w:tcPr>
            <w:tcW w:w="2735" w:type="dxa"/>
          </w:tcPr>
          <w:p w:rsidR="00A20D8E" w:rsidRPr="00A20D8E" w:rsidRDefault="00A20D8E" w:rsidP="00875310">
            <w:pPr>
              <w:rPr>
                <w:sz w:val="24"/>
              </w:rPr>
            </w:pPr>
            <w:r w:rsidRPr="00A20D8E">
              <w:rPr>
                <w:sz w:val="24"/>
              </w:rPr>
              <w:t>Bizo Hassane</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r w:rsidRPr="00A20D8E">
              <w:rPr>
                <w:sz w:val="24"/>
              </w:rPr>
              <w:t>9</w:t>
            </w:r>
          </w:p>
        </w:tc>
        <w:tc>
          <w:tcPr>
            <w:tcW w:w="2976" w:type="dxa"/>
          </w:tcPr>
          <w:p w:rsidR="00A20D8E" w:rsidRPr="00A20D8E" w:rsidRDefault="00A20D8E" w:rsidP="00875310">
            <w:pPr>
              <w:rPr>
                <w:sz w:val="24"/>
              </w:rPr>
            </w:pPr>
            <w:r w:rsidRPr="00A20D8E">
              <w:rPr>
                <w:sz w:val="24"/>
              </w:rPr>
              <w:t>Saley Moussa</w:t>
            </w:r>
          </w:p>
        </w:tc>
        <w:tc>
          <w:tcPr>
            <w:tcW w:w="1242" w:type="dxa"/>
          </w:tcPr>
          <w:p w:rsidR="00A20D8E" w:rsidRDefault="00A20D8E" w:rsidP="00875310">
            <w:pPr>
              <w:rPr>
                <w:sz w:val="28"/>
              </w:rPr>
            </w:pPr>
          </w:p>
        </w:tc>
      </w:tr>
      <w:tr w:rsidR="00A20D8E" w:rsidTr="00875310">
        <w:tc>
          <w:tcPr>
            <w:tcW w:w="492" w:type="dxa"/>
          </w:tcPr>
          <w:p w:rsidR="00A20D8E" w:rsidRPr="00A20D8E" w:rsidRDefault="00A20D8E" w:rsidP="00875310">
            <w:pPr>
              <w:rPr>
                <w:sz w:val="24"/>
              </w:rPr>
            </w:pPr>
            <w:r w:rsidRPr="00A20D8E">
              <w:rPr>
                <w:sz w:val="24"/>
              </w:rPr>
              <w:t>4</w:t>
            </w:r>
          </w:p>
        </w:tc>
        <w:tc>
          <w:tcPr>
            <w:tcW w:w="2735" w:type="dxa"/>
          </w:tcPr>
          <w:p w:rsidR="00A20D8E" w:rsidRPr="00A20D8E" w:rsidRDefault="00A20D8E" w:rsidP="00875310">
            <w:pPr>
              <w:rPr>
                <w:sz w:val="24"/>
              </w:rPr>
            </w:pPr>
            <w:r w:rsidRPr="00A20D8E">
              <w:rPr>
                <w:sz w:val="24"/>
              </w:rPr>
              <w:t>Hadjara Mahamane</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r w:rsidRPr="00A20D8E">
              <w:rPr>
                <w:sz w:val="24"/>
              </w:rPr>
              <w:t>10</w:t>
            </w:r>
          </w:p>
        </w:tc>
        <w:tc>
          <w:tcPr>
            <w:tcW w:w="2976" w:type="dxa"/>
          </w:tcPr>
          <w:p w:rsidR="00A20D8E" w:rsidRPr="00A20D8E" w:rsidRDefault="00A20D8E" w:rsidP="00875310">
            <w:pPr>
              <w:rPr>
                <w:sz w:val="24"/>
              </w:rPr>
            </w:pPr>
            <w:r w:rsidRPr="00A20D8E">
              <w:rPr>
                <w:sz w:val="24"/>
              </w:rPr>
              <w:t xml:space="preserve">Tanoma Salaou </w:t>
            </w:r>
          </w:p>
        </w:tc>
        <w:tc>
          <w:tcPr>
            <w:tcW w:w="1242" w:type="dxa"/>
          </w:tcPr>
          <w:p w:rsidR="00A20D8E" w:rsidRDefault="00A20D8E" w:rsidP="00875310">
            <w:pPr>
              <w:rPr>
                <w:sz w:val="28"/>
              </w:rPr>
            </w:pPr>
          </w:p>
        </w:tc>
      </w:tr>
      <w:tr w:rsidR="00A20D8E" w:rsidTr="00875310">
        <w:tc>
          <w:tcPr>
            <w:tcW w:w="492" w:type="dxa"/>
          </w:tcPr>
          <w:p w:rsidR="00A20D8E" w:rsidRPr="00A20D8E" w:rsidRDefault="00A20D8E" w:rsidP="00875310">
            <w:pPr>
              <w:rPr>
                <w:sz w:val="24"/>
              </w:rPr>
            </w:pPr>
            <w:r w:rsidRPr="00A20D8E">
              <w:rPr>
                <w:sz w:val="24"/>
              </w:rPr>
              <w:t>5</w:t>
            </w:r>
          </w:p>
        </w:tc>
        <w:tc>
          <w:tcPr>
            <w:tcW w:w="2735" w:type="dxa"/>
          </w:tcPr>
          <w:p w:rsidR="00A20D8E" w:rsidRPr="00A20D8E" w:rsidRDefault="00A20D8E" w:rsidP="00875310">
            <w:pPr>
              <w:rPr>
                <w:sz w:val="24"/>
              </w:rPr>
            </w:pPr>
            <w:r w:rsidRPr="00A20D8E">
              <w:rPr>
                <w:sz w:val="24"/>
              </w:rPr>
              <w:t xml:space="preserve">Ila </w:t>
            </w:r>
            <w:r>
              <w:rPr>
                <w:sz w:val="24"/>
              </w:rPr>
              <w:t>M</w:t>
            </w:r>
            <w:r w:rsidRPr="00A20D8E">
              <w:rPr>
                <w:sz w:val="24"/>
              </w:rPr>
              <w:t>ahamane</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r w:rsidRPr="00A20D8E">
              <w:rPr>
                <w:sz w:val="24"/>
              </w:rPr>
              <w:t>11</w:t>
            </w:r>
          </w:p>
        </w:tc>
        <w:tc>
          <w:tcPr>
            <w:tcW w:w="2976" w:type="dxa"/>
          </w:tcPr>
          <w:p w:rsidR="00A20D8E" w:rsidRPr="00A20D8E" w:rsidRDefault="00A20D8E" w:rsidP="00875310">
            <w:pPr>
              <w:rPr>
                <w:sz w:val="24"/>
              </w:rPr>
            </w:pPr>
            <w:r w:rsidRPr="00A20D8E">
              <w:rPr>
                <w:sz w:val="24"/>
              </w:rPr>
              <w:t>Yahaya Sami</w:t>
            </w:r>
          </w:p>
        </w:tc>
        <w:tc>
          <w:tcPr>
            <w:tcW w:w="1242" w:type="dxa"/>
          </w:tcPr>
          <w:p w:rsidR="00A20D8E" w:rsidRDefault="00A20D8E" w:rsidP="00875310">
            <w:pPr>
              <w:rPr>
                <w:sz w:val="28"/>
              </w:rPr>
            </w:pPr>
          </w:p>
        </w:tc>
      </w:tr>
      <w:tr w:rsidR="00A20D8E" w:rsidTr="00875310">
        <w:tc>
          <w:tcPr>
            <w:tcW w:w="492" w:type="dxa"/>
          </w:tcPr>
          <w:p w:rsidR="00A20D8E" w:rsidRPr="00A20D8E" w:rsidRDefault="00A20D8E" w:rsidP="00875310">
            <w:pPr>
              <w:rPr>
                <w:sz w:val="24"/>
              </w:rPr>
            </w:pPr>
            <w:r w:rsidRPr="00A20D8E">
              <w:rPr>
                <w:sz w:val="24"/>
              </w:rPr>
              <w:t>6</w:t>
            </w:r>
          </w:p>
        </w:tc>
        <w:tc>
          <w:tcPr>
            <w:tcW w:w="2735" w:type="dxa"/>
          </w:tcPr>
          <w:p w:rsidR="00A20D8E" w:rsidRPr="00A20D8E" w:rsidRDefault="00A20D8E" w:rsidP="00875310">
            <w:pPr>
              <w:rPr>
                <w:sz w:val="24"/>
              </w:rPr>
            </w:pPr>
            <w:r w:rsidRPr="00A20D8E">
              <w:rPr>
                <w:sz w:val="24"/>
              </w:rPr>
              <w:t>Maimouna Oumarou</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p>
        </w:tc>
        <w:tc>
          <w:tcPr>
            <w:tcW w:w="2976" w:type="dxa"/>
          </w:tcPr>
          <w:p w:rsidR="00A20D8E" w:rsidRPr="00A20D8E" w:rsidRDefault="00A20D8E" w:rsidP="00875310">
            <w:pPr>
              <w:rPr>
                <w:sz w:val="24"/>
              </w:rPr>
            </w:pPr>
          </w:p>
        </w:tc>
        <w:tc>
          <w:tcPr>
            <w:tcW w:w="1242" w:type="dxa"/>
          </w:tcPr>
          <w:p w:rsidR="00A20D8E" w:rsidRDefault="00A20D8E" w:rsidP="00875310">
            <w:pPr>
              <w:rPr>
                <w:sz w:val="28"/>
              </w:rPr>
            </w:pPr>
          </w:p>
        </w:tc>
      </w:tr>
    </w:tbl>
    <w:p w:rsidR="000B32C3" w:rsidRDefault="000B32C3" w:rsidP="00F9296E">
      <w:pPr>
        <w:rPr>
          <w:sz w:val="28"/>
        </w:rPr>
      </w:pPr>
    </w:p>
    <w:p w:rsidR="000B32C3" w:rsidRDefault="000B32C3" w:rsidP="00F9296E">
      <w:pPr>
        <w:rPr>
          <w:sz w:val="28"/>
        </w:rPr>
      </w:pPr>
    </w:p>
    <w:p w:rsidR="00150E21" w:rsidRDefault="00150E21" w:rsidP="0091294D">
      <w:pPr>
        <w:jc w:val="both"/>
        <w:rPr>
          <w:sz w:val="28"/>
        </w:rPr>
      </w:pPr>
    </w:p>
    <w:p w:rsidR="00363D56" w:rsidRDefault="00363D56" w:rsidP="0091294D">
      <w:pPr>
        <w:jc w:val="both"/>
        <w:rPr>
          <w:sz w:val="28"/>
        </w:rPr>
      </w:pPr>
    </w:p>
    <w:p w:rsidR="00247451" w:rsidRPr="00D2141F" w:rsidRDefault="00247451" w:rsidP="0091294D">
      <w:pPr>
        <w:jc w:val="both"/>
        <w:rPr>
          <w:rFonts w:ascii="Times New Roman" w:hAnsi="Times New Roman" w:cs="Times New Roman"/>
          <w:sz w:val="24"/>
        </w:rPr>
      </w:pPr>
    </w:p>
    <w:p w:rsidR="00150E21" w:rsidRPr="00D2141F" w:rsidRDefault="00150E21" w:rsidP="00981D8D">
      <w:pPr>
        <w:tabs>
          <w:tab w:val="left" w:pos="5910"/>
        </w:tabs>
        <w:spacing w:after="0" w:line="240" w:lineRule="auto"/>
        <w:rPr>
          <w:rFonts w:ascii="Times New Roman" w:hAnsi="Times New Roman" w:cs="Times New Roman"/>
        </w:rPr>
      </w:pPr>
      <w:r w:rsidRPr="00D2141F">
        <w:rPr>
          <w:rFonts w:ascii="Times New Roman" w:hAnsi="Times New Roman" w:cs="Times New Roman"/>
        </w:rPr>
        <w:lastRenderedPageBreak/>
        <w:t xml:space="preserve">REPUBLIQUE DU NIGER                                                             </w:t>
      </w:r>
      <w:r w:rsidRPr="00D2141F">
        <w:rPr>
          <w:rFonts w:ascii="Times New Roman" w:hAnsi="Times New Roman" w:cs="Times New Roman"/>
          <w:b/>
        </w:rPr>
        <w:t>Délibération N</w:t>
      </w:r>
      <w:r w:rsidRPr="00D2141F">
        <w:rPr>
          <w:rFonts w:ascii="Times New Roman" w:hAnsi="Times New Roman" w:cs="Times New Roman"/>
          <w:b/>
          <w:vertAlign w:val="superscript"/>
        </w:rPr>
        <w:t>o</w:t>
      </w:r>
      <w:r w:rsidRPr="00D2141F">
        <w:rPr>
          <w:rFonts w:ascii="Times New Roman" w:hAnsi="Times New Roman" w:cs="Times New Roman"/>
          <w:b/>
        </w:rPr>
        <w:t xml:space="preserve"> 06/CR /RB/2023</w:t>
      </w:r>
    </w:p>
    <w:p w:rsidR="00150E21" w:rsidRPr="00D2141F" w:rsidRDefault="00150E21" w:rsidP="00981D8D">
      <w:pPr>
        <w:rPr>
          <w:rFonts w:ascii="Times New Roman" w:hAnsi="Times New Roman" w:cs="Times New Roman"/>
          <w:sz w:val="24"/>
        </w:rPr>
      </w:pPr>
      <w:r w:rsidRPr="00D2141F">
        <w:rPr>
          <w:rFonts w:ascii="Times New Roman" w:hAnsi="Times New Roman" w:cs="Times New Roman"/>
        </w:rPr>
        <w:t>REGION DE MARADI</w:t>
      </w:r>
      <w:r w:rsidRPr="00D2141F">
        <w:rPr>
          <w:rFonts w:ascii="Times New Roman" w:hAnsi="Times New Roman" w:cs="Times New Roman"/>
        </w:rPr>
        <w:tab/>
      </w:r>
      <w:r w:rsidR="00DF2EF6" w:rsidRPr="00D2141F">
        <w:rPr>
          <w:rFonts w:ascii="Times New Roman" w:hAnsi="Times New Roman" w:cs="Times New Roman"/>
        </w:rPr>
        <w:t xml:space="preserve">                                                      </w:t>
      </w:r>
      <w:r w:rsidR="00DF2EF6" w:rsidRPr="00D2141F">
        <w:rPr>
          <w:rFonts w:ascii="Times New Roman" w:hAnsi="Times New Roman" w:cs="Times New Roman"/>
          <w:sz w:val="24"/>
        </w:rPr>
        <w:t xml:space="preserve">Portant sur la fixation du prix de.                                                       </w:t>
      </w:r>
      <w:r w:rsidRPr="00D2141F">
        <w:rPr>
          <w:rFonts w:ascii="Times New Roman" w:hAnsi="Times New Roman" w:cs="Times New Roman"/>
        </w:rPr>
        <w:t>DEPARTEMENT DE DAKORO</w:t>
      </w:r>
      <w:r w:rsidRPr="00D2141F">
        <w:rPr>
          <w:rFonts w:ascii="Times New Roman" w:hAnsi="Times New Roman" w:cs="Times New Roman"/>
        </w:rPr>
        <w:tab/>
      </w:r>
      <w:r w:rsidR="00DF2EF6" w:rsidRPr="00D2141F">
        <w:rPr>
          <w:rFonts w:ascii="Times New Roman" w:hAnsi="Times New Roman" w:cs="Times New Roman"/>
        </w:rPr>
        <w:t xml:space="preserve">                                         </w:t>
      </w:r>
      <w:r w:rsidRPr="00D2141F">
        <w:rPr>
          <w:rFonts w:ascii="Times New Roman" w:hAnsi="Times New Roman" w:cs="Times New Roman"/>
        </w:rPr>
        <w:t xml:space="preserve"> </w:t>
      </w:r>
      <w:r w:rsidR="00DF2EF6" w:rsidRPr="00D2141F">
        <w:rPr>
          <w:rFonts w:ascii="Times New Roman" w:hAnsi="Times New Roman" w:cs="Times New Roman"/>
          <w:sz w:val="24"/>
        </w:rPr>
        <w:t xml:space="preserve">vente du sac de100kg </w:t>
      </w:r>
      <w:r w:rsidRPr="00D2141F">
        <w:rPr>
          <w:rFonts w:ascii="Times New Roman" w:hAnsi="Times New Roman" w:cs="Times New Roman"/>
        </w:rPr>
        <w:t>COMMUNE RURALE DE ROUMBOU</w:t>
      </w:r>
      <w:r w:rsidR="007D1D34" w:rsidRPr="00D2141F">
        <w:rPr>
          <w:rFonts w:ascii="Times New Roman" w:hAnsi="Times New Roman" w:cs="Times New Roman"/>
        </w:rPr>
        <w:t xml:space="preserve">1 </w:t>
      </w:r>
      <w:r w:rsidR="007D1D34" w:rsidRPr="00D2141F">
        <w:rPr>
          <w:rFonts w:ascii="Times New Roman" w:hAnsi="Times New Roman" w:cs="Times New Roman"/>
        </w:rPr>
        <w:tab/>
      </w:r>
      <w:r w:rsidR="00DF2EF6" w:rsidRPr="00D2141F">
        <w:rPr>
          <w:rFonts w:ascii="Times New Roman" w:hAnsi="Times New Roman" w:cs="Times New Roman"/>
        </w:rPr>
        <w:t xml:space="preserve">                              </w:t>
      </w:r>
      <w:r w:rsidR="00DF2EF6" w:rsidRPr="00D2141F">
        <w:rPr>
          <w:rFonts w:ascii="Times New Roman" w:hAnsi="Times New Roman" w:cs="Times New Roman"/>
          <w:sz w:val="24"/>
        </w:rPr>
        <w:t>de la banque céréalière</w:t>
      </w:r>
    </w:p>
    <w:p w:rsidR="00150E21" w:rsidRPr="00D2141F" w:rsidRDefault="00150E21" w:rsidP="00150E21">
      <w:pPr>
        <w:tabs>
          <w:tab w:val="left" w:pos="5910"/>
        </w:tabs>
      </w:pPr>
    </w:p>
    <w:p w:rsidR="00150E21" w:rsidRPr="00D2141F" w:rsidRDefault="00150E21" w:rsidP="00150E21">
      <w:pPr>
        <w:rPr>
          <w:b/>
          <w:sz w:val="28"/>
        </w:rPr>
      </w:pPr>
      <w:r w:rsidRPr="00D2141F">
        <w:rPr>
          <w:b/>
          <w:sz w:val="28"/>
        </w:rPr>
        <w:t>Le Président du Conseil de la Commune Rurale de Roumbou 1</w:t>
      </w:r>
    </w:p>
    <w:p w:rsidR="00150E21" w:rsidRPr="00D2141F" w:rsidRDefault="00150E21" w:rsidP="00D84DF5">
      <w:pPr>
        <w:spacing w:after="0" w:line="240" w:lineRule="auto"/>
        <w:rPr>
          <w:sz w:val="28"/>
        </w:rPr>
      </w:pPr>
      <w:r w:rsidRPr="00D2141F">
        <w:rPr>
          <w:sz w:val="28"/>
        </w:rPr>
        <w:t>Vu la Constitution du 25 Novembre 2011,</w:t>
      </w:r>
    </w:p>
    <w:p w:rsidR="00150E21" w:rsidRPr="00D2141F" w:rsidRDefault="00150E21" w:rsidP="00D84DF5">
      <w:pPr>
        <w:spacing w:after="0" w:line="240" w:lineRule="auto"/>
        <w:rPr>
          <w:sz w:val="28"/>
        </w:rPr>
      </w:pPr>
      <w:r w:rsidRPr="00D2141F">
        <w:rPr>
          <w:sz w:val="28"/>
        </w:rPr>
        <w:t>Vu la loi N</w:t>
      </w:r>
      <w:r w:rsidRPr="00D2141F">
        <w:rPr>
          <w:sz w:val="28"/>
          <w:vertAlign w:val="superscript"/>
        </w:rPr>
        <w:t xml:space="preserve">o </w:t>
      </w:r>
      <w:r w:rsidRPr="00D2141F">
        <w:rPr>
          <w:sz w:val="28"/>
        </w:rPr>
        <w:t xml:space="preserve">2001-23 du 10 Octobre 2001, portant création des circonscriptions administratives des collectivités territoriales, </w:t>
      </w:r>
    </w:p>
    <w:p w:rsidR="00150E21" w:rsidRPr="00D2141F" w:rsidRDefault="00150E21" w:rsidP="00D84DF5">
      <w:pPr>
        <w:spacing w:after="0" w:line="240" w:lineRule="auto"/>
        <w:rPr>
          <w:sz w:val="28"/>
        </w:rPr>
      </w:pPr>
      <w:r w:rsidRPr="00D2141F">
        <w:rPr>
          <w:sz w:val="28"/>
        </w:rPr>
        <w:t>Vu la loi N</w:t>
      </w:r>
      <w:r w:rsidRPr="00D2141F">
        <w:rPr>
          <w:sz w:val="28"/>
          <w:vertAlign w:val="superscript"/>
        </w:rPr>
        <w:t>o</w:t>
      </w:r>
      <w:r w:rsidRPr="00D2141F">
        <w:rPr>
          <w:sz w:val="28"/>
        </w:rPr>
        <w:t xml:space="preserve"> 2002-012 du 11 Juin 2002 déterminant les Principes Fondamentaux de la libre administration des régions, départements et communes.</w:t>
      </w:r>
    </w:p>
    <w:p w:rsidR="00150E21" w:rsidRPr="00D2141F" w:rsidRDefault="00150E21" w:rsidP="00D84DF5">
      <w:pPr>
        <w:spacing w:after="0" w:line="240" w:lineRule="auto"/>
        <w:rPr>
          <w:sz w:val="28"/>
        </w:rPr>
      </w:pPr>
      <w:r w:rsidRPr="00D2141F">
        <w:rPr>
          <w:sz w:val="28"/>
        </w:rPr>
        <w:t>Vu la loi N</w:t>
      </w:r>
      <w:r w:rsidRPr="00D2141F">
        <w:rPr>
          <w:sz w:val="28"/>
          <w:vertAlign w:val="superscript"/>
        </w:rPr>
        <w:t>o</w:t>
      </w:r>
      <w:r w:rsidRPr="00D2141F">
        <w:rPr>
          <w:sz w:val="28"/>
        </w:rPr>
        <w:t xml:space="preserve"> 2002-013 du 13 Juin 2002 portant transfert des compétences aux régions, départements et communes,</w:t>
      </w:r>
    </w:p>
    <w:p w:rsidR="00150E21" w:rsidRPr="00D2141F" w:rsidRDefault="00150E21" w:rsidP="00D84DF5">
      <w:pPr>
        <w:spacing w:after="0" w:line="240" w:lineRule="auto"/>
        <w:rPr>
          <w:sz w:val="28"/>
        </w:rPr>
      </w:pPr>
      <w:r w:rsidRPr="00D2141F">
        <w:rPr>
          <w:sz w:val="28"/>
        </w:rPr>
        <w:t xml:space="preserve">Vu la convention collective interprofessionnelle, </w:t>
      </w:r>
    </w:p>
    <w:p w:rsidR="00150E21" w:rsidRPr="00D2141F" w:rsidRDefault="00150E21" w:rsidP="00D84DF5">
      <w:pPr>
        <w:spacing w:after="0" w:line="240" w:lineRule="auto"/>
        <w:rPr>
          <w:sz w:val="28"/>
        </w:rPr>
      </w:pPr>
      <w:r w:rsidRPr="00D2141F">
        <w:rPr>
          <w:sz w:val="28"/>
        </w:rPr>
        <w:t>Vu le procès-verbal d’installation du Conseil Municipal de Roumbou1 en date de 6 Mai 2021,</w:t>
      </w:r>
    </w:p>
    <w:p w:rsidR="00150E21" w:rsidRPr="00D2141F" w:rsidRDefault="00150E21" w:rsidP="00D84DF5">
      <w:pPr>
        <w:spacing w:after="0" w:line="240" w:lineRule="auto"/>
        <w:rPr>
          <w:sz w:val="28"/>
        </w:rPr>
      </w:pPr>
      <w:r w:rsidRPr="00D2141F">
        <w:rPr>
          <w:sz w:val="28"/>
        </w:rPr>
        <w:t>Vu les procès-verbaux d’élection du Maire en date du 7 mai 2021 et du Maire-Adjoint en date du 16 Mai 2021,</w:t>
      </w:r>
    </w:p>
    <w:p w:rsidR="00150E21" w:rsidRPr="00D2141F" w:rsidRDefault="00150E21" w:rsidP="00D84DF5">
      <w:pPr>
        <w:spacing w:after="0" w:line="240" w:lineRule="auto"/>
        <w:rPr>
          <w:sz w:val="28"/>
        </w:rPr>
      </w:pPr>
      <w:r w:rsidRPr="00D2141F">
        <w:rPr>
          <w:sz w:val="28"/>
        </w:rPr>
        <w:t>Vu les points inscrits à l’ordre du jour,</w:t>
      </w:r>
    </w:p>
    <w:p w:rsidR="00D84DF5" w:rsidRDefault="00600758" w:rsidP="00150E21">
      <w:pPr>
        <w:rPr>
          <w:sz w:val="24"/>
        </w:rPr>
      </w:pPr>
      <w:r>
        <w:rPr>
          <w:sz w:val="24"/>
        </w:rPr>
        <w:t xml:space="preserve">   </w:t>
      </w:r>
    </w:p>
    <w:p w:rsidR="00150E21" w:rsidRPr="00246843" w:rsidRDefault="00150E21" w:rsidP="00150E21">
      <w:pPr>
        <w:rPr>
          <w:sz w:val="24"/>
        </w:rPr>
      </w:pPr>
      <w:r w:rsidRPr="00553958">
        <w:rPr>
          <w:sz w:val="24"/>
        </w:rPr>
        <w:t xml:space="preserve">Le conseil Municipal de la Commune Rurale de Roumbou1 a délibéré sur ce qui suit : </w:t>
      </w:r>
      <w:r w:rsidR="002E5325" w:rsidRPr="00553958">
        <w:rPr>
          <w:sz w:val="24"/>
        </w:rPr>
        <w:t xml:space="preserve">le prix de vente de vente du sac de 100kg de la banque </w:t>
      </w:r>
      <w:r w:rsidR="00553958" w:rsidRPr="00553958">
        <w:rPr>
          <w:sz w:val="24"/>
        </w:rPr>
        <w:t>céréalière</w:t>
      </w:r>
      <w:r w:rsidR="002E5325" w:rsidRPr="00553958">
        <w:rPr>
          <w:sz w:val="24"/>
        </w:rPr>
        <w:t xml:space="preserve"> est fixé à 27</w:t>
      </w:r>
      <w:r w:rsidR="005F4536" w:rsidRPr="00553958">
        <w:rPr>
          <w:sz w:val="24"/>
        </w:rPr>
        <w:t> </w:t>
      </w:r>
      <w:r w:rsidR="002E5325" w:rsidRPr="00553958">
        <w:rPr>
          <w:sz w:val="24"/>
        </w:rPr>
        <w:t>000</w:t>
      </w:r>
      <w:r w:rsidR="005F4536" w:rsidRPr="00553958">
        <w:rPr>
          <w:sz w:val="24"/>
        </w:rPr>
        <w:t xml:space="preserve"> soit 750 la tia.</w:t>
      </w:r>
      <w:r w:rsidR="00F82E3F" w:rsidRPr="00553958">
        <w:rPr>
          <w:sz w:val="24"/>
        </w:rPr>
        <w:t xml:space="preserve"> </w:t>
      </w:r>
    </w:p>
    <w:p w:rsidR="00A20D8E" w:rsidRPr="00D2141F" w:rsidRDefault="00A20D8E" w:rsidP="00A20D8E">
      <w:pPr>
        <w:rPr>
          <w:sz w:val="28"/>
        </w:rPr>
      </w:pPr>
      <w:r w:rsidRPr="00D2141F">
        <w:rPr>
          <w:sz w:val="28"/>
        </w:rPr>
        <w:t xml:space="preserve">                              Fait à Roumbou</w:t>
      </w:r>
      <w:r w:rsidR="007D1D34">
        <w:rPr>
          <w:sz w:val="28"/>
        </w:rPr>
        <w:t>1 le</w:t>
      </w:r>
      <w:r w:rsidR="00246843">
        <w:rPr>
          <w:sz w:val="28"/>
        </w:rPr>
        <w:t xml:space="preserve"> </w:t>
      </w:r>
      <w:r>
        <w:rPr>
          <w:sz w:val="28"/>
        </w:rPr>
        <w:t xml:space="preserve">14 </w:t>
      </w:r>
      <w:bookmarkStart w:id="0" w:name="_GoBack"/>
      <w:bookmarkEnd w:id="0"/>
      <w:r w:rsidR="007D1D34">
        <w:rPr>
          <w:sz w:val="28"/>
        </w:rPr>
        <w:t>Juin</w:t>
      </w:r>
      <w:r w:rsidR="007D1D34" w:rsidRPr="00D2141F">
        <w:rPr>
          <w:sz w:val="28"/>
        </w:rPr>
        <w:t xml:space="preserve"> 2023</w:t>
      </w:r>
    </w:p>
    <w:p w:rsidR="00A20D8E" w:rsidRDefault="00A20D8E" w:rsidP="00A20D8E">
      <w:pPr>
        <w:rPr>
          <w:sz w:val="28"/>
        </w:rPr>
      </w:pPr>
      <w:r>
        <w:rPr>
          <w:sz w:val="28"/>
        </w:rPr>
        <w:t>Le Conseil</w:t>
      </w:r>
    </w:p>
    <w:tbl>
      <w:tblPr>
        <w:tblStyle w:val="Grilledutableau"/>
        <w:tblW w:w="0" w:type="auto"/>
        <w:tblLayout w:type="fixed"/>
        <w:tblLook w:val="04A0" w:firstRow="1" w:lastRow="0" w:firstColumn="1" w:lastColumn="0" w:noHBand="0" w:noVBand="1"/>
      </w:tblPr>
      <w:tblGrid>
        <w:gridCol w:w="492"/>
        <w:gridCol w:w="2735"/>
        <w:gridCol w:w="1276"/>
        <w:gridCol w:w="567"/>
        <w:gridCol w:w="2976"/>
        <w:gridCol w:w="1242"/>
      </w:tblGrid>
      <w:tr w:rsidR="00A20D8E" w:rsidTr="00875310">
        <w:tc>
          <w:tcPr>
            <w:tcW w:w="492" w:type="dxa"/>
          </w:tcPr>
          <w:p w:rsidR="00A20D8E" w:rsidRPr="00CB5453" w:rsidRDefault="00A20D8E" w:rsidP="00875310">
            <w:pPr>
              <w:rPr>
                <w:sz w:val="28"/>
                <w:vertAlign w:val="superscript"/>
              </w:rPr>
            </w:pPr>
            <w:r>
              <w:rPr>
                <w:sz w:val="28"/>
              </w:rPr>
              <w:t>N</w:t>
            </w:r>
            <w:r>
              <w:rPr>
                <w:sz w:val="28"/>
                <w:vertAlign w:val="superscript"/>
              </w:rPr>
              <w:t>o</w:t>
            </w:r>
          </w:p>
        </w:tc>
        <w:tc>
          <w:tcPr>
            <w:tcW w:w="2735" w:type="dxa"/>
          </w:tcPr>
          <w:p w:rsidR="00A20D8E" w:rsidRDefault="00A20D8E" w:rsidP="00875310">
            <w:pPr>
              <w:rPr>
                <w:sz w:val="28"/>
              </w:rPr>
            </w:pPr>
            <w:r>
              <w:rPr>
                <w:sz w:val="28"/>
              </w:rPr>
              <w:t xml:space="preserve">       Les membres</w:t>
            </w:r>
          </w:p>
        </w:tc>
        <w:tc>
          <w:tcPr>
            <w:tcW w:w="1276" w:type="dxa"/>
          </w:tcPr>
          <w:p w:rsidR="00A20D8E" w:rsidRDefault="00A20D8E" w:rsidP="00875310">
            <w:pPr>
              <w:rPr>
                <w:sz w:val="28"/>
              </w:rPr>
            </w:pPr>
            <w:r>
              <w:rPr>
                <w:sz w:val="28"/>
              </w:rPr>
              <w:t>Emarg.</w:t>
            </w:r>
          </w:p>
        </w:tc>
        <w:tc>
          <w:tcPr>
            <w:tcW w:w="567" w:type="dxa"/>
          </w:tcPr>
          <w:p w:rsidR="00A20D8E" w:rsidRPr="00CB5453" w:rsidRDefault="00A20D8E" w:rsidP="00875310">
            <w:pPr>
              <w:rPr>
                <w:sz w:val="28"/>
                <w:vertAlign w:val="superscript"/>
              </w:rPr>
            </w:pPr>
            <w:r>
              <w:rPr>
                <w:sz w:val="28"/>
              </w:rPr>
              <w:t>N</w:t>
            </w:r>
            <w:r>
              <w:rPr>
                <w:sz w:val="28"/>
                <w:vertAlign w:val="superscript"/>
              </w:rPr>
              <w:t>o</w:t>
            </w:r>
          </w:p>
        </w:tc>
        <w:tc>
          <w:tcPr>
            <w:tcW w:w="2976" w:type="dxa"/>
          </w:tcPr>
          <w:p w:rsidR="00A20D8E" w:rsidRDefault="00A20D8E" w:rsidP="00875310">
            <w:pPr>
              <w:rPr>
                <w:sz w:val="28"/>
              </w:rPr>
            </w:pPr>
            <w:r>
              <w:rPr>
                <w:sz w:val="28"/>
              </w:rPr>
              <w:t>Les membres (suite)</w:t>
            </w:r>
          </w:p>
        </w:tc>
        <w:tc>
          <w:tcPr>
            <w:tcW w:w="1242" w:type="dxa"/>
          </w:tcPr>
          <w:p w:rsidR="00A20D8E" w:rsidRDefault="00A20D8E" w:rsidP="00875310">
            <w:pPr>
              <w:rPr>
                <w:sz w:val="28"/>
              </w:rPr>
            </w:pPr>
            <w:r>
              <w:rPr>
                <w:sz w:val="28"/>
              </w:rPr>
              <w:t>Emarg.</w:t>
            </w:r>
          </w:p>
        </w:tc>
      </w:tr>
      <w:tr w:rsidR="00A20D8E" w:rsidTr="00875310">
        <w:tc>
          <w:tcPr>
            <w:tcW w:w="492" w:type="dxa"/>
          </w:tcPr>
          <w:p w:rsidR="00A20D8E" w:rsidRPr="00A20D8E" w:rsidRDefault="00A20D8E" w:rsidP="00875310">
            <w:pPr>
              <w:rPr>
                <w:sz w:val="24"/>
              </w:rPr>
            </w:pPr>
            <w:r w:rsidRPr="00A20D8E">
              <w:rPr>
                <w:sz w:val="24"/>
              </w:rPr>
              <w:t>1</w:t>
            </w:r>
          </w:p>
        </w:tc>
        <w:tc>
          <w:tcPr>
            <w:tcW w:w="2735" w:type="dxa"/>
          </w:tcPr>
          <w:p w:rsidR="00A20D8E" w:rsidRPr="00A20D8E" w:rsidRDefault="00A20D8E" w:rsidP="00875310">
            <w:pPr>
              <w:rPr>
                <w:sz w:val="24"/>
              </w:rPr>
            </w:pPr>
            <w:r w:rsidRPr="00A20D8E">
              <w:rPr>
                <w:sz w:val="24"/>
              </w:rPr>
              <w:t>Ada Gonda</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r w:rsidRPr="00A20D8E">
              <w:rPr>
                <w:sz w:val="24"/>
              </w:rPr>
              <w:t>7</w:t>
            </w:r>
          </w:p>
        </w:tc>
        <w:tc>
          <w:tcPr>
            <w:tcW w:w="2976" w:type="dxa"/>
          </w:tcPr>
          <w:p w:rsidR="00A20D8E" w:rsidRPr="00A20D8E" w:rsidRDefault="00A20D8E" w:rsidP="00875310">
            <w:pPr>
              <w:rPr>
                <w:sz w:val="24"/>
              </w:rPr>
            </w:pPr>
            <w:r w:rsidRPr="00A20D8E">
              <w:rPr>
                <w:sz w:val="24"/>
              </w:rPr>
              <w:t>Mahamane Inti</w:t>
            </w:r>
          </w:p>
        </w:tc>
        <w:tc>
          <w:tcPr>
            <w:tcW w:w="1242" w:type="dxa"/>
          </w:tcPr>
          <w:p w:rsidR="00A20D8E" w:rsidRDefault="00A20D8E" w:rsidP="00875310">
            <w:pPr>
              <w:rPr>
                <w:sz w:val="28"/>
              </w:rPr>
            </w:pPr>
          </w:p>
        </w:tc>
      </w:tr>
      <w:tr w:rsidR="00A20D8E" w:rsidTr="00875310">
        <w:tc>
          <w:tcPr>
            <w:tcW w:w="492" w:type="dxa"/>
          </w:tcPr>
          <w:p w:rsidR="00A20D8E" w:rsidRPr="00A20D8E" w:rsidRDefault="00A20D8E" w:rsidP="00875310">
            <w:pPr>
              <w:rPr>
                <w:sz w:val="24"/>
              </w:rPr>
            </w:pPr>
            <w:r w:rsidRPr="00A20D8E">
              <w:rPr>
                <w:sz w:val="24"/>
              </w:rPr>
              <w:t>2</w:t>
            </w:r>
          </w:p>
        </w:tc>
        <w:tc>
          <w:tcPr>
            <w:tcW w:w="2735" w:type="dxa"/>
          </w:tcPr>
          <w:p w:rsidR="00A20D8E" w:rsidRPr="00A20D8E" w:rsidRDefault="00A20D8E" w:rsidP="00875310">
            <w:pPr>
              <w:rPr>
                <w:sz w:val="24"/>
              </w:rPr>
            </w:pPr>
            <w:r w:rsidRPr="00A20D8E">
              <w:rPr>
                <w:sz w:val="24"/>
              </w:rPr>
              <w:t xml:space="preserve">Adamou Bara </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r w:rsidRPr="00A20D8E">
              <w:rPr>
                <w:sz w:val="24"/>
              </w:rPr>
              <w:t>8</w:t>
            </w:r>
          </w:p>
        </w:tc>
        <w:tc>
          <w:tcPr>
            <w:tcW w:w="2976" w:type="dxa"/>
          </w:tcPr>
          <w:p w:rsidR="00A20D8E" w:rsidRPr="00A20D8E" w:rsidRDefault="00A20D8E" w:rsidP="00875310">
            <w:pPr>
              <w:rPr>
                <w:sz w:val="24"/>
              </w:rPr>
            </w:pPr>
            <w:r w:rsidRPr="00A20D8E">
              <w:rPr>
                <w:sz w:val="24"/>
              </w:rPr>
              <w:t>Mahamane  Nassirou Tsah.</w:t>
            </w:r>
          </w:p>
        </w:tc>
        <w:tc>
          <w:tcPr>
            <w:tcW w:w="1242" w:type="dxa"/>
          </w:tcPr>
          <w:p w:rsidR="00A20D8E" w:rsidRDefault="00A20D8E" w:rsidP="00875310">
            <w:pPr>
              <w:rPr>
                <w:sz w:val="28"/>
              </w:rPr>
            </w:pPr>
          </w:p>
        </w:tc>
      </w:tr>
      <w:tr w:rsidR="00A20D8E" w:rsidTr="00875310">
        <w:tc>
          <w:tcPr>
            <w:tcW w:w="492" w:type="dxa"/>
          </w:tcPr>
          <w:p w:rsidR="00A20D8E" w:rsidRPr="00A20D8E" w:rsidRDefault="00A20D8E" w:rsidP="00875310">
            <w:pPr>
              <w:rPr>
                <w:sz w:val="24"/>
              </w:rPr>
            </w:pPr>
            <w:r w:rsidRPr="00A20D8E">
              <w:rPr>
                <w:sz w:val="24"/>
              </w:rPr>
              <w:t>3</w:t>
            </w:r>
          </w:p>
        </w:tc>
        <w:tc>
          <w:tcPr>
            <w:tcW w:w="2735" w:type="dxa"/>
          </w:tcPr>
          <w:p w:rsidR="00A20D8E" w:rsidRPr="00A20D8E" w:rsidRDefault="00A20D8E" w:rsidP="00875310">
            <w:pPr>
              <w:rPr>
                <w:sz w:val="24"/>
              </w:rPr>
            </w:pPr>
            <w:r w:rsidRPr="00A20D8E">
              <w:rPr>
                <w:sz w:val="24"/>
              </w:rPr>
              <w:t>Bizo Hassane</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r w:rsidRPr="00A20D8E">
              <w:rPr>
                <w:sz w:val="24"/>
              </w:rPr>
              <w:t>9</w:t>
            </w:r>
          </w:p>
        </w:tc>
        <w:tc>
          <w:tcPr>
            <w:tcW w:w="2976" w:type="dxa"/>
          </w:tcPr>
          <w:p w:rsidR="00A20D8E" w:rsidRPr="00A20D8E" w:rsidRDefault="00A20D8E" w:rsidP="00875310">
            <w:pPr>
              <w:rPr>
                <w:sz w:val="24"/>
              </w:rPr>
            </w:pPr>
            <w:r w:rsidRPr="00A20D8E">
              <w:rPr>
                <w:sz w:val="24"/>
              </w:rPr>
              <w:t>Saley Moussa</w:t>
            </w:r>
          </w:p>
        </w:tc>
        <w:tc>
          <w:tcPr>
            <w:tcW w:w="1242" w:type="dxa"/>
          </w:tcPr>
          <w:p w:rsidR="00A20D8E" w:rsidRDefault="00A20D8E" w:rsidP="00875310">
            <w:pPr>
              <w:rPr>
                <w:sz w:val="28"/>
              </w:rPr>
            </w:pPr>
          </w:p>
        </w:tc>
      </w:tr>
      <w:tr w:rsidR="00A20D8E" w:rsidTr="00875310">
        <w:tc>
          <w:tcPr>
            <w:tcW w:w="492" w:type="dxa"/>
          </w:tcPr>
          <w:p w:rsidR="00A20D8E" w:rsidRPr="00A20D8E" w:rsidRDefault="00A20D8E" w:rsidP="00875310">
            <w:pPr>
              <w:rPr>
                <w:sz w:val="24"/>
              </w:rPr>
            </w:pPr>
            <w:r w:rsidRPr="00A20D8E">
              <w:rPr>
                <w:sz w:val="24"/>
              </w:rPr>
              <w:t>4</w:t>
            </w:r>
          </w:p>
        </w:tc>
        <w:tc>
          <w:tcPr>
            <w:tcW w:w="2735" w:type="dxa"/>
          </w:tcPr>
          <w:p w:rsidR="00A20D8E" w:rsidRPr="00A20D8E" w:rsidRDefault="00A20D8E" w:rsidP="00875310">
            <w:pPr>
              <w:rPr>
                <w:sz w:val="24"/>
              </w:rPr>
            </w:pPr>
            <w:r w:rsidRPr="00A20D8E">
              <w:rPr>
                <w:sz w:val="24"/>
              </w:rPr>
              <w:t>Hadjara Mahamane</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r w:rsidRPr="00A20D8E">
              <w:rPr>
                <w:sz w:val="24"/>
              </w:rPr>
              <w:t>10</w:t>
            </w:r>
          </w:p>
        </w:tc>
        <w:tc>
          <w:tcPr>
            <w:tcW w:w="2976" w:type="dxa"/>
          </w:tcPr>
          <w:p w:rsidR="00A20D8E" w:rsidRPr="00A20D8E" w:rsidRDefault="00A20D8E" w:rsidP="00875310">
            <w:pPr>
              <w:rPr>
                <w:sz w:val="24"/>
              </w:rPr>
            </w:pPr>
            <w:r w:rsidRPr="00A20D8E">
              <w:rPr>
                <w:sz w:val="24"/>
              </w:rPr>
              <w:t xml:space="preserve">Tanoma Salaou </w:t>
            </w:r>
          </w:p>
        </w:tc>
        <w:tc>
          <w:tcPr>
            <w:tcW w:w="1242" w:type="dxa"/>
          </w:tcPr>
          <w:p w:rsidR="00A20D8E" w:rsidRDefault="00A20D8E" w:rsidP="00875310">
            <w:pPr>
              <w:rPr>
                <w:sz w:val="28"/>
              </w:rPr>
            </w:pPr>
          </w:p>
        </w:tc>
      </w:tr>
      <w:tr w:rsidR="00A20D8E" w:rsidTr="00875310">
        <w:tc>
          <w:tcPr>
            <w:tcW w:w="492" w:type="dxa"/>
          </w:tcPr>
          <w:p w:rsidR="00A20D8E" w:rsidRPr="00A20D8E" w:rsidRDefault="00A20D8E" w:rsidP="00875310">
            <w:pPr>
              <w:rPr>
                <w:sz w:val="24"/>
              </w:rPr>
            </w:pPr>
            <w:r w:rsidRPr="00A20D8E">
              <w:rPr>
                <w:sz w:val="24"/>
              </w:rPr>
              <w:t>5</w:t>
            </w:r>
          </w:p>
        </w:tc>
        <w:tc>
          <w:tcPr>
            <w:tcW w:w="2735" w:type="dxa"/>
          </w:tcPr>
          <w:p w:rsidR="00A20D8E" w:rsidRPr="00A20D8E" w:rsidRDefault="00A20D8E" w:rsidP="00875310">
            <w:pPr>
              <w:rPr>
                <w:sz w:val="24"/>
              </w:rPr>
            </w:pPr>
            <w:r w:rsidRPr="00A20D8E">
              <w:rPr>
                <w:sz w:val="24"/>
              </w:rPr>
              <w:t xml:space="preserve">Ila </w:t>
            </w:r>
            <w:r>
              <w:rPr>
                <w:sz w:val="24"/>
              </w:rPr>
              <w:t>M</w:t>
            </w:r>
            <w:r w:rsidRPr="00A20D8E">
              <w:rPr>
                <w:sz w:val="24"/>
              </w:rPr>
              <w:t>ahamane</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r w:rsidRPr="00A20D8E">
              <w:rPr>
                <w:sz w:val="24"/>
              </w:rPr>
              <w:t>11</w:t>
            </w:r>
          </w:p>
        </w:tc>
        <w:tc>
          <w:tcPr>
            <w:tcW w:w="2976" w:type="dxa"/>
          </w:tcPr>
          <w:p w:rsidR="00A20D8E" w:rsidRPr="00A20D8E" w:rsidRDefault="00A20D8E" w:rsidP="00875310">
            <w:pPr>
              <w:rPr>
                <w:sz w:val="24"/>
              </w:rPr>
            </w:pPr>
            <w:r w:rsidRPr="00A20D8E">
              <w:rPr>
                <w:sz w:val="24"/>
              </w:rPr>
              <w:t>Yahaya Sami</w:t>
            </w:r>
          </w:p>
        </w:tc>
        <w:tc>
          <w:tcPr>
            <w:tcW w:w="1242" w:type="dxa"/>
          </w:tcPr>
          <w:p w:rsidR="00A20D8E" w:rsidRDefault="00A20D8E" w:rsidP="00875310">
            <w:pPr>
              <w:rPr>
                <w:sz w:val="28"/>
              </w:rPr>
            </w:pPr>
          </w:p>
        </w:tc>
      </w:tr>
      <w:tr w:rsidR="00A20D8E" w:rsidTr="00875310">
        <w:tc>
          <w:tcPr>
            <w:tcW w:w="492" w:type="dxa"/>
          </w:tcPr>
          <w:p w:rsidR="00A20D8E" w:rsidRPr="00A20D8E" w:rsidRDefault="00A20D8E" w:rsidP="00875310">
            <w:pPr>
              <w:rPr>
                <w:sz w:val="24"/>
              </w:rPr>
            </w:pPr>
            <w:r w:rsidRPr="00A20D8E">
              <w:rPr>
                <w:sz w:val="24"/>
              </w:rPr>
              <w:t>6</w:t>
            </w:r>
          </w:p>
        </w:tc>
        <w:tc>
          <w:tcPr>
            <w:tcW w:w="2735" w:type="dxa"/>
          </w:tcPr>
          <w:p w:rsidR="00A20D8E" w:rsidRPr="00A20D8E" w:rsidRDefault="00A20D8E" w:rsidP="00875310">
            <w:pPr>
              <w:rPr>
                <w:sz w:val="24"/>
              </w:rPr>
            </w:pPr>
            <w:r w:rsidRPr="00A20D8E">
              <w:rPr>
                <w:sz w:val="24"/>
              </w:rPr>
              <w:t>Maimouna Oumarou</w:t>
            </w:r>
          </w:p>
        </w:tc>
        <w:tc>
          <w:tcPr>
            <w:tcW w:w="1276" w:type="dxa"/>
          </w:tcPr>
          <w:p w:rsidR="00A20D8E" w:rsidRPr="00A20D8E" w:rsidRDefault="00A20D8E" w:rsidP="00875310">
            <w:pPr>
              <w:rPr>
                <w:sz w:val="24"/>
              </w:rPr>
            </w:pPr>
          </w:p>
        </w:tc>
        <w:tc>
          <w:tcPr>
            <w:tcW w:w="567" w:type="dxa"/>
          </w:tcPr>
          <w:p w:rsidR="00A20D8E" w:rsidRPr="00A20D8E" w:rsidRDefault="00A20D8E" w:rsidP="00875310">
            <w:pPr>
              <w:rPr>
                <w:sz w:val="24"/>
              </w:rPr>
            </w:pPr>
          </w:p>
        </w:tc>
        <w:tc>
          <w:tcPr>
            <w:tcW w:w="2976" w:type="dxa"/>
          </w:tcPr>
          <w:p w:rsidR="00A20D8E" w:rsidRPr="00A20D8E" w:rsidRDefault="00A20D8E" w:rsidP="00875310">
            <w:pPr>
              <w:rPr>
                <w:sz w:val="24"/>
              </w:rPr>
            </w:pPr>
          </w:p>
        </w:tc>
        <w:tc>
          <w:tcPr>
            <w:tcW w:w="1242" w:type="dxa"/>
          </w:tcPr>
          <w:p w:rsidR="00A20D8E" w:rsidRDefault="00A20D8E" w:rsidP="00875310">
            <w:pPr>
              <w:rPr>
                <w:sz w:val="28"/>
              </w:rPr>
            </w:pPr>
          </w:p>
        </w:tc>
      </w:tr>
    </w:tbl>
    <w:p w:rsidR="00150E21" w:rsidRPr="00D2141F" w:rsidRDefault="00150E21" w:rsidP="0091294D">
      <w:pPr>
        <w:jc w:val="both"/>
        <w:rPr>
          <w:rFonts w:ascii="Times New Roman" w:hAnsi="Times New Roman" w:cs="Times New Roman"/>
          <w:sz w:val="24"/>
        </w:rPr>
      </w:pPr>
    </w:p>
    <w:sectPr w:rsidR="00150E21" w:rsidRPr="00D2141F" w:rsidSect="008E1EB3">
      <w:headerReference w:type="default" r:id="rId7"/>
      <w:footerReference w:type="default" r:id="rId8"/>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42C" w:rsidRDefault="00D1142C" w:rsidP="00F44115">
      <w:pPr>
        <w:spacing w:after="0" w:line="240" w:lineRule="auto"/>
      </w:pPr>
      <w:r>
        <w:separator/>
      </w:r>
    </w:p>
  </w:endnote>
  <w:endnote w:type="continuationSeparator" w:id="0">
    <w:p w:rsidR="00D1142C" w:rsidRDefault="00D1142C" w:rsidP="00F4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371737"/>
      <w:docPartObj>
        <w:docPartGallery w:val="Page Numbers (Bottom of Page)"/>
        <w:docPartUnique/>
      </w:docPartObj>
    </w:sdtPr>
    <w:sdtEndPr/>
    <w:sdtContent>
      <w:p w:rsidR="005D5F9A" w:rsidRDefault="00A8543E">
        <w:pPr>
          <w:pStyle w:val="Pieddepage"/>
          <w:jc w:val="center"/>
        </w:pPr>
        <w:r>
          <w:fldChar w:fldCharType="begin"/>
        </w:r>
        <w:r>
          <w:instrText>PAGE   \* MERGEFORMAT</w:instrText>
        </w:r>
        <w:r>
          <w:fldChar w:fldCharType="separate"/>
        </w:r>
        <w:r w:rsidR="007D1D34">
          <w:rPr>
            <w:noProof/>
          </w:rPr>
          <w:t>2</w:t>
        </w:r>
        <w:r>
          <w:rPr>
            <w:noProof/>
          </w:rPr>
          <w:fldChar w:fldCharType="end"/>
        </w:r>
      </w:p>
    </w:sdtContent>
  </w:sdt>
  <w:p w:rsidR="005D5F9A" w:rsidRDefault="005D5F9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42C" w:rsidRDefault="00D1142C" w:rsidP="00F44115">
      <w:pPr>
        <w:spacing w:after="0" w:line="240" w:lineRule="auto"/>
      </w:pPr>
      <w:r>
        <w:separator/>
      </w:r>
    </w:p>
  </w:footnote>
  <w:footnote w:type="continuationSeparator" w:id="0">
    <w:p w:rsidR="00D1142C" w:rsidRDefault="00D1142C" w:rsidP="00F44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F9A" w:rsidRDefault="005D5F9A">
    <w:pPr>
      <w:pStyle w:val="En-tte"/>
    </w:pPr>
  </w:p>
  <w:p w:rsidR="005D5F9A" w:rsidRDefault="005D5F9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202B"/>
      </v:shape>
    </w:pict>
  </w:numPicBullet>
  <w:abstractNum w:abstractNumId="0" w15:restartNumberingAfterBreak="0">
    <w:nsid w:val="02F819D1"/>
    <w:multiLevelType w:val="hybridMultilevel"/>
    <w:tmpl w:val="346C7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6775F"/>
    <w:multiLevelType w:val="hybridMultilevel"/>
    <w:tmpl w:val="6F14D1B2"/>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CBA790D"/>
    <w:multiLevelType w:val="hybridMultilevel"/>
    <w:tmpl w:val="EFE605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B7553D"/>
    <w:multiLevelType w:val="hybridMultilevel"/>
    <w:tmpl w:val="ABF09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9B5FE8"/>
    <w:multiLevelType w:val="hybridMultilevel"/>
    <w:tmpl w:val="0F1C218E"/>
    <w:lvl w:ilvl="0" w:tplc="040C0007">
      <w:start w:val="1"/>
      <w:numFmt w:val="bullet"/>
      <w:lvlText w:val=""/>
      <w:lvlPicBulletId w:val="0"/>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16EE5258"/>
    <w:multiLevelType w:val="hybridMultilevel"/>
    <w:tmpl w:val="8F96E4BE"/>
    <w:lvl w:ilvl="0" w:tplc="040C0011">
      <w:start w:val="1"/>
      <w:numFmt w:val="decimal"/>
      <w:lvlText w:val="%1)"/>
      <w:lvlJc w:val="left"/>
      <w:pPr>
        <w:ind w:left="2214" w:hanging="360"/>
      </w:pPr>
    </w:lvl>
    <w:lvl w:ilvl="1" w:tplc="040C0019" w:tentative="1">
      <w:start w:val="1"/>
      <w:numFmt w:val="lowerLetter"/>
      <w:lvlText w:val="%2."/>
      <w:lvlJc w:val="left"/>
      <w:pPr>
        <w:ind w:left="2934" w:hanging="360"/>
      </w:pPr>
    </w:lvl>
    <w:lvl w:ilvl="2" w:tplc="040C001B" w:tentative="1">
      <w:start w:val="1"/>
      <w:numFmt w:val="lowerRoman"/>
      <w:lvlText w:val="%3."/>
      <w:lvlJc w:val="right"/>
      <w:pPr>
        <w:ind w:left="3654" w:hanging="180"/>
      </w:pPr>
    </w:lvl>
    <w:lvl w:ilvl="3" w:tplc="040C000F" w:tentative="1">
      <w:start w:val="1"/>
      <w:numFmt w:val="decimal"/>
      <w:lvlText w:val="%4."/>
      <w:lvlJc w:val="left"/>
      <w:pPr>
        <w:ind w:left="4374" w:hanging="360"/>
      </w:pPr>
    </w:lvl>
    <w:lvl w:ilvl="4" w:tplc="040C0019" w:tentative="1">
      <w:start w:val="1"/>
      <w:numFmt w:val="lowerLetter"/>
      <w:lvlText w:val="%5."/>
      <w:lvlJc w:val="left"/>
      <w:pPr>
        <w:ind w:left="5094" w:hanging="360"/>
      </w:pPr>
    </w:lvl>
    <w:lvl w:ilvl="5" w:tplc="040C001B" w:tentative="1">
      <w:start w:val="1"/>
      <w:numFmt w:val="lowerRoman"/>
      <w:lvlText w:val="%6."/>
      <w:lvlJc w:val="right"/>
      <w:pPr>
        <w:ind w:left="5814" w:hanging="180"/>
      </w:pPr>
    </w:lvl>
    <w:lvl w:ilvl="6" w:tplc="040C000F" w:tentative="1">
      <w:start w:val="1"/>
      <w:numFmt w:val="decimal"/>
      <w:lvlText w:val="%7."/>
      <w:lvlJc w:val="left"/>
      <w:pPr>
        <w:ind w:left="6534" w:hanging="360"/>
      </w:pPr>
    </w:lvl>
    <w:lvl w:ilvl="7" w:tplc="040C0019" w:tentative="1">
      <w:start w:val="1"/>
      <w:numFmt w:val="lowerLetter"/>
      <w:lvlText w:val="%8."/>
      <w:lvlJc w:val="left"/>
      <w:pPr>
        <w:ind w:left="7254" w:hanging="360"/>
      </w:pPr>
    </w:lvl>
    <w:lvl w:ilvl="8" w:tplc="040C001B" w:tentative="1">
      <w:start w:val="1"/>
      <w:numFmt w:val="lowerRoman"/>
      <w:lvlText w:val="%9."/>
      <w:lvlJc w:val="right"/>
      <w:pPr>
        <w:ind w:left="7974" w:hanging="180"/>
      </w:pPr>
    </w:lvl>
  </w:abstractNum>
  <w:abstractNum w:abstractNumId="6" w15:restartNumberingAfterBreak="0">
    <w:nsid w:val="189A7DA0"/>
    <w:multiLevelType w:val="hybridMultilevel"/>
    <w:tmpl w:val="4E6E5B56"/>
    <w:lvl w:ilvl="0" w:tplc="861A2AF4">
      <w:start w:val="5"/>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7" w15:restartNumberingAfterBreak="0">
    <w:nsid w:val="1D9A6508"/>
    <w:multiLevelType w:val="hybridMultilevel"/>
    <w:tmpl w:val="6E3207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BA6670"/>
    <w:multiLevelType w:val="hybridMultilevel"/>
    <w:tmpl w:val="4C525832"/>
    <w:lvl w:ilvl="0" w:tplc="040C0007">
      <w:start w:val="1"/>
      <w:numFmt w:val="bullet"/>
      <w:lvlText w:val=""/>
      <w:lvlPicBulletId w:val="0"/>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493665"/>
    <w:multiLevelType w:val="hybridMultilevel"/>
    <w:tmpl w:val="0EA05E3A"/>
    <w:lvl w:ilvl="0" w:tplc="70F87E42">
      <w:start w:val="3"/>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22DD3FA1"/>
    <w:multiLevelType w:val="hybridMultilevel"/>
    <w:tmpl w:val="3258A94A"/>
    <w:lvl w:ilvl="0" w:tplc="0F6E6B6A">
      <w:start w:val="3"/>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15:restartNumberingAfterBreak="0">
    <w:nsid w:val="24E051C0"/>
    <w:multiLevelType w:val="hybridMultilevel"/>
    <w:tmpl w:val="EA0EDBF0"/>
    <w:lvl w:ilvl="0" w:tplc="040C0011">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2B3C5E76"/>
    <w:multiLevelType w:val="hybridMultilevel"/>
    <w:tmpl w:val="21C00F34"/>
    <w:lvl w:ilvl="0" w:tplc="040C0007">
      <w:start w:val="1"/>
      <w:numFmt w:val="bullet"/>
      <w:lvlText w:val=""/>
      <w:lvlPicBulletId w:val="0"/>
      <w:lvlJc w:val="left"/>
      <w:pPr>
        <w:ind w:left="1134" w:hanging="360"/>
      </w:pPr>
      <w:rPr>
        <w:rFonts w:ascii="Symbol" w:hAnsi="Symbo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13" w15:restartNumberingAfterBreak="0">
    <w:nsid w:val="2C271E5F"/>
    <w:multiLevelType w:val="hybridMultilevel"/>
    <w:tmpl w:val="B4EA2888"/>
    <w:lvl w:ilvl="0" w:tplc="0A326E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22206E"/>
    <w:multiLevelType w:val="hybridMultilevel"/>
    <w:tmpl w:val="959E4BEA"/>
    <w:lvl w:ilvl="0" w:tplc="040C000F">
      <w:start w:val="1"/>
      <w:numFmt w:val="decimal"/>
      <w:lvlText w:val="%1."/>
      <w:lvlJc w:val="left"/>
      <w:pPr>
        <w:ind w:left="786" w:hanging="360"/>
      </w:p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15" w15:restartNumberingAfterBreak="0">
    <w:nsid w:val="2D944755"/>
    <w:multiLevelType w:val="hybridMultilevel"/>
    <w:tmpl w:val="603C6322"/>
    <w:lvl w:ilvl="0" w:tplc="08447D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41225C"/>
    <w:multiLevelType w:val="hybridMultilevel"/>
    <w:tmpl w:val="6D5243BC"/>
    <w:lvl w:ilvl="0" w:tplc="37F044B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3FD50157"/>
    <w:multiLevelType w:val="hybridMultilevel"/>
    <w:tmpl w:val="25CC877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44400F33"/>
    <w:multiLevelType w:val="hybridMultilevel"/>
    <w:tmpl w:val="B9685AC2"/>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44AC30FD"/>
    <w:multiLevelType w:val="hybridMultilevel"/>
    <w:tmpl w:val="91E6A048"/>
    <w:lvl w:ilvl="0" w:tplc="096A7D9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B42B1F"/>
    <w:multiLevelType w:val="hybridMultilevel"/>
    <w:tmpl w:val="E36AEF14"/>
    <w:lvl w:ilvl="0" w:tplc="9B325E5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654167"/>
    <w:multiLevelType w:val="hybridMultilevel"/>
    <w:tmpl w:val="8318AE5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C4A2961"/>
    <w:multiLevelType w:val="hybridMultilevel"/>
    <w:tmpl w:val="9B14B550"/>
    <w:lvl w:ilvl="0" w:tplc="61B030A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137BB4"/>
    <w:multiLevelType w:val="hybridMultilevel"/>
    <w:tmpl w:val="EEDC1B9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4" w15:restartNumberingAfterBreak="0">
    <w:nsid w:val="6FE7497B"/>
    <w:multiLevelType w:val="hybridMultilevel"/>
    <w:tmpl w:val="F9084D24"/>
    <w:lvl w:ilvl="0" w:tplc="80246B82">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752E4201"/>
    <w:multiLevelType w:val="hybridMultilevel"/>
    <w:tmpl w:val="9C107CA0"/>
    <w:lvl w:ilvl="0" w:tplc="A64412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F33129"/>
    <w:multiLevelType w:val="hybridMultilevel"/>
    <w:tmpl w:val="959E4BEA"/>
    <w:lvl w:ilvl="0" w:tplc="040C000F">
      <w:start w:val="1"/>
      <w:numFmt w:val="decimal"/>
      <w:lvlText w:val="%1."/>
      <w:lvlJc w:val="left"/>
      <w:pPr>
        <w:ind w:left="774" w:hanging="360"/>
      </w:p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27" w15:restartNumberingAfterBreak="0">
    <w:nsid w:val="76170F7E"/>
    <w:multiLevelType w:val="hybridMultilevel"/>
    <w:tmpl w:val="F5F426F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2754C1"/>
    <w:multiLevelType w:val="hybridMultilevel"/>
    <w:tmpl w:val="59EE961E"/>
    <w:lvl w:ilvl="0" w:tplc="040C0011">
      <w:start w:val="1"/>
      <w:numFmt w:val="decimal"/>
      <w:lvlText w:val="%1)"/>
      <w:lvlJc w:val="left"/>
      <w:pPr>
        <w:ind w:left="2214" w:hanging="360"/>
      </w:pPr>
    </w:lvl>
    <w:lvl w:ilvl="1" w:tplc="040C0019" w:tentative="1">
      <w:start w:val="1"/>
      <w:numFmt w:val="lowerLetter"/>
      <w:lvlText w:val="%2."/>
      <w:lvlJc w:val="left"/>
      <w:pPr>
        <w:ind w:left="2934" w:hanging="360"/>
      </w:pPr>
    </w:lvl>
    <w:lvl w:ilvl="2" w:tplc="040C001B" w:tentative="1">
      <w:start w:val="1"/>
      <w:numFmt w:val="lowerRoman"/>
      <w:lvlText w:val="%3."/>
      <w:lvlJc w:val="right"/>
      <w:pPr>
        <w:ind w:left="3654" w:hanging="180"/>
      </w:pPr>
    </w:lvl>
    <w:lvl w:ilvl="3" w:tplc="040C000F" w:tentative="1">
      <w:start w:val="1"/>
      <w:numFmt w:val="decimal"/>
      <w:lvlText w:val="%4."/>
      <w:lvlJc w:val="left"/>
      <w:pPr>
        <w:ind w:left="4374" w:hanging="360"/>
      </w:pPr>
    </w:lvl>
    <w:lvl w:ilvl="4" w:tplc="040C0019" w:tentative="1">
      <w:start w:val="1"/>
      <w:numFmt w:val="lowerLetter"/>
      <w:lvlText w:val="%5."/>
      <w:lvlJc w:val="left"/>
      <w:pPr>
        <w:ind w:left="5094" w:hanging="360"/>
      </w:pPr>
    </w:lvl>
    <w:lvl w:ilvl="5" w:tplc="040C001B" w:tentative="1">
      <w:start w:val="1"/>
      <w:numFmt w:val="lowerRoman"/>
      <w:lvlText w:val="%6."/>
      <w:lvlJc w:val="right"/>
      <w:pPr>
        <w:ind w:left="5814" w:hanging="180"/>
      </w:pPr>
    </w:lvl>
    <w:lvl w:ilvl="6" w:tplc="040C000F" w:tentative="1">
      <w:start w:val="1"/>
      <w:numFmt w:val="decimal"/>
      <w:lvlText w:val="%7."/>
      <w:lvlJc w:val="left"/>
      <w:pPr>
        <w:ind w:left="6534" w:hanging="360"/>
      </w:pPr>
    </w:lvl>
    <w:lvl w:ilvl="7" w:tplc="040C0019" w:tentative="1">
      <w:start w:val="1"/>
      <w:numFmt w:val="lowerLetter"/>
      <w:lvlText w:val="%8."/>
      <w:lvlJc w:val="left"/>
      <w:pPr>
        <w:ind w:left="7254" w:hanging="360"/>
      </w:pPr>
    </w:lvl>
    <w:lvl w:ilvl="8" w:tplc="040C001B" w:tentative="1">
      <w:start w:val="1"/>
      <w:numFmt w:val="lowerRoman"/>
      <w:lvlText w:val="%9."/>
      <w:lvlJc w:val="right"/>
      <w:pPr>
        <w:ind w:left="7974" w:hanging="180"/>
      </w:pPr>
    </w:lvl>
  </w:abstractNum>
  <w:num w:numId="1">
    <w:abstractNumId w:val="27"/>
  </w:num>
  <w:num w:numId="2">
    <w:abstractNumId w:val="14"/>
  </w:num>
  <w:num w:numId="3">
    <w:abstractNumId w:val="3"/>
  </w:num>
  <w:num w:numId="4">
    <w:abstractNumId w:val="8"/>
  </w:num>
  <w:num w:numId="5">
    <w:abstractNumId w:val="12"/>
  </w:num>
  <w:num w:numId="6">
    <w:abstractNumId w:val="11"/>
  </w:num>
  <w:num w:numId="7">
    <w:abstractNumId w:val="5"/>
  </w:num>
  <w:num w:numId="8">
    <w:abstractNumId w:val="23"/>
  </w:num>
  <w:num w:numId="9">
    <w:abstractNumId w:val="28"/>
  </w:num>
  <w:num w:numId="10">
    <w:abstractNumId w:val="26"/>
  </w:num>
  <w:num w:numId="11">
    <w:abstractNumId w:val="21"/>
  </w:num>
  <w:num w:numId="12">
    <w:abstractNumId w:val="10"/>
  </w:num>
  <w:num w:numId="13">
    <w:abstractNumId w:val="9"/>
  </w:num>
  <w:num w:numId="14">
    <w:abstractNumId w:val="16"/>
  </w:num>
  <w:num w:numId="15">
    <w:abstractNumId w:val="24"/>
  </w:num>
  <w:num w:numId="16">
    <w:abstractNumId w:val="1"/>
  </w:num>
  <w:num w:numId="17">
    <w:abstractNumId w:val="2"/>
  </w:num>
  <w:num w:numId="18">
    <w:abstractNumId w:val="6"/>
  </w:num>
  <w:num w:numId="19">
    <w:abstractNumId w:val="17"/>
  </w:num>
  <w:num w:numId="20">
    <w:abstractNumId w:val="4"/>
  </w:num>
  <w:num w:numId="21">
    <w:abstractNumId w:val="0"/>
  </w:num>
  <w:num w:numId="22">
    <w:abstractNumId w:val="7"/>
  </w:num>
  <w:num w:numId="23">
    <w:abstractNumId w:val="20"/>
  </w:num>
  <w:num w:numId="24">
    <w:abstractNumId w:val="13"/>
  </w:num>
  <w:num w:numId="25">
    <w:abstractNumId w:val="19"/>
  </w:num>
  <w:num w:numId="26">
    <w:abstractNumId w:val="25"/>
  </w:num>
  <w:num w:numId="27">
    <w:abstractNumId w:val="15"/>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7DE1"/>
    <w:rsid w:val="00014FC4"/>
    <w:rsid w:val="00016A55"/>
    <w:rsid w:val="0002776C"/>
    <w:rsid w:val="0003026F"/>
    <w:rsid w:val="000302CC"/>
    <w:rsid w:val="0003302E"/>
    <w:rsid w:val="000351D1"/>
    <w:rsid w:val="00035ABA"/>
    <w:rsid w:val="000424A3"/>
    <w:rsid w:val="00043D0A"/>
    <w:rsid w:val="00044503"/>
    <w:rsid w:val="00052EC4"/>
    <w:rsid w:val="0005396E"/>
    <w:rsid w:val="00055119"/>
    <w:rsid w:val="00056214"/>
    <w:rsid w:val="0006466D"/>
    <w:rsid w:val="000723DA"/>
    <w:rsid w:val="000736BD"/>
    <w:rsid w:val="00077361"/>
    <w:rsid w:val="00083D02"/>
    <w:rsid w:val="000842BF"/>
    <w:rsid w:val="000A0212"/>
    <w:rsid w:val="000A03F2"/>
    <w:rsid w:val="000A15B5"/>
    <w:rsid w:val="000A2BEA"/>
    <w:rsid w:val="000A7076"/>
    <w:rsid w:val="000B30CB"/>
    <w:rsid w:val="000B32C3"/>
    <w:rsid w:val="000B5491"/>
    <w:rsid w:val="000B7D7E"/>
    <w:rsid w:val="000C1DD4"/>
    <w:rsid w:val="000C2499"/>
    <w:rsid w:val="000C24EB"/>
    <w:rsid w:val="000C2C34"/>
    <w:rsid w:val="000C37E9"/>
    <w:rsid w:val="000C3A7E"/>
    <w:rsid w:val="000C68CD"/>
    <w:rsid w:val="000D1321"/>
    <w:rsid w:val="000D4769"/>
    <w:rsid w:val="000D6F26"/>
    <w:rsid w:val="000E30D7"/>
    <w:rsid w:val="000E39B5"/>
    <w:rsid w:val="000E498F"/>
    <w:rsid w:val="000E5DF5"/>
    <w:rsid w:val="000E6AA3"/>
    <w:rsid w:val="000F0D2A"/>
    <w:rsid w:val="000F23F9"/>
    <w:rsid w:val="000F5E5D"/>
    <w:rsid w:val="000F7400"/>
    <w:rsid w:val="000F7ACF"/>
    <w:rsid w:val="0010010A"/>
    <w:rsid w:val="001020EE"/>
    <w:rsid w:val="00103AC8"/>
    <w:rsid w:val="00105C9C"/>
    <w:rsid w:val="00107762"/>
    <w:rsid w:val="001124F7"/>
    <w:rsid w:val="0011295D"/>
    <w:rsid w:val="00116230"/>
    <w:rsid w:val="001232A3"/>
    <w:rsid w:val="00123A38"/>
    <w:rsid w:val="001240D2"/>
    <w:rsid w:val="0012669D"/>
    <w:rsid w:val="00126ABA"/>
    <w:rsid w:val="00130F64"/>
    <w:rsid w:val="00140244"/>
    <w:rsid w:val="0015040A"/>
    <w:rsid w:val="00150E21"/>
    <w:rsid w:val="00151D31"/>
    <w:rsid w:val="00154844"/>
    <w:rsid w:val="00155F38"/>
    <w:rsid w:val="00160D2C"/>
    <w:rsid w:val="00183609"/>
    <w:rsid w:val="00186729"/>
    <w:rsid w:val="001874D5"/>
    <w:rsid w:val="00191CF1"/>
    <w:rsid w:val="00191F72"/>
    <w:rsid w:val="001A013A"/>
    <w:rsid w:val="001A1F4B"/>
    <w:rsid w:val="001A2FA5"/>
    <w:rsid w:val="001A46BF"/>
    <w:rsid w:val="001A5E32"/>
    <w:rsid w:val="001A72CA"/>
    <w:rsid w:val="001B1EF0"/>
    <w:rsid w:val="001B3983"/>
    <w:rsid w:val="001B4C75"/>
    <w:rsid w:val="001B4D1C"/>
    <w:rsid w:val="001B5149"/>
    <w:rsid w:val="001B618C"/>
    <w:rsid w:val="001B76DE"/>
    <w:rsid w:val="001B7A22"/>
    <w:rsid w:val="001B7B4B"/>
    <w:rsid w:val="001C0CF3"/>
    <w:rsid w:val="001C3825"/>
    <w:rsid w:val="001C3D75"/>
    <w:rsid w:val="001C6BBC"/>
    <w:rsid w:val="001D4862"/>
    <w:rsid w:val="001E11A5"/>
    <w:rsid w:val="001E5071"/>
    <w:rsid w:val="001E77D4"/>
    <w:rsid w:val="001F2DC9"/>
    <w:rsid w:val="001F31D3"/>
    <w:rsid w:val="00203EE1"/>
    <w:rsid w:val="0020405C"/>
    <w:rsid w:val="00206CA1"/>
    <w:rsid w:val="00206CEF"/>
    <w:rsid w:val="002114FC"/>
    <w:rsid w:val="002117F8"/>
    <w:rsid w:val="00212654"/>
    <w:rsid w:val="0021268C"/>
    <w:rsid w:val="002206F1"/>
    <w:rsid w:val="002225A1"/>
    <w:rsid w:val="00227E29"/>
    <w:rsid w:val="00232379"/>
    <w:rsid w:val="0023575F"/>
    <w:rsid w:val="00235ECF"/>
    <w:rsid w:val="00240642"/>
    <w:rsid w:val="00243859"/>
    <w:rsid w:val="002438A2"/>
    <w:rsid w:val="00246086"/>
    <w:rsid w:val="00246843"/>
    <w:rsid w:val="00247451"/>
    <w:rsid w:val="00252E86"/>
    <w:rsid w:val="00254C29"/>
    <w:rsid w:val="00254CD9"/>
    <w:rsid w:val="002667DD"/>
    <w:rsid w:val="002714B5"/>
    <w:rsid w:val="00271DED"/>
    <w:rsid w:val="00282C95"/>
    <w:rsid w:val="00283AF8"/>
    <w:rsid w:val="002927D4"/>
    <w:rsid w:val="0029378D"/>
    <w:rsid w:val="00293E55"/>
    <w:rsid w:val="002951F2"/>
    <w:rsid w:val="002965AB"/>
    <w:rsid w:val="00296EE0"/>
    <w:rsid w:val="00297729"/>
    <w:rsid w:val="00297A1F"/>
    <w:rsid w:val="002A070C"/>
    <w:rsid w:val="002A423F"/>
    <w:rsid w:val="002B18C3"/>
    <w:rsid w:val="002D26FA"/>
    <w:rsid w:val="002E0866"/>
    <w:rsid w:val="002E1F2E"/>
    <w:rsid w:val="002E3561"/>
    <w:rsid w:val="002E3C97"/>
    <w:rsid w:val="002E51C8"/>
    <w:rsid w:val="002E5325"/>
    <w:rsid w:val="002F05F7"/>
    <w:rsid w:val="002F1A13"/>
    <w:rsid w:val="002F2AC1"/>
    <w:rsid w:val="002F3556"/>
    <w:rsid w:val="003014AE"/>
    <w:rsid w:val="0030218C"/>
    <w:rsid w:val="003138A6"/>
    <w:rsid w:val="00314443"/>
    <w:rsid w:val="0032009D"/>
    <w:rsid w:val="0034133F"/>
    <w:rsid w:val="003425A5"/>
    <w:rsid w:val="003453E1"/>
    <w:rsid w:val="00345DA6"/>
    <w:rsid w:val="003508C9"/>
    <w:rsid w:val="003568F7"/>
    <w:rsid w:val="00357F79"/>
    <w:rsid w:val="00363D56"/>
    <w:rsid w:val="00364E68"/>
    <w:rsid w:val="00366300"/>
    <w:rsid w:val="00366BDE"/>
    <w:rsid w:val="003700D5"/>
    <w:rsid w:val="0037190B"/>
    <w:rsid w:val="00372B0C"/>
    <w:rsid w:val="00375139"/>
    <w:rsid w:val="003766EB"/>
    <w:rsid w:val="0038277A"/>
    <w:rsid w:val="0038318A"/>
    <w:rsid w:val="003838D0"/>
    <w:rsid w:val="00383D90"/>
    <w:rsid w:val="0038667B"/>
    <w:rsid w:val="003868E8"/>
    <w:rsid w:val="00386ACE"/>
    <w:rsid w:val="00387E0D"/>
    <w:rsid w:val="0039072E"/>
    <w:rsid w:val="00395CA6"/>
    <w:rsid w:val="00396E9A"/>
    <w:rsid w:val="003A569B"/>
    <w:rsid w:val="003A66F8"/>
    <w:rsid w:val="003B29A0"/>
    <w:rsid w:val="003B3D55"/>
    <w:rsid w:val="003B5227"/>
    <w:rsid w:val="003B5E25"/>
    <w:rsid w:val="003B6896"/>
    <w:rsid w:val="003B7EA0"/>
    <w:rsid w:val="003C173B"/>
    <w:rsid w:val="003C4519"/>
    <w:rsid w:val="003C6E38"/>
    <w:rsid w:val="003D00AE"/>
    <w:rsid w:val="003D4193"/>
    <w:rsid w:val="003E2390"/>
    <w:rsid w:val="003E4601"/>
    <w:rsid w:val="003E467F"/>
    <w:rsid w:val="003F65BE"/>
    <w:rsid w:val="00403D3B"/>
    <w:rsid w:val="00406EF0"/>
    <w:rsid w:val="004143B1"/>
    <w:rsid w:val="004146B5"/>
    <w:rsid w:val="00416321"/>
    <w:rsid w:val="004223AA"/>
    <w:rsid w:val="00426BFA"/>
    <w:rsid w:val="0043542C"/>
    <w:rsid w:val="004429E1"/>
    <w:rsid w:val="00446A90"/>
    <w:rsid w:val="00452E4C"/>
    <w:rsid w:val="004544B7"/>
    <w:rsid w:val="0045530D"/>
    <w:rsid w:val="004761EB"/>
    <w:rsid w:val="004764B9"/>
    <w:rsid w:val="004804D4"/>
    <w:rsid w:val="00480C82"/>
    <w:rsid w:val="0048129A"/>
    <w:rsid w:val="00482FE5"/>
    <w:rsid w:val="0048546E"/>
    <w:rsid w:val="004925AE"/>
    <w:rsid w:val="004945A0"/>
    <w:rsid w:val="00494C40"/>
    <w:rsid w:val="00497446"/>
    <w:rsid w:val="00497A79"/>
    <w:rsid w:val="004A353A"/>
    <w:rsid w:val="004B1F19"/>
    <w:rsid w:val="004B60F5"/>
    <w:rsid w:val="004B6680"/>
    <w:rsid w:val="004C30C8"/>
    <w:rsid w:val="004C517A"/>
    <w:rsid w:val="004D2EFC"/>
    <w:rsid w:val="004D3B6F"/>
    <w:rsid w:val="004D46F2"/>
    <w:rsid w:val="004D4ABC"/>
    <w:rsid w:val="004D543C"/>
    <w:rsid w:val="004D5683"/>
    <w:rsid w:val="004D5B17"/>
    <w:rsid w:val="004E4C20"/>
    <w:rsid w:val="00502510"/>
    <w:rsid w:val="005077B0"/>
    <w:rsid w:val="0051147C"/>
    <w:rsid w:val="0051186B"/>
    <w:rsid w:val="005149CB"/>
    <w:rsid w:val="0051592B"/>
    <w:rsid w:val="00517D08"/>
    <w:rsid w:val="00520772"/>
    <w:rsid w:val="00520D95"/>
    <w:rsid w:val="00522E50"/>
    <w:rsid w:val="00523503"/>
    <w:rsid w:val="005259B7"/>
    <w:rsid w:val="00526A9C"/>
    <w:rsid w:val="005300BB"/>
    <w:rsid w:val="005352DB"/>
    <w:rsid w:val="00535724"/>
    <w:rsid w:val="0053607B"/>
    <w:rsid w:val="005371F0"/>
    <w:rsid w:val="005409F5"/>
    <w:rsid w:val="00542123"/>
    <w:rsid w:val="00547651"/>
    <w:rsid w:val="00550AE9"/>
    <w:rsid w:val="00553958"/>
    <w:rsid w:val="00556C4C"/>
    <w:rsid w:val="005602F0"/>
    <w:rsid w:val="0056308C"/>
    <w:rsid w:val="00563492"/>
    <w:rsid w:val="00570D19"/>
    <w:rsid w:val="00575359"/>
    <w:rsid w:val="00575865"/>
    <w:rsid w:val="00585C73"/>
    <w:rsid w:val="00586F6E"/>
    <w:rsid w:val="00587356"/>
    <w:rsid w:val="0059164D"/>
    <w:rsid w:val="0059671F"/>
    <w:rsid w:val="005A330A"/>
    <w:rsid w:val="005A3D21"/>
    <w:rsid w:val="005A45BF"/>
    <w:rsid w:val="005A6C69"/>
    <w:rsid w:val="005C1B12"/>
    <w:rsid w:val="005C1D94"/>
    <w:rsid w:val="005C2F40"/>
    <w:rsid w:val="005C5843"/>
    <w:rsid w:val="005D28AE"/>
    <w:rsid w:val="005D3F78"/>
    <w:rsid w:val="005D5F9A"/>
    <w:rsid w:val="005E359E"/>
    <w:rsid w:val="005F402E"/>
    <w:rsid w:val="005F4536"/>
    <w:rsid w:val="005F663B"/>
    <w:rsid w:val="005F6E02"/>
    <w:rsid w:val="005F7C24"/>
    <w:rsid w:val="00600758"/>
    <w:rsid w:val="00605927"/>
    <w:rsid w:val="00606272"/>
    <w:rsid w:val="0063005F"/>
    <w:rsid w:val="006420A8"/>
    <w:rsid w:val="00650F38"/>
    <w:rsid w:val="00651523"/>
    <w:rsid w:val="00654DE9"/>
    <w:rsid w:val="00664DA6"/>
    <w:rsid w:val="00664E7D"/>
    <w:rsid w:val="006655D3"/>
    <w:rsid w:val="00670A50"/>
    <w:rsid w:val="00672CEB"/>
    <w:rsid w:val="006775FF"/>
    <w:rsid w:val="00680B2D"/>
    <w:rsid w:val="00682699"/>
    <w:rsid w:val="00682D63"/>
    <w:rsid w:val="00684233"/>
    <w:rsid w:val="00684FAF"/>
    <w:rsid w:val="00685189"/>
    <w:rsid w:val="00686519"/>
    <w:rsid w:val="00694E3C"/>
    <w:rsid w:val="00695F09"/>
    <w:rsid w:val="006A078D"/>
    <w:rsid w:val="006A0E05"/>
    <w:rsid w:val="006A1648"/>
    <w:rsid w:val="006A68E1"/>
    <w:rsid w:val="006A6D64"/>
    <w:rsid w:val="006B1642"/>
    <w:rsid w:val="006B1BE1"/>
    <w:rsid w:val="006B274D"/>
    <w:rsid w:val="006B72C0"/>
    <w:rsid w:val="006B7C66"/>
    <w:rsid w:val="006B7F1C"/>
    <w:rsid w:val="006C2036"/>
    <w:rsid w:val="006D444A"/>
    <w:rsid w:val="006D48CF"/>
    <w:rsid w:val="006D7167"/>
    <w:rsid w:val="006E2926"/>
    <w:rsid w:val="006E3F60"/>
    <w:rsid w:val="006E4D45"/>
    <w:rsid w:val="006F0B0E"/>
    <w:rsid w:val="006F174F"/>
    <w:rsid w:val="006F1EDC"/>
    <w:rsid w:val="006F5F06"/>
    <w:rsid w:val="006F6F52"/>
    <w:rsid w:val="006F75F8"/>
    <w:rsid w:val="00700782"/>
    <w:rsid w:val="00700D42"/>
    <w:rsid w:val="00700F81"/>
    <w:rsid w:val="00701D7D"/>
    <w:rsid w:val="007053DF"/>
    <w:rsid w:val="007055C8"/>
    <w:rsid w:val="00706D3D"/>
    <w:rsid w:val="00710530"/>
    <w:rsid w:val="0071230F"/>
    <w:rsid w:val="00714AE4"/>
    <w:rsid w:val="0071612C"/>
    <w:rsid w:val="00716545"/>
    <w:rsid w:val="00720D05"/>
    <w:rsid w:val="00722FD3"/>
    <w:rsid w:val="00724015"/>
    <w:rsid w:val="00726A81"/>
    <w:rsid w:val="007342D0"/>
    <w:rsid w:val="00744A41"/>
    <w:rsid w:val="00745279"/>
    <w:rsid w:val="007611C8"/>
    <w:rsid w:val="00762984"/>
    <w:rsid w:val="00764B3E"/>
    <w:rsid w:val="00766052"/>
    <w:rsid w:val="0078077B"/>
    <w:rsid w:val="00795E31"/>
    <w:rsid w:val="00797957"/>
    <w:rsid w:val="007A0754"/>
    <w:rsid w:val="007A5F49"/>
    <w:rsid w:val="007B2870"/>
    <w:rsid w:val="007B4F7A"/>
    <w:rsid w:val="007B7D50"/>
    <w:rsid w:val="007C408F"/>
    <w:rsid w:val="007D1D34"/>
    <w:rsid w:val="007D3DF9"/>
    <w:rsid w:val="007D7F35"/>
    <w:rsid w:val="007E06FE"/>
    <w:rsid w:val="007E4A6B"/>
    <w:rsid w:val="007E5A0C"/>
    <w:rsid w:val="007E746B"/>
    <w:rsid w:val="007F1CA2"/>
    <w:rsid w:val="007F2829"/>
    <w:rsid w:val="007F3956"/>
    <w:rsid w:val="007F69F8"/>
    <w:rsid w:val="00811609"/>
    <w:rsid w:val="00813EDD"/>
    <w:rsid w:val="00814FE8"/>
    <w:rsid w:val="00820BC1"/>
    <w:rsid w:val="00821CF7"/>
    <w:rsid w:val="008224F2"/>
    <w:rsid w:val="008261C8"/>
    <w:rsid w:val="00826412"/>
    <w:rsid w:val="0082656C"/>
    <w:rsid w:val="00827429"/>
    <w:rsid w:val="00827BB2"/>
    <w:rsid w:val="00830DE9"/>
    <w:rsid w:val="00833394"/>
    <w:rsid w:val="00835280"/>
    <w:rsid w:val="00836E8F"/>
    <w:rsid w:val="008373CB"/>
    <w:rsid w:val="0084261C"/>
    <w:rsid w:val="00842E85"/>
    <w:rsid w:val="00843C2C"/>
    <w:rsid w:val="0084781F"/>
    <w:rsid w:val="00852EBC"/>
    <w:rsid w:val="00854523"/>
    <w:rsid w:val="00862CF0"/>
    <w:rsid w:val="00864356"/>
    <w:rsid w:val="008728E3"/>
    <w:rsid w:val="00874653"/>
    <w:rsid w:val="008757DB"/>
    <w:rsid w:val="0087616C"/>
    <w:rsid w:val="00877F7F"/>
    <w:rsid w:val="0088017F"/>
    <w:rsid w:val="00885612"/>
    <w:rsid w:val="00885DEB"/>
    <w:rsid w:val="008931BB"/>
    <w:rsid w:val="008A0119"/>
    <w:rsid w:val="008A5298"/>
    <w:rsid w:val="008A57EE"/>
    <w:rsid w:val="008B1E30"/>
    <w:rsid w:val="008B2A6F"/>
    <w:rsid w:val="008B5556"/>
    <w:rsid w:val="008C01C7"/>
    <w:rsid w:val="008C28D8"/>
    <w:rsid w:val="008C4FBA"/>
    <w:rsid w:val="008D2A61"/>
    <w:rsid w:val="008D7446"/>
    <w:rsid w:val="008E1EB3"/>
    <w:rsid w:val="008E6466"/>
    <w:rsid w:val="008F1AD3"/>
    <w:rsid w:val="008F7A88"/>
    <w:rsid w:val="00900F0F"/>
    <w:rsid w:val="009038CE"/>
    <w:rsid w:val="00904DFC"/>
    <w:rsid w:val="0091113D"/>
    <w:rsid w:val="0091294D"/>
    <w:rsid w:val="00914C84"/>
    <w:rsid w:val="00916B62"/>
    <w:rsid w:val="00920708"/>
    <w:rsid w:val="00926772"/>
    <w:rsid w:val="00926DC2"/>
    <w:rsid w:val="009270E7"/>
    <w:rsid w:val="00931906"/>
    <w:rsid w:val="009325ED"/>
    <w:rsid w:val="00932B4E"/>
    <w:rsid w:val="009351F3"/>
    <w:rsid w:val="0094295A"/>
    <w:rsid w:val="00943EEA"/>
    <w:rsid w:val="0096112C"/>
    <w:rsid w:val="009646F9"/>
    <w:rsid w:val="0096480E"/>
    <w:rsid w:val="009660F3"/>
    <w:rsid w:val="00967A5F"/>
    <w:rsid w:val="0097472A"/>
    <w:rsid w:val="00974EFB"/>
    <w:rsid w:val="00977DFF"/>
    <w:rsid w:val="00981D8D"/>
    <w:rsid w:val="00986B61"/>
    <w:rsid w:val="009954BF"/>
    <w:rsid w:val="00995D9D"/>
    <w:rsid w:val="009977E7"/>
    <w:rsid w:val="009A0902"/>
    <w:rsid w:val="009A535D"/>
    <w:rsid w:val="009A7A05"/>
    <w:rsid w:val="009B0A07"/>
    <w:rsid w:val="009B422E"/>
    <w:rsid w:val="009B4605"/>
    <w:rsid w:val="009B5A15"/>
    <w:rsid w:val="009C38DC"/>
    <w:rsid w:val="009C645D"/>
    <w:rsid w:val="009D6F7B"/>
    <w:rsid w:val="009E039A"/>
    <w:rsid w:val="009F1F3F"/>
    <w:rsid w:val="009F60E3"/>
    <w:rsid w:val="009F77CD"/>
    <w:rsid w:val="00A0012A"/>
    <w:rsid w:val="00A0027F"/>
    <w:rsid w:val="00A0076D"/>
    <w:rsid w:val="00A00F2B"/>
    <w:rsid w:val="00A0455B"/>
    <w:rsid w:val="00A05E12"/>
    <w:rsid w:val="00A17881"/>
    <w:rsid w:val="00A20C1C"/>
    <w:rsid w:val="00A20D8E"/>
    <w:rsid w:val="00A22340"/>
    <w:rsid w:val="00A2337B"/>
    <w:rsid w:val="00A23D3B"/>
    <w:rsid w:val="00A31008"/>
    <w:rsid w:val="00A3271B"/>
    <w:rsid w:val="00A33735"/>
    <w:rsid w:val="00A3578D"/>
    <w:rsid w:val="00A35AA1"/>
    <w:rsid w:val="00A37BDB"/>
    <w:rsid w:val="00A40A2A"/>
    <w:rsid w:val="00A44A03"/>
    <w:rsid w:val="00A47320"/>
    <w:rsid w:val="00A50B7B"/>
    <w:rsid w:val="00A53153"/>
    <w:rsid w:val="00A573AB"/>
    <w:rsid w:val="00A60AB4"/>
    <w:rsid w:val="00A62F88"/>
    <w:rsid w:val="00A66555"/>
    <w:rsid w:val="00A669B6"/>
    <w:rsid w:val="00A7799D"/>
    <w:rsid w:val="00A81175"/>
    <w:rsid w:val="00A811EF"/>
    <w:rsid w:val="00A84858"/>
    <w:rsid w:val="00A8543E"/>
    <w:rsid w:val="00A910A5"/>
    <w:rsid w:val="00A93719"/>
    <w:rsid w:val="00A94427"/>
    <w:rsid w:val="00A968B9"/>
    <w:rsid w:val="00AA0806"/>
    <w:rsid w:val="00AA1B70"/>
    <w:rsid w:val="00AA3589"/>
    <w:rsid w:val="00AA5DE8"/>
    <w:rsid w:val="00AB0F11"/>
    <w:rsid w:val="00AB7F6D"/>
    <w:rsid w:val="00AC0846"/>
    <w:rsid w:val="00AC16DD"/>
    <w:rsid w:val="00AC5F00"/>
    <w:rsid w:val="00AD06CA"/>
    <w:rsid w:val="00AD1167"/>
    <w:rsid w:val="00AD48ED"/>
    <w:rsid w:val="00AD63EB"/>
    <w:rsid w:val="00AD7F74"/>
    <w:rsid w:val="00AE0F43"/>
    <w:rsid w:val="00AF54F3"/>
    <w:rsid w:val="00B04D76"/>
    <w:rsid w:val="00B13BB1"/>
    <w:rsid w:val="00B1792D"/>
    <w:rsid w:val="00B23AA4"/>
    <w:rsid w:val="00B269E3"/>
    <w:rsid w:val="00B30283"/>
    <w:rsid w:val="00B321BD"/>
    <w:rsid w:val="00B3471B"/>
    <w:rsid w:val="00B41616"/>
    <w:rsid w:val="00B507D6"/>
    <w:rsid w:val="00B536CE"/>
    <w:rsid w:val="00B5407D"/>
    <w:rsid w:val="00B60CFC"/>
    <w:rsid w:val="00B65BC0"/>
    <w:rsid w:val="00B662AA"/>
    <w:rsid w:val="00B67990"/>
    <w:rsid w:val="00B739D9"/>
    <w:rsid w:val="00B7447E"/>
    <w:rsid w:val="00B76B7B"/>
    <w:rsid w:val="00B77DE1"/>
    <w:rsid w:val="00B77E1F"/>
    <w:rsid w:val="00B847C3"/>
    <w:rsid w:val="00B86815"/>
    <w:rsid w:val="00B87E67"/>
    <w:rsid w:val="00B9199D"/>
    <w:rsid w:val="00B922DF"/>
    <w:rsid w:val="00B95801"/>
    <w:rsid w:val="00B97FDA"/>
    <w:rsid w:val="00BA40C9"/>
    <w:rsid w:val="00BA7E4E"/>
    <w:rsid w:val="00BB16C4"/>
    <w:rsid w:val="00BC3784"/>
    <w:rsid w:val="00BD04D8"/>
    <w:rsid w:val="00BD7F39"/>
    <w:rsid w:val="00BE1886"/>
    <w:rsid w:val="00BE201E"/>
    <w:rsid w:val="00BE27FB"/>
    <w:rsid w:val="00BF05F5"/>
    <w:rsid w:val="00BF09A6"/>
    <w:rsid w:val="00BF214F"/>
    <w:rsid w:val="00BF73C0"/>
    <w:rsid w:val="00BF7FF9"/>
    <w:rsid w:val="00C01471"/>
    <w:rsid w:val="00C015D8"/>
    <w:rsid w:val="00C03E61"/>
    <w:rsid w:val="00C06B80"/>
    <w:rsid w:val="00C15B92"/>
    <w:rsid w:val="00C21089"/>
    <w:rsid w:val="00C21F16"/>
    <w:rsid w:val="00C2202D"/>
    <w:rsid w:val="00C234A7"/>
    <w:rsid w:val="00C23ADE"/>
    <w:rsid w:val="00C24E50"/>
    <w:rsid w:val="00C320ED"/>
    <w:rsid w:val="00C32445"/>
    <w:rsid w:val="00C330A9"/>
    <w:rsid w:val="00C35DE4"/>
    <w:rsid w:val="00C40ABC"/>
    <w:rsid w:val="00C42A14"/>
    <w:rsid w:val="00C45935"/>
    <w:rsid w:val="00C46541"/>
    <w:rsid w:val="00C50C20"/>
    <w:rsid w:val="00C51420"/>
    <w:rsid w:val="00C575CF"/>
    <w:rsid w:val="00C57CC1"/>
    <w:rsid w:val="00C6044A"/>
    <w:rsid w:val="00C72F72"/>
    <w:rsid w:val="00C81757"/>
    <w:rsid w:val="00C821DF"/>
    <w:rsid w:val="00C821FB"/>
    <w:rsid w:val="00C84E81"/>
    <w:rsid w:val="00C86D24"/>
    <w:rsid w:val="00C90430"/>
    <w:rsid w:val="00CA1C15"/>
    <w:rsid w:val="00CA3FE3"/>
    <w:rsid w:val="00CB1A3B"/>
    <w:rsid w:val="00CB2BE5"/>
    <w:rsid w:val="00CB5453"/>
    <w:rsid w:val="00CC023E"/>
    <w:rsid w:val="00CC0A4E"/>
    <w:rsid w:val="00CC1923"/>
    <w:rsid w:val="00CC237D"/>
    <w:rsid w:val="00CC2865"/>
    <w:rsid w:val="00CC37F8"/>
    <w:rsid w:val="00CC5E93"/>
    <w:rsid w:val="00CC65C5"/>
    <w:rsid w:val="00CC6B57"/>
    <w:rsid w:val="00CC70AB"/>
    <w:rsid w:val="00CC78B9"/>
    <w:rsid w:val="00CD1B54"/>
    <w:rsid w:val="00CD1D1D"/>
    <w:rsid w:val="00CD4B13"/>
    <w:rsid w:val="00CD72D3"/>
    <w:rsid w:val="00CD771B"/>
    <w:rsid w:val="00CE66C3"/>
    <w:rsid w:val="00CE7050"/>
    <w:rsid w:val="00CF31EB"/>
    <w:rsid w:val="00CF4DC3"/>
    <w:rsid w:val="00CF7999"/>
    <w:rsid w:val="00D0318E"/>
    <w:rsid w:val="00D07836"/>
    <w:rsid w:val="00D1142C"/>
    <w:rsid w:val="00D1142F"/>
    <w:rsid w:val="00D12499"/>
    <w:rsid w:val="00D1348A"/>
    <w:rsid w:val="00D2141F"/>
    <w:rsid w:val="00D2291C"/>
    <w:rsid w:val="00D24128"/>
    <w:rsid w:val="00D2676C"/>
    <w:rsid w:val="00D30DE1"/>
    <w:rsid w:val="00D315D6"/>
    <w:rsid w:val="00D328F6"/>
    <w:rsid w:val="00D344F1"/>
    <w:rsid w:val="00D37133"/>
    <w:rsid w:val="00D41C94"/>
    <w:rsid w:val="00D4329D"/>
    <w:rsid w:val="00D43347"/>
    <w:rsid w:val="00D512B1"/>
    <w:rsid w:val="00D5165A"/>
    <w:rsid w:val="00D51705"/>
    <w:rsid w:val="00D51CD4"/>
    <w:rsid w:val="00D53A19"/>
    <w:rsid w:val="00D55497"/>
    <w:rsid w:val="00D55AF6"/>
    <w:rsid w:val="00D579E6"/>
    <w:rsid w:val="00D6135E"/>
    <w:rsid w:val="00D6304C"/>
    <w:rsid w:val="00D70B45"/>
    <w:rsid w:val="00D72788"/>
    <w:rsid w:val="00D75CCB"/>
    <w:rsid w:val="00D80732"/>
    <w:rsid w:val="00D83CA3"/>
    <w:rsid w:val="00D84DF5"/>
    <w:rsid w:val="00D9620B"/>
    <w:rsid w:val="00DA0325"/>
    <w:rsid w:val="00DA0785"/>
    <w:rsid w:val="00DA0BB2"/>
    <w:rsid w:val="00DA11A7"/>
    <w:rsid w:val="00DC1B89"/>
    <w:rsid w:val="00DD3C15"/>
    <w:rsid w:val="00DD5012"/>
    <w:rsid w:val="00DD5C07"/>
    <w:rsid w:val="00DE0BF9"/>
    <w:rsid w:val="00DF0675"/>
    <w:rsid w:val="00DF23CE"/>
    <w:rsid w:val="00DF298A"/>
    <w:rsid w:val="00DF2EF6"/>
    <w:rsid w:val="00E009D9"/>
    <w:rsid w:val="00E06410"/>
    <w:rsid w:val="00E0738C"/>
    <w:rsid w:val="00E107B2"/>
    <w:rsid w:val="00E1663B"/>
    <w:rsid w:val="00E1766E"/>
    <w:rsid w:val="00E17B0C"/>
    <w:rsid w:val="00E20CBD"/>
    <w:rsid w:val="00E21974"/>
    <w:rsid w:val="00E301E4"/>
    <w:rsid w:val="00E340E3"/>
    <w:rsid w:val="00E35B7A"/>
    <w:rsid w:val="00E425D5"/>
    <w:rsid w:val="00E429A7"/>
    <w:rsid w:val="00E42FF5"/>
    <w:rsid w:val="00E44BA4"/>
    <w:rsid w:val="00E44C2D"/>
    <w:rsid w:val="00E451B5"/>
    <w:rsid w:val="00E4677D"/>
    <w:rsid w:val="00E511C0"/>
    <w:rsid w:val="00E54908"/>
    <w:rsid w:val="00E656B1"/>
    <w:rsid w:val="00E70F39"/>
    <w:rsid w:val="00E747A5"/>
    <w:rsid w:val="00E776E0"/>
    <w:rsid w:val="00E843E1"/>
    <w:rsid w:val="00E84DA4"/>
    <w:rsid w:val="00E902E6"/>
    <w:rsid w:val="00E94A0F"/>
    <w:rsid w:val="00E955C8"/>
    <w:rsid w:val="00E97F0E"/>
    <w:rsid w:val="00EA1567"/>
    <w:rsid w:val="00EA422C"/>
    <w:rsid w:val="00EA47B3"/>
    <w:rsid w:val="00EB2DFC"/>
    <w:rsid w:val="00EB4F3F"/>
    <w:rsid w:val="00EB5C18"/>
    <w:rsid w:val="00EC68E3"/>
    <w:rsid w:val="00ED0307"/>
    <w:rsid w:val="00ED1756"/>
    <w:rsid w:val="00ED3DF6"/>
    <w:rsid w:val="00ED510C"/>
    <w:rsid w:val="00ED5773"/>
    <w:rsid w:val="00ED622B"/>
    <w:rsid w:val="00EE5804"/>
    <w:rsid w:val="00EF0C31"/>
    <w:rsid w:val="00EF6C31"/>
    <w:rsid w:val="00EF73ED"/>
    <w:rsid w:val="00EF79BB"/>
    <w:rsid w:val="00F02DC2"/>
    <w:rsid w:val="00F04FE1"/>
    <w:rsid w:val="00F0654C"/>
    <w:rsid w:val="00F16DBB"/>
    <w:rsid w:val="00F21E08"/>
    <w:rsid w:val="00F27BD4"/>
    <w:rsid w:val="00F314A6"/>
    <w:rsid w:val="00F375EB"/>
    <w:rsid w:val="00F413ED"/>
    <w:rsid w:val="00F44115"/>
    <w:rsid w:val="00F44282"/>
    <w:rsid w:val="00F44E39"/>
    <w:rsid w:val="00F52A90"/>
    <w:rsid w:val="00F55E9E"/>
    <w:rsid w:val="00F60A03"/>
    <w:rsid w:val="00F60D06"/>
    <w:rsid w:val="00F64E06"/>
    <w:rsid w:val="00F6567A"/>
    <w:rsid w:val="00F744C9"/>
    <w:rsid w:val="00F82E3F"/>
    <w:rsid w:val="00F9207A"/>
    <w:rsid w:val="00F9296E"/>
    <w:rsid w:val="00FA1947"/>
    <w:rsid w:val="00FA5DC5"/>
    <w:rsid w:val="00FA60E1"/>
    <w:rsid w:val="00FA6A81"/>
    <w:rsid w:val="00FA790A"/>
    <w:rsid w:val="00FB6361"/>
    <w:rsid w:val="00FC4920"/>
    <w:rsid w:val="00FD079F"/>
    <w:rsid w:val="00FD17D7"/>
    <w:rsid w:val="00FD288E"/>
    <w:rsid w:val="00FD2C09"/>
    <w:rsid w:val="00FE02F9"/>
    <w:rsid w:val="00FE044B"/>
    <w:rsid w:val="00FE0900"/>
    <w:rsid w:val="00FE1192"/>
    <w:rsid w:val="00FE5014"/>
    <w:rsid w:val="00FE7DEE"/>
    <w:rsid w:val="00FF1A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69BF"/>
  <w15:docId w15:val="{0F1CF9E1-B4E9-4718-856D-DA0C4B46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D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2C09"/>
    <w:pPr>
      <w:ind w:left="720"/>
      <w:contextualSpacing/>
    </w:pPr>
  </w:style>
  <w:style w:type="paragraph" w:styleId="En-tte">
    <w:name w:val="header"/>
    <w:basedOn w:val="Normal"/>
    <w:link w:val="En-tteCar"/>
    <w:uiPriority w:val="99"/>
    <w:unhideWhenUsed/>
    <w:rsid w:val="00F44115"/>
    <w:pPr>
      <w:tabs>
        <w:tab w:val="center" w:pos="4536"/>
        <w:tab w:val="right" w:pos="9072"/>
      </w:tabs>
      <w:spacing w:after="0" w:line="240" w:lineRule="auto"/>
    </w:pPr>
  </w:style>
  <w:style w:type="character" w:customStyle="1" w:styleId="En-tteCar">
    <w:name w:val="En-tête Car"/>
    <w:basedOn w:val="Policepardfaut"/>
    <w:link w:val="En-tte"/>
    <w:uiPriority w:val="99"/>
    <w:rsid w:val="00F44115"/>
  </w:style>
  <w:style w:type="paragraph" w:styleId="Pieddepage">
    <w:name w:val="footer"/>
    <w:basedOn w:val="Normal"/>
    <w:link w:val="PieddepageCar"/>
    <w:uiPriority w:val="99"/>
    <w:unhideWhenUsed/>
    <w:rsid w:val="00F441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115"/>
  </w:style>
  <w:style w:type="table" w:styleId="Grilledutableau">
    <w:name w:val="Table Grid"/>
    <w:basedOn w:val="TableauNormal"/>
    <w:uiPriority w:val="39"/>
    <w:rsid w:val="00926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75C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5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7</Pages>
  <Words>1880</Words>
  <Characters>10717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Usher</dc:creator>
  <cp:keywords/>
  <dc:description/>
  <cp:lastModifiedBy>Ibrahim</cp:lastModifiedBy>
  <cp:revision>416</cp:revision>
  <cp:lastPrinted>2022-04-10T10:00:00Z</cp:lastPrinted>
  <dcterms:created xsi:type="dcterms:W3CDTF">2021-12-01T07:37:00Z</dcterms:created>
  <dcterms:modified xsi:type="dcterms:W3CDTF">2023-08-08T13:40:00Z</dcterms:modified>
</cp:coreProperties>
</file>