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xml" ContentType="application/vnd.openxmlformats-officedocument.drawingml.chartshapes+xml"/>
  <Override PartName="/word/charts/chart24.xml" ContentType="application/vnd.openxmlformats-officedocument.drawingml.chart+xml"/>
  <Override PartName="/word/drawings/drawing2.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EB38F" w14:textId="7F576B0E" w:rsidR="003832EB" w:rsidRPr="0054668B" w:rsidRDefault="00443087" w:rsidP="00AB7FC6">
      <w:pPr>
        <w:pStyle w:val="Pieddepage"/>
        <w:rPr>
          <w:rFonts w:ascii="Times New Roman" w:hAnsi="Times New Roman" w:cs="Times New Roman"/>
          <w:b/>
          <w:sz w:val="24"/>
          <w:szCs w:val="24"/>
        </w:rPr>
      </w:pPr>
      <w:r w:rsidRPr="0054668B">
        <w:rPr>
          <w:rFonts w:ascii="Times New Roman" w:hAnsi="Times New Roman" w:cs="Times New Roman"/>
          <w:noProof/>
          <w:sz w:val="24"/>
          <w:szCs w:val="24"/>
          <w:lang w:val="en-US"/>
        </w:rPr>
        <w:drawing>
          <wp:anchor distT="0" distB="0" distL="114300" distR="114300" simplePos="0" relativeHeight="251635712" behindDoc="0" locked="0" layoutInCell="1" allowOverlap="1" wp14:anchorId="39FF380C" wp14:editId="27FEC025">
            <wp:simplePos x="0" y="0"/>
            <wp:positionH relativeFrom="column">
              <wp:posOffset>-19108</wp:posOffset>
            </wp:positionH>
            <wp:positionV relativeFrom="margin">
              <wp:posOffset>114300</wp:posOffset>
            </wp:positionV>
            <wp:extent cx="1375410" cy="893445"/>
            <wp:effectExtent l="114300" t="114300" r="110490" b="15430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410" cy="893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668B">
        <w:rPr>
          <w:rFonts w:ascii="Times New Roman" w:hAnsi="Times New Roman" w:cs="Times New Roman"/>
          <w:noProof/>
          <w:sz w:val="24"/>
          <w:szCs w:val="24"/>
          <w:lang w:val="en-US"/>
        </w:rPr>
        <w:drawing>
          <wp:anchor distT="0" distB="0" distL="114300" distR="114300" simplePos="0" relativeHeight="251631616" behindDoc="1" locked="0" layoutInCell="1" allowOverlap="1" wp14:anchorId="587E0AF1" wp14:editId="731E1432">
            <wp:simplePos x="0" y="0"/>
            <wp:positionH relativeFrom="column">
              <wp:posOffset>4771967</wp:posOffset>
            </wp:positionH>
            <wp:positionV relativeFrom="margin">
              <wp:posOffset>89535</wp:posOffset>
            </wp:positionV>
            <wp:extent cx="1325245" cy="893445"/>
            <wp:effectExtent l="114300" t="114300" r="103505" b="154305"/>
            <wp:wrapSquare wrapText="bothSides"/>
            <wp:docPr id="49" name="Imag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245" cy="893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proofErr w:type="gramStart"/>
      <w:r w:rsidR="00AB7FC6" w:rsidRPr="0054668B">
        <w:rPr>
          <w:rFonts w:ascii="Times New Roman" w:hAnsi="Times New Roman" w:cs="Times New Roman"/>
          <w:b/>
          <w:sz w:val="24"/>
          <w:szCs w:val="24"/>
        </w:rPr>
        <w:t>q</w:t>
      </w:r>
      <w:r w:rsidR="003832EB" w:rsidRPr="0054668B">
        <w:rPr>
          <w:rFonts w:ascii="Times New Roman" w:hAnsi="Times New Roman" w:cs="Times New Roman"/>
          <w:b/>
          <w:sz w:val="24"/>
          <w:szCs w:val="24"/>
        </w:rPr>
        <w:t>REPUBLIQUE</w:t>
      </w:r>
      <w:proofErr w:type="spellEnd"/>
      <w:proofErr w:type="gramEnd"/>
      <w:r w:rsidR="003832EB" w:rsidRPr="0054668B">
        <w:rPr>
          <w:rFonts w:ascii="Times New Roman" w:hAnsi="Times New Roman" w:cs="Times New Roman"/>
          <w:b/>
          <w:sz w:val="24"/>
          <w:szCs w:val="24"/>
        </w:rPr>
        <w:t xml:space="preserve"> DU NIGER</w:t>
      </w:r>
    </w:p>
    <w:p w14:paraId="3B9B4965" w14:textId="77777777" w:rsidR="003832EB" w:rsidRPr="0054668B" w:rsidRDefault="003832EB" w:rsidP="003832EB">
      <w:pPr>
        <w:pStyle w:val="Pieddepage"/>
        <w:tabs>
          <w:tab w:val="clear" w:pos="4536"/>
          <w:tab w:val="left" w:pos="7340"/>
        </w:tabs>
        <w:spacing w:after="100" w:afterAutospacing="1"/>
        <w:jc w:val="center"/>
        <w:rPr>
          <w:rFonts w:ascii="Times New Roman" w:hAnsi="Times New Roman" w:cs="Times New Roman"/>
          <w:i/>
          <w:sz w:val="24"/>
          <w:szCs w:val="24"/>
        </w:rPr>
      </w:pPr>
      <w:r w:rsidRPr="0054668B">
        <w:rPr>
          <w:rFonts w:ascii="Times New Roman" w:hAnsi="Times New Roman" w:cs="Times New Roman"/>
          <w:i/>
          <w:sz w:val="24"/>
          <w:szCs w:val="24"/>
        </w:rPr>
        <w:t>Fraternité-Travail-Progrès</w:t>
      </w:r>
    </w:p>
    <w:p w14:paraId="4F5B765E" w14:textId="77777777" w:rsidR="003832EB" w:rsidRPr="0054668B" w:rsidRDefault="003832EB" w:rsidP="003832EB">
      <w:pPr>
        <w:jc w:val="center"/>
        <w:rPr>
          <w:rFonts w:ascii="Times New Roman" w:hAnsi="Times New Roman" w:cs="Times New Roman"/>
          <w:b/>
          <w:bCs/>
          <w:sz w:val="24"/>
          <w:szCs w:val="24"/>
        </w:rPr>
      </w:pPr>
      <w:r w:rsidRPr="0054668B">
        <w:rPr>
          <w:rFonts w:ascii="Times New Roman" w:hAnsi="Times New Roman" w:cs="Times New Roman"/>
          <w:b/>
          <w:bCs/>
          <w:sz w:val="24"/>
          <w:szCs w:val="24"/>
        </w:rPr>
        <w:t>REGION DE DOSSO</w:t>
      </w:r>
    </w:p>
    <w:p w14:paraId="02D8C35A" w14:textId="77777777" w:rsidR="003832EB" w:rsidRPr="0054668B" w:rsidRDefault="003832EB" w:rsidP="003832EB">
      <w:pPr>
        <w:jc w:val="center"/>
        <w:rPr>
          <w:rFonts w:ascii="Times New Roman" w:hAnsi="Times New Roman" w:cs="Times New Roman"/>
          <w:b/>
          <w:sz w:val="24"/>
          <w:szCs w:val="24"/>
          <w:lang w:eastAsia="fr-FR"/>
        </w:rPr>
      </w:pPr>
      <w:r w:rsidRPr="0054668B">
        <w:rPr>
          <w:rFonts w:ascii="Times New Roman" w:hAnsi="Times New Roman" w:cs="Times New Roman"/>
          <w:b/>
          <w:sz w:val="24"/>
          <w:szCs w:val="24"/>
          <w:lang w:eastAsia="fr-FR"/>
        </w:rPr>
        <w:t>DEPARTEMENT DE DOGON DOUTCHI</w:t>
      </w:r>
    </w:p>
    <w:p w14:paraId="50CB06F2" w14:textId="7F132453" w:rsidR="003832EB" w:rsidRPr="0054668B" w:rsidRDefault="00210D86" w:rsidP="003832EB">
      <w:pPr>
        <w:jc w:val="center"/>
        <w:rPr>
          <w:rFonts w:ascii="Times New Roman" w:hAnsi="Times New Roman" w:cs="Times New Roman"/>
          <w:b/>
          <w:sz w:val="24"/>
          <w:szCs w:val="24"/>
          <w:lang w:eastAsia="fr-FR"/>
        </w:rPr>
      </w:pPr>
      <w:r w:rsidRPr="0054668B">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4040537B" wp14:editId="582E30CE">
                <wp:simplePos x="0" y="0"/>
                <wp:positionH relativeFrom="margin">
                  <wp:posOffset>-15240</wp:posOffset>
                </wp:positionH>
                <wp:positionV relativeFrom="paragraph">
                  <wp:posOffset>336550</wp:posOffset>
                </wp:positionV>
                <wp:extent cx="6225540" cy="822960"/>
                <wp:effectExtent l="0" t="0" r="22860" b="15240"/>
                <wp:wrapNone/>
                <wp:docPr id="12" name="Plaqu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822960"/>
                        </a:xfrm>
                        <a:prstGeom prst="bevel">
                          <a:avLst>
                            <a:gd name="adj" fmla="val 10887"/>
                          </a:avLst>
                        </a:prstGeom>
                        <a:ln>
                          <a:solidFill>
                            <a:schemeClr val="accent6">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0A3ACE39" w14:textId="77777777" w:rsidR="00D3268A" w:rsidRPr="00DB77DC" w:rsidRDefault="00D3268A" w:rsidP="003832EB">
                            <w:pPr>
                              <w:pStyle w:val="Pieddepage"/>
                              <w:tabs>
                                <w:tab w:val="clear" w:pos="4536"/>
                                <w:tab w:val="left" w:pos="7340"/>
                              </w:tabs>
                              <w:jc w:val="center"/>
                              <w:rPr>
                                <w:rFonts w:ascii="Cambria" w:hAnsi="Cambria"/>
                                <w:b/>
                                <w:i/>
                                <w:color w:val="000000" w:themeColor="text1"/>
                                <w:sz w:val="40"/>
                                <w:szCs w:val="40"/>
                              </w:rPr>
                            </w:pPr>
                            <w:r w:rsidRPr="00DB77DC">
                              <w:rPr>
                                <w:rFonts w:ascii="Cambria" w:hAnsi="Cambria"/>
                                <w:b/>
                                <w:i/>
                                <w:color w:val="000000" w:themeColor="text1"/>
                                <w:sz w:val="40"/>
                                <w:szCs w:val="40"/>
                              </w:rPr>
                              <w:t xml:space="preserve">PLAN DE DEVELOPPEMENT COMMUNAL </w:t>
                            </w:r>
                          </w:p>
                          <w:p w14:paraId="0D06140A" w14:textId="77777777" w:rsidR="00D3268A" w:rsidRPr="00DB77DC" w:rsidRDefault="00D3268A" w:rsidP="003832EB">
                            <w:pPr>
                              <w:pStyle w:val="Pieddepage"/>
                              <w:tabs>
                                <w:tab w:val="clear" w:pos="4536"/>
                                <w:tab w:val="left" w:pos="7340"/>
                              </w:tabs>
                              <w:jc w:val="center"/>
                              <w:rPr>
                                <w:rFonts w:ascii="Cambria" w:hAnsi="Cambria"/>
                                <w:b/>
                                <w:i/>
                                <w:color w:val="000000" w:themeColor="text1"/>
                                <w:sz w:val="40"/>
                                <w:szCs w:val="40"/>
                              </w:rPr>
                            </w:pPr>
                            <w:r w:rsidRPr="00DB77DC">
                              <w:rPr>
                                <w:rFonts w:ascii="Cambria" w:hAnsi="Cambria"/>
                                <w:b/>
                                <w:i/>
                                <w:color w:val="000000" w:themeColor="text1"/>
                                <w:sz w:val="40"/>
                                <w:szCs w:val="40"/>
                              </w:rPr>
                              <w:t>2018-2022</w:t>
                            </w:r>
                          </w:p>
                          <w:p w14:paraId="3D3B7800" w14:textId="77777777" w:rsidR="00D3268A" w:rsidRPr="00DB77DC" w:rsidRDefault="00D3268A" w:rsidP="003832EB">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0537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2" o:spid="_x0000_s1026" type="#_x0000_t84" style="position:absolute;left:0;text-align:left;margin-left:-1.2pt;margin-top:26.5pt;width:490.2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" adj="2352" fillcolor="#9ecb81 [2169]" strokecolor="#375623 [1609]" strokeweight=".5pt">
                <v:fill color2="#8ac066 [2617]" rotate="t" colors="0 #b5d5a7;.5 #aace99;1 #9cca86" focus="100%" type="gradient">
                  <o:fill v:ext="view" type="gradientUnscaled"/>
                </v:fill>
                <v:path arrowok="t"/>
                <v:textbox>
                  <w:txbxContent>
                    <w:p w14:paraId="0A3ACE39" w14:textId="77777777" w:rsidR="00D3268A" w:rsidRPr="00DB77DC" w:rsidRDefault="00D3268A" w:rsidP="003832EB">
                      <w:pPr>
                        <w:pStyle w:val="Pieddepage"/>
                        <w:tabs>
                          <w:tab w:val="clear" w:pos="4536"/>
                          <w:tab w:val="left" w:pos="7340"/>
                        </w:tabs>
                        <w:jc w:val="center"/>
                        <w:rPr>
                          <w:rFonts w:ascii="Cambria" w:hAnsi="Cambria"/>
                          <w:b/>
                          <w:i/>
                          <w:color w:val="000000" w:themeColor="text1"/>
                          <w:sz w:val="40"/>
                          <w:szCs w:val="40"/>
                        </w:rPr>
                      </w:pPr>
                      <w:r w:rsidRPr="00DB77DC">
                        <w:rPr>
                          <w:rFonts w:ascii="Cambria" w:hAnsi="Cambria"/>
                          <w:b/>
                          <w:i/>
                          <w:color w:val="000000" w:themeColor="text1"/>
                          <w:sz w:val="40"/>
                          <w:szCs w:val="40"/>
                        </w:rPr>
                        <w:t xml:space="preserve">PLAN DE DEVELOPPEMENT COMMUNAL </w:t>
                      </w:r>
                    </w:p>
                    <w:p w14:paraId="0D06140A" w14:textId="77777777" w:rsidR="00D3268A" w:rsidRPr="00DB77DC" w:rsidRDefault="00D3268A" w:rsidP="003832EB">
                      <w:pPr>
                        <w:pStyle w:val="Pieddepage"/>
                        <w:tabs>
                          <w:tab w:val="clear" w:pos="4536"/>
                          <w:tab w:val="left" w:pos="7340"/>
                        </w:tabs>
                        <w:jc w:val="center"/>
                        <w:rPr>
                          <w:rFonts w:ascii="Cambria" w:hAnsi="Cambria"/>
                          <w:b/>
                          <w:i/>
                          <w:color w:val="000000" w:themeColor="text1"/>
                          <w:sz w:val="40"/>
                          <w:szCs w:val="40"/>
                        </w:rPr>
                      </w:pPr>
                      <w:r w:rsidRPr="00DB77DC">
                        <w:rPr>
                          <w:rFonts w:ascii="Cambria" w:hAnsi="Cambria"/>
                          <w:b/>
                          <w:i/>
                          <w:color w:val="000000" w:themeColor="text1"/>
                          <w:sz w:val="40"/>
                          <w:szCs w:val="40"/>
                        </w:rPr>
                        <w:t>2018-2022</w:t>
                      </w:r>
                    </w:p>
                    <w:p w14:paraId="3D3B7800" w14:textId="77777777" w:rsidR="00D3268A" w:rsidRPr="00DB77DC" w:rsidRDefault="00D3268A" w:rsidP="003832EB">
                      <w:pPr>
                        <w:jc w:val="center"/>
                        <w:rPr>
                          <w:sz w:val="40"/>
                          <w:szCs w:val="40"/>
                        </w:rPr>
                      </w:pPr>
                    </w:p>
                  </w:txbxContent>
                </v:textbox>
                <w10:wrap anchorx="margin"/>
              </v:shape>
            </w:pict>
          </mc:Fallback>
        </mc:AlternateContent>
      </w:r>
      <w:r w:rsidR="003832EB" w:rsidRPr="0054668B">
        <w:rPr>
          <w:rFonts w:ascii="Times New Roman" w:hAnsi="Times New Roman" w:cs="Times New Roman"/>
          <w:b/>
          <w:sz w:val="24"/>
          <w:szCs w:val="24"/>
          <w:lang w:eastAsia="fr-FR"/>
        </w:rPr>
        <w:t>COMMUNE RURALE DE DOGONKIRIA</w:t>
      </w:r>
    </w:p>
    <w:p w14:paraId="17D6550D" w14:textId="77777777" w:rsidR="003832EB" w:rsidRPr="0054668B" w:rsidRDefault="003832EB" w:rsidP="003832EB">
      <w:pPr>
        <w:ind w:right="-794"/>
        <w:jc w:val="both"/>
        <w:rPr>
          <w:rFonts w:ascii="Times New Roman" w:hAnsi="Times New Roman" w:cs="Times New Roman"/>
          <w:b/>
          <w:sz w:val="24"/>
          <w:szCs w:val="24"/>
          <w:lang w:eastAsia="fr-FR"/>
        </w:rPr>
      </w:pPr>
    </w:p>
    <w:p w14:paraId="148983C1" w14:textId="58671F72" w:rsidR="003832EB" w:rsidRPr="0054668B" w:rsidRDefault="003832EB" w:rsidP="003832EB">
      <w:pPr>
        <w:ind w:right="-794"/>
        <w:jc w:val="both"/>
        <w:rPr>
          <w:rFonts w:ascii="Times New Roman" w:hAnsi="Times New Roman" w:cs="Times New Roman"/>
          <w:b/>
          <w:sz w:val="24"/>
          <w:szCs w:val="24"/>
          <w:lang w:eastAsia="fr-FR"/>
        </w:rPr>
      </w:pPr>
    </w:p>
    <w:p w14:paraId="7A904725" w14:textId="072E2D76" w:rsidR="003832EB" w:rsidRPr="0054668B" w:rsidRDefault="00D3268A" w:rsidP="00443087">
      <w:pPr>
        <w:pStyle w:val="Pieddepage"/>
        <w:tabs>
          <w:tab w:val="clear" w:pos="4536"/>
          <w:tab w:val="left" w:pos="7340"/>
        </w:tabs>
        <w:spacing w:line="360" w:lineRule="auto"/>
        <w:jc w:val="center"/>
        <w:rPr>
          <w:rFonts w:ascii="Times New Roman" w:hAnsi="Times New Roman" w:cs="Times New Roman"/>
          <w:b/>
          <w:i/>
          <w:sz w:val="24"/>
          <w:szCs w:val="24"/>
        </w:rPr>
      </w:pPr>
      <w:bookmarkStart w:id="0" w:name="_GoBack"/>
      <w:r w:rsidRPr="0054668B">
        <w:rPr>
          <w:rFonts w:ascii="Times New Roman" w:hAnsi="Times New Roman" w:cs="Times New Roman"/>
          <w:b/>
          <w:noProof/>
          <w:sz w:val="24"/>
          <w:szCs w:val="24"/>
          <w:lang w:val="en-US"/>
        </w:rPr>
        <mc:AlternateContent>
          <mc:Choice Requires="wpg">
            <w:drawing>
              <wp:anchor distT="0" distB="0" distL="114300" distR="114300" simplePos="0" relativeHeight="251684864" behindDoc="0" locked="0" layoutInCell="1" allowOverlap="1" wp14:anchorId="7ECF736A" wp14:editId="0F1899F3">
                <wp:simplePos x="0" y="0"/>
                <wp:positionH relativeFrom="margin">
                  <wp:posOffset>0</wp:posOffset>
                </wp:positionH>
                <wp:positionV relativeFrom="paragraph">
                  <wp:posOffset>379730</wp:posOffset>
                </wp:positionV>
                <wp:extent cx="5991225" cy="2165350"/>
                <wp:effectExtent l="0" t="0" r="9525" b="635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2165350"/>
                          <a:chOff x="0" y="0"/>
                          <a:chExt cx="6199389" cy="2838854"/>
                        </a:xfrm>
                      </wpg:grpSpPr>
                      <pic:pic xmlns:pic="http://schemas.openxmlformats.org/drawingml/2006/picture">
                        <pic:nvPicPr>
                          <pic:cNvPr id="56" name="Image 56" descr="J:\Photos PDC Dkiria\Photos PDC Dogonkiria\DSC06645.JPG"/>
                          <pic:cNvPicPr>
                            <a:picLocks noChangeAspect="1"/>
                          </pic:cNvPicPr>
                        </pic:nvPicPr>
                        <pic:blipFill rotWithShape="1">
                          <a:blip r:embed="rId10" cstate="print">
                            <a:extLst>
                              <a:ext uri="{28A0092B-C50C-407E-A947-70E740481C1C}">
                                <a14:useLocalDpi xmlns:a14="http://schemas.microsoft.com/office/drawing/2010/main" val="0"/>
                              </a:ext>
                            </a:extLst>
                          </a:blip>
                          <a:srcRect t="29737" r="43770" b="37591"/>
                          <a:stretch/>
                        </pic:blipFill>
                        <pic:spPr bwMode="auto">
                          <a:xfrm>
                            <a:off x="0" y="1898073"/>
                            <a:ext cx="223710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Image 59" descr="J:\Photos PDC Dkiria\Photos PDC Dogonkiria\DSC0661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58291" y="1905000"/>
                            <a:ext cx="2153920" cy="927735"/>
                          </a:xfrm>
                          <a:prstGeom prst="rect">
                            <a:avLst/>
                          </a:prstGeom>
                        </pic:spPr>
                      </pic:pic>
                      <pic:pic xmlns:pic="http://schemas.openxmlformats.org/drawingml/2006/picture">
                        <pic:nvPicPr>
                          <pic:cNvPr id="54" name="Image 54" descr="J:\Photos PDC Dkiria\Photos PDC Dogonkiria\DSC06667.JPG"/>
                          <pic:cNvPicPr>
                            <a:picLocks noChangeAspect="1"/>
                          </pic:cNvPicPr>
                        </pic:nvPicPr>
                        <pic:blipFill rotWithShape="1">
                          <a:blip r:embed="rId12" cstate="print">
                            <a:extLst>
                              <a:ext uri="{28A0092B-C50C-407E-A947-70E740481C1C}">
                                <a14:useLocalDpi xmlns:a14="http://schemas.microsoft.com/office/drawing/2010/main" val="0"/>
                              </a:ext>
                            </a:extLst>
                          </a:blip>
                          <a:srcRect t="48456" b="20701"/>
                          <a:stretch/>
                        </pic:blipFill>
                        <pic:spPr bwMode="auto">
                          <a:xfrm>
                            <a:off x="27709" y="0"/>
                            <a:ext cx="6143625" cy="747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57" name="Image 57" descr="J:\Photos PDC Dkiria\DSC06730.JPG"/>
                          <pic:cNvPicPr>
                            <a:picLocks noChangeAspect="1"/>
                          </pic:cNvPicPr>
                        </pic:nvPicPr>
                        <pic:blipFill rotWithShape="1">
                          <a:blip r:embed="rId13" cstate="print">
                            <a:extLst>
                              <a:ext uri="{28A0092B-C50C-407E-A947-70E740481C1C}">
                                <a14:useLocalDpi xmlns:a14="http://schemas.microsoft.com/office/drawing/2010/main" val="0"/>
                              </a:ext>
                            </a:extLst>
                          </a:blip>
                          <a:srcRect t="3380" b="33767"/>
                          <a:stretch/>
                        </pic:blipFill>
                        <pic:spPr bwMode="auto">
                          <a:xfrm>
                            <a:off x="4433454" y="1948989"/>
                            <a:ext cx="1765935" cy="889865"/>
                          </a:xfrm>
                          <a:prstGeom prst="rect">
                            <a:avLst/>
                          </a:prstGeom>
                          <a:extLst>
                            <a:ext uri="{53640926-AAD7-44D8-BBD7-CCE9431645EC}">
                              <a14:shadowObscured xmlns:a14="http://schemas.microsoft.com/office/drawing/2010/main"/>
                            </a:ext>
                          </a:extLst>
                        </pic:spPr>
                      </pic:pic>
                      <pic:pic xmlns:pic="http://schemas.openxmlformats.org/drawingml/2006/picture">
                        <pic:nvPicPr>
                          <pic:cNvPr id="58" name="Image 58" descr="J:\Photos PDC Dkiria\Photos PDC Dogonkiria\DSC06632.JPG"/>
                          <pic:cNvPicPr>
                            <a:picLocks noChangeAspect="1"/>
                          </pic:cNvPicPr>
                        </pic:nvPicPr>
                        <pic:blipFill rotWithShape="1">
                          <a:blip r:embed="rId14" cstate="print">
                            <a:extLst>
                              <a:ext uri="{28A0092B-C50C-407E-A947-70E740481C1C}">
                                <a14:useLocalDpi xmlns:a14="http://schemas.microsoft.com/office/drawing/2010/main" val="0"/>
                              </a:ext>
                            </a:extLst>
                          </a:blip>
                          <a:srcRect t="8761" r="6392" b="12623"/>
                          <a:stretch/>
                        </pic:blipFill>
                        <pic:spPr bwMode="auto">
                          <a:xfrm>
                            <a:off x="1475509" y="796637"/>
                            <a:ext cx="1468120" cy="1127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Image 60" descr="J:\Photos PDC Dkiria\DSC0685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789709"/>
                            <a:ext cx="1489075" cy="1134110"/>
                          </a:xfrm>
                          <a:prstGeom prst="rect">
                            <a:avLst/>
                          </a:prstGeom>
                        </pic:spPr>
                      </pic:pic>
                      <pic:pic xmlns:pic="http://schemas.openxmlformats.org/drawingml/2006/picture">
                        <pic:nvPicPr>
                          <pic:cNvPr id="62" name="Image 62" descr="J:\Photos PDC Dkiria\DSC06879.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74127" y="803564"/>
                            <a:ext cx="1924050" cy="1120775"/>
                          </a:xfrm>
                          <a:prstGeom prst="rect">
                            <a:avLst/>
                          </a:prstGeom>
                        </pic:spPr>
                      </pic:pic>
                      <pic:pic xmlns:pic="http://schemas.openxmlformats.org/drawingml/2006/picture">
                        <pic:nvPicPr>
                          <pic:cNvPr id="61" name="Image 61" descr="J:\Photos PDC Dkiria\DSC06747.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51018" y="803564"/>
                            <a:ext cx="1548765" cy="1120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C7A87E" id="Group 33" o:spid="_x0000_s1026" style="position:absolute;margin-left:0;margin-top:29.9pt;width:471.75pt;height:170.5pt;z-index:251684864;mso-position-horizontal-relative:margin" coordsize="61993,28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top:18980;width:22371;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B3HEAAAA2wAAAA8AAABkcnMvZG93bnJldi54bWxEj0FrwkAUhO8F/8PyhN7qRq0iMRvR0lLB&#10;k2kFvT2yr9nQ7NuQ3cb033cLgsdhZr5hss1gG9FT52vHCqaTBARx6XTNlYLPj7enFQgfkDU2jknB&#10;L3nY5KOHDFPtrnykvgiViBD2KSowIbSplL40ZNFPXEscvS/XWQxRdpXUHV4j3DZyliRLabHmuGCw&#10;pRdD5XfxYxW8t71fnObzPerDq9GX3fOJ8KzU43jYrkEEGsI9fGvvtYLFEv6/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hB3HEAAAA2wAAAA8AAAAAAAAAAAAAAAAA&#10;nwIAAGRycy9kb3ducmV2LnhtbFBLBQYAAAAABAAEAPcAAACQAwAAAAA=&#10;">
                  <v:imagedata r:id="rId18" o:title="DSC06645" croptop="19488f" cropbottom="24636f" cropright="28685f"/>
                  <v:path arrowok="t"/>
                </v:shape>
                <v:shape id="Image 59" o:spid="_x0000_s1028" type="#_x0000_t75" style="position:absolute;left:22582;top:19050;width:21540;height:9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k6fEAAAA2wAAAA8AAABkcnMvZG93bnJldi54bWxEj0FrwkAUhO8F/8PyBG91U8HSRtdQAgna&#10;nhpbz4/sMwlm34bsGmN+fbdQ6HGYmW+YbTKaVgzUu8aygqdlBIK4tLrhSsHXMXt8AeE8ssbWMim4&#10;k4NkN3vYYqztjT9pKHwlAoRdjApq77tYSlfWZNAtbUccvLPtDfog+0rqHm8Bblq5iqJnabDhsFBj&#10;R2lN5aW4GgWn9v1qTlP2nX9kZ5wOJk+HY67UYj6+bUB4Gv1/+K+91wrWr/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Rk6fEAAAA2wAAAA8AAAAAAAAAAAAAAAAA&#10;nwIAAGRycy9kb3ducmV2LnhtbFBLBQYAAAAABAAEAPcAAACQAwAAAAA=&#10;">
                  <v:imagedata r:id="rId19" o:title="DSC06613"/>
                  <v:path arrowok="t"/>
                </v:shape>
                <v:shape id="Image 54" o:spid="_x0000_s1029" type="#_x0000_t75" style="position:absolute;left:277;width:61436;height:7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qEXCAAAA2wAAAA8AAABkcnMvZG93bnJldi54bWxEj0+LwjAUxO+C3yE8wZtNLbsiXaOIIAjr&#10;wb/3t82z7W7zUppY229vFgSPw8z8hlmsOlOJlhpXWlYwjWIQxJnVJecKLuftZA7CeWSNlWVS0JOD&#10;1XI4WGCq7YOP1J58LgKEXYoKCu/rVEqXFWTQRbYmDt7NNgZ9kE0udYOPADeVTOJ4Jg2WHBYKrGlT&#10;UPZ3uhsFm5tskxKv3/r3/rNPDvrq+r5Sajzq1l8gPHX+HX61d1rB5wf8fw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aqhFwgAAANsAAAAPAAAAAAAAAAAAAAAAAJ8C&#10;AABkcnMvZG93bnJldi54bWxQSwUGAAAAAAQABAD3AAAAjgMAAAAA&#10;" adj="1856" filled="t" fillcolor="#ededed">
                  <v:imagedata r:id="rId20" o:title="DSC06667" croptop="31756f" cropbottom="13567f"/>
                  <v:path arrowok="t"/>
                </v:shape>
                <v:shape id="Image 57" o:spid="_x0000_s1030" type="#_x0000_t75" style="position:absolute;left:44334;top:19489;width:17659;height:8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7v9/BAAAA2wAAAA8AAABkcnMvZG93bnJldi54bWxEj0GLwjAUhO/C/ofwFryIpiu6ajXKqihe&#10;7YrnR/NsyzYvJclq/fdGEDwOM/MNs1i1phZXcr6yrOBrkIAgzq2uuFBw+t31pyB8QNZYWyYFd/Kw&#10;Wn50Fphqe+MjXbNQiAhhn6KCMoQmldLnJRn0A9sQR+9incEQpSukdniLcFPLYZJ8S4MVx4USG9qU&#10;lP9l/0bBaLY9bkzWcDiNes679X69v5yV6n62P3MQgdrwDr/aB61gPIHnl/g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7v9/BAAAA2wAAAA8AAAAAAAAAAAAAAAAAnwIA&#10;AGRycy9kb3ducmV2LnhtbFBLBQYAAAAABAAEAPcAAACNAwAAAAA=&#10;">
                  <v:imagedata r:id="rId21" o:title="DSC06730" croptop="2215f" cropbottom="22130f"/>
                  <v:path arrowok="t"/>
                </v:shape>
                <v:shape id="Image 58" o:spid="_x0000_s1031" type="#_x0000_t75" style="position:absolute;left:14755;top:7966;width:14681;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9vsy7AAAA2wAAAA8AAABkcnMvZG93bnJldi54bWxET70KwjAQ3gXfIZzgpqkFRWujiCC4Wh0c&#10;j+Zsis2lNLHWtzeD4Pjx/ef7wTaip87XjhUs5gkI4tLpmisFt+tptgbhA7LGxjEp+JCH/W48yjHT&#10;7s0X6otQiRjCPkMFJoQ2k9KXhiz6uWuJI/dwncUQYVdJ3eE7httGpkmykhZrjg0GWzoaKp/Fyyqw&#10;qSuLRZM+Dp/2ubofT4M9b4xS08lw2IIINIS/+Oc+awXLODZ+iT9A7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z9vsy7AAAA2wAAAA8AAAAAAAAAAAAAAAAAnwIAAGRycy9k&#10;b3ducmV2LnhtbFBLBQYAAAAABAAEAPcAAACHAwAAAAA=&#10;">
                  <v:imagedata r:id="rId22" o:title="DSC06632" croptop="5742f" cropbottom="8273f" cropright="4189f"/>
                  <v:path arrowok="t"/>
                </v:shape>
                <v:shape id="Image 60" o:spid="_x0000_s1032" type="#_x0000_t75" style="position:absolute;top:7897;width:14890;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k7O/AAAA2wAAAA8AAABkcnMvZG93bnJldi54bWxET8uKwjAU3Qv+Q7iCG7GpMojWRhEZh1lq&#10;fawvzbUtNjelydj695OF4PJw3um2N7V4UusqywpmUQyCOLe64kLB5XyYLkE4j6yxtkwKXuRguxkO&#10;Uky07fhEz8wXIoSwS1BB6X2TSOnykgy6yDbEgbvb1qAPsC2kbrEL4aaW8zheSIMVh4YSG9qXlD+y&#10;P6PgZ1V1rzpbsb9Obs312zwOx6+LUuNRv1uD8NT7j/jt/tUKFmF9+BJ+gN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opOzvwAAANsAAAAPAAAAAAAAAAAAAAAAAJ8CAABk&#10;cnMvZG93bnJldi54bWxQSwUGAAAAAAQABAD3AAAAiwMAAAAA&#10;">
                  <v:imagedata r:id="rId23" o:title="DSC06856"/>
                  <v:path arrowok="t"/>
                </v:shape>
                <v:shape id="Image 62" o:spid="_x0000_s1033" type="#_x0000_t75" style="position:absolute;left:42741;top:8035;width:19240;height:1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PLDFAAAA2wAAAA8AAABkcnMvZG93bnJldi54bWxEj0Frg0AUhO+B/oflFXoJzRoLNljXEEIL&#10;hUIgUdrrw31RqftW3E3Uf98tBHIcZuYbJttOphNXGlxrWcF6FYEgrqxuuVZQFh/PGxDOI2vsLJOC&#10;mRxs84dFhqm2Ix/pevK1CBB2KSpovO9TKV3VkEG3sj1x8M52MOiDHGqpBxwD3HQyjqJEGmw5LDTY&#10;076h6vd0MQrkS2EKM212lx86fM9l+fp+Xn4p9fQ47d5AeJr8PXxrf2oFSQz/X8I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3DywxQAAANsAAAAPAAAAAAAAAAAAAAAA&#10;AJ8CAABkcnMvZG93bnJldi54bWxQSwUGAAAAAAQABAD3AAAAkQMAAAAA&#10;">
                  <v:imagedata r:id="rId24" o:title="DSC06879"/>
                  <v:path arrowok="t"/>
                </v:shape>
                <v:shape id="Image 61" o:spid="_x0000_s1034" type="#_x0000_t75" style="position:absolute;left:29510;top:8035;width:15487;height:1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GJuHDAAAA2wAAAA8AAABkcnMvZG93bnJldi54bWxEj9FqAjEURN8L/kO4Ql+KJiqIrEYRobXQ&#10;F6t+wGVz3V3c3KxJ3F3/vhGEPg4zc4ZZbXpbi5Z8qBxrmIwVCOLcmYoLDefT52gBIkRkg7Vj0vCg&#10;AJv14G2FmXEd/1J7jIVIEA4ZaihjbDIpQ16SxTB2DXHyLs5bjEn6QhqPXYLbWk6VmkuLFaeFEhva&#10;lZRfj3ergR73OLt1e/XT+K+P1p7Ot+KgtH4f9tsliEh9/A+/2t9Gw3wCz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Ym4cMAAADbAAAADwAAAAAAAAAAAAAAAACf&#10;AgAAZHJzL2Rvd25yZXYueG1sUEsFBgAAAAAEAAQA9wAAAI8DAAAAAA==&#10;">
                  <v:imagedata r:id="rId25" o:title="DSC06747"/>
                  <v:path arrowok="t"/>
                </v:shape>
                <w10:wrap type="square" anchorx="margin"/>
              </v:group>
            </w:pict>
          </mc:Fallback>
        </mc:AlternateContent>
      </w:r>
      <w:bookmarkEnd w:id="0"/>
      <w:r w:rsidR="003832EB" w:rsidRPr="0054668B">
        <w:rPr>
          <w:rFonts w:ascii="Times New Roman" w:hAnsi="Times New Roman" w:cs="Times New Roman"/>
          <w:b/>
          <w:i/>
          <w:sz w:val="24"/>
          <w:szCs w:val="24"/>
        </w:rPr>
        <w:t xml:space="preserve">Version </w:t>
      </w:r>
      <w:r w:rsidR="004F6BA9" w:rsidRPr="0054668B">
        <w:rPr>
          <w:rFonts w:ascii="Times New Roman" w:hAnsi="Times New Roman" w:cs="Times New Roman"/>
          <w:b/>
          <w:i/>
          <w:sz w:val="24"/>
          <w:szCs w:val="24"/>
        </w:rPr>
        <w:t>définitive</w:t>
      </w:r>
    </w:p>
    <w:p w14:paraId="0C0653F3" w14:textId="77777777" w:rsidR="003832EB" w:rsidRPr="0054668B" w:rsidRDefault="003832EB" w:rsidP="00DB77DC">
      <w:pPr>
        <w:spacing w:after="0" w:line="360" w:lineRule="auto"/>
        <w:jc w:val="center"/>
        <w:rPr>
          <w:rFonts w:ascii="Times New Roman" w:hAnsi="Times New Roman" w:cs="Times New Roman"/>
          <w:b/>
          <w:sz w:val="24"/>
          <w:szCs w:val="24"/>
          <w:lang w:eastAsia="fr-FR"/>
        </w:rPr>
      </w:pPr>
      <w:r w:rsidRPr="0054668B">
        <w:rPr>
          <w:rFonts w:ascii="Times New Roman" w:hAnsi="Times New Roman" w:cs="Times New Roman"/>
          <w:b/>
          <w:sz w:val="24"/>
          <w:szCs w:val="24"/>
          <w:lang w:eastAsia="fr-FR"/>
        </w:rPr>
        <w:t xml:space="preserve">Elaboré par la Commune Rurale de </w:t>
      </w:r>
      <w:proofErr w:type="spellStart"/>
      <w:r w:rsidRPr="0054668B">
        <w:rPr>
          <w:rFonts w:ascii="Times New Roman" w:hAnsi="Times New Roman" w:cs="Times New Roman"/>
          <w:b/>
          <w:sz w:val="24"/>
          <w:szCs w:val="24"/>
          <w:lang w:eastAsia="fr-FR"/>
        </w:rPr>
        <w:t>Dogonkiria</w:t>
      </w:r>
      <w:proofErr w:type="spellEnd"/>
    </w:p>
    <w:p w14:paraId="69CF4E57" w14:textId="77777777" w:rsidR="003832EB" w:rsidRPr="0054668B" w:rsidRDefault="003832EB" w:rsidP="00443087">
      <w:pPr>
        <w:spacing w:after="120" w:line="240" w:lineRule="auto"/>
        <w:jc w:val="center"/>
        <w:rPr>
          <w:rFonts w:ascii="Times New Roman" w:hAnsi="Times New Roman" w:cs="Times New Roman"/>
          <w:b/>
          <w:i/>
          <w:sz w:val="24"/>
          <w:szCs w:val="24"/>
          <w:lang w:eastAsia="fr-FR"/>
        </w:rPr>
      </w:pPr>
      <w:r w:rsidRPr="0054668B">
        <w:rPr>
          <w:rFonts w:ascii="Times New Roman" w:hAnsi="Times New Roman" w:cs="Times New Roman"/>
          <w:b/>
          <w:i/>
          <w:sz w:val="24"/>
          <w:szCs w:val="24"/>
          <w:lang w:eastAsia="fr-FR"/>
        </w:rPr>
        <w:t xml:space="preserve">Avec l’appui financier du Projet AREWA RESILIENCE et </w:t>
      </w:r>
      <w:proofErr w:type="spellStart"/>
      <w:r w:rsidRPr="0054668B">
        <w:rPr>
          <w:rFonts w:ascii="Times New Roman" w:hAnsi="Times New Roman" w:cs="Times New Roman"/>
          <w:b/>
          <w:i/>
          <w:sz w:val="24"/>
          <w:szCs w:val="24"/>
          <w:lang w:eastAsia="fr-FR"/>
        </w:rPr>
        <w:t>LoCAL</w:t>
      </w:r>
      <w:proofErr w:type="spellEnd"/>
      <w:r w:rsidRPr="0054668B">
        <w:rPr>
          <w:rFonts w:ascii="Times New Roman" w:hAnsi="Times New Roman" w:cs="Times New Roman"/>
          <w:b/>
          <w:i/>
          <w:sz w:val="24"/>
          <w:szCs w:val="24"/>
          <w:lang w:eastAsia="fr-FR"/>
        </w:rPr>
        <w:t xml:space="preserve"> NIGER</w:t>
      </w:r>
    </w:p>
    <w:p w14:paraId="50FD613B" w14:textId="1CBDAC9C" w:rsidR="00443087" w:rsidRPr="0054668B" w:rsidRDefault="00210D86" w:rsidP="00DB77DC">
      <w:pPr>
        <w:tabs>
          <w:tab w:val="left" w:pos="5040"/>
        </w:tabs>
        <w:spacing w:after="480"/>
        <w:jc w:val="right"/>
        <w:rPr>
          <w:rFonts w:ascii="Times New Roman" w:hAnsi="Times New Roman" w:cs="Times New Roman"/>
          <w:b/>
          <w:i/>
          <w:color w:val="FF0000"/>
          <w:sz w:val="24"/>
          <w:szCs w:val="24"/>
        </w:rPr>
      </w:pPr>
      <w:r w:rsidRPr="0054668B">
        <w:rPr>
          <w:rFonts w:ascii="Times New Roman" w:hAnsi="Times New Roman" w:cs="Times New Roman"/>
          <w:b/>
          <w:i/>
          <w:noProof/>
          <w:sz w:val="24"/>
          <w:szCs w:val="24"/>
          <w:lang w:val="en-US"/>
        </w:rPr>
        <mc:AlternateContent>
          <mc:Choice Requires="wpg">
            <w:drawing>
              <wp:anchor distT="0" distB="0" distL="114300" distR="114300" simplePos="0" relativeHeight="251682816" behindDoc="0" locked="0" layoutInCell="1" allowOverlap="1" wp14:anchorId="778BB2A0" wp14:editId="21999A35">
                <wp:simplePos x="0" y="0"/>
                <wp:positionH relativeFrom="margin">
                  <wp:posOffset>629285</wp:posOffset>
                </wp:positionH>
                <wp:positionV relativeFrom="paragraph">
                  <wp:posOffset>13335</wp:posOffset>
                </wp:positionV>
                <wp:extent cx="4994275" cy="526415"/>
                <wp:effectExtent l="0" t="0" r="0" b="6985"/>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4275" cy="526415"/>
                          <a:chOff x="0" y="0"/>
                          <a:chExt cx="5575646" cy="747395"/>
                        </a:xfrm>
                      </wpg:grpSpPr>
                      <pic:pic xmlns:pic="http://schemas.openxmlformats.org/drawingml/2006/picture">
                        <pic:nvPicPr>
                          <pic:cNvPr id="24" name="Picture 24" descr="F:\Users\HP\Desktop\Autres\DP et PDC DKIRIA AMANDE\cache_7093921.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08018" y="0"/>
                            <a:ext cx="1028065" cy="734060"/>
                          </a:xfrm>
                          <a:prstGeom prst="rect">
                            <a:avLst/>
                          </a:prstGeom>
                          <a:noFill/>
                          <a:ln>
                            <a:noFill/>
                          </a:ln>
                        </pic:spPr>
                      </pic:pic>
                      <pic:pic xmlns:pic="http://schemas.openxmlformats.org/drawingml/2006/picture">
                        <pic:nvPicPr>
                          <pic:cNvPr id="25" name="Picture 25" descr="E:\logo-ue.g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310" cy="727075"/>
                          </a:xfrm>
                          <a:prstGeom prst="rect">
                            <a:avLst/>
                          </a:prstGeom>
                          <a:noFill/>
                          <a:ln>
                            <a:noFill/>
                          </a:ln>
                        </pic:spPr>
                      </pic:pic>
                      <pic:pic xmlns:pic="http://schemas.openxmlformats.org/drawingml/2006/picture">
                        <pic:nvPicPr>
                          <pic:cNvPr id="26" name="Picture 26" descr="E:\logo-local-2014.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311236" y="0"/>
                            <a:ext cx="2264410" cy="7473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32FE48" id="Group 28" o:spid="_x0000_s1026" style="position:absolute;margin-left:49.55pt;margin-top:1.05pt;width:393.25pt;height:41.45pt;z-index:251682816;mso-position-horizontal-relative:margin;mso-width-relative:margin;mso-height-relative:margin" coordsize="55756,747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">
                <v:shape id="Picture 24" o:spid="_x0000_s1027" type="#_x0000_t75" style="position:absolute;left:18080;width:10280;height: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KovEAAAA2wAAAA8AAABkcnMvZG93bnJldi54bWxEj0FrwkAUhO9C/8PyCr3pxiBaUjehFAQ9&#10;lUZp6e2RfU3SZt+G3TXG/npXEDwOM/MNsy5G04mBnG8tK5jPEhDEldUt1woO+830GYQPyBo7y6Tg&#10;TB6K/GGyxkzbE3/QUIZaRAj7DBU0IfSZlL5qyKCf2Z44ej/WGQxRulpqh6cIN51Mk2QpDbYcFxrs&#10;6a2h6q88GgXD+cvuxnSbun/z/vupv1dtOV8p9fQ4vr6ACDSGe/jW3moF6QKuX+IPk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mKovEAAAA2wAAAA8AAAAAAAAAAAAAAAAA&#10;nwIAAGRycy9kb3ducmV2LnhtbFBLBQYAAAAABAAEAPcAAACQAwAAAAA=&#10;">
                  <v:imagedata r:id="rId29" o:title="cache_7093921"/>
                  <v:path arrowok="t"/>
                </v:shape>
                <v:shape id="Picture 25" o:spid="_x0000_s1028" type="#_x0000_t75" style="position:absolute;width:10833;height:7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4rEAAAA2wAAAA8AAABkcnMvZG93bnJldi54bWxEj09rAjEUxO9Cv0N4hd40q9Iiq1FEcCkI&#10;xX899PbYvM0ubl6WJOr67ZuC0OMwM79hFqvetuJGPjSOFYxHGQji0umGjYLzaTucgQgRWWPrmBQ8&#10;KMBq+TJYYK7dnQ90O0YjEoRDjgrqGLtcylDWZDGMXEecvMp5izFJb6T2eE9w28pJln1Iiw2nhRo7&#10;2tRUXo5Xq2B32ZifL7MvivX02xcHqpppqJR6e+3XcxCR+vgffrY/tYLJO/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V4rEAAAA2wAAAA8AAAAAAAAAAAAAAAAA&#10;nwIAAGRycy9kb3ducmV2LnhtbFBLBQYAAAAABAAEAPcAAACQAwAAAAA=&#10;">
                  <v:imagedata r:id="rId30" o:title="logo-ue"/>
                  <v:path arrowok="t"/>
                </v:shape>
                <v:shape id="Picture 26" o:spid="_x0000_s1029" type="#_x0000_t75" style="position:absolute;left:33112;width:22644;height:7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ohLDAAAA2wAAAA8AAABkcnMvZG93bnJldi54bWxEj0FrAjEUhO+C/yE8oTfN6sHK1ihWEC20&#10;B9f9AY/Nc3fb5GVJorv9940g9DjMzDfMejtYI+7kQ+tYwXyWgSCunG65VlBeDtMViBCRNRrHpOCX&#10;Amw349Eac+16PtO9iLVIEA45Kmhi7HIpQ9WQxTBzHXHyrs5bjEn6WmqPfYJbIxdZtpQWW04LDXa0&#10;b6j6KW5Wwev56+p9MXyU5tusdvvj5/uxD0q9TIbdG4hIQ/wPP9snrWCxhMeX9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OiEsMAAADbAAAADwAAAAAAAAAAAAAAAACf&#10;AgAAZHJzL2Rvd25yZXYueG1sUEsFBgAAAAAEAAQA9wAAAI8DAAAAAA==&#10;">
                  <v:imagedata r:id="rId31" o:title="logo-local-2014"/>
                  <v:path arrowok="t"/>
                </v:shape>
                <w10:wrap type="square" anchorx="margin"/>
              </v:group>
            </w:pict>
          </mc:Fallback>
        </mc:AlternateContent>
      </w:r>
    </w:p>
    <w:p w14:paraId="2387F76A" w14:textId="77777777" w:rsidR="00DB77DC" w:rsidRPr="0054668B" w:rsidRDefault="00DB77DC" w:rsidP="00DB77DC">
      <w:pPr>
        <w:tabs>
          <w:tab w:val="left" w:pos="5040"/>
        </w:tabs>
        <w:spacing w:after="0"/>
        <w:rPr>
          <w:rFonts w:ascii="Times New Roman" w:hAnsi="Times New Roman" w:cs="Times New Roman"/>
          <w:b/>
          <w:i/>
          <w:sz w:val="24"/>
          <w:szCs w:val="24"/>
        </w:rPr>
      </w:pPr>
    </w:p>
    <w:p w14:paraId="322B7553" w14:textId="77777777" w:rsidR="004F6BA9" w:rsidRPr="0054668B" w:rsidRDefault="004F6BA9" w:rsidP="00DB77DC">
      <w:pPr>
        <w:tabs>
          <w:tab w:val="left" w:pos="5040"/>
        </w:tabs>
        <w:rPr>
          <w:rFonts w:ascii="Times New Roman" w:hAnsi="Times New Roman" w:cs="Times New Roman"/>
          <w:b/>
          <w:i/>
          <w:sz w:val="24"/>
          <w:szCs w:val="24"/>
          <w:u w:val="single"/>
        </w:rPr>
      </w:pPr>
      <w:r w:rsidRPr="0054668B">
        <w:rPr>
          <w:rFonts w:ascii="Times New Roman" w:hAnsi="Times New Roman" w:cs="Times New Roman"/>
          <w:b/>
          <w:i/>
          <w:sz w:val="24"/>
          <w:szCs w:val="24"/>
          <w:u w:val="single"/>
        </w:rPr>
        <w:t>Consultant principal :</w:t>
      </w:r>
    </w:p>
    <w:p w14:paraId="4840C67F" w14:textId="753A3E8A" w:rsidR="00DD4F0D" w:rsidRPr="0054668B" w:rsidRDefault="002915FE" w:rsidP="00DB77DC">
      <w:pPr>
        <w:tabs>
          <w:tab w:val="left" w:pos="5040"/>
        </w:tabs>
        <w:rPr>
          <w:rFonts w:ascii="Times New Roman" w:hAnsi="Times New Roman" w:cs="Times New Roman"/>
          <w:i/>
          <w:sz w:val="24"/>
          <w:szCs w:val="24"/>
        </w:rPr>
      </w:pPr>
      <w:r w:rsidRPr="0054668B">
        <w:rPr>
          <w:rFonts w:ascii="Times New Roman" w:hAnsi="Times New Roman" w:cs="Times New Roman"/>
          <w:b/>
          <w:sz w:val="24"/>
          <w:szCs w:val="24"/>
        </w:rPr>
        <w:t xml:space="preserve">Dr </w:t>
      </w:r>
      <w:proofErr w:type="spellStart"/>
      <w:r w:rsidRPr="0054668B">
        <w:rPr>
          <w:rFonts w:ascii="Times New Roman" w:hAnsi="Times New Roman" w:cs="Times New Roman"/>
          <w:b/>
          <w:sz w:val="24"/>
          <w:szCs w:val="24"/>
        </w:rPr>
        <w:t>Garba</w:t>
      </w:r>
      <w:proofErr w:type="spellEnd"/>
      <w:r w:rsidRPr="0054668B">
        <w:rPr>
          <w:rFonts w:ascii="Times New Roman" w:hAnsi="Times New Roman" w:cs="Times New Roman"/>
          <w:b/>
          <w:sz w:val="24"/>
          <w:szCs w:val="24"/>
        </w:rPr>
        <w:t xml:space="preserve"> </w:t>
      </w:r>
      <w:proofErr w:type="spellStart"/>
      <w:r w:rsidRPr="0054668B">
        <w:rPr>
          <w:rFonts w:ascii="Times New Roman" w:hAnsi="Times New Roman" w:cs="Times New Roman"/>
          <w:b/>
          <w:sz w:val="24"/>
          <w:szCs w:val="24"/>
        </w:rPr>
        <w:t>Mahazou</w:t>
      </w:r>
      <w:proofErr w:type="spellEnd"/>
      <w:r w:rsidR="00DD4F0D" w:rsidRPr="0054668B">
        <w:rPr>
          <w:rFonts w:ascii="Times New Roman" w:hAnsi="Times New Roman" w:cs="Times New Roman"/>
          <w:b/>
          <w:sz w:val="24"/>
          <w:szCs w:val="24"/>
        </w:rPr>
        <w:t>,</w:t>
      </w:r>
      <w:r w:rsidR="003A7339" w:rsidRPr="0054668B">
        <w:rPr>
          <w:rFonts w:ascii="Times New Roman" w:hAnsi="Times New Roman" w:cs="Times New Roman"/>
          <w:b/>
          <w:sz w:val="24"/>
          <w:szCs w:val="24"/>
        </w:rPr>
        <w:t xml:space="preserve"> </w:t>
      </w:r>
      <w:r w:rsidRPr="0054668B">
        <w:rPr>
          <w:rFonts w:ascii="Times New Roman" w:hAnsi="Times New Roman" w:cs="Times New Roman"/>
          <w:i/>
          <w:sz w:val="24"/>
          <w:szCs w:val="24"/>
        </w:rPr>
        <w:t>Géographe,</w:t>
      </w:r>
      <w:r w:rsidR="003A7339" w:rsidRPr="0054668B">
        <w:rPr>
          <w:rFonts w:ascii="Times New Roman" w:hAnsi="Times New Roman" w:cs="Times New Roman"/>
          <w:i/>
          <w:sz w:val="24"/>
          <w:szCs w:val="24"/>
        </w:rPr>
        <w:t xml:space="preserve"> </w:t>
      </w:r>
      <w:r w:rsidR="00DD4F0D" w:rsidRPr="0054668B">
        <w:rPr>
          <w:rFonts w:ascii="Times New Roman" w:hAnsi="Times New Roman" w:cs="Times New Roman"/>
          <w:i/>
          <w:sz w:val="24"/>
          <w:szCs w:val="24"/>
        </w:rPr>
        <w:t>Spécialiste en C</w:t>
      </w:r>
      <w:r w:rsidRPr="0054668B">
        <w:rPr>
          <w:rFonts w:ascii="Times New Roman" w:hAnsi="Times New Roman" w:cs="Times New Roman"/>
          <w:i/>
          <w:sz w:val="24"/>
          <w:szCs w:val="24"/>
        </w:rPr>
        <w:t>limatologie</w:t>
      </w:r>
    </w:p>
    <w:p w14:paraId="780BCBB4" w14:textId="77777777" w:rsidR="002915FE" w:rsidRPr="0054668B" w:rsidRDefault="002915FE" w:rsidP="00DB77DC">
      <w:pPr>
        <w:tabs>
          <w:tab w:val="left" w:pos="5040"/>
        </w:tabs>
        <w:rPr>
          <w:rFonts w:ascii="Times New Roman" w:hAnsi="Times New Roman" w:cs="Times New Roman"/>
          <w:i/>
          <w:sz w:val="24"/>
          <w:szCs w:val="24"/>
        </w:rPr>
      </w:pPr>
      <w:r w:rsidRPr="0054668B">
        <w:rPr>
          <w:rFonts w:ascii="Times New Roman" w:hAnsi="Times New Roman" w:cs="Times New Roman"/>
          <w:i/>
          <w:sz w:val="24"/>
          <w:szCs w:val="24"/>
        </w:rPr>
        <w:t>Tél : 96 98 52 33</w:t>
      </w:r>
    </w:p>
    <w:p w14:paraId="7792A2DC" w14:textId="77777777" w:rsidR="002915FE" w:rsidRPr="0054668B" w:rsidRDefault="002915FE" w:rsidP="00DB77DC">
      <w:pPr>
        <w:tabs>
          <w:tab w:val="left" w:pos="5040"/>
        </w:tabs>
        <w:rPr>
          <w:rFonts w:ascii="Times New Roman" w:hAnsi="Times New Roman" w:cs="Times New Roman"/>
          <w:i/>
          <w:sz w:val="24"/>
          <w:szCs w:val="24"/>
        </w:rPr>
      </w:pPr>
      <w:r w:rsidRPr="0054668B">
        <w:rPr>
          <w:rFonts w:ascii="Times New Roman" w:hAnsi="Times New Roman" w:cs="Times New Roman"/>
          <w:i/>
          <w:sz w:val="24"/>
          <w:szCs w:val="24"/>
        </w:rPr>
        <w:t xml:space="preserve">Email : </w:t>
      </w:r>
      <w:hyperlink r:id="rId32" w:history="1">
        <w:r w:rsidRPr="0054668B">
          <w:rPr>
            <w:rStyle w:val="Lienhypertexte"/>
            <w:rFonts w:ascii="Times New Roman" w:hAnsi="Times New Roman" w:cs="Times New Roman"/>
            <w:i/>
            <w:sz w:val="24"/>
            <w:szCs w:val="24"/>
          </w:rPr>
          <w:t>mahazou@yahoo.fr</w:t>
        </w:r>
      </w:hyperlink>
    </w:p>
    <w:p w14:paraId="4F7ED678" w14:textId="77777777" w:rsidR="000108D2" w:rsidRPr="0054668B" w:rsidRDefault="000108D2" w:rsidP="000108D2">
      <w:pPr>
        <w:tabs>
          <w:tab w:val="left" w:pos="5040"/>
        </w:tabs>
        <w:spacing w:after="0"/>
        <w:jc w:val="right"/>
        <w:rPr>
          <w:rFonts w:ascii="Times New Roman" w:hAnsi="Times New Roman" w:cs="Times New Roman"/>
          <w:b/>
          <w:i/>
          <w:sz w:val="24"/>
          <w:szCs w:val="24"/>
        </w:rPr>
      </w:pPr>
      <w:r w:rsidRPr="0054668B">
        <w:rPr>
          <w:rFonts w:ascii="Times New Roman" w:hAnsi="Times New Roman" w:cs="Times New Roman"/>
          <w:b/>
          <w:i/>
          <w:sz w:val="24"/>
          <w:szCs w:val="24"/>
        </w:rPr>
        <w:t>Mai 2018</w:t>
      </w:r>
    </w:p>
    <w:p w14:paraId="4FF69FDF" w14:textId="77777777" w:rsidR="000108D2" w:rsidRPr="0054668B" w:rsidRDefault="000108D2" w:rsidP="000108D2">
      <w:pPr>
        <w:tabs>
          <w:tab w:val="left" w:pos="5040"/>
        </w:tabs>
        <w:spacing w:after="480"/>
        <w:jc w:val="right"/>
        <w:rPr>
          <w:rFonts w:ascii="Times New Roman" w:hAnsi="Times New Roman" w:cs="Times New Roman"/>
          <w:b/>
          <w:i/>
          <w:sz w:val="24"/>
          <w:szCs w:val="24"/>
        </w:rPr>
        <w:sectPr w:rsidR="000108D2" w:rsidRPr="0054668B" w:rsidSect="00633897">
          <w:pgSz w:w="12240" w:h="15840"/>
          <w:pgMar w:top="1440" w:right="1440" w:bottom="1440" w:left="1440" w:header="708" w:footer="708" w:gutter="0"/>
          <w:pgNumType w:fmt="lowerRoman" w:start="1"/>
          <w:cols w:space="708"/>
          <w:docGrid w:linePitch="360"/>
        </w:sectPr>
      </w:pPr>
    </w:p>
    <w:p w14:paraId="43600587" w14:textId="77777777" w:rsidR="00321D45" w:rsidRPr="0054668B" w:rsidRDefault="005479A0" w:rsidP="00A4267C">
      <w:pPr>
        <w:pStyle w:val="Titre1"/>
        <w:rPr>
          <w:sz w:val="24"/>
          <w:szCs w:val="24"/>
        </w:rPr>
      </w:pPr>
      <w:bookmarkStart w:id="1" w:name="_Toc521746021"/>
      <w:r w:rsidRPr="0054668B">
        <w:rPr>
          <w:sz w:val="24"/>
          <w:szCs w:val="24"/>
        </w:rPr>
        <w:lastRenderedPageBreak/>
        <w:t>Table des matières</w:t>
      </w:r>
      <w:bookmarkEnd w:id="1"/>
    </w:p>
    <w:bookmarkStart w:id="2" w:name="_Toc460918579" w:displacedByCustomXml="next"/>
    <w:sdt>
      <w:sdtPr>
        <w:rPr>
          <w:rFonts w:asciiTheme="minorHAnsi" w:eastAsiaTheme="minorEastAsia" w:hAnsiTheme="minorHAnsi" w:cstheme="minorBidi"/>
          <w:b w:val="0"/>
          <w:sz w:val="24"/>
          <w:szCs w:val="24"/>
        </w:rPr>
        <w:id w:val="1317225842"/>
        <w:docPartObj>
          <w:docPartGallery w:val="Table of Contents"/>
          <w:docPartUnique/>
        </w:docPartObj>
      </w:sdtPr>
      <w:sdtEndPr>
        <w:rPr>
          <w:bCs/>
        </w:rPr>
      </w:sdtEndPr>
      <w:sdtContent>
        <w:p w14:paraId="55C0EBE0" w14:textId="77777777" w:rsidR="003832EB" w:rsidRPr="0054668B" w:rsidRDefault="003832EB" w:rsidP="00A4267C">
          <w:pPr>
            <w:pStyle w:val="En-ttedetabledesmatires"/>
            <w:rPr>
              <w:rStyle w:val="Titre1Car"/>
              <w:sz w:val="24"/>
              <w:szCs w:val="24"/>
              <w:lang w:eastAsia="fr-FR"/>
            </w:rPr>
          </w:pPr>
        </w:p>
        <w:p w14:paraId="37CAEF18" w14:textId="4ACA9E5E" w:rsidR="001434D8" w:rsidRPr="0054668B" w:rsidRDefault="00666D75">
          <w:pPr>
            <w:pStyle w:val="TM1"/>
            <w:tabs>
              <w:tab w:val="right" w:leader="dot" w:pos="9350"/>
            </w:tabs>
            <w:rPr>
              <w:rFonts w:ascii="Times New Roman" w:hAnsi="Times New Roman" w:cs="Times New Roman"/>
              <w:noProof/>
              <w:sz w:val="24"/>
              <w:szCs w:val="24"/>
              <w:lang w:eastAsia="fr-FR"/>
            </w:rPr>
          </w:pPr>
          <w:r w:rsidRPr="0054668B">
            <w:rPr>
              <w:rFonts w:ascii="Times New Roman" w:hAnsi="Times New Roman" w:cs="Times New Roman"/>
              <w:sz w:val="24"/>
              <w:szCs w:val="24"/>
            </w:rPr>
            <w:fldChar w:fldCharType="begin"/>
          </w:r>
          <w:r w:rsidR="003832EB" w:rsidRPr="0054668B">
            <w:rPr>
              <w:rFonts w:ascii="Times New Roman" w:hAnsi="Times New Roman" w:cs="Times New Roman"/>
              <w:sz w:val="24"/>
              <w:szCs w:val="24"/>
            </w:rPr>
            <w:instrText xml:space="preserve"> TOC \o "1-5" \h \z \u </w:instrText>
          </w:r>
          <w:r w:rsidRPr="0054668B">
            <w:rPr>
              <w:rFonts w:ascii="Times New Roman" w:hAnsi="Times New Roman" w:cs="Times New Roman"/>
              <w:sz w:val="24"/>
              <w:szCs w:val="24"/>
            </w:rPr>
            <w:fldChar w:fldCharType="separate"/>
          </w:r>
          <w:hyperlink w:anchor="_Toc521746021" w:history="1">
            <w:r w:rsidR="001434D8" w:rsidRPr="0054668B">
              <w:rPr>
                <w:rStyle w:val="Lienhypertexte"/>
                <w:rFonts w:ascii="Times New Roman" w:hAnsi="Times New Roman" w:cs="Times New Roman"/>
                <w:noProof/>
                <w:sz w:val="24"/>
                <w:szCs w:val="24"/>
              </w:rPr>
              <w:t>Table des matières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i</w:t>
            </w:r>
            <w:r w:rsidR="001434D8" w:rsidRPr="0054668B">
              <w:rPr>
                <w:rFonts w:ascii="Times New Roman" w:hAnsi="Times New Roman" w:cs="Times New Roman"/>
                <w:noProof/>
                <w:webHidden/>
                <w:sz w:val="24"/>
                <w:szCs w:val="24"/>
              </w:rPr>
              <w:fldChar w:fldCharType="end"/>
            </w:r>
          </w:hyperlink>
        </w:p>
        <w:p w14:paraId="7F4341F5" w14:textId="2BFEC424"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22" w:history="1">
            <w:r w:rsidR="001434D8" w:rsidRPr="0054668B">
              <w:rPr>
                <w:rStyle w:val="Lienhypertexte"/>
                <w:rFonts w:ascii="Times New Roman" w:hAnsi="Times New Roman" w:cs="Times New Roman"/>
                <w:noProof/>
                <w:sz w:val="24"/>
                <w:szCs w:val="24"/>
                <w:lang w:eastAsia="fr-FR"/>
              </w:rPr>
              <w:t>Sigles et abréviations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viii</w:t>
            </w:r>
            <w:r w:rsidR="001434D8" w:rsidRPr="0054668B">
              <w:rPr>
                <w:rFonts w:ascii="Times New Roman" w:hAnsi="Times New Roman" w:cs="Times New Roman"/>
                <w:noProof/>
                <w:webHidden/>
                <w:sz w:val="24"/>
                <w:szCs w:val="24"/>
              </w:rPr>
              <w:fldChar w:fldCharType="end"/>
            </w:r>
          </w:hyperlink>
        </w:p>
        <w:p w14:paraId="524656D4" w14:textId="6691AF9F"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23" w:history="1">
            <w:r w:rsidR="001434D8" w:rsidRPr="0054668B">
              <w:rPr>
                <w:rStyle w:val="Lienhypertexte"/>
                <w:rFonts w:ascii="Times New Roman" w:hAnsi="Times New Roman" w:cs="Times New Roman"/>
                <w:noProof/>
                <w:sz w:val="24"/>
                <w:szCs w:val="24"/>
                <w:lang w:eastAsia="fr-FR"/>
              </w:rPr>
              <w:t>Liste des tableaux</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ix</w:t>
            </w:r>
            <w:r w:rsidR="001434D8" w:rsidRPr="0054668B">
              <w:rPr>
                <w:rFonts w:ascii="Times New Roman" w:hAnsi="Times New Roman" w:cs="Times New Roman"/>
                <w:noProof/>
                <w:webHidden/>
                <w:sz w:val="24"/>
                <w:szCs w:val="24"/>
              </w:rPr>
              <w:fldChar w:fldCharType="end"/>
            </w:r>
          </w:hyperlink>
        </w:p>
        <w:p w14:paraId="6F7DE28C" w14:textId="75623919"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24" w:history="1">
            <w:r w:rsidR="001434D8" w:rsidRPr="0054668B">
              <w:rPr>
                <w:rStyle w:val="Lienhypertexte"/>
                <w:rFonts w:ascii="Times New Roman" w:hAnsi="Times New Roman" w:cs="Times New Roman"/>
                <w:noProof/>
                <w:sz w:val="24"/>
                <w:szCs w:val="24"/>
                <w:lang w:eastAsia="fr-FR"/>
              </w:rPr>
              <w:t>Listes de figures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x</w:t>
            </w:r>
            <w:r w:rsidR="001434D8" w:rsidRPr="0054668B">
              <w:rPr>
                <w:rFonts w:ascii="Times New Roman" w:hAnsi="Times New Roman" w:cs="Times New Roman"/>
                <w:noProof/>
                <w:webHidden/>
                <w:sz w:val="24"/>
                <w:szCs w:val="24"/>
              </w:rPr>
              <w:fldChar w:fldCharType="end"/>
            </w:r>
          </w:hyperlink>
        </w:p>
        <w:p w14:paraId="4B690567" w14:textId="0DCC1058"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25" w:history="1">
            <w:r w:rsidR="001434D8" w:rsidRPr="0054668B">
              <w:rPr>
                <w:rStyle w:val="Lienhypertexte"/>
                <w:rFonts w:ascii="Times New Roman" w:hAnsi="Times New Roman" w:cs="Times New Roman"/>
                <w:noProof/>
                <w:sz w:val="24"/>
                <w:szCs w:val="24"/>
              </w:rPr>
              <w:t>Préface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xi</w:t>
            </w:r>
            <w:r w:rsidR="001434D8" w:rsidRPr="0054668B">
              <w:rPr>
                <w:rFonts w:ascii="Times New Roman" w:hAnsi="Times New Roman" w:cs="Times New Roman"/>
                <w:noProof/>
                <w:webHidden/>
                <w:sz w:val="24"/>
                <w:szCs w:val="24"/>
              </w:rPr>
              <w:fldChar w:fldCharType="end"/>
            </w:r>
          </w:hyperlink>
        </w:p>
        <w:p w14:paraId="170113AB" w14:textId="04C64393"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26" w:history="1">
            <w:r w:rsidR="001434D8" w:rsidRPr="0054668B">
              <w:rPr>
                <w:rStyle w:val="Lienhypertexte"/>
                <w:rFonts w:ascii="Times New Roman" w:hAnsi="Times New Roman" w:cs="Times New Roman"/>
                <w:noProof/>
                <w:sz w:val="24"/>
                <w:szCs w:val="24"/>
              </w:rPr>
              <w:t>Fiche signalétique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xii</w:t>
            </w:r>
            <w:r w:rsidR="001434D8" w:rsidRPr="0054668B">
              <w:rPr>
                <w:rFonts w:ascii="Times New Roman" w:hAnsi="Times New Roman" w:cs="Times New Roman"/>
                <w:noProof/>
                <w:webHidden/>
                <w:sz w:val="24"/>
                <w:szCs w:val="24"/>
              </w:rPr>
              <w:fldChar w:fldCharType="end"/>
            </w:r>
          </w:hyperlink>
        </w:p>
        <w:p w14:paraId="1F5C3308" w14:textId="21AF4A91"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27" w:history="1">
            <w:r w:rsidR="001434D8" w:rsidRPr="0054668B">
              <w:rPr>
                <w:rStyle w:val="Lienhypertexte"/>
                <w:rFonts w:ascii="Times New Roman" w:hAnsi="Times New Roman" w:cs="Times New Roman"/>
                <w:noProof/>
                <w:sz w:val="24"/>
                <w:szCs w:val="24"/>
              </w:rPr>
              <w:t>Résumé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xiii</w:t>
            </w:r>
            <w:r w:rsidR="001434D8" w:rsidRPr="0054668B">
              <w:rPr>
                <w:rFonts w:ascii="Times New Roman" w:hAnsi="Times New Roman" w:cs="Times New Roman"/>
                <w:noProof/>
                <w:webHidden/>
                <w:sz w:val="24"/>
                <w:szCs w:val="24"/>
              </w:rPr>
              <w:fldChar w:fldCharType="end"/>
            </w:r>
          </w:hyperlink>
        </w:p>
        <w:p w14:paraId="2F1E7E51" w14:textId="01967FD2"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28" w:history="1">
            <w:r w:rsidR="001434D8" w:rsidRPr="0054668B">
              <w:rPr>
                <w:rStyle w:val="Lienhypertexte"/>
                <w:rFonts w:ascii="Times New Roman" w:hAnsi="Times New Roman" w:cs="Times New Roman"/>
                <w:noProof/>
                <w:sz w:val="24"/>
                <w:szCs w:val="24"/>
              </w:rPr>
              <w:t>INTRODUCTION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w:t>
            </w:r>
            <w:r w:rsidR="001434D8" w:rsidRPr="0054668B">
              <w:rPr>
                <w:rFonts w:ascii="Times New Roman" w:hAnsi="Times New Roman" w:cs="Times New Roman"/>
                <w:noProof/>
                <w:webHidden/>
                <w:sz w:val="24"/>
                <w:szCs w:val="24"/>
              </w:rPr>
              <w:fldChar w:fldCharType="end"/>
            </w:r>
          </w:hyperlink>
        </w:p>
        <w:p w14:paraId="3FE0BD0C" w14:textId="2096E57A"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29" w:history="1">
            <w:r w:rsidR="001434D8" w:rsidRPr="0054668B">
              <w:rPr>
                <w:rStyle w:val="Lienhypertexte"/>
                <w:rFonts w:ascii="Times New Roman" w:hAnsi="Times New Roman" w:cs="Times New Roman"/>
                <w:noProof/>
                <w:sz w:val="24"/>
                <w:szCs w:val="24"/>
              </w:rPr>
              <w:t>Objectifs/Résultats attendus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_Toc521746029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w:t>
            </w:r>
            <w:r w:rsidR="001434D8" w:rsidRPr="0054668B">
              <w:rPr>
                <w:rFonts w:ascii="Times New Roman" w:hAnsi="Times New Roman" w:cs="Times New Roman"/>
                <w:noProof/>
                <w:webHidden/>
                <w:sz w:val="24"/>
                <w:szCs w:val="24"/>
              </w:rPr>
              <w:fldChar w:fldCharType="end"/>
            </w:r>
          </w:hyperlink>
        </w:p>
        <w:p w14:paraId="2BC1441C" w14:textId="1ED7BD27"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30" w:history="1">
            <w:r w:rsidR="001434D8" w:rsidRPr="0054668B">
              <w:rPr>
                <w:rStyle w:val="Lienhypertexte"/>
                <w:rFonts w:ascii="Times New Roman" w:hAnsi="Times New Roman" w:cs="Times New Roman"/>
                <w:noProof/>
                <w:sz w:val="24"/>
                <w:szCs w:val="24"/>
              </w:rPr>
              <w:t>Méthodologie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w:t>
            </w:r>
            <w:r w:rsidR="001434D8" w:rsidRPr="0054668B">
              <w:rPr>
                <w:rFonts w:ascii="Times New Roman" w:hAnsi="Times New Roman" w:cs="Times New Roman"/>
                <w:noProof/>
                <w:webHidden/>
                <w:sz w:val="24"/>
                <w:szCs w:val="24"/>
              </w:rPr>
              <w:fldChar w:fldCharType="end"/>
            </w:r>
          </w:hyperlink>
        </w:p>
        <w:p w14:paraId="305EBC57" w14:textId="691278CB"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31" w:history="1">
            <w:r w:rsidR="001434D8" w:rsidRPr="0054668B">
              <w:rPr>
                <w:rStyle w:val="Lienhypertexte"/>
                <w:rFonts w:ascii="Times New Roman" w:hAnsi="Times New Roman" w:cs="Times New Roman"/>
                <w:noProof/>
                <w:sz w:val="24"/>
                <w:szCs w:val="24"/>
              </w:rPr>
              <w:t>PREMIERE PARTIE : GENERALITESSUR LA COMMUNE RURALE DE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w:t>
            </w:r>
            <w:r w:rsidR="001434D8" w:rsidRPr="0054668B">
              <w:rPr>
                <w:rFonts w:ascii="Times New Roman" w:hAnsi="Times New Roman" w:cs="Times New Roman"/>
                <w:noProof/>
                <w:webHidden/>
                <w:sz w:val="24"/>
                <w:szCs w:val="24"/>
              </w:rPr>
              <w:fldChar w:fldCharType="end"/>
            </w:r>
          </w:hyperlink>
        </w:p>
        <w:p w14:paraId="3D6C2B19" w14:textId="74FA9C9E"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32" w:history="1">
            <w:r w:rsidR="001434D8" w:rsidRPr="0054668B">
              <w:rPr>
                <w:rStyle w:val="Lienhypertexte"/>
                <w:rFonts w:ascii="Times New Roman" w:hAnsi="Times New Roman" w:cs="Times New Roman"/>
                <w:noProof/>
                <w:sz w:val="24"/>
                <w:szCs w:val="24"/>
              </w:rPr>
              <w:t>I-Présentation générale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w:t>
            </w:r>
            <w:r w:rsidR="001434D8" w:rsidRPr="0054668B">
              <w:rPr>
                <w:rFonts w:ascii="Times New Roman" w:hAnsi="Times New Roman" w:cs="Times New Roman"/>
                <w:noProof/>
                <w:webHidden/>
                <w:sz w:val="24"/>
                <w:szCs w:val="24"/>
              </w:rPr>
              <w:fldChar w:fldCharType="end"/>
            </w:r>
          </w:hyperlink>
        </w:p>
        <w:p w14:paraId="79BE4195" w14:textId="458803ED"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33" w:history="1">
            <w:r w:rsidR="001434D8" w:rsidRPr="0054668B">
              <w:rPr>
                <w:rStyle w:val="Lienhypertexte"/>
                <w:rFonts w:ascii="Times New Roman" w:hAnsi="Times New Roman" w:cs="Times New Roman"/>
                <w:noProof/>
                <w:sz w:val="24"/>
                <w:szCs w:val="24"/>
                <w:lang w:eastAsia="fr-FR"/>
              </w:rPr>
              <w:t>1-1 Situation géographique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w:t>
            </w:r>
            <w:r w:rsidR="001434D8" w:rsidRPr="0054668B">
              <w:rPr>
                <w:rFonts w:ascii="Times New Roman" w:hAnsi="Times New Roman" w:cs="Times New Roman"/>
                <w:noProof/>
                <w:webHidden/>
                <w:sz w:val="24"/>
                <w:szCs w:val="24"/>
              </w:rPr>
              <w:fldChar w:fldCharType="end"/>
            </w:r>
          </w:hyperlink>
        </w:p>
        <w:p w14:paraId="12E6F9BA" w14:textId="7CFEE3FA"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34" w:history="1">
            <w:r w:rsidR="001434D8" w:rsidRPr="0054668B">
              <w:rPr>
                <w:rStyle w:val="Lienhypertexte"/>
                <w:rFonts w:ascii="Times New Roman" w:hAnsi="Times New Roman" w:cs="Times New Roman"/>
                <w:noProof/>
                <w:sz w:val="24"/>
                <w:szCs w:val="24"/>
              </w:rPr>
              <w:t>1-2 Description sommaire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w:t>
            </w:r>
            <w:r w:rsidR="001434D8" w:rsidRPr="0054668B">
              <w:rPr>
                <w:rFonts w:ascii="Times New Roman" w:hAnsi="Times New Roman" w:cs="Times New Roman"/>
                <w:noProof/>
                <w:webHidden/>
                <w:sz w:val="24"/>
                <w:szCs w:val="24"/>
              </w:rPr>
              <w:fldChar w:fldCharType="end"/>
            </w:r>
          </w:hyperlink>
        </w:p>
        <w:p w14:paraId="42070D24" w14:textId="27BAA3C7"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35" w:history="1">
            <w:r w:rsidR="001434D8" w:rsidRPr="0054668B">
              <w:rPr>
                <w:rStyle w:val="Lienhypertexte"/>
                <w:rFonts w:ascii="Times New Roman" w:hAnsi="Times New Roman" w:cs="Times New Roman"/>
                <w:noProof/>
                <w:sz w:val="24"/>
                <w:szCs w:val="24"/>
              </w:rPr>
              <w:t>1-2-1 Milieu humain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w:t>
            </w:r>
            <w:r w:rsidR="001434D8" w:rsidRPr="0054668B">
              <w:rPr>
                <w:rFonts w:ascii="Times New Roman" w:hAnsi="Times New Roman" w:cs="Times New Roman"/>
                <w:noProof/>
                <w:webHidden/>
                <w:sz w:val="24"/>
                <w:szCs w:val="24"/>
              </w:rPr>
              <w:fldChar w:fldCharType="end"/>
            </w:r>
          </w:hyperlink>
        </w:p>
        <w:p w14:paraId="238FFD3D" w14:textId="5276F15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36" w:history="1">
            <w:r w:rsidR="001434D8" w:rsidRPr="0054668B">
              <w:rPr>
                <w:rStyle w:val="Lienhypertexte"/>
                <w:rFonts w:ascii="Times New Roman" w:hAnsi="Times New Roman" w:cs="Times New Roman"/>
                <w:noProof/>
                <w:sz w:val="24"/>
                <w:szCs w:val="24"/>
                <w:lang w:eastAsia="fr-FR"/>
              </w:rPr>
              <w:t>1-2-2 Milieu physique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w:t>
            </w:r>
            <w:r w:rsidR="001434D8" w:rsidRPr="0054668B">
              <w:rPr>
                <w:rFonts w:ascii="Times New Roman" w:hAnsi="Times New Roman" w:cs="Times New Roman"/>
                <w:noProof/>
                <w:webHidden/>
                <w:sz w:val="24"/>
                <w:szCs w:val="24"/>
              </w:rPr>
              <w:fldChar w:fldCharType="end"/>
            </w:r>
          </w:hyperlink>
        </w:p>
        <w:p w14:paraId="65F2DADC" w14:textId="2DE07FC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37" w:history="1">
            <w:r w:rsidR="001434D8" w:rsidRPr="0054668B">
              <w:rPr>
                <w:rStyle w:val="Lienhypertexte"/>
                <w:rFonts w:ascii="Times New Roman" w:hAnsi="Times New Roman" w:cs="Times New Roman"/>
                <w:noProof/>
                <w:sz w:val="24"/>
                <w:szCs w:val="24"/>
                <w:lang w:eastAsia="fr-FR"/>
              </w:rPr>
              <w:t xml:space="preserve">1-2-3 </w:t>
            </w:r>
            <w:r w:rsidR="001434D8" w:rsidRPr="0054668B">
              <w:rPr>
                <w:rStyle w:val="Lienhypertexte"/>
                <w:rFonts w:ascii="Times New Roman" w:hAnsi="Times New Roman" w:cs="Times New Roman"/>
                <w:noProof/>
                <w:sz w:val="24"/>
                <w:szCs w:val="24"/>
              </w:rPr>
              <w:t>Principales activités économiques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w:t>
            </w:r>
            <w:r w:rsidR="001434D8" w:rsidRPr="0054668B">
              <w:rPr>
                <w:rFonts w:ascii="Times New Roman" w:hAnsi="Times New Roman" w:cs="Times New Roman"/>
                <w:noProof/>
                <w:webHidden/>
                <w:sz w:val="24"/>
                <w:szCs w:val="24"/>
              </w:rPr>
              <w:fldChar w:fldCharType="end"/>
            </w:r>
          </w:hyperlink>
        </w:p>
        <w:p w14:paraId="30C311A0" w14:textId="5FEC1B1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38" w:history="1">
            <w:r w:rsidR="001434D8" w:rsidRPr="0054668B">
              <w:rPr>
                <w:rStyle w:val="Lienhypertexte"/>
                <w:rFonts w:ascii="Times New Roman" w:hAnsi="Times New Roman" w:cs="Times New Roman"/>
                <w:noProof/>
                <w:sz w:val="24"/>
                <w:szCs w:val="24"/>
              </w:rPr>
              <w:t>1-2-4 Secteurs sociaux</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9</w:t>
            </w:r>
            <w:r w:rsidR="001434D8" w:rsidRPr="0054668B">
              <w:rPr>
                <w:rFonts w:ascii="Times New Roman" w:hAnsi="Times New Roman" w:cs="Times New Roman"/>
                <w:noProof/>
                <w:webHidden/>
                <w:sz w:val="24"/>
                <w:szCs w:val="24"/>
              </w:rPr>
              <w:fldChar w:fldCharType="end"/>
            </w:r>
          </w:hyperlink>
        </w:p>
        <w:p w14:paraId="4687E996" w14:textId="39375C7F"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39" w:history="1">
            <w:r w:rsidR="001434D8" w:rsidRPr="0054668B">
              <w:rPr>
                <w:rStyle w:val="Lienhypertexte"/>
                <w:rFonts w:ascii="Times New Roman" w:hAnsi="Times New Roman" w:cs="Times New Roman"/>
                <w:noProof/>
                <w:sz w:val="24"/>
                <w:szCs w:val="24"/>
              </w:rPr>
              <w:t>1-2-5 Formation professionnelle et emplois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_Toc521746039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9</w:t>
            </w:r>
            <w:r w:rsidR="001434D8" w:rsidRPr="0054668B">
              <w:rPr>
                <w:rFonts w:ascii="Times New Roman" w:hAnsi="Times New Roman" w:cs="Times New Roman"/>
                <w:noProof/>
                <w:webHidden/>
                <w:sz w:val="24"/>
                <w:szCs w:val="24"/>
              </w:rPr>
              <w:fldChar w:fldCharType="end"/>
            </w:r>
          </w:hyperlink>
        </w:p>
        <w:p w14:paraId="6718FDC0" w14:textId="6482BD7F"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40" w:history="1">
            <w:r w:rsidR="001434D8" w:rsidRPr="0054668B">
              <w:rPr>
                <w:rStyle w:val="Lienhypertexte"/>
                <w:rFonts w:ascii="Times New Roman" w:hAnsi="Times New Roman" w:cs="Times New Roman"/>
                <w:noProof/>
                <w:sz w:val="24"/>
                <w:szCs w:val="24"/>
              </w:rPr>
              <w:t>II-Organisation de la commune de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10</w:t>
            </w:r>
            <w:r w:rsidR="001434D8" w:rsidRPr="0054668B">
              <w:rPr>
                <w:rFonts w:ascii="Times New Roman" w:hAnsi="Times New Roman" w:cs="Times New Roman"/>
                <w:noProof/>
                <w:webHidden/>
                <w:sz w:val="24"/>
                <w:szCs w:val="24"/>
              </w:rPr>
              <w:fldChar w:fldCharType="end"/>
            </w:r>
          </w:hyperlink>
        </w:p>
        <w:p w14:paraId="44CB9BEC" w14:textId="665083AD"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41" w:history="1">
            <w:r w:rsidR="001434D8" w:rsidRPr="0054668B">
              <w:rPr>
                <w:rStyle w:val="Lienhypertexte"/>
                <w:rFonts w:ascii="Times New Roman" w:hAnsi="Times New Roman" w:cs="Times New Roman"/>
                <w:noProof/>
                <w:sz w:val="24"/>
                <w:szCs w:val="24"/>
              </w:rPr>
              <w:t>2-1 Organisation administrative et institutionnelle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10</w:t>
            </w:r>
            <w:r w:rsidR="001434D8" w:rsidRPr="0054668B">
              <w:rPr>
                <w:rFonts w:ascii="Times New Roman" w:hAnsi="Times New Roman" w:cs="Times New Roman"/>
                <w:noProof/>
                <w:webHidden/>
                <w:sz w:val="24"/>
                <w:szCs w:val="24"/>
              </w:rPr>
              <w:fldChar w:fldCharType="end"/>
            </w:r>
          </w:hyperlink>
        </w:p>
        <w:p w14:paraId="52297929" w14:textId="705C2638"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42" w:history="1">
            <w:r w:rsidR="001434D8" w:rsidRPr="0054668B">
              <w:rPr>
                <w:rStyle w:val="Lienhypertexte"/>
                <w:rFonts w:ascii="Times New Roman" w:hAnsi="Times New Roman" w:cs="Times New Roman"/>
                <w:noProof/>
                <w:sz w:val="24"/>
                <w:szCs w:val="24"/>
              </w:rPr>
              <w:t>2-1-1 Organisation administrative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10</w:t>
            </w:r>
            <w:r w:rsidR="001434D8" w:rsidRPr="0054668B">
              <w:rPr>
                <w:rFonts w:ascii="Times New Roman" w:hAnsi="Times New Roman" w:cs="Times New Roman"/>
                <w:noProof/>
                <w:webHidden/>
                <w:sz w:val="24"/>
                <w:szCs w:val="24"/>
              </w:rPr>
              <w:fldChar w:fldCharType="end"/>
            </w:r>
          </w:hyperlink>
        </w:p>
        <w:p w14:paraId="1C19FE3A" w14:textId="1DCA121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43" w:history="1">
            <w:r w:rsidR="001434D8" w:rsidRPr="0054668B">
              <w:rPr>
                <w:rStyle w:val="Lienhypertexte"/>
                <w:rFonts w:ascii="Times New Roman" w:hAnsi="Times New Roman" w:cs="Times New Roman"/>
                <w:noProof/>
                <w:sz w:val="24"/>
                <w:szCs w:val="24"/>
              </w:rPr>
              <w:t>2-1-2 Organisation institutionnelle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10</w:t>
            </w:r>
            <w:r w:rsidR="001434D8" w:rsidRPr="0054668B">
              <w:rPr>
                <w:rFonts w:ascii="Times New Roman" w:hAnsi="Times New Roman" w:cs="Times New Roman"/>
                <w:noProof/>
                <w:webHidden/>
                <w:sz w:val="24"/>
                <w:szCs w:val="24"/>
              </w:rPr>
              <w:fldChar w:fldCharType="end"/>
            </w:r>
          </w:hyperlink>
        </w:p>
        <w:p w14:paraId="2C3AB2DD" w14:textId="696BD827"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44" w:history="1">
            <w:r w:rsidR="001434D8" w:rsidRPr="0054668B">
              <w:rPr>
                <w:rStyle w:val="Lienhypertexte"/>
                <w:rFonts w:ascii="Times New Roman" w:hAnsi="Times New Roman" w:cs="Times New Roman"/>
                <w:noProof/>
                <w:sz w:val="24"/>
                <w:szCs w:val="24"/>
              </w:rPr>
              <w:t>2-2 Organisation sociale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11</w:t>
            </w:r>
            <w:r w:rsidR="001434D8" w:rsidRPr="0054668B">
              <w:rPr>
                <w:rFonts w:ascii="Times New Roman" w:hAnsi="Times New Roman" w:cs="Times New Roman"/>
                <w:noProof/>
                <w:webHidden/>
                <w:sz w:val="24"/>
                <w:szCs w:val="24"/>
              </w:rPr>
              <w:fldChar w:fldCharType="end"/>
            </w:r>
          </w:hyperlink>
        </w:p>
        <w:p w14:paraId="62ECA02D" w14:textId="0FCA9285"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45" w:history="1">
            <w:r w:rsidR="001434D8" w:rsidRPr="0054668B">
              <w:rPr>
                <w:rStyle w:val="Lienhypertexte"/>
                <w:rFonts w:ascii="Times New Roman" w:hAnsi="Times New Roman" w:cs="Times New Roman"/>
                <w:noProof/>
                <w:sz w:val="24"/>
                <w:szCs w:val="24"/>
              </w:rPr>
              <w:t>2-2-1 Rapports sociaux</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11</w:t>
            </w:r>
            <w:r w:rsidR="001434D8" w:rsidRPr="0054668B">
              <w:rPr>
                <w:rFonts w:ascii="Times New Roman" w:hAnsi="Times New Roman" w:cs="Times New Roman"/>
                <w:noProof/>
                <w:webHidden/>
                <w:sz w:val="24"/>
                <w:szCs w:val="24"/>
              </w:rPr>
              <w:fldChar w:fldCharType="end"/>
            </w:r>
          </w:hyperlink>
        </w:p>
        <w:p w14:paraId="2AC9BAA9" w14:textId="0BE069CB"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46" w:history="1">
            <w:r w:rsidR="001434D8" w:rsidRPr="0054668B">
              <w:rPr>
                <w:rStyle w:val="Lienhypertexte"/>
                <w:rFonts w:ascii="Times New Roman" w:hAnsi="Times New Roman" w:cs="Times New Roman"/>
                <w:noProof/>
                <w:sz w:val="24"/>
                <w:szCs w:val="24"/>
              </w:rPr>
              <w:t>2-2-2 Place et rôle de la femme, des jeunes, des organisations paysannes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11</w:t>
            </w:r>
            <w:r w:rsidR="001434D8" w:rsidRPr="0054668B">
              <w:rPr>
                <w:rFonts w:ascii="Times New Roman" w:hAnsi="Times New Roman" w:cs="Times New Roman"/>
                <w:noProof/>
                <w:webHidden/>
                <w:sz w:val="24"/>
                <w:szCs w:val="24"/>
              </w:rPr>
              <w:fldChar w:fldCharType="end"/>
            </w:r>
          </w:hyperlink>
        </w:p>
        <w:p w14:paraId="180AB6D8" w14:textId="6ADCBB24"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47" w:history="1">
            <w:r w:rsidR="001434D8" w:rsidRPr="0054668B">
              <w:rPr>
                <w:rStyle w:val="Lienhypertexte"/>
                <w:rFonts w:ascii="Times New Roman" w:hAnsi="Times New Roman" w:cs="Times New Roman"/>
                <w:noProof/>
                <w:sz w:val="24"/>
                <w:szCs w:val="24"/>
              </w:rPr>
              <w:t xml:space="preserve">III-Fonctionnement de la commune </w:t>
            </w:r>
            <w:r w:rsidR="001434D8" w:rsidRPr="0054668B">
              <w:rPr>
                <w:rStyle w:val="Lienhypertexte"/>
                <w:rFonts w:ascii="Times New Roman" w:eastAsia="Calibri" w:hAnsi="Times New Roman" w:cs="Times New Roman"/>
                <w:noProof/>
                <w:sz w:val="24"/>
                <w:szCs w:val="24"/>
              </w:rPr>
              <w:t>de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12</w:t>
            </w:r>
            <w:r w:rsidR="001434D8" w:rsidRPr="0054668B">
              <w:rPr>
                <w:rFonts w:ascii="Times New Roman" w:hAnsi="Times New Roman" w:cs="Times New Roman"/>
                <w:noProof/>
                <w:webHidden/>
                <w:sz w:val="24"/>
                <w:szCs w:val="24"/>
              </w:rPr>
              <w:fldChar w:fldCharType="end"/>
            </w:r>
          </w:hyperlink>
        </w:p>
        <w:p w14:paraId="6E1540F3" w14:textId="3AD5CC97"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48" w:history="1">
            <w:r w:rsidR="001434D8" w:rsidRPr="0054668B">
              <w:rPr>
                <w:rStyle w:val="Lienhypertexte"/>
                <w:rFonts w:ascii="Times New Roman" w:eastAsia="Calibri" w:hAnsi="Times New Roman" w:cs="Times New Roman"/>
                <w:noProof/>
                <w:sz w:val="24"/>
                <w:szCs w:val="24"/>
              </w:rPr>
              <w:t>3-1</w:t>
            </w:r>
            <w:r w:rsidR="001434D8" w:rsidRPr="0054668B">
              <w:rPr>
                <w:rStyle w:val="Lienhypertexte"/>
                <w:rFonts w:ascii="Times New Roman" w:hAnsi="Times New Roman" w:cs="Times New Roman"/>
                <w:noProof/>
                <w:sz w:val="24"/>
                <w:szCs w:val="24"/>
              </w:rPr>
              <w:t xml:space="preserve"> Ressources humaines et matérielles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13</w:t>
            </w:r>
            <w:r w:rsidR="001434D8" w:rsidRPr="0054668B">
              <w:rPr>
                <w:rFonts w:ascii="Times New Roman" w:hAnsi="Times New Roman" w:cs="Times New Roman"/>
                <w:noProof/>
                <w:webHidden/>
                <w:sz w:val="24"/>
                <w:szCs w:val="24"/>
              </w:rPr>
              <w:fldChar w:fldCharType="end"/>
            </w:r>
          </w:hyperlink>
        </w:p>
        <w:p w14:paraId="4069AB3B" w14:textId="18A4A5C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49" w:history="1">
            <w:r w:rsidR="001434D8" w:rsidRPr="0054668B">
              <w:rPr>
                <w:rStyle w:val="Lienhypertexte"/>
                <w:rFonts w:ascii="Times New Roman" w:hAnsi="Times New Roman" w:cs="Times New Roman"/>
                <w:noProof/>
                <w:sz w:val="24"/>
                <w:szCs w:val="24"/>
              </w:rPr>
              <w:t>3-1-1 Ressources humaines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_Toc521746049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13</w:t>
            </w:r>
            <w:r w:rsidR="001434D8" w:rsidRPr="0054668B">
              <w:rPr>
                <w:rFonts w:ascii="Times New Roman" w:hAnsi="Times New Roman" w:cs="Times New Roman"/>
                <w:noProof/>
                <w:webHidden/>
                <w:sz w:val="24"/>
                <w:szCs w:val="24"/>
              </w:rPr>
              <w:fldChar w:fldCharType="end"/>
            </w:r>
          </w:hyperlink>
        </w:p>
        <w:p w14:paraId="30DAC123" w14:textId="70CFBDB4"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50" w:history="1">
            <w:r w:rsidR="001434D8" w:rsidRPr="0054668B">
              <w:rPr>
                <w:rStyle w:val="Lienhypertexte"/>
                <w:rFonts w:ascii="Times New Roman" w:hAnsi="Times New Roman" w:cs="Times New Roman"/>
                <w:noProof/>
                <w:sz w:val="24"/>
                <w:szCs w:val="24"/>
              </w:rPr>
              <w:t>3-1-2 Ressources matérielles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13</w:t>
            </w:r>
            <w:r w:rsidR="001434D8" w:rsidRPr="0054668B">
              <w:rPr>
                <w:rFonts w:ascii="Times New Roman" w:hAnsi="Times New Roman" w:cs="Times New Roman"/>
                <w:noProof/>
                <w:webHidden/>
                <w:sz w:val="24"/>
                <w:szCs w:val="24"/>
              </w:rPr>
              <w:fldChar w:fldCharType="end"/>
            </w:r>
          </w:hyperlink>
        </w:p>
        <w:p w14:paraId="53303939" w14:textId="46B7942A"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51" w:history="1">
            <w:r w:rsidR="001434D8" w:rsidRPr="0054668B">
              <w:rPr>
                <w:rStyle w:val="Lienhypertexte"/>
                <w:rFonts w:ascii="Times New Roman" w:hAnsi="Times New Roman" w:cs="Times New Roman"/>
                <w:noProof/>
                <w:sz w:val="24"/>
                <w:szCs w:val="24"/>
              </w:rPr>
              <w:t>3-2 Ressources financières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13</w:t>
            </w:r>
            <w:r w:rsidR="001434D8" w:rsidRPr="0054668B">
              <w:rPr>
                <w:rFonts w:ascii="Times New Roman" w:hAnsi="Times New Roman" w:cs="Times New Roman"/>
                <w:noProof/>
                <w:webHidden/>
                <w:sz w:val="24"/>
                <w:szCs w:val="24"/>
              </w:rPr>
              <w:fldChar w:fldCharType="end"/>
            </w:r>
          </w:hyperlink>
        </w:p>
        <w:p w14:paraId="7C1033EB" w14:textId="293192EE"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52" w:history="1">
            <w:r w:rsidR="001434D8" w:rsidRPr="0054668B">
              <w:rPr>
                <w:rStyle w:val="Lienhypertexte"/>
                <w:rFonts w:ascii="Times New Roman" w:hAnsi="Times New Roman" w:cs="Times New Roman"/>
                <w:noProof/>
                <w:sz w:val="24"/>
                <w:szCs w:val="24"/>
              </w:rPr>
              <w:t>3-2-1 Budget de fonctionnement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14</w:t>
            </w:r>
            <w:r w:rsidR="001434D8" w:rsidRPr="0054668B">
              <w:rPr>
                <w:rFonts w:ascii="Times New Roman" w:hAnsi="Times New Roman" w:cs="Times New Roman"/>
                <w:noProof/>
                <w:webHidden/>
                <w:sz w:val="24"/>
                <w:szCs w:val="24"/>
              </w:rPr>
              <w:fldChar w:fldCharType="end"/>
            </w:r>
          </w:hyperlink>
        </w:p>
        <w:p w14:paraId="14A4B403" w14:textId="07E2BA22"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53" w:history="1">
            <w:r w:rsidR="001434D8" w:rsidRPr="0054668B">
              <w:rPr>
                <w:rStyle w:val="Lienhypertexte"/>
                <w:rFonts w:ascii="Times New Roman" w:hAnsi="Times New Roman" w:cs="Times New Roman"/>
                <w:noProof/>
                <w:sz w:val="24"/>
                <w:szCs w:val="24"/>
              </w:rPr>
              <w:t>3-2-2 Budget d’investissement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w:t>
            </w:r>
            <w:r w:rsidR="001434D8" w:rsidRPr="0054668B">
              <w:rPr>
                <w:rFonts w:ascii="Times New Roman" w:hAnsi="Times New Roman" w:cs="Times New Roman"/>
                <w:noProof/>
                <w:webHidden/>
                <w:sz w:val="24"/>
                <w:szCs w:val="24"/>
              </w:rPr>
              <w:fldChar w:fldCharType="end"/>
            </w:r>
          </w:hyperlink>
        </w:p>
        <w:p w14:paraId="0D9A9176" w14:textId="62F1F881"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54" w:history="1">
            <w:r w:rsidR="001434D8" w:rsidRPr="0054668B">
              <w:rPr>
                <w:rStyle w:val="Lienhypertexte"/>
                <w:rFonts w:ascii="Times New Roman" w:hAnsi="Times New Roman" w:cs="Times New Roman"/>
                <w:noProof/>
                <w:sz w:val="24"/>
                <w:szCs w:val="24"/>
              </w:rPr>
              <w:t>DEUXIEME PARTIE : BILAN DIAGNOSTIC DE LA COMMUNE RURALE DE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17</w:t>
            </w:r>
            <w:r w:rsidR="001434D8" w:rsidRPr="0054668B">
              <w:rPr>
                <w:rFonts w:ascii="Times New Roman" w:hAnsi="Times New Roman" w:cs="Times New Roman"/>
                <w:noProof/>
                <w:webHidden/>
                <w:sz w:val="24"/>
                <w:szCs w:val="24"/>
              </w:rPr>
              <w:fldChar w:fldCharType="end"/>
            </w:r>
          </w:hyperlink>
        </w:p>
        <w:p w14:paraId="7DCB2272" w14:textId="7B565877"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55" w:history="1">
            <w:r w:rsidR="001434D8" w:rsidRPr="0054668B">
              <w:rPr>
                <w:rStyle w:val="Lienhypertexte"/>
                <w:rFonts w:ascii="Times New Roman" w:hAnsi="Times New Roman" w:cs="Times New Roman"/>
                <w:noProof/>
                <w:sz w:val="24"/>
                <w:szCs w:val="24"/>
              </w:rPr>
              <w:t>I-Secteurs sociaux</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17</w:t>
            </w:r>
            <w:r w:rsidR="001434D8" w:rsidRPr="0054668B">
              <w:rPr>
                <w:rFonts w:ascii="Times New Roman" w:hAnsi="Times New Roman" w:cs="Times New Roman"/>
                <w:noProof/>
                <w:webHidden/>
                <w:sz w:val="24"/>
                <w:szCs w:val="24"/>
              </w:rPr>
              <w:fldChar w:fldCharType="end"/>
            </w:r>
          </w:hyperlink>
        </w:p>
        <w:p w14:paraId="74F573A9" w14:textId="4369EBA6"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56" w:history="1">
            <w:r w:rsidR="001434D8" w:rsidRPr="0054668B">
              <w:rPr>
                <w:rStyle w:val="Lienhypertexte"/>
                <w:rFonts w:ascii="Times New Roman" w:hAnsi="Times New Roman" w:cs="Times New Roman"/>
                <w:noProof/>
                <w:sz w:val="24"/>
                <w:szCs w:val="24"/>
              </w:rPr>
              <w:t>1-1 Education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17</w:t>
            </w:r>
            <w:r w:rsidR="001434D8" w:rsidRPr="0054668B">
              <w:rPr>
                <w:rFonts w:ascii="Times New Roman" w:hAnsi="Times New Roman" w:cs="Times New Roman"/>
                <w:noProof/>
                <w:webHidden/>
                <w:sz w:val="24"/>
                <w:szCs w:val="24"/>
              </w:rPr>
              <w:fldChar w:fldCharType="end"/>
            </w:r>
          </w:hyperlink>
        </w:p>
        <w:p w14:paraId="07630B2A" w14:textId="37598C49"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57" w:history="1">
            <w:r w:rsidR="001434D8" w:rsidRPr="0054668B">
              <w:rPr>
                <w:rStyle w:val="Lienhypertexte"/>
                <w:rFonts w:ascii="Times New Roman" w:hAnsi="Times New Roman" w:cs="Times New Roman"/>
                <w:noProof/>
                <w:sz w:val="24"/>
                <w:szCs w:val="24"/>
              </w:rPr>
              <w:t>1-1-1 Présentation de type de l’enseignement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17</w:t>
            </w:r>
            <w:r w:rsidR="001434D8" w:rsidRPr="0054668B">
              <w:rPr>
                <w:rFonts w:ascii="Times New Roman" w:hAnsi="Times New Roman" w:cs="Times New Roman"/>
                <w:noProof/>
                <w:webHidden/>
                <w:sz w:val="24"/>
                <w:szCs w:val="24"/>
              </w:rPr>
              <w:fldChar w:fldCharType="end"/>
            </w:r>
          </w:hyperlink>
        </w:p>
        <w:p w14:paraId="7DB00BF7" w14:textId="35D03956"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58" w:history="1">
            <w:r w:rsidR="001434D8" w:rsidRPr="0054668B">
              <w:rPr>
                <w:rStyle w:val="Lienhypertexte"/>
                <w:rFonts w:ascii="Times New Roman" w:hAnsi="Times New Roman" w:cs="Times New Roman"/>
                <w:noProof/>
                <w:sz w:val="24"/>
                <w:szCs w:val="24"/>
              </w:rPr>
              <w:t>1-1-2 Infrastructures scolaires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18</w:t>
            </w:r>
            <w:r w:rsidR="001434D8" w:rsidRPr="0054668B">
              <w:rPr>
                <w:rFonts w:ascii="Times New Roman" w:hAnsi="Times New Roman" w:cs="Times New Roman"/>
                <w:noProof/>
                <w:webHidden/>
                <w:sz w:val="24"/>
                <w:szCs w:val="24"/>
              </w:rPr>
              <w:fldChar w:fldCharType="end"/>
            </w:r>
          </w:hyperlink>
        </w:p>
        <w:p w14:paraId="65C80E65" w14:textId="6D6F722F"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59" w:history="1">
            <w:r w:rsidR="001434D8" w:rsidRPr="0054668B">
              <w:rPr>
                <w:rStyle w:val="Lienhypertexte"/>
                <w:rFonts w:ascii="Times New Roman" w:hAnsi="Times New Roman" w:cs="Times New Roman"/>
                <w:noProof/>
                <w:sz w:val="24"/>
                <w:szCs w:val="24"/>
              </w:rPr>
              <w:t>1-1-3 Situation du personnel enseignant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_Toc521746059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19</w:t>
            </w:r>
            <w:r w:rsidR="001434D8" w:rsidRPr="0054668B">
              <w:rPr>
                <w:rFonts w:ascii="Times New Roman" w:hAnsi="Times New Roman" w:cs="Times New Roman"/>
                <w:noProof/>
                <w:webHidden/>
                <w:sz w:val="24"/>
                <w:szCs w:val="24"/>
              </w:rPr>
              <w:fldChar w:fldCharType="end"/>
            </w:r>
          </w:hyperlink>
        </w:p>
        <w:p w14:paraId="46DD28B6" w14:textId="056336D9"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60" w:history="1">
            <w:r w:rsidR="001434D8" w:rsidRPr="0054668B">
              <w:rPr>
                <w:rStyle w:val="Lienhypertexte"/>
                <w:rFonts w:ascii="Times New Roman" w:hAnsi="Times New Roman" w:cs="Times New Roman"/>
                <w:noProof/>
                <w:sz w:val="24"/>
                <w:szCs w:val="24"/>
              </w:rPr>
              <w:t>1-2 Santé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20</w:t>
            </w:r>
            <w:r w:rsidR="001434D8" w:rsidRPr="0054668B">
              <w:rPr>
                <w:rFonts w:ascii="Times New Roman" w:hAnsi="Times New Roman" w:cs="Times New Roman"/>
                <w:noProof/>
                <w:webHidden/>
                <w:sz w:val="24"/>
                <w:szCs w:val="24"/>
              </w:rPr>
              <w:fldChar w:fldCharType="end"/>
            </w:r>
          </w:hyperlink>
        </w:p>
        <w:p w14:paraId="2D6F96CD" w14:textId="1A1873E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61" w:history="1">
            <w:r w:rsidR="001434D8" w:rsidRPr="0054668B">
              <w:rPr>
                <w:rStyle w:val="Lienhypertexte"/>
                <w:rFonts w:ascii="Times New Roman" w:hAnsi="Times New Roman" w:cs="Times New Roman"/>
                <w:noProof/>
                <w:sz w:val="24"/>
                <w:szCs w:val="24"/>
              </w:rPr>
              <w:t>1-2-1 Situation des infrastructures équipements sanitaires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20</w:t>
            </w:r>
            <w:r w:rsidR="001434D8" w:rsidRPr="0054668B">
              <w:rPr>
                <w:rFonts w:ascii="Times New Roman" w:hAnsi="Times New Roman" w:cs="Times New Roman"/>
                <w:noProof/>
                <w:webHidden/>
                <w:sz w:val="24"/>
                <w:szCs w:val="24"/>
              </w:rPr>
              <w:fldChar w:fldCharType="end"/>
            </w:r>
          </w:hyperlink>
        </w:p>
        <w:p w14:paraId="2CF8F14B" w14:textId="0FCD94C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62" w:history="1">
            <w:r w:rsidR="001434D8" w:rsidRPr="0054668B">
              <w:rPr>
                <w:rStyle w:val="Lienhypertexte"/>
                <w:rFonts w:ascii="Times New Roman" w:hAnsi="Times New Roman" w:cs="Times New Roman"/>
                <w:noProof/>
                <w:sz w:val="24"/>
                <w:szCs w:val="24"/>
              </w:rPr>
              <w:t>1-2-2 Personnel de santé dans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21</w:t>
            </w:r>
            <w:r w:rsidR="001434D8" w:rsidRPr="0054668B">
              <w:rPr>
                <w:rFonts w:ascii="Times New Roman" w:hAnsi="Times New Roman" w:cs="Times New Roman"/>
                <w:noProof/>
                <w:webHidden/>
                <w:sz w:val="24"/>
                <w:szCs w:val="24"/>
              </w:rPr>
              <w:fldChar w:fldCharType="end"/>
            </w:r>
          </w:hyperlink>
        </w:p>
        <w:p w14:paraId="654D9446" w14:textId="67A0931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63" w:history="1">
            <w:r w:rsidR="001434D8" w:rsidRPr="0054668B">
              <w:rPr>
                <w:rStyle w:val="Lienhypertexte"/>
                <w:rFonts w:ascii="Times New Roman" w:hAnsi="Times New Roman" w:cs="Times New Roman"/>
                <w:noProof/>
                <w:sz w:val="24"/>
                <w:szCs w:val="24"/>
              </w:rPr>
              <w:t>1-2-3 Maladie endémiques fréquentes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21</w:t>
            </w:r>
            <w:r w:rsidR="001434D8" w:rsidRPr="0054668B">
              <w:rPr>
                <w:rFonts w:ascii="Times New Roman" w:hAnsi="Times New Roman" w:cs="Times New Roman"/>
                <w:noProof/>
                <w:webHidden/>
                <w:sz w:val="24"/>
                <w:szCs w:val="24"/>
              </w:rPr>
              <w:fldChar w:fldCharType="end"/>
            </w:r>
          </w:hyperlink>
        </w:p>
        <w:p w14:paraId="6C3E2CF3" w14:textId="5FC0C51A"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64" w:history="1">
            <w:r w:rsidR="001434D8" w:rsidRPr="0054668B">
              <w:rPr>
                <w:rStyle w:val="Lienhypertexte"/>
                <w:rFonts w:ascii="Times New Roman" w:hAnsi="Times New Roman" w:cs="Times New Roman"/>
                <w:noProof/>
                <w:sz w:val="24"/>
                <w:szCs w:val="24"/>
              </w:rPr>
              <w:t>1-2-4 Autres indicateurs de santé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21</w:t>
            </w:r>
            <w:r w:rsidR="001434D8" w:rsidRPr="0054668B">
              <w:rPr>
                <w:rFonts w:ascii="Times New Roman" w:hAnsi="Times New Roman" w:cs="Times New Roman"/>
                <w:noProof/>
                <w:webHidden/>
                <w:sz w:val="24"/>
                <w:szCs w:val="24"/>
              </w:rPr>
              <w:fldChar w:fldCharType="end"/>
            </w:r>
          </w:hyperlink>
        </w:p>
        <w:p w14:paraId="284F5938" w14:textId="7002885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65" w:history="1">
            <w:r w:rsidR="001434D8" w:rsidRPr="0054668B">
              <w:rPr>
                <w:rStyle w:val="Lienhypertexte"/>
                <w:rFonts w:ascii="Times New Roman" w:hAnsi="Times New Roman" w:cs="Times New Roman"/>
                <w:noProof/>
                <w:sz w:val="24"/>
                <w:szCs w:val="24"/>
              </w:rPr>
              <w:t>1-2-5 Structures de participation communautaire et partenaires d’appui</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22</w:t>
            </w:r>
            <w:r w:rsidR="001434D8" w:rsidRPr="0054668B">
              <w:rPr>
                <w:rFonts w:ascii="Times New Roman" w:hAnsi="Times New Roman" w:cs="Times New Roman"/>
                <w:noProof/>
                <w:webHidden/>
                <w:sz w:val="24"/>
                <w:szCs w:val="24"/>
              </w:rPr>
              <w:fldChar w:fldCharType="end"/>
            </w:r>
          </w:hyperlink>
        </w:p>
        <w:p w14:paraId="071E8566" w14:textId="23FAE0AC"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66" w:history="1">
            <w:r w:rsidR="001434D8" w:rsidRPr="0054668B">
              <w:rPr>
                <w:rStyle w:val="Lienhypertexte"/>
                <w:rFonts w:ascii="Times New Roman" w:hAnsi="Times New Roman" w:cs="Times New Roman"/>
                <w:noProof/>
                <w:sz w:val="24"/>
                <w:szCs w:val="24"/>
              </w:rPr>
              <w:t>1-3 Hydraulique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22</w:t>
            </w:r>
            <w:r w:rsidR="001434D8" w:rsidRPr="0054668B">
              <w:rPr>
                <w:rFonts w:ascii="Times New Roman" w:hAnsi="Times New Roman" w:cs="Times New Roman"/>
                <w:noProof/>
                <w:webHidden/>
                <w:sz w:val="24"/>
                <w:szCs w:val="24"/>
              </w:rPr>
              <w:fldChar w:fldCharType="end"/>
            </w:r>
          </w:hyperlink>
        </w:p>
        <w:p w14:paraId="38F05B8B" w14:textId="396F63E8"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67" w:history="1">
            <w:r w:rsidR="001434D8" w:rsidRPr="0054668B">
              <w:rPr>
                <w:rStyle w:val="Lienhypertexte"/>
                <w:rFonts w:ascii="Times New Roman" w:hAnsi="Times New Roman" w:cs="Times New Roman"/>
                <w:noProof/>
                <w:sz w:val="24"/>
                <w:szCs w:val="24"/>
              </w:rPr>
              <w:t>1-4 Hygiène- assainissement et salubrité publique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23</w:t>
            </w:r>
            <w:r w:rsidR="001434D8" w:rsidRPr="0054668B">
              <w:rPr>
                <w:rFonts w:ascii="Times New Roman" w:hAnsi="Times New Roman" w:cs="Times New Roman"/>
                <w:noProof/>
                <w:webHidden/>
                <w:sz w:val="24"/>
                <w:szCs w:val="24"/>
              </w:rPr>
              <w:fldChar w:fldCharType="end"/>
            </w:r>
          </w:hyperlink>
        </w:p>
        <w:p w14:paraId="77F4B3E4" w14:textId="000BC76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68" w:history="1">
            <w:r w:rsidR="001434D8" w:rsidRPr="0054668B">
              <w:rPr>
                <w:rStyle w:val="Lienhypertexte"/>
                <w:rFonts w:ascii="Times New Roman" w:hAnsi="Times New Roman" w:cs="Times New Roman"/>
                <w:noProof/>
                <w:sz w:val="24"/>
                <w:szCs w:val="24"/>
              </w:rPr>
              <w:t>1-4-1 Personnel d’hygiène et assainissement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23</w:t>
            </w:r>
            <w:r w:rsidR="001434D8" w:rsidRPr="0054668B">
              <w:rPr>
                <w:rFonts w:ascii="Times New Roman" w:hAnsi="Times New Roman" w:cs="Times New Roman"/>
                <w:noProof/>
                <w:webHidden/>
                <w:sz w:val="24"/>
                <w:szCs w:val="24"/>
              </w:rPr>
              <w:fldChar w:fldCharType="end"/>
            </w:r>
          </w:hyperlink>
        </w:p>
        <w:p w14:paraId="01A62E37" w14:textId="4F6B7E4C"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069" w:history="1">
            <w:r w:rsidR="001434D8" w:rsidRPr="0054668B">
              <w:rPr>
                <w:rStyle w:val="Lienhypertexte"/>
                <w:rFonts w:ascii="Times New Roman" w:hAnsi="Times New Roman" w:cs="Times New Roman"/>
                <w:noProof/>
                <w:sz w:val="24"/>
                <w:szCs w:val="24"/>
              </w:rPr>
              <w:t>1-4-1-1 Latrines scolaires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_Toc521746069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23</w:t>
            </w:r>
            <w:r w:rsidR="001434D8" w:rsidRPr="0054668B">
              <w:rPr>
                <w:rFonts w:ascii="Times New Roman" w:hAnsi="Times New Roman" w:cs="Times New Roman"/>
                <w:noProof/>
                <w:webHidden/>
                <w:sz w:val="24"/>
                <w:szCs w:val="24"/>
              </w:rPr>
              <w:fldChar w:fldCharType="end"/>
            </w:r>
          </w:hyperlink>
        </w:p>
        <w:p w14:paraId="5F47952C" w14:textId="74BC69CE"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070" w:history="1">
            <w:r w:rsidR="001434D8" w:rsidRPr="0054668B">
              <w:rPr>
                <w:rStyle w:val="Lienhypertexte"/>
                <w:rFonts w:ascii="Times New Roman" w:hAnsi="Times New Roman" w:cs="Times New Roman"/>
                <w:noProof/>
                <w:sz w:val="24"/>
                <w:szCs w:val="24"/>
              </w:rPr>
              <w:t>1-4-1-2 Latrines sanitaires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23</w:t>
            </w:r>
            <w:r w:rsidR="001434D8" w:rsidRPr="0054668B">
              <w:rPr>
                <w:rFonts w:ascii="Times New Roman" w:hAnsi="Times New Roman" w:cs="Times New Roman"/>
                <w:noProof/>
                <w:webHidden/>
                <w:sz w:val="24"/>
                <w:szCs w:val="24"/>
              </w:rPr>
              <w:fldChar w:fldCharType="end"/>
            </w:r>
          </w:hyperlink>
        </w:p>
        <w:p w14:paraId="5832A4BB" w14:textId="7CAA4A02"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071" w:history="1">
            <w:r w:rsidR="001434D8" w:rsidRPr="0054668B">
              <w:rPr>
                <w:rStyle w:val="Lienhypertexte"/>
                <w:rFonts w:ascii="Times New Roman" w:hAnsi="Times New Roman" w:cs="Times New Roman"/>
                <w:noProof/>
                <w:sz w:val="24"/>
                <w:szCs w:val="24"/>
              </w:rPr>
              <w:t>1-4-1-3 Latrines autour des mosquées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23</w:t>
            </w:r>
            <w:r w:rsidR="001434D8" w:rsidRPr="0054668B">
              <w:rPr>
                <w:rFonts w:ascii="Times New Roman" w:hAnsi="Times New Roman" w:cs="Times New Roman"/>
                <w:noProof/>
                <w:webHidden/>
                <w:sz w:val="24"/>
                <w:szCs w:val="24"/>
              </w:rPr>
              <w:fldChar w:fldCharType="end"/>
            </w:r>
          </w:hyperlink>
        </w:p>
        <w:p w14:paraId="29E686E2" w14:textId="63283C9B"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072" w:history="1">
            <w:r w:rsidR="001434D8" w:rsidRPr="0054668B">
              <w:rPr>
                <w:rStyle w:val="Lienhypertexte"/>
                <w:rFonts w:ascii="Times New Roman" w:hAnsi="Times New Roman" w:cs="Times New Roman"/>
                <w:noProof/>
                <w:sz w:val="24"/>
                <w:szCs w:val="24"/>
              </w:rPr>
              <w:t>1-4-1-4 Douches publiques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23</w:t>
            </w:r>
            <w:r w:rsidR="001434D8" w:rsidRPr="0054668B">
              <w:rPr>
                <w:rFonts w:ascii="Times New Roman" w:hAnsi="Times New Roman" w:cs="Times New Roman"/>
                <w:noProof/>
                <w:webHidden/>
                <w:sz w:val="24"/>
                <w:szCs w:val="24"/>
              </w:rPr>
              <w:fldChar w:fldCharType="end"/>
            </w:r>
          </w:hyperlink>
        </w:p>
        <w:p w14:paraId="0BD143A0" w14:textId="4BBD8048"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73" w:history="1">
            <w:r w:rsidR="001434D8" w:rsidRPr="0054668B">
              <w:rPr>
                <w:rStyle w:val="Lienhypertexte"/>
                <w:rFonts w:ascii="Times New Roman" w:hAnsi="Times New Roman" w:cs="Times New Roman"/>
                <w:noProof/>
                <w:sz w:val="24"/>
                <w:szCs w:val="24"/>
              </w:rPr>
              <w:t>1-5 Formation professionnelle et emplois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24</w:t>
            </w:r>
            <w:r w:rsidR="001434D8" w:rsidRPr="0054668B">
              <w:rPr>
                <w:rFonts w:ascii="Times New Roman" w:hAnsi="Times New Roman" w:cs="Times New Roman"/>
                <w:noProof/>
                <w:webHidden/>
                <w:sz w:val="24"/>
                <w:szCs w:val="24"/>
              </w:rPr>
              <w:fldChar w:fldCharType="end"/>
            </w:r>
          </w:hyperlink>
        </w:p>
        <w:p w14:paraId="761C1B73" w14:textId="65590954"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74" w:history="1">
            <w:r w:rsidR="001434D8" w:rsidRPr="0054668B">
              <w:rPr>
                <w:rStyle w:val="Lienhypertexte"/>
                <w:rFonts w:ascii="Times New Roman" w:hAnsi="Times New Roman" w:cs="Times New Roman"/>
                <w:noProof/>
                <w:sz w:val="24"/>
                <w:szCs w:val="24"/>
              </w:rPr>
              <w:t>1-5-1 Formation professionnelle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24</w:t>
            </w:r>
            <w:r w:rsidR="001434D8" w:rsidRPr="0054668B">
              <w:rPr>
                <w:rFonts w:ascii="Times New Roman" w:hAnsi="Times New Roman" w:cs="Times New Roman"/>
                <w:noProof/>
                <w:webHidden/>
                <w:sz w:val="24"/>
                <w:szCs w:val="24"/>
              </w:rPr>
              <w:fldChar w:fldCharType="end"/>
            </w:r>
          </w:hyperlink>
        </w:p>
        <w:p w14:paraId="2F56122D" w14:textId="04D6E30F"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75" w:history="1">
            <w:r w:rsidR="001434D8" w:rsidRPr="0054668B">
              <w:rPr>
                <w:rStyle w:val="Lienhypertexte"/>
                <w:rFonts w:ascii="Times New Roman" w:hAnsi="Times New Roman" w:cs="Times New Roman"/>
                <w:noProof/>
                <w:sz w:val="24"/>
                <w:szCs w:val="24"/>
              </w:rPr>
              <w:t>1-5-2 Emplois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24</w:t>
            </w:r>
            <w:r w:rsidR="001434D8" w:rsidRPr="0054668B">
              <w:rPr>
                <w:rFonts w:ascii="Times New Roman" w:hAnsi="Times New Roman" w:cs="Times New Roman"/>
                <w:noProof/>
                <w:webHidden/>
                <w:sz w:val="24"/>
                <w:szCs w:val="24"/>
              </w:rPr>
              <w:fldChar w:fldCharType="end"/>
            </w:r>
          </w:hyperlink>
        </w:p>
        <w:p w14:paraId="14040485" w14:textId="445FB80C"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76" w:history="1">
            <w:r w:rsidR="001434D8" w:rsidRPr="0054668B">
              <w:rPr>
                <w:rStyle w:val="Lienhypertexte"/>
                <w:rFonts w:ascii="Times New Roman" w:hAnsi="Times New Roman" w:cs="Times New Roman"/>
                <w:noProof/>
                <w:sz w:val="24"/>
                <w:szCs w:val="24"/>
              </w:rPr>
              <w:t>1-6 Jeunesse, sport et culture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25</w:t>
            </w:r>
            <w:r w:rsidR="001434D8" w:rsidRPr="0054668B">
              <w:rPr>
                <w:rFonts w:ascii="Times New Roman" w:hAnsi="Times New Roman" w:cs="Times New Roman"/>
                <w:noProof/>
                <w:webHidden/>
                <w:sz w:val="24"/>
                <w:szCs w:val="24"/>
              </w:rPr>
              <w:fldChar w:fldCharType="end"/>
            </w:r>
          </w:hyperlink>
        </w:p>
        <w:p w14:paraId="792E1052" w14:textId="25CE3512"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077" w:history="1">
            <w:r w:rsidR="001434D8" w:rsidRPr="0054668B">
              <w:rPr>
                <w:rStyle w:val="Lienhypertexte"/>
                <w:rFonts w:ascii="Times New Roman" w:hAnsi="Times New Roman" w:cs="Times New Roman"/>
                <w:noProof/>
                <w:sz w:val="24"/>
                <w:szCs w:val="24"/>
              </w:rPr>
              <w:t>II-Secteurs économiques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25</w:t>
            </w:r>
            <w:r w:rsidR="001434D8" w:rsidRPr="0054668B">
              <w:rPr>
                <w:rFonts w:ascii="Times New Roman" w:hAnsi="Times New Roman" w:cs="Times New Roman"/>
                <w:noProof/>
                <w:webHidden/>
                <w:sz w:val="24"/>
                <w:szCs w:val="24"/>
              </w:rPr>
              <w:fldChar w:fldCharType="end"/>
            </w:r>
          </w:hyperlink>
        </w:p>
        <w:p w14:paraId="773507DB" w14:textId="5D6C565A"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78" w:history="1">
            <w:r w:rsidR="001434D8" w:rsidRPr="0054668B">
              <w:rPr>
                <w:rStyle w:val="Lienhypertexte"/>
                <w:rFonts w:ascii="Times New Roman" w:hAnsi="Times New Roman" w:cs="Times New Roman"/>
                <w:noProof/>
                <w:sz w:val="24"/>
                <w:szCs w:val="24"/>
              </w:rPr>
              <w:t>2-1 Agriculture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25</w:t>
            </w:r>
            <w:r w:rsidR="001434D8" w:rsidRPr="0054668B">
              <w:rPr>
                <w:rFonts w:ascii="Times New Roman" w:hAnsi="Times New Roman" w:cs="Times New Roman"/>
                <w:noProof/>
                <w:webHidden/>
                <w:sz w:val="24"/>
                <w:szCs w:val="24"/>
              </w:rPr>
              <w:fldChar w:fldCharType="end"/>
            </w:r>
          </w:hyperlink>
        </w:p>
        <w:p w14:paraId="487B5651" w14:textId="66F1D76B"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79" w:history="1">
            <w:r w:rsidR="001434D8" w:rsidRPr="0054668B">
              <w:rPr>
                <w:rStyle w:val="Lienhypertexte"/>
                <w:rFonts w:ascii="Times New Roman" w:hAnsi="Times New Roman" w:cs="Times New Roman"/>
                <w:noProof/>
                <w:sz w:val="24"/>
                <w:szCs w:val="24"/>
              </w:rPr>
              <w:t>2-1-1 Personnel du service communal de l’agriculture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_Toc521746079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25</w:t>
            </w:r>
            <w:r w:rsidR="001434D8" w:rsidRPr="0054668B">
              <w:rPr>
                <w:rFonts w:ascii="Times New Roman" w:hAnsi="Times New Roman" w:cs="Times New Roman"/>
                <w:noProof/>
                <w:webHidden/>
                <w:sz w:val="24"/>
                <w:szCs w:val="24"/>
              </w:rPr>
              <w:fldChar w:fldCharType="end"/>
            </w:r>
          </w:hyperlink>
        </w:p>
        <w:p w14:paraId="3EAB41B6" w14:textId="08F92DE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80" w:history="1">
            <w:r w:rsidR="001434D8" w:rsidRPr="0054668B">
              <w:rPr>
                <w:rStyle w:val="Lienhypertexte"/>
                <w:rFonts w:ascii="Times New Roman" w:hAnsi="Times New Roman" w:cs="Times New Roman"/>
                <w:noProof/>
                <w:sz w:val="24"/>
                <w:szCs w:val="24"/>
              </w:rPr>
              <w:t>2-1-2 Infrastructures agricoles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26</w:t>
            </w:r>
            <w:r w:rsidR="001434D8" w:rsidRPr="0054668B">
              <w:rPr>
                <w:rFonts w:ascii="Times New Roman" w:hAnsi="Times New Roman" w:cs="Times New Roman"/>
                <w:noProof/>
                <w:webHidden/>
                <w:sz w:val="24"/>
                <w:szCs w:val="24"/>
              </w:rPr>
              <w:fldChar w:fldCharType="end"/>
            </w:r>
          </w:hyperlink>
        </w:p>
        <w:p w14:paraId="4B04A641" w14:textId="55DCC4B5"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81" w:history="1">
            <w:r w:rsidR="001434D8" w:rsidRPr="0054668B">
              <w:rPr>
                <w:rStyle w:val="Lienhypertexte"/>
                <w:rFonts w:ascii="Times New Roman" w:hAnsi="Times New Roman" w:cs="Times New Roman"/>
                <w:noProof/>
                <w:sz w:val="24"/>
                <w:szCs w:val="24"/>
              </w:rPr>
              <w:t>2-1-3 Equipements agricoles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26</w:t>
            </w:r>
            <w:r w:rsidR="001434D8" w:rsidRPr="0054668B">
              <w:rPr>
                <w:rFonts w:ascii="Times New Roman" w:hAnsi="Times New Roman" w:cs="Times New Roman"/>
                <w:noProof/>
                <w:webHidden/>
                <w:sz w:val="24"/>
                <w:szCs w:val="24"/>
              </w:rPr>
              <w:fldChar w:fldCharType="end"/>
            </w:r>
          </w:hyperlink>
        </w:p>
        <w:p w14:paraId="0C6ADBDD" w14:textId="6D03D46E"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82" w:history="1">
            <w:r w:rsidR="001434D8" w:rsidRPr="0054668B">
              <w:rPr>
                <w:rStyle w:val="Lienhypertexte"/>
                <w:rFonts w:ascii="Times New Roman" w:hAnsi="Times New Roman" w:cs="Times New Roman"/>
                <w:noProof/>
                <w:sz w:val="24"/>
                <w:szCs w:val="24"/>
              </w:rPr>
              <w:t>2-1-4 Spéculations agricoles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26</w:t>
            </w:r>
            <w:r w:rsidR="001434D8" w:rsidRPr="0054668B">
              <w:rPr>
                <w:rFonts w:ascii="Times New Roman" w:hAnsi="Times New Roman" w:cs="Times New Roman"/>
                <w:noProof/>
                <w:webHidden/>
                <w:sz w:val="24"/>
                <w:szCs w:val="24"/>
              </w:rPr>
              <w:fldChar w:fldCharType="end"/>
            </w:r>
          </w:hyperlink>
        </w:p>
        <w:p w14:paraId="7A81755D" w14:textId="1B6FF832"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83" w:history="1">
            <w:r w:rsidR="001434D8" w:rsidRPr="0054668B">
              <w:rPr>
                <w:rStyle w:val="Lienhypertexte"/>
                <w:rFonts w:ascii="Times New Roman" w:hAnsi="Times New Roman" w:cs="Times New Roman"/>
                <w:noProof/>
                <w:sz w:val="24"/>
                <w:szCs w:val="24"/>
              </w:rPr>
              <w:t>2-2 Elevage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27</w:t>
            </w:r>
            <w:r w:rsidR="001434D8" w:rsidRPr="0054668B">
              <w:rPr>
                <w:rFonts w:ascii="Times New Roman" w:hAnsi="Times New Roman" w:cs="Times New Roman"/>
                <w:noProof/>
                <w:webHidden/>
                <w:sz w:val="24"/>
                <w:szCs w:val="24"/>
              </w:rPr>
              <w:fldChar w:fldCharType="end"/>
            </w:r>
          </w:hyperlink>
        </w:p>
        <w:p w14:paraId="538066F2" w14:textId="51A15E5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84" w:history="1">
            <w:r w:rsidR="001434D8" w:rsidRPr="0054668B">
              <w:rPr>
                <w:rStyle w:val="Lienhypertexte"/>
                <w:rFonts w:ascii="Times New Roman" w:hAnsi="Times New Roman" w:cs="Times New Roman"/>
                <w:noProof/>
                <w:sz w:val="24"/>
                <w:szCs w:val="24"/>
              </w:rPr>
              <w:t>2-2-1 Personnel du secteur de l’élevage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27</w:t>
            </w:r>
            <w:r w:rsidR="001434D8" w:rsidRPr="0054668B">
              <w:rPr>
                <w:rFonts w:ascii="Times New Roman" w:hAnsi="Times New Roman" w:cs="Times New Roman"/>
                <w:noProof/>
                <w:webHidden/>
                <w:sz w:val="24"/>
                <w:szCs w:val="24"/>
              </w:rPr>
              <w:fldChar w:fldCharType="end"/>
            </w:r>
          </w:hyperlink>
        </w:p>
        <w:p w14:paraId="7FFA3CFC" w14:textId="040B26C9"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85" w:history="1">
            <w:r w:rsidR="001434D8" w:rsidRPr="0054668B">
              <w:rPr>
                <w:rStyle w:val="Lienhypertexte"/>
                <w:rFonts w:ascii="Times New Roman" w:hAnsi="Times New Roman" w:cs="Times New Roman"/>
                <w:noProof/>
                <w:sz w:val="24"/>
                <w:szCs w:val="24"/>
              </w:rPr>
              <w:t>2-2-2 Effectif du cheptel</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28</w:t>
            </w:r>
            <w:r w:rsidR="001434D8" w:rsidRPr="0054668B">
              <w:rPr>
                <w:rFonts w:ascii="Times New Roman" w:hAnsi="Times New Roman" w:cs="Times New Roman"/>
                <w:noProof/>
                <w:webHidden/>
                <w:sz w:val="24"/>
                <w:szCs w:val="24"/>
              </w:rPr>
              <w:fldChar w:fldCharType="end"/>
            </w:r>
          </w:hyperlink>
        </w:p>
        <w:p w14:paraId="3E027F0A" w14:textId="6B181D60"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86" w:history="1">
            <w:r w:rsidR="001434D8" w:rsidRPr="0054668B">
              <w:rPr>
                <w:rStyle w:val="Lienhypertexte"/>
                <w:rFonts w:ascii="Times New Roman" w:hAnsi="Times New Roman" w:cs="Times New Roman"/>
                <w:noProof/>
                <w:sz w:val="24"/>
                <w:szCs w:val="24"/>
              </w:rPr>
              <w:t>2-2-3 Espaces pastoraux</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28</w:t>
            </w:r>
            <w:r w:rsidR="001434D8" w:rsidRPr="0054668B">
              <w:rPr>
                <w:rFonts w:ascii="Times New Roman" w:hAnsi="Times New Roman" w:cs="Times New Roman"/>
                <w:noProof/>
                <w:webHidden/>
                <w:sz w:val="24"/>
                <w:szCs w:val="24"/>
              </w:rPr>
              <w:fldChar w:fldCharType="end"/>
            </w:r>
          </w:hyperlink>
        </w:p>
        <w:p w14:paraId="00D08744" w14:textId="301A0DFD"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087" w:history="1">
            <w:r w:rsidR="001434D8" w:rsidRPr="0054668B">
              <w:rPr>
                <w:rStyle w:val="Lienhypertexte"/>
                <w:rFonts w:ascii="Times New Roman" w:hAnsi="Times New Roman" w:cs="Times New Roman"/>
                <w:noProof/>
                <w:sz w:val="24"/>
                <w:szCs w:val="24"/>
              </w:rPr>
              <w:t>2-3-2-4 Infrastructures et équipements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28</w:t>
            </w:r>
            <w:r w:rsidR="001434D8" w:rsidRPr="0054668B">
              <w:rPr>
                <w:rFonts w:ascii="Times New Roman" w:hAnsi="Times New Roman" w:cs="Times New Roman"/>
                <w:noProof/>
                <w:webHidden/>
                <w:sz w:val="24"/>
                <w:szCs w:val="24"/>
              </w:rPr>
              <w:fldChar w:fldCharType="end"/>
            </w:r>
          </w:hyperlink>
        </w:p>
        <w:p w14:paraId="5AE1ED01" w14:textId="49DA2709"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88" w:history="1">
            <w:r w:rsidR="001434D8" w:rsidRPr="0054668B">
              <w:rPr>
                <w:rStyle w:val="Lienhypertexte"/>
                <w:rFonts w:ascii="Times New Roman" w:hAnsi="Times New Roman" w:cs="Times New Roman"/>
                <w:noProof/>
                <w:sz w:val="24"/>
                <w:szCs w:val="24"/>
              </w:rPr>
              <w:t>2-3 Forêt, faune et pisciculture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29</w:t>
            </w:r>
            <w:r w:rsidR="001434D8" w:rsidRPr="0054668B">
              <w:rPr>
                <w:rFonts w:ascii="Times New Roman" w:hAnsi="Times New Roman" w:cs="Times New Roman"/>
                <w:noProof/>
                <w:webHidden/>
                <w:sz w:val="24"/>
                <w:szCs w:val="24"/>
              </w:rPr>
              <w:fldChar w:fldCharType="end"/>
            </w:r>
          </w:hyperlink>
        </w:p>
        <w:p w14:paraId="284E2D23" w14:textId="5201277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89" w:history="1">
            <w:r w:rsidR="001434D8" w:rsidRPr="0054668B">
              <w:rPr>
                <w:rStyle w:val="Lienhypertexte"/>
                <w:rFonts w:ascii="Times New Roman" w:hAnsi="Times New Roman" w:cs="Times New Roman"/>
                <w:noProof/>
                <w:sz w:val="24"/>
                <w:szCs w:val="24"/>
              </w:rPr>
              <w:t>2-3-1 Activités sylvicoles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_Toc521746089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29</w:t>
            </w:r>
            <w:r w:rsidR="001434D8" w:rsidRPr="0054668B">
              <w:rPr>
                <w:rFonts w:ascii="Times New Roman" w:hAnsi="Times New Roman" w:cs="Times New Roman"/>
                <w:noProof/>
                <w:webHidden/>
                <w:sz w:val="24"/>
                <w:szCs w:val="24"/>
              </w:rPr>
              <w:fldChar w:fldCharType="end"/>
            </w:r>
          </w:hyperlink>
        </w:p>
        <w:p w14:paraId="5A265AA0" w14:textId="5D0746CA"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90" w:history="1">
            <w:r w:rsidR="001434D8" w:rsidRPr="0054668B">
              <w:rPr>
                <w:rStyle w:val="Lienhypertexte"/>
                <w:rFonts w:ascii="Times New Roman" w:hAnsi="Times New Roman" w:cs="Times New Roman"/>
                <w:noProof/>
                <w:sz w:val="24"/>
                <w:szCs w:val="24"/>
              </w:rPr>
              <w:t>2-3-2 faune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29</w:t>
            </w:r>
            <w:r w:rsidR="001434D8" w:rsidRPr="0054668B">
              <w:rPr>
                <w:rFonts w:ascii="Times New Roman" w:hAnsi="Times New Roman" w:cs="Times New Roman"/>
                <w:noProof/>
                <w:webHidden/>
                <w:sz w:val="24"/>
                <w:szCs w:val="24"/>
              </w:rPr>
              <w:fldChar w:fldCharType="end"/>
            </w:r>
          </w:hyperlink>
        </w:p>
        <w:p w14:paraId="0C6F8DD6" w14:textId="4B4AB3FE"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91" w:history="1">
            <w:r w:rsidR="001434D8" w:rsidRPr="0054668B">
              <w:rPr>
                <w:rStyle w:val="Lienhypertexte"/>
                <w:rFonts w:ascii="Times New Roman" w:hAnsi="Times New Roman" w:cs="Times New Roman"/>
                <w:noProof/>
                <w:sz w:val="24"/>
                <w:szCs w:val="24"/>
              </w:rPr>
              <w:t>2-3-3 Pisciculture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29</w:t>
            </w:r>
            <w:r w:rsidR="001434D8" w:rsidRPr="0054668B">
              <w:rPr>
                <w:rFonts w:ascii="Times New Roman" w:hAnsi="Times New Roman" w:cs="Times New Roman"/>
                <w:noProof/>
                <w:webHidden/>
                <w:sz w:val="24"/>
                <w:szCs w:val="24"/>
              </w:rPr>
              <w:fldChar w:fldCharType="end"/>
            </w:r>
          </w:hyperlink>
        </w:p>
        <w:p w14:paraId="2EA0F8D3" w14:textId="10B2CA66"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92" w:history="1">
            <w:r w:rsidR="001434D8" w:rsidRPr="0054668B">
              <w:rPr>
                <w:rStyle w:val="Lienhypertexte"/>
                <w:rFonts w:ascii="Times New Roman" w:hAnsi="Times New Roman" w:cs="Times New Roman"/>
                <w:noProof/>
                <w:sz w:val="24"/>
                <w:szCs w:val="24"/>
              </w:rPr>
              <w:t>2-4 Tourisme, artisanat et hôtellerie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30</w:t>
            </w:r>
            <w:r w:rsidR="001434D8" w:rsidRPr="0054668B">
              <w:rPr>
                <w:rFonts w:ascii="Times New Roman" w:hAnsi="Times New Roman" w:cs="Times New Roman"/>
                <w:noProof/>
                <w:webHidden/>
                <w:sz w:val="24"/>
                <w:szCs w:val="24"/>
              </w:rPr>
              <w:fldChar w:fldCharType="end"/>
            </w:r>
          </w:hyperlink>
        </w:p>
        <w:p w14:paraId="70768553" w14:textId="2F2D61A5"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93" w:history="1">
            <w:r w:rsidR="001434D8" w:rsidRPr="0054668B">
              <w:rPr>
                <w:rStyle w:val="Lienhypertexte"/>
                <w:rFonts w:ascii="Times New Roman" w:hAnsi="Times New Roman" w:cs="Times New Roman"/>
                <w:noProof/>
                <w:sz w:val="24"/>
                <w:szCs w:val="24"/>
              </w:rPr>
              <w:t>2-4-1 Tourisme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30</w:t>
            </w:r>
            <w:r w:rsidR="001434D8" w:rsidRPr="0054668B">
              <w:rPr>
                <w:rFonts w:ascii="Times New Roman" w:hAnsi="Times New Roman" w:cs="Times New Roman"/>
                <w:noProof/>
                <w:webHidden/>
                <w:sz w:val="24"/>
                <w:szCs w:val="24"/>
              </w:rPr>
              <w:fldChar w:fldCharType="end"/>
            </w:r>
          </w:hyperlink>
        </w:p>
        <w:p w14:paraId="0DE5B6B8" w14:textId="694510E2"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94" w:history="1">
            <w:r w:rsidR="001434D8" w:rsidRPr="0054668B">
              <w:rPr>
                <w:rStyle w:val="Lienhypertexte"/>
                <w:rFonts w:ascii="Times New Roman" w:hAnsi="Times New Roman" w:cs="Times New Roman"/>
                <w:noProof/>
                <w:sz w:val="24"/>
                <w:szCs w:val="24"/>
              </w:rPr>
              <w:t>2-4-2 Artisanat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30</w:t>
            </w:r>
            <w:r w:rsidR="001434D8" w:rsidRPr="0054668B">
              <w:rPr>
                <w:rFonts w:ascii="Times New Roman" w:hAnsi="Times New Roman" w:cs="Times New Roman"/>
                <w:noProof/>
                <w:webHidden/>
                <w:sz w:val="24"/>
                <w:szCs w:val="24"/>
              </w:rPr>
              <w:fldChar w:fldCharType="end"/>
            </w:r>
          </w:hyperlink>
        </w:p>
        <w:p w14:paraId="409F642C" w14:textId="7CD5E43F"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95" w:history="1">
            <w:r w:rsidR="001434D8" w:rsidRPr="0054668B">
              <w:rPr>
                <w:rStyle w:val="Lienhypertexte"/>
                <w:rFonts w:ascii="Times New Roman" w:hAnsi="Times New Roman" w:cs="Times New Roman"/>
                <w:noProof/>
                <w:sz w:val="24"/>
                <w:szCs w:val="24"/>
              </w:rPr>
              <w:t>2-4-3 Hôtellerie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30</w:t>
            </w:r>
            <w:r w:rsidR="001434D8" w:rsidRPr="0054668B">
              <w:rPr>
                <w:rFonts w:ascii="Times New Roman" w:hAnsi="Times New Roman" w:cs="Times New Roman"/>
                <w:noProof/>
                <w:webHidden/>
                <w:sz w:val="24"/>
                <w:szCs w:val="24"/>
              </w:rPr>
              <w:fldChar w:fldCharType="end"/>
            </w:r>
          </w:hyperlink>
        </w:p>
        <w:p w14:paraId="3DD2AFB8" w14:textId="02825EA5"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96" w:history="1">
            <w:r w:rsidR="001434D8" w:rsidRPr="0054668B">
              <w:rPr>
                <w:rStyle w:val="Lienhypertexte"/>
                <w:rFonts w:ascii="Times New Roman" w:hAnsi="Times New Roman" w:cs="Times New Roman"/>
                <w:noProof/>
                <w:sz w:val="24"/>
                <w:szCs w:val="24"/>
              </w:rPr>
              <w:t>2-5 Commerce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30</w:t>
            </w:r>
            <w:r w:rsidR="001434D8" w:rsidRPr="0054668B">
              <w:rPr>
                <w:rFonts w:ascii="Times New Roman" w:hAnsi="Times New Roman" w:cs="Times New Roman"/>
                <w:noProof/>
                <w:webHidden/>
                <w:sz w:val="24"/>
                <w:szCs w:val="24"/>
              </w:rPr>
              <w:fldChar w:fldCharType="end"/>
            </w:r>
          </w:hyperlink>
        </w:p>
        <w:p w14:paraId="56AC0779" w14:textId="0C560810"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097" w:history="1">
            <w:r w:rsidR="001434D8" w:rsidRPr="0054668B">
              <w:rPr>
                <w:rStyle w:val="Lienhypertexte"/>
                <w:rFonts w:ascii="Times New Roman" w:hAnsi="Times New Roman" w:cs="Times New Roman"/>
                <w:noProof/>
                <w:sz w:val="24"/>
                <w:szCs w:val="24"/>
              </w:rPr>
              <w:t>2-6 Transport et télécommunication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30</w:t>
            </w:r>
            <w:r w:rsidR="001434D8" w:rsidRPr="0054668B">
              <w:rPr>
                <w:rFonts w:ascii="Times New Roman" w:hAnsi="Times New Roman" w:cs="Times New Roman"/>
                <w:noProof/>
                <w:webHidden/>
                <w:sz w:val="24"/>
                <w:szCs w:val="24"/>
              </w:rPr>
              <w:fldChar w:fldCharType="end"/>
            </w:r>
          </w:hyperlink>
        </w:p>
        <w:p w14:paraId="20A7A0CC" w14:textId="042A063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98" w:history="1">
            <w:r w:rsidR="001434D8" w:rsidRPr="0054668B">
              <w:rPr>
                <w:rStyle w:val="Lienhypertexte"/>
                <w:rFonts w:ascii="Times New Roman" w:hAnsi="Times New Roman" w:cs="Times New Roman"/>
                <w:noProof/>
                <w:sz w:val="24"/>
                <w:szCs w:val="24"/>
              </w:rPr>
              <w:t>2-6-1 Transport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30</w:t>
            </w:r>
            <w:r w:rsidR="001434D8" w:rsidRPr="0054668B">
              <w:rPr>
                <w:rFonts w:ascii="Times New Roman" w:hAnsi="Times New Roman" w:cs="Times New Roman"/>
                <w:noProof/>
                <w:webHidden/>
                <w:sz w:val="24"/>
                <w:szCs w:val="24"/>
              </w:rPr>
              <w:fldChar w:fldCharType="end"/>
            </w:r>
          </w:hyperlink>
        </w:p>
        <w:p w14:paraId="59D084E7" w14:textId="7D422109"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099" w:history="1">
            <w:r w:rsidR="001434D8" w:rsidRPr="0054668B">
              <w:rPr>
                <w:rStyle w:val="Lienhypertexte"/>
                <w:rFonts w:ascii="Times New Roman" w:hAnsi="Times New Roman" w:cs="Times New Roman"/>
                <w:noProof/>
                <w:sz w:val="24"/>
                <w:szCs w:val="24"/>
              </w:rPr>
              <w:t>2-6-2 Télécommunications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_Toc521746099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31</w:t>
            </w:r>
            <w:r w:rsidR="001434D8" w:rsidRPr="0054668B">
              <w:rPr>
                <w:rFonts w:ascii="Times New Roman" w:hAnsi="Times New Roman" w:cs="Times New Roman"/>
                <w:noProof/>
                <w:webHidden/>
                <w:sz w:val="24"/>
                <w:szCs w:val="24"/>
              </w:rPr>
              <w:fldChar w:fldCharType="end"/>
            </w:r>
          </w:hyperlink>
        </w:p>
        <w:p w14:paraId="2F87871B" w14:textId="3CFF903C"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00" w:history="1">
            <w:r w:rsidR="001434D8" w:rsidRPr="0054668B">
              <w:rPr>
                <w:rStyle w:val="Lienhypertexte"/>
                <w:rFonts w:ascii="Times New Roman" w:hAnsi="Times New Roman" w:cs="Times New Roman"/>
                <w:noProof/>
                <w:sz w:val="24"/>
                <w:szCs w:val="24"/>
              </w:rPr>
              <w:t>2-7 Mine, carrière, énergie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31</w:t>
            </w:r>
            <w:r w:rsidR="001434D8" w:rsidRPr="0054668B">
              <w:rPr>
                <w:rFonts w:ascii="Times New Roman" w:hAnsi="Times New Roman" w:cs="Times New Roman"/>
                <w:noProof/>
                <w:webHidden/>
                <w:sz w:val="24"/>
                <w:szCs w:val="24"/>
              </w:rPr>
              <w:fldChar w:fldCharType="end"/>
            </w:r>
          </w:hyperlink>
        </w:p>
        <w:p w14:paraId="7D56F3F1" w14:textId="4336225E"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01" w:history="1">
            <w:r w:rsidR="001434D8" w:rsidRPr="0054668B">
              <w:rPr>
                <w:rStyle w:val="Lienhypertexte"/>
                <w:rFonts w:ascii="Times New Roman" w:hAnsi="Times New Roman" w:cs="Times New Roman"/>
                <w:noProof/>
                <w:sz w:val="24"/>
                <w:szCs w:val="24"/>
              </w:rPr>
              <w:t>2-8 Professions libérales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31</w:t>
            </w:r>
            <w:r w:rsidR="001434D8" w:rsidRPr="0054668B">
              <w:rPr>
                <w:rFonts w:ascii="Times New Roman" w:hAnsi="Times New Roman" w:cs="Times New Roman"/>
                <w:noProof/>
                <w:webHidden/>
                <w:sz w:val="24"/>
                <w:szCs w:val="24"/>
              </w:rPr>
              <w:fldChar w:fldCharType="end"/>
            </w:r>
          </w:hyperlink>
        </w:p>
        <w:p w14:paraId="0BD95C4A" w14:textId="7239C6F0"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02" w:history="1">
            <w:r w:rsidR="001434D8" w:rsidRPr="0054668B">
              <w:rPr>
                <w:rStyle w:val="Lienhypertexte"/>
                <w:rFonts w:ascii="Times New Roman" w:hAnsi="Times New Roman" w:cs="Times New Roman"/>
                <w:noProof/>
                <w:sz w:val="24"/>
                <w:szCs w:val="24"/>
              </w:rPr>
              <w:t>2-9 Petits métiers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31</w:t>
            </w:r>
            <w:r w:rsidR="001434D8" w:rsidRPr="0054668B">
              <w:rPr>
                <w:rFonts w:ascii="Times New Roman" w:hAnsi="Times New Roman" w:cs="Times New Roman"/>
                <w:noProof/>
                <w:webHidden/>
                <w:sz w:val="24"/>
                <w:szCs w:val="24"/>
              </w:rPr>
              <w:fldChar w:fldCharType="end"/>
            </w:r>
          </w:hyperlink>
        </w:p>
        <w:p w14:paraId="2CB6408D" w14:textId="50E69AB1"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03" w:history="1">
            <w:r w:rsidR="001434D8" w:rsidRPr="0054668B">
              <w:rPr>
                <w:rStyle w:val="Lienhypertexte"/>
                <w:rFonts w:ascii="Times New Roman" w:hAnsi="Times New Roman" w:cs="Times New Roman"/>
                <w:noProof/>
                <w:sz w:val="24"/>
                <w:szCs w:val="24"/>
              </w:rPr>
              <w:t>2-10 Institutions administratives et coutumières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32</w:t>
            </w:r>
            <w:r w:rsidR="001434D8" w:rsidRPr="0054668B">
              <w:rPr>
                <w:rFonts w:ascii="Times New Roman" w:hAnsi="Times New Roman" w:cs="Times New Roman"/>
                <w:noProof/>
                <w:webHidden/>
                <w:sz w:val="24"/>
                <w:szCs w:val="24"/>
              </w:rPr>
              <w:fldChar w:fldCharType="end"/>
            </w:r>
          </w:hyperlink>
        </w:p>
        <w:p w14:paraId="66D72781" w14:textId="6C6120E5"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04" w:history="1">
            <w:r w:rsidR="001434D8" w:rsidRPr="0054668B">
              <w:rPr>
                <w:rStyle w:val="Lienhypertexte"/>
                <w:rFonts w:ascii="Times New Roman" w:hAnsi="Times New Roman" w:cs="Times New Roman"/>
                <w:noProof/>
                <w:sz w:val="24"/>
                <w:szCs w:val="24"/>
              </w:rPr>
              <w:t>2-10-1 Autorité administrative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32</w:t>
            </w:r>
            <w:r w:rsidR="001434D8" w:rsidRPr="0054668B">
              <w:rPr>
                <w:rFonts w:ascii="Times New Roman" w:hAnsi="Times New Roman" w:cs="Times New Roman"/>
                <w:noProof/>
                <w:webHidden/>
                <w:sz w:val="24"/>
                <w:szCs w:val="24"/>
              </w:rPr>
              <w:fldChar w:fldCharType="end"/>
            </w:r>
          </w:hyperlink>
        </w:p>
        <w:p w14:paraId="6713683D" w14:textId="38A73AA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05" w:history="1">
            <w:r w:rsidR="001434D8" w:rsidRPr="0054668B">
              <w:rPr>
                <w:rStyle w:val="Lienhypertexte"/>
                <w:rFonts w:ascii="Times New Roman" w:hAnsi="Times New Roman" w:cs="Times New Roman"/>
                <w:noProof/>
                <w:sz w:val="24"/>
                <w:szCs w:val="24"/>
              </w:rPr>
              <w:t>2-10-2 Autorités coutumières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32</w:t>
            </w:r>
            <w:r w:rsidR="001434D8" w:rsidRPr="0054668B">
              <w:rPr>
                <w:rFonts w:ascii="Times New Roman" w:hAnsi="Times New Roman" w:cs="Times New Roman"/>
                <w:noProof/>
                <w:webHidden/>
                <w:sz w:val="24"/>
                <w:szCs w:val="24"/>
              </w:rPr>
              <w:fldChar w:fldCharType="end"/>
            </w:r>
          </w:hyperlink>
        </w:p>
        <w:p w14:paraId="6E92C6F9" w14:textId="67FBD87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06" w:history="1">
            <w:r w:rsidR="001434D8" w:rsidRPr="0054668B">
              <w:rPr>
                <w:rStyle w:val="Lienhypertexte"/>
                <w:rFonts w:ascii="Times New Roman" w:hAnsi="Times New Roman" w:cs="Times New Roman"/>
                <w:noProof/>
                <w:sz w:val="24"/>
                <w:szCs w:val="24"/>
              </w:rPr>
              <w:t>2-10-3 Services déconcentrés de l’Etat, Projets, ONG et Associations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33</w:t>
            </w:r>
            <w:r w:rsidR="001434D8" w:rsidRPr="0054668B">
              <w:rPr>
                <w:rFonts w:ascii="Times New Roman" w:hAnsi="Times New Roman" w:cs="Times New Roman"/>
                <w:noProof/>
                <w:webHidden/>
                <w:sz w:val="24"/>
                <w:szCs w:val="24"/>
              </w:rPr>
              <w:fldChar w:fldCharType="end"/>
            </w:r>
          </w:hyperlink>
        </w:p>
        <w:p w14:paraId="0FE81DFE" w14:textId="716836A3"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107" w:history="1">
            <w:r w:rsidR="001434D8" w:rsidRPr="0054668B">
              <w:rPr>
                <w:rStyle w:val="Lienhypertexte"/>
                <w:rFonts w:ascii="Times New Roman" w:hAnsi="Times New Roman" w:cs="Times New Roman"/>
                <w:noProof/>
                <w:sz w:val="24"/>
                <w:szCs w:val="24"/>
              </w:rPr>
              <w:t>2-10-3-1 Services techniques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33</w:t>
            </w:r>
            <w:r w:rsidR="001434D8" w:rsidRPr="0054668B">
              <w:rPr>
                <w:rFonts w:ascii="Times New Roman" w:hAnsi="Times New Roman" w:cs="Times New Roman"/>
                <w:noProof/>
                <w:webHidden/>
                <w:sz w:val="24"/>
                <w:szCs w:val="24"/>
              </w:rPr>
              <w:fldChar w:fldCharType="end"/>
            </w:r>
          </w:hyperlink>
        </w:p>
        <w:p w14:paraId="56D36387" w14:textId="271A73AB"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108" w:history="1">
            <w:r w:rsidR="001434D8" w:rsidRPr="0054668B">
              <w:rPr>
                <w:rStyle w:val="Lienhypertexte"/>
                <w:rFonts w:ascii="Times New Roman" w:hAnsi="Times New Roman" w:cs="Times New Roman"/>
                <w:noProof/>
                <w:sz w:val="24"/>
                <w:szCs w:val="24"/>
              </w:rPr>
              <w:t>2-10-3-2Projets, ONG et Associations,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33</w:t>
            </w:r>
            <w:r w:rsidR="001434D8" w:rsidRPr="0054668B">
              <w:rPr>
                <w:rFonts w:ascii="Times New Roman" w:hAnsi="Times New Roman" w:cs="Times New Roman"/>
                <w:noProof/>
                <w:webHidden/>
                <w:sz w:val="24"/>
                <w:szCs w:val="24"/>
              </w:rPr>
              <w:fldChar w:fldCharType="end"/>
            </w:r>
          </w:hyperlink>
        </w:p>
        <w:p w14:paraId="069E0C1C" w14:textId="6E20796C"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09" w:history="1">
            <w:r w:rsidR="001434D8" w:rsidRPr="0054668B">
              <w:rPr>
                <w:rStyle w:val="Lienhypertexte"/>
                <w:rFonts w:ascii="Times New Roman" w:hAnsi="Times New Roman" w:cs="Times New Roman"/>
                <w:noProof/>
                <w:sz w:val="24"/>
                <w:szCs w:val="24"/>
              </w:rPr>
              <w:t>2-11 ressources naturelles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_Toc521746109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34</w:t>
            </w:r>
            <w:r w:rsidR="001434D8" w:rsidRPr="0054668B">
              <w:rPr>
                <w:rFonts w:ascii="Times New Roman" w:hAnsi="Times New Roman" w:cs="Times New Roman"/>
                <w:noProof/>
                <w:webHidden/>
                <w:sz w:val="24"/>
                <w:szCs w:val="24"/>
              </w:rPr>
              <w:fldChar w:fldCharType="end"/>
            </w:r>
          </w:hyperlink>
        </w:p>
        <w:p w14:paraId="78434E62" w14:textId="0C7ACBE0"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0" w:history="1">
            <w:r w:rsidR="001434D8" w:rsidRPr="0054668B">
              <w:rPr>
                <w:rStyle w:val="Lienhypertexte"/>
                <w:rFonts w:ascii="Times New Roman" w:hAnsi="Times New Roman" w:cs="Times New Roman"/>
                <w:noProof/>
                <w:sz w:val="24"/>
                <w:szCs w:val="24"/>
              </w:rPr>
              <w:t>2-11-1 Végétation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34</w:t>
            </w:r>
            <w:r w:rsidR="001434D8" w:rsidRPr="0054668B">
              <w:rPr>
                <w:rFonts w:ascii="Times New Roman" w:hAnsi="Times New Roman" w:cs="Times New Roman"/>
                <w:noProof/>
                <w:webHidden/>
                <w:sz w:val="24"/>
                <w:szCs w:val="24"/>
              </w:rPr>
              <w:fldChar w:fldCharType="end"/>
            </w:r>
          </w:hyperlink>
        </w:p>
        <w:p w14:paraId="4922F8FE" w14:textId="23853E8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1" w:history="1">
            <w:r w:rsidR="001434D8" w:rsidRPr="0054668B">
              <w:rPr>
                <w:rStyle w:val="Lienhypertexte"/>
                <w:rFonts w:ascii="Times New Roman" w:hAnsi="Times New Roman" w:cs="Times New Roman"/>
                <w:noProof/>
                <w:sz w:val="24"/>
                <w:szCs w:val="24"/>
              </w:rPr>
              <w:t>2-11-2 Ressources en eau</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34</w:t>
            </w:r>
            <w:r w:rsidR="001434D8" w:rsidRPr="0054668B">
              <w:rPr>
                <w:rFonts w:ascii="Times New Roman" w:hAnsi="Times New Roman" w:cs="Times New Roman"/>
                <w:noProof/>
                <w:webHidden/>
                <w:sz w:val="24"/>
                <w:szCs w:val="24"/>
              </w:rPr>
              <w:fldChar w:fldCharType="end"/>
            </w:r>
          </w:hyperlink>
        </w:p>
        <w:p w14:paraId="5DB6F79F" w14:textId="5CF2D0C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2" w:history="1">
            <w:r w:rsidR="001434D8" w:rsidRPr="0054668B">
              <w:rPr>
                <w:rStyle w:val="Lienhypertexte"/>
                <w:rFonts w:ascii="Times New Roman" w:hAnsi="Times New Roman" w:cs="Times New Roman"/>
                <w:noProof/>
                <w:sz w:val="24"/>
                <w:szCs w:val="24"/>
              </w:rPr>
              <w:t>2-11-3 Sols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35</w:t>
            </w:r>
            <w:r w:rsidR="001434D8" w:rsidRPr="0054668B">
              <w:rPr>
                <w:rFonts w:ascii="Times New Roman" w:hAnsi="Times New Roman" w:cs="Times New Roman"/>
                <w:noProof/>
                <w:webHidden/>
                <w:sz w:val="24"/>
                <w:szCs w:val="24"/>
              </w:rPr>
              <w:fldChar w:fldCharType="end"/>
            </w:r>
          </w:hyperlink>
        </w:p>
        <w:p w14:paraId="4F467650" w14:textId="7F0E92E9"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3" w:history="1">
            <w:r w:rsidR="001434D8" w:rsidRPr="0054668B">
              <w:rPr>
                <w:rStyle w:val="Lienhypertexte"/>
                <w:rFonts w:ascii="Times New Roman" w:hAnsi="Times New Roman" w:cs="Times New Roman"/>
                <w:noProof/>
                <w:sz w:val="24"/>
                <w:szCs w:val="24"/>
              </w:rPr>
              <w:t>2-11-4 Pâturages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35</w:t>
            </w:r>
            <w:r w:rsidR="001434D8" w:rsidRPr="0054668B">
              <w:rPr>
                <w:rFonts w:ascii="Times New Roman" w:hAnsi="Times New Roman" w:cs="Times New Roman"/>
                <w:noProof/>
                <w:webHidden/>
                <w:sz w:val="24"/>
                <w:szCs w:val="24"/>
              </w:rPr>
              <w:fldChar w:fldCharType="end"/>
            </w:r>
          </w:hyperlink>
        </w:p>
        <w:p w14:paraId="5D35B5F3" w14:textId="3E2CC41E"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4" w:history="1">
            <w:r w:rsidR="001434D8" w:rsidRPr="0054668B">
              <w:rPr>
                <w:rStyle w:val="Lienhypertexte"/>
                <w:rFonts w:ascii="Times New Roman" w:hAnsi="Times New Roman" w:cs="Times New Roman"/>
                <w:noProof/>
                <w:sz w:val="24"/>
                <w:szCs w:val="24"/>
              </w:rPr>
              <w:t>2-11-5 Ressources en terres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36</w:t>
            </w:r>
            <w:r w:rsidR="001434D8" w:rsidRPr="0054668B">
              <w:rPr>
                <w:rFonts w:ascii="Times New Roman" w:hAnsi="Times New Roman" w:cs="Times New Roman"/>
                <w:noProof/>
                <w:webHidden/>
                <w:sz w:val="24"/>
                <w:szCs w:val="24"/>
              </w:rPr>
              <w:fldChar w:fldCharType="end"/>
            </w:r>
          </w:hyperlink>
        </w:p>
        <w:p w14:paraId="709211C7" w14:textId="03833409"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5" w:history="1">
            <w:r w:rsidR="001434D8" w:rsidRPr="0054668B">
              <w:rPr>
                <w:rStyle w:val="Lienhypertexte"/>
                <w:rFonts w:ascii="Times New Roman" w:hAnsi="Times New Roman" w:cs="Times New Roman"/>
                <w:noProof/>
                <w:sz w:val="24"/>
                <w:szCs w:val="24"/>
              </w:rPr>
              <w:t>2-11-6 Ressources fauniques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36</w:t>
            </w:r>
            <w:r w:rsidR="001434D8" w:rsidRPr="0054668B">
              <w:rPr>
                <w:rFonts w:ascii="Times New Roman" w:hAnsi="Times New Roman" w:cs="Times New Roman"/>
                <w:noProof/>
                <w:webHidden/>
                <w:sz w:val="24"/>
                <w:szCs w:val="24"/>
              </w:rPr>
              <w:fldChar w:fldCharType="end"/>
            </w:r>
          </w:hyperlink>
        </w:p>
        <w:p w14:paraId="2EC0EBB7" w14:textId="7F81ABE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6" w:history="1">
            <w:r w:rsidR="001434D8" w:rsidRPr="0054668B">
              <w:rPr>
                <w:rStyle w:val="Lienhypertexte"/>
                <w:rFonts w:ascii="Times New Roman" w:hAnsi="Times New Roman" w:cs="Times New Roman"/>
                <w:noProof/>
                <w:sz w:val="24"/>
                <w:szCs w:val="24"/>
              </w:rPr>
              <w:t>2-11-7 Ressources halieutiques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36</w:t>
            </w:r>
            <w:r w:rsidR="001434D8" w:rsidRPr="0054668B">
              <w:rPr>
                <w:rFonts w:ascii="Times New Roman" w:hAnsi="Times New Roman" w:cs="Times New Roman"/>
                <w:noProof/>
                <w:webHidden/>
                <w:sz w:val="24"/>
                <w:szCs w:val="24"/>
              </w:rPr>
              <w:fldChar w:fldCharType="end"/>
            </w:r>
          </w:hyperlink>
        </w:p>
        <w:p w14:paraId="3A1F9F07" w14:textId="65DBEFFF"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17" w:history="1">
            <w:r w:rsidR="001434D8" w:rsidRPr="0054668B">
              <w:rPr>
                <w:rStyle w:val="Lienhypertexte"/>
                <w:rFonts w:ascii="Times New Roman" w:hAnsi="Times New Roman" w:cs="Times New Roman"/>
                <w:noProof/>
                <w:sz w:val="24"/>
                <w:szCs w:val="24"/>
              </w:rPr>
              <w:t>2-12 Sources de financement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37</w:t>
            </w:r>
            <w:r w:rsidR="001434D8" w:rsidRPr="0054668B">
              <w:rPr>
                <w:rFonts w:ascii="Times New Roman" w:hAnsi="Times New Roman" w:cs="Times New Roman"/>
                <w:noProof/>
                <w:webHidden/>
                <w:sz w:val="24"/>
                <w:szCs w:val="24"/>
              </w:rPr>
              <w:fldChar w:fldCharType="end"/>
            </w:r>
          </w:hyperlink>
        </w:p>
        <w:p w14:paraId="6A249752" w14:textId="7D0FD3F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8" w:history="1">
            <w:r w:rsidR="001434D8" w:rsidRPr="0054668B">
              <w:rPr>
                <w:rStyle w:val="Lienhypertexte"/>
                <w:rFonts w:ascii="Times New Roman" w:hAnsi="Times New Roman" w:cs="Times New Roman"/>
                <w:noProof/>
                <w:sz w:val="24"/>
                <w:szCs w:val="24"/>
              </w:rPr>
              <w:t>2-12-1 Ressources financières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37</w:t>
            </w:r>
            <w:r w:rsidR="001434D8" w:rsidRPr="0054668B">
              <w:rPr>
                <w:rFonts w:ascii="Times New Roman" w:hAnsi="Times New Roman" w:cs="Times New Roman"/>
                <w:noProof/>
                <w:webHidden/>
                <w:sz w:val="24"/>
                <w:szCs w:val="24"/>
              </w:rPr>
              <w:fldChar w:fldCharType="end"/>
            </w:r>
          </w:hyperlink>
        </w:p>
        <w:p w14:paraId="18CE2572" w14:textId="0A104626"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19" w:history="1">
            <w:r w:rsidR="001434D8" w:rsidRPr="0054668B">
              <w:rPr>
                <w:rStyle w:val="Lienhypertexte"/>
                <w:rFonts w:ascii="Times New Roman" w:hAnsi="Times New Roman" w:cs="Times New Roman"/>
                <w:noProof/>
                <w:sz w:val="24"/>
                <w:szCs w:val="24"/>
              </w:rPr>
              <w:t>2-12-2 Coopération décentralisée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_Toc521746119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38</w:t>
            </w:r>
            <w:r w:rsidR="001434D8" w:rsidRPr="0054668B">
              <w:rPr>
                <w:rFonts w:ascii="Times New Roman" w:hAnsi="Times New Roman" w:cs="Times New Roman"/>
                <w:noProof/>
                <w:webHidden/>
                <w:sz w:val="24"/>
                <w:szCs w:val="24"/>
              </w:rPr>
              <w:fldChar w:fldCharType="end"/>
            </w:r>
          </w:hyperlink>
        </w:p>
        <w:p w14:paraId="377F352C" w14:textId="553A461A"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0" w:history="1">
            <w:r w:rsidR="001434D8" w:rsidRPr="0054668B">
              <w:rPr>
                <w:rStyle w:val="Lienhypertexte"/>
                <w:rFonts w:ascii="Times New Roman" w:hAnsi="Times New Roman" w:cs="Times New Roman"/>
                <w:noProof/>
                <w:sz w:val="24"/>
                <w:szCs w:val="24"/>
              </w:rPr>
              <w:t>2-12-3 Projets et programmes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38</w:t>
            </w:r>
            <w:r w:rsidR="001434D8" w:rsidRPr="0054668B">
              <w:rPr>
                <w:rFonts w:ascii="Times New Roman" w:hAnsi="Times New Roman" w:cs="Times New Roman"/>
                <w:noProof/>
                <w:webHidden/>
                <w:sz w:val="24"/>
                <w:szCs w:val="24"/>
              </w:rPr>
              <w:fldChar w:fldCharType="end"/>
            </w:r>
          </w:hyperlink>
        </w:p>
        <w:p w14:paraId="262799A6" w14:textId="3C282D64"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1" w:history="1">
            <w:r w:rsidR="001434D8" w:rsidRPr="0054668B">
              <w:rPr>
                <w:rStyle w:val="Lienhypertexte"/>
                <w:rFonts w:ascii="Times New Roman" w:hAnsi="Times New Roman" w:cs="Times New Roman"/>
                <w:noProof/>
                <w:sz w:val="24"/>
                <w:szCs w:val="24"/>
              </w:rPr>
              <w:t>2-12-4 Système traditionnel de financement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38</w:t>
            </w:r>
            <w:r w:rsidR="001434D8" w:rsidRPr="0054668B">
              <w:rPr>
                <w:rFonts w:ascii="Times New Roman" w:hAnsi="Times New Roman" w:cs="Times New Roman"/>
                <w:noProof/>
                <w:webHidden/>
                <w:sz w:val="24"/>
                <w:szCs w:val="24"/>
              </w:rPr>
              <w:fldChar w:fldCharType="end"/>
            </w:r>
          </w:hyperlink>
        </w:p>
        <w:p w14:paraId="583E45C7" w14:textId="540B76B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2" w:history="1">
            <w:r w:rsidR="001434D8" w:rsidRPr="0054668B">
              <w:rPr>
                <w:rStyle w:val="Lienhypertexte"/>
                <w:rFonts w:ascii="Times New Roman" w:hAnsi="Times New Roman" w:cs="Times New Roman"/>
                <w:noProof/>
                <w:sz w:val="24"/>
                <w:szCs w:val="24"/>
              </w:rPr>
              <w:t>2-12-5 Secteur privé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38</w:t>
            </w:r>
            <w:r w:rsidR="001434D8" w:rsidRPr="0054668B">
              <w:rPr>
                <w:rFonts w:ascii="Times New Roman" w:hAnsi="Times New Roman" w:cs="Times New Roman"/>
                <w:noProof/>
                <w:webHidden/>
                <w:sz w:val="24"/>
                <w:szCs w:val="24"/>
              </w:rPr>
              <w:fldChar w:fldCharType="end"/>
            </w:r>
          </w:hyperlink>
        </w:p>
        <w:p w14:paraId="6807C047" w14:textId="306FD39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3" w:history="1">
            <w:r w:rsidR="001434D8" w:rsidRPr="0054668B">
              <w:rPr>
                <w:rStyle w:val="Lienhypertexte"/>
                <w:rFonts w:ascii="Times New Roman" w:hAnsi="Times New Roman" w:cs="Times New Roman"/>
                <w:noProof/>
                <w:sz w:val="24"/>
                <w:szCs w:val="24"/>
              </w:rPr>
              <w:t>2-12-6 Assurances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39</w:t>
            </w:r>
            <w:r w:rsidR="001434D8" w:rsidRPr="0054668B">
              <w:rPr>
                <w:rFonts w:ascii="Times New Roman" w:hAnsi="Times New Roman" w:cs="Times New Roman"/>
                <w:noProof/>
                <w:webHidden/>
                <w:sz w:val="24"/>
                <w:szCs w:val="24"/>
              </w:rPr>
              <w:fldChar w:fldCharType="end"/>
            </w:r>
          </w:hyperlink>
        </w:p>
        <w:p w14:paraId="0C684D98" w14:textId="0B243E89"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24" w:history="1">
            <w:r w:rsidR="001434D8" w:rsidRPr="0054668B">
              <w:rPr>
                <w:rStyle w:val="Lienhypertexte"/>
                <w:rFonts w:ascii="Times New Roman" w:hAnsi="Times New Roman" w:cs="Times New Roman"/>
                <w:noProof/>
                <w:sz w:val="24"/>
                <w:szCs w:val="24"/>
              </w:rPr>
              <w:t>III-Analyse institutionnelle, organisationnelle et financière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39</w:t>
            </w:r>
            <w:r w:rsidR="001434D8" w:rsidRPr="0054668B">
              <w:rPr>
                <w:rFonts w:ascii="Times New Roman" w:hAnsi="Times New Roman" w:cs="Times New Roman"/>
                <w:noProof/>
                <w:webHidden/>
                <w:sz w:val="24"/>
                <w:szCs w:val="24"/>
              </w:rPr>
              <w:fldChar w:fldCharType="end"/>
            </w:r>
          </w:hyperlink>
        </w:p>
        <w:p w14:paraId="187585FB" w14:textId="1DC3BA65"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5" w:history="1">
            <w:r w:rsidR="001434D8" w:rsidRPr="0054668B">
              <w:rPr>
                <w:rStyle w:val="Lienhypertexte"/>
                <w:rFonts w:ascii="Times New Roman" w:hAnsi="Times New Roman" w:cs="Times New Roman"/>
                <w:noProof/>
                <w:sz w:val="24"/>
                <w:szCs w:val="24"/>
              </w:rPr>
              <w:t>3-1 Organisation interne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39</w:t>
            </w:r>
            <w:r w:rsidR="001434D8" w:rsidRPr="0054668B">
              <w:rPr>
                <w:rFonts w:ascii="Times New Roman" w:hAnsi="Times New Roman" w:cs="Times New Roman"/>
                <w:noProof/>
                <w:webHidden/>
                <w:sz w:val="24"/>
                <w:szCs w:val="24"/>
              </w:rPr>
              <w:fldChar w:fldCharType="end"/>
            </w:r>
          </w:hyperlink>
        </w:p>
        <w:p w14:paraId="6FA1A5C7" w14:textId="03F28C78"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26" w:history="1">
            <w:r w:rsidR="001434D8" w:rsidRPr="0054668B">
              <w:rPr>
                <w:rStyle w:val="Lienhypertexte"/>
                <w:rFonts w:ascii="Times New Roman" w:hAnsi="Times New Roman" w:cs="Times New Roman"/>
                <w:noProof/>
                <w:sz w:val="24"/>
                <w:szCs w:val="24"/>
              </w:rPr>
              <w:t>3-2 Gestion administrative et financière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40</w:t>
            </w:r>
            <w:r w:rsidR="001434D8" w:rsidRPr="0054668B">
              <w:rPr>
                <w:rFonts w:ascii="Times New Roman" w:hAnsi="Times New Roman" w:cs="Times New Roman"/>
                <w:noProof/>
                <w:webHidden/>
                <w:sz w:val="24"/>
                <w:szCs w:val="24"/>
              </w:rPr>
              <w:fldChar w:fldCharType="end"/>
            </w:r>
          </w:hyperlink>
        </w:p>
        <w:p w14:paraId="2761BAF5" w14:textId="7EF4E08F"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7" w:history="1">
            <w:r w:rsidR="001434D8" w:rsidRPr="0054668B">
              <w:rPr>
                <w:rStyle w:val="Lienhypertexte"/>
                <w:rFonts w:ascii="Times New Roman" w:hAnsi="Times New Roman" w:cs="Times New Roman"/>
                <w:noProof/>
                <w:sz w:val="24"/>
                <w:szCs w:val="24"/>
              </w:rPr>
              <w:t>3-2-1 Mobilisation des ressources financières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40</w:t>
            </w:r>
            <w:r w:rsidR="001434D8" w:rsidRPr="0054668B">
              <w:rPr>
                <w:rFonts w:ascii="Times New Roman" w:hAnsi="Times New Roman" w:cs="Times New Roman"/>
                <w:noProof/>
                <w:webHidden/>
                <w:sz w:val="24"/>
                <w:szCs w:val="24"/>
              </w:rPr>
              <w:fldChar w:fldCharType="end"/>
            </w:r>
          </w:hyperlink>
        </w:p>
        <w:p w14:paraId="6B4DFFA0" w14:textId="7317854F"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8" w:history="1">
            <w:r w:rsidR="001434D8" w:rsidRPr="0054668B">
              <w:rPr>
                <w:rStyle w:val="Lienhypertexte"/>
                <w:rFonts w:ascii="Times New Roman" w:hAnsi="Times New Roman" w:cs="Times New Roman"/>
                <w:noProof/>
                <w:sz w:val="24"/>
                <w:szCs w:val="24"/>
              </w:rPr>
              <w:t>3-2-2 Planification/Programmation du développement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40</w:t>
            </w:r>
            <w:r w:rsidR="001434D8" w:rsidRPr="0054668B">
              <w:rPr>
                <w:rFonts w:ascii="Times New Roman" w:hAnsi="Times New Roman" w:cs="Times New Roman"/>
                <w:noProof/>
                <w:webHidden/>
                <w:sz w:val="24"/>
                <w:szCs w:val="24"/>
              </w:rPr>
              <w:fldChar w:fldCharType="end"/>
            </w:r>
          </w:hyperlink>
        </w:p>
        <w:p w14:paraId="2A5486ED" w14:textId="57ADC60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29" w:history="1">
            <w:r w:rsidR="001434D8" w:rsidRPr="0054668B">
              <w:rPr>
                <w:rStyle w:val="Lienhypertexte"/>
                <w:rFonts w:ascii="Times New Roman" w:hAnsi="Times New Roman" w:cs="Times New Roman"/>
                <w:noProof/>
                <w:sz w:val="24"/>
                <w:szCs w:val="24"/>
              </w:rPr>
              <w:t>3-2-3 Services /Produits/Réalisations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_Toc521746129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40</w:t>
            </w:r>
            <w:r w:rsidR="001434D8" w:rsidRPr="0054668B">
              <w:rPr>
                <w:rFonts w:ascii="Times New Roman" w:hAnsi="Times New Roman" w:cs="Times New Roman"/>
                <w:noProof/>
                <w:webHidden/>
                <w:sz w:val="24"/>
                <w:szCs w:val="24"/>
              </w:rPr>
              <w:fldChar w:fldCharType="end"/>
            </w:r>
          </w:hyperlink>
        </w:p>
        <w:p w14:paraId="07C8F7DC" w14:textId="09D7AC5E"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30" w:history="1">
            <w:r w:rsidR="001434D8" w:rsidRPr="0054668B">
              <w:rPr>
                <w:rStyle w:val="Lienhypertexte"/>
                <w:rFonts w:ascii="Times New Roman" w:hAnsi="Times New Roman" w:cs="Times New Roman"/>
                <w:noProof/>
                <w:sz w:val="24"/>
                <w:szCs w:val="24"/>
              </w:rPr>
              <w:t>TROISIEME PARTIE : IMPACTS DE LA VARIABILITE ET DESCHANGEMENTS CLIMATIQUES SUR LA COMMUNE RURALE DE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43</w:t>
            </w:r>
            <w:r w:rsidR="001434D8" w:rsidRPr="0054668B">
              <w:rPr>
                <w:rFonts w:ascii="Times New Roman" w:hAnsi="Times New Roman" w:cs="Times New Roman"/>
                <w:noProof/>
                <w:webHidden/>
                <w:sz w:val="24"/>
                <w:szCs w:val="24"/>
              </w:rPr>
              <w:fldChar w:fldCharType="end"/>
            </w:r>
          </w:hyperlink>
        </w:p>
        <w:p w14:paraId="43D96A85" w14:textId="1EE4C423"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31" w:history="1">
            <w:r w:rsidR="001434D8" w:rsidRPr="0054668B">
              <w:rPr>
                <w:rStyle w:val="Lienhypertexte"/>
                <w:rFonts w:ascii="Times New Roman" w:hAnsi="Times New Roman" w:cs="Times New Roman"/>
                <w:noProof/>
                <w:sz w:val="24"/>
                <w:szCs w:val="24"/>
              </w:rPr>
              <w:t>I-Impacts de la variabilité et des changements climatiques sur la commune rurale de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43</w:t>
            </w:r>
            <w:r w:rsidR="001434D8" w:rsidRPr="0054668B">
              <w:rPr>
                <w:rFonts w:ascii="Times New Roman" w:hAnsi="Times New Roman" w:cs="Times New Roman"/>
                <w:noProof/>
                <w:webHidden/>
                <w:sz w:val="24"/>
                <w:szCs w:val="24"/>
              </w:rPr>
              <w:fldChar w:fldCharType="end"/>
            </w:r>
          </w:hyperlink>
        </w:p>
        <w:p w14:paraId="06D8419E" w14:textId="628E1FDC"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32" w:history="1">
            <w:r w:rsidR="001434D8" w:rsidRPr="0054668B">
              <w:rPr>
                <w:rStyle w:val="Lienhypertexte"/>
                <w:rFonts w:ascii="Times New Roman" w:hAnsi="Times New Roman" w:cs="Times New Roman"/>
                <w:noProof/>
                <w:sz w:val="24"/>
                <w:szCs w:val="24"/>
              </w:rPr>
              <w:t>1-1 Définition des indicateurs et approche utilisée pour apprécier les Changements Climatiques (CC)</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43</w:t>
            </w:r>
            <w:r w:rsidR="001434D8" w:rsidRPr="0054668B">
              <w:rPr>
                <w:rFonts w:ascii="Times New Roman" w:hAnsi="Times New Roman" w:cs="Times New Roman"/>
                <w:noProof/>
                <w:webHidden/>
                <w:sz w:val="24"/>
                <w:szCs w:val="24"/>
              </w:rPr>
              <w:fldChar w:fldCharType="end"/>
            </w:r>
          </w:hyperlink>
        </w:p>
        <w:p w14:paraId="315A00F3" w14:textId="51C3ACBA"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33" w:history="1">
            <w:r w:rsidR="001434D8" w:rsidRPr="0054668B">
              <w:rPr>
                <w:rStyle w:val="Lienhypertexte"/>
                <w:rFonts w:ascii="Times New Roman" w:hAnsi="Times New Roman" w:cs="Times New Roman"/>
                <w:noProof/>
                <w:sz w:val="24"/>
                <w:szCs w:val="24"/>
              </w:rPr>
              <w:t>1-2 Variation intra saisonnière à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44</w:t>
            </w:r>
            <w:r w:rsidR="001434D8" w:rsidRPr="0054668B">
              <w:rPr>
                <w:rFonts w:ascii="Times New Roman" w:hAnsi="Times New Roman" w:cs="Times New Roman"/>
                <w:noProof/>
                <w:webHidden/>
                <w:sz w:val="24"/>
                <w:szCs w:val="24"/>
              </w:rPr>
              <w:fldChar w:fldCharType="end"/>
            </w:r>
          </w:hyperlink>
        </w:p>
        <w:p w14:paraId="64E326BE" w14:textId="62EB814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34" w:history="1">
            <w:r w:rsidR="001434D8" w:rsidRPr="0054668B">
              <w:rPr>
                <w:rStyle w:val="Lienhypertexte"/>
                <w:rFonts w:ascii="Times New Roman" w:hAnsi="Times New Roman" w:cs="Times New Roman"/>
                <w:noProof/>
                <w:sz w:val="24"/>
                <w:szCs w:val="24"/>
              </w:rPr>
              <w:t>1-2-1 Pluviométrie mensuelle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46</w:t>
            </w:r>
            <w:r w:rsidR="001434D8" w:rsidRPr="0054668B">
              <w:rPr>
                <w:rFonts w:ascii="Times New Roman" w:hAnsi="Times New Roman" w:cs="Times New Roman"/>
                <w:noProof/>
                <w:webHidden/>
                <w:sz w:val="24"/>
                <w:szCs w:val="24"/>
              </w:rPr>
              <w:fldChar w:fldCharType="end"/>
            </w:r>
          </w:hyperlink>
        </w:p>
        <w:p w14:paraId="79523743" w14:textId="6DCDAA5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35" w:history="1">
            <w:r w:rsidR="001434D8" w:rsidRPr="0054668B">
              <w:rPr>
                <w:rStyle w:val="Lienhypertexte"/>
                <w:rFonts w:ascii="Times New Roman" w:hAnsi="Times New Roman" w:cs="Times New Roman"/>
                <w:noProof/>
                <w:sz w:val="24"/>
                <w:szCs w:val="24"/>
              </w:rPr>
              <w:t>1-2-2 Dates de démarrage, de fin et de longueur des saisons des pluies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48</w:t>
            </w:r>
            <w:r w:rsidR="001434D8" w:rsidRPr="0054668B">
              <w:rPr>
                <w:rFonts w:ascii="Times New Roman" w:hAnsi="Times New Roman" w:cs="Times New Roman"/>
                <w:noProof/>
                <w:webHidden/>
                <w:sz w:val="24"/>
                <w:szCs w:val="24"/>
              </w:rPr>
              <w:fldChar w:fldCharType="end"/>
            </w:r>
          </w:hyperlink>
        </w:p>
        <w:p w14:paraId="621F0949" w14:textId="32EAF89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36" w:history="1">
            <w:r w:rsidR="001434D8" w:rsidRPr="0054668B">
              <w:rPr>
                <w:rStyle w:val="Lienhypertexte"/>
                <w:rFonts w:ascii="Times New Roman" w:hAnsi="Times New Roman" w:cs="Times New Roman"/>
                <w:noProof/>
                <w:sz w:val="24"/>
                <w:szCs w:val="24"/>
              </w:rPr>
              <w:t>1-2-3 Séquence sèche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49</w:t>
            </w:r>
            <w:r w:rsidR="001434D8" w:rsidRPr="0054668B">
              <w:rPr>
                <w:rFonts w:ascii="Times New Roman" w:hAnsi="Times New Roman" w:cs="Times New Roman"/>
                <w:noProof/>
                <w:webHidden/>
                <w:sz w:val="24"/>
                <w:szCs w:val="24"/>
              </w:rPr>
              <w:fldChar w:fldCharType="end"/>
            </w:r>
          </w:hyperlink>
        </w:p>
        <w:p w14:paraId="5BB430C6" w14:textId="774AA1D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37" w:history="1">
            <w:r w:rsidR="001434D8" w:rsidRPr="0054668B">
              <w:rPr>
                <w:rStyle w:val="Lienhypertexte"/>
                <w:rFonts w:ascii="Times New Roman" w:hAnsi="Times New Roman" w:cs="Times New Roman"/>
                <w:noProof/>
                <w:sz w:val="24"/>
                <w:szCs w:val="24"/>
              </w:rPr>
              <w:t>1-2-4Variation interannuelle à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50</w:t>
            </w:r>
            <w:r w:rsidR="001434D8" w:rsidRPr="0054668B">
              <w:rPr>
                <w:rFonts w:ascii="Times New Roman" w:hAnsi="Times New Roman" w:cs="Times New Roman"/>
                <w:noProof/>
                <w:webHidden/>
                <w:sz w:val="24"/>
                <w:szCs w:val="24"/>
              </w:rPr>
              <w:fldChar w:fldCharType="end"/>
            </w:r>
          </w:hyperlink>
        </w:p>
        <w:p w14:paraId="2AC0146A" w14:textId="2E833E55"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38" w:history="1">
            <w:r w:rsidR="001434D8" w:rsidRPr="0054668B">
              <w:rPr>
                <w:rStyle w:val="Lienhypertexte"/>
                <w:rFonts w:ascii="Times New Roman" w:hAnsi="Times New Roman" w:cs="Times New Roman"/>
                <w:noProof/>
                <w:sz w:val="24"/>
                <w:szCs w:val="24"/>
              </w:rPr>
              <w:t>1-3Résultats de l’Analyse des paramètres de la campagne agricole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51</w:t>
            </w:r>
            <w:r w:rsidR="001434D8" w:rsidRPr="0054668B">
              <w:rPr>
                <w:rFonts w:ascii="Times New Roman" w:hAnsi="Times New Roman" w:cs="Times New Roman"/>
                <w:noProof/>
                <w:webHidden/>
                <w:sz w:val="24"/>
                <w:szCs w:val="24"/>
              </w:rPr>
              <w:fldChar w:fldCharType="end"/>
            </w:r>
          </w:hyperlink>
        </w:p>
        <w:p w14:paraId="25DC0359" w14:textId="27E31AE8"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39" w:history="1">
            <w:r w:rsidR="001434D8" w:rsidRPr="0054668B">
              <w:rPr>
                <w:rStyle w:val="Lienhypertexte"/>
                <w:rFonts w:ascii="Times New Roman" w:hAnsi="Times New Roman" w:cs="Times New Roman"/>
                <w:noProof/>
                <w:sz w:val="24"/>
                <w:szCs w:val="24"/>
              </w:rPr>
              <w:t>1-3-1 Nombre de jours de pluie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_Toc521746139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51</w:t>
            </w:r>
            <w:r w:rsidR="001434D8" w:rsidRPr="0054668B">
              <w:rPr>
                <w:rFonts w:ascii="Times New Roman" w:hAnsi="Times New Roman" w:cs="Times New Roman"/>
                <w:noProof/>
                <w:webHidden/>
                <w:sz w:val="24"/>
                <w:szCs w:val="24"/>
              </w:rPr>
              <w:fldChar w:fldCharType="end"/>
            </w:r>
          </w:hyperlink>
        </w:p>
        <w:p w14:paraId="047922D6" w14:textId="554BFFA2"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40" w:history="1">
            <w:r w:rsidR="001434D8" w:rsidRPr="0054668B">
              <w:rPr>
                <w:rStyle w:val="Lienhypertexte"/>
                <w:rFonts w:ascii="Times New Roman" w:hAnsi="Times New Roman" w:cs="Times New Roman"/>
                <w:noProof/>
                <w:sz w:val="24"/>
                <w:szCs w:val="24"/>
              </w:rPr>
              <w:t>1-3-2 Anomalie de pluie maximale annuelle cumulée en un jour</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51</w:t>
            </w:r>
            <w:r w:rsidR="001434D8" w:rsidRPr="0054668B">
              <w:rPr>
                <w:rFonts w:ascii="Times New Roman" w:hAnsi="Times New Roman" w:cs="Times New Roman"/>
                <w:noProof/>
                <w:webHidden/>
                <w:sz w:val="24"/>
                <w:szCs w:val="24"/>
              </w:rPr>
              <w:fldChar w:fldCharType="end"/>
            </w:r>
          </w:hyperlink>
        </w:p>
        <w:p w14:paraId="363A1361" w14:textId="5AA981D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41" w:history="1">
            <w:r w:rsidR="001434D8" w:rsidRPr="0054668B">
              <w:rPr>
                <w:rStyle w:val="Lienhypertexte"/>
                <w:rFonts w:ascii="Times New Roman" w:hAnsi="Times New Roman" w:cs="Times New Roman"/>
                <w:noProof/>
                <w:sz w:val="24"/>
                <w:szCs w:val="24"/>
              </w:rPr>
              <w:t>1-3-3Evolution décennale des pluies maximales à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53</w:t>
            </w:r>
            <w:r w:rsidR="001434D8" w:rsidRPr="0054668B">
              <w:rPr>
                <w:rFonts w:ascii="Times New Roman" w:hAnsi="Times New Roman" w:cs="Times New Roman"/>
                <w:noProof/>
                <w:webHidden/>
                <w:sz w:val="24"/>
                <w:szCs w:val="24"/>
              </w:rPr>
              <w:fldChar w:fldCharType="end"/>
            </w:r>
          </w:hyperlink>
        </w:p>
        <w:p w14:paraId="6D064D72" w14:textId="5685BC66"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42" w:history="1">
            <w:r w:rsidR="001434D8" w:rsidRPr="0054668B">
              <w:rPr>
                <w:rStyle w:val="Lienhypertexte"/>
                <w:rFonts w:ascii="Times New Roman" w:hAnsi="Times New Roman" w:cs="Times New Roman"/>
                <w:noProof/>
                <w:sz w:val="24"/>
                <w:szCs w:val="24"/>
              </w:rPr>
              <w:t>1-3-4 Température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53</w:t>
            </w:r>
            <w:r w:rsidR="001434D8" w:rsidRPr="0054668B">
              <w:rPr>
                <w:rFonts w:ascii="Times New Roman" w:hAnsi="Times New Roman" w:cs="Times New Roman"/>
                <w:noProof/>
                <w:webHidden/>
                <w:sz w:val="24"/>
                <w:szCs w:val="24"/>
              </w:rPr>
              <w:fldChar w:fldCharType="end"/>
            </w:r>
          </w:hyperlink>
        </w:p>
        <w:p w14:paraId="25D60D1F" w14:textId="0C5E1491"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143" w:history="1">
            <w:r w:rsidR="001434D8" w:rsidRPr="0054668B">
              <w:rPr>
                <w:rStyle w:val="Lienhypertexte"/>
                <w:rFonts w:ascii="Times New Roman" w:hAnsi="Times New Roman" w:cs="Times New Roman"/>
                <w:noProof/>
                <w:sz w:val="24"/>
                <w:szCs w:val="24"/>
              </w:rPr>
              <w:t>1-3-4-1Test de détection de ruptures et tendances dans les données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54</w:t>
            </w:r>
            <w:r w:rsidR="001434D8" w:rsidRPr="0054668B">
              <w:rPr>
                <w:rFonts w:ascii="Times New Roman" w:hAnsi="Times New Roman" w:cs="Times New Roman"/>
                <w:noProof/>
                <w:webHidden/>
                <w:sz w:val="24"/>
                <w:szCs w:val="24"/>
              </w:rPr>
              <w:fldChar w:fldCharType="end"/>
            </w:r>
          </w:hyperlink>
        </w:p>
        <w:p w14:paraId="1FC217BC" w14:textId="7751F3E6"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144" w:history="1">
            <w:r w:rsidR="001434D8" w:rsidRPr="0054668B">
              <w:rPr>
                <w:rStyle w:val="Lienhypertexte"/>
                <w:rFonts w:ascii="Times New Roman" w:hAnsi="Times New Roman" w:cs="Times New Roman"/>
                <w:noProof/>
                <w:sz w:val="24"/>
                <w:szCs w:val="24"/>
              </w:rPr>
              <w:t>1-3-4-2 Tendances et variabilité des températures minimales et maximales observées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55</w:t>
            </w:r>
            <w:r w:rsidR="001434D8" w:rsidRPr="0054668B">
              <w:rPr>
                <w:rFonts w:ascii="Times New Roman" w:hAnsi="Times New Roman" w:cs="Times New Roman"/>
                <w:noProof/>
                <w:webHidden/>
                <w:sz w:val="24"/>
                <w:szCs w:val="24"/>
              </w:rPr>
              <w:fldChar w:fldCharType="end"/>
            </w:r>
          </w:hyperlink>
        </w:p>
        <w:p w14:paraId="741546FC" w14:textId="121BAE56"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45" w:history="1">
            <w:r w:rsidR="001434D8" w:rsidRPr="0054668B">
              <w:rPr>
                <w:rStyle w:val="Lienhypertexte"/>
                <w:rFonts w:ascii="Times New Roman" w:hAnsi="Times New Roman" w:cs="Times New Roman"/>
                <w:noProof/>
                <w:sz w:val="24"/>
                <w:szCs w:val="24"/>
              </w:rPr>
              <w:t>1-3-5Tendances et variabilité des vitesses du vent observé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56</w:t>
            </w:r>
            <w:r w:rsidR="001434D8" w:rsidRPr="0054668B">
              <w:rPr>
                <w:rFonts w:ascii="Times New Roman" w:hAnsi="Times New Roman" w:cs="Times New Roman"/>
                <w:noProof/>
                <w:webHidden/>
                <w:sz w:val="24"/>
                <w:szCs w:val="24"/>
              </w:rPr>
              <w:fldChar w:fldCharType="end"/>
            </w:r>
          </w:hyperlink>
        </w:p>
        <w:p w14:paraId="6F511A85" w14:textId="48012B66"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46" w:history="1">
            <w:r w:rsidR="001434D8" w:rsidRPr="0054668B">
              <w:rPr>
                <w:rStyle w:val="Lienhypertexte"/>
                <w:rFonts w:ascii="Times New Roman" w:hAnsi="Times New Roman" w:cs="Times New Roman"/>
                <w:noProof/>
                <w:sz w:val="24"/>
                <w:szCs w:val="24"/>
              </w:rPr>
              <w:t>1-3-6 Tendances climatiques projetées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56</w:t>
            </w:r>
            <w:r w:rsidR="001434D8" w:rsidRPr="0054668B">
              <w:rPr>
                <w:rFonts w:ascii="Times New Roman" w:hAnsi="Times New Roman" w:cs="Times New Roman"/>
                <w:noProof/>
                <w:webHidden/>
                <w:sz w:val="24"/>
                <w:szCs w:val="24"/>
              </w:rPr>
              <w:fldChar w:fldCharType="end"/>
            </w:r>
          </w:hyperlink>
        </w:p>
        <w:p w14:paraId="15734C97" w14:textId="541D0E60"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147" w:history="1">
            <w:r w:rsidR="001434D8" w:rsidRPr="0054668B">
              <w:rPr>
                <w:rStyle w:val="Lienhypertexte"/>
                <w:rFonts w:ascii="Times New Roman" w:hAnsi="Times New Roman" w:cs="Times New Roman"/>
                <w:noProof/>
                <w:sz w:val="24"/>
                <w:szCs w:val="24"/>
              </w:rPr>
              <w:t>1-3-6-1Projection sur l’évolution de la pluviométrie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57</w:t>
            </w:r>
            <w:r w:rsidR="001434D8" w:rsidRPr="0054668B">
              <w:rPr>
                <w:rFonts w:ascii="Times New Roman" w:hAnsi="Times New Roman" w:cs="Times New Roman"/>
                <w:noProof/>
                <w:webHidden/>
                <w:sz w:val="24"/>
                <w:szCs w:val="24"/>
              </w:rPr>
              <w:fldChar w:fldCharType="end"/>
            </w:r>
          </w:hyperlink>
        </w:p>
        <w:p w14:paraId="034E0278" w14:textId="063B64B3" w:rsidR="001434D8" w:rsidRPr="0054668B" w:rsidRDefault="00D3268A">
          <w:pPr>
            <w:pStyle w:val="TM4"/>
            <w:tabs>
              <w:tab w:val="right" w:leader="dot" w:pos="9350"/>
            </w:tabs>
            <w:rPr>
              <w:rFonts w:ascii="Times New Roman" w:hAnsi="Times New Roman" w:cs="Times New Roman"/>
              <w:noProof/>
              <w:sz w:val="24"/>
              <w:szCs w:val="24"/>
              <w:lang w:eastAsia="fr-FR"/>
            </w:rPr>
          </w:pPr>
          <w:hyperlink w:anchor="_Toc521746148" w:history="1">
            <w:r w:rsidR="001434D8" w:rsidRPr="0054668B">
              <w:rPr>
                <w:rStyle w:val="Lienhypertexte"/>
                <w:rFonts w:ascii="Times New Roman" w:hAnsi="Times New Roman" w:cs="Times New Roman"/>
                <w:noProof/>
                <w:sz w:val="24"/>
                <w:szCs w:val="24"/>
              </w:rPr>
              <w:t>1-3-6-2Projection sur l’évolution de la température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57</w:t>
            </w:r>
            <w:r w:rsidR="001434D8" w:rsidRPr="0054668B">
              <w:rPr>
                <w:rFonts w:ascii="Times New Roman" w:hAnsi="Times New Roman" w:cs="Times New Roman"/>
                <w:noProof/>
                <w:webHidden/>
                <w:sz w:val="24"/>
                <w:szCs w:val="24"/>
              </w:rPr>
              <w:fldChar w:fldCharType="end"/>
            </w:r>
          </w:hyperlink>
        </w:p>
        <w:p w14:paraId="62C15F41" w14:textId="7D5977F0"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49" w:history="1">
            <w:r w:rsidR="001434D8" w:rsidRPr="0054668B">
              <w:rPr>
                <w:rStyle w:val="Lienhypertexte"/>
                <w:rFonts w:ascii="Times New Roman" w:hAnsi="Times New Roman" w:cs="Times New Roman"/>
                <w:noProof/>
                <w:sz w:val="24"/>
                <w:szCs w:val="24"/>
              </w:rPr>
              <w:t>CONCLUSION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_Toc521746149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57</w:t>
            </w:r>
            <w:r w:rsidR="001434D8" w:rsidRPr="0054668B">
              <w:rPr>
                <w:rFonts w:ascii="Times New Roman" w:hAnsi="Times New Roman" w:cs="Times New Roman"/>
                <w:noProof/>
                <w:webHidden/>
                <w:sz w:val="24"/>
                <w:szCs w:val="24"/>
              </w:rPr>
              <w:fldChar w:fldCharType="end"/>
            </w:r>
          </w:hyperlink>
        </w:p>
        <w:p w14:paraId="2F701A28" w14:textId="799418F7"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50" w:history="1">
            <w:r w:rsidR="001434D8" w:rsidRPr="0054668B">
              <w:rPr>
                <w:rStyle w:val="Lienhypertexte"/>
                <w:rFonts w:ascii="Times New Roman" w:hAnsi="Times New Roman" w:cs="Times New Roman"/>
                <w:noProof/>
                <w:sz w:val="24"/>
                <w:szCs w:val="24"/>
              </w:rPr>
              <w:t>II-Perceptions paysannes et impacts de la variabilité et des changements climatiques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58</w:t>
            </w:r>
            <w:r w:rsidR="001434D8" w:rsidRPr="0054668B">
              <w:rPr>
                <w:rFonts w:ascii="Times New Roman" w:hAnsi="Times New Roman" w:cs="Times New Roman"/>
                <w:noProof/>
                <w:webHidden/>
                <w:sz w:val="24"/>
                <w:szCs w:val="24"/>
              </w:rPr>
              <w:fldChar w:fldCharType="end"/>
            </w:r>
          </w:hyperlink>
        </w:p>
        <w:p w14:paraId="7AA83D54" w14:textId="3A32F248"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51" w:history="1">
            <w:r w:rsidR="001434D8" w:rsidRPr="0054668B">
              <w:rPr>
                <w:rStyle w:val="Lienhypertexte"/>
                <w:rFonts w:ascii="Times New Roman" w:hAnsi="Times New Roman" w:cs="Times New Roman"/>
                <w:noProof/>
                <w:sz w:val="24"/>
                <w:szCs w:val="24"/>
              </w:rPr>
              <w:t>2-1 Perception paysannes de la variabilité et des changements climatiques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58</w:t>
            </w:r>
            <w:r w:rsidR="001434D8" w:rsidRPr="0054668B">
              <w:rPr>
                <w:rFonts w:ascii="Times New Roman" w:hAnsi="Times New Roman" w:cs="Times New Roman"/>
                <w:noProof/>
                <w:webHidden/>
                <w:sz w:val="24"/>
                <w:szCs w:val="24"/>
              </w:rPr>
              <w:fldChar w:fldCharType="end"/>
            </w:r>
          </w:hyperlink>
        </w:p>
        <w:p w14:paraId="2345C6B0" w14:textId="58291D2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52" w:history="1">
            <w:r w:rsidR="001434D8" w:rsidRPr="0054668B">
              <w:rPr>
                <w:rStyle w:val="Lienhypertexte"/>
                <w:rFonts w:ascii="Times New Roman" w:hAnsi="Times New Roman" w:cs="Times New Roman"/>
                <w:noProof/>
                <w:sz w:val="24"/>
                <w:szCs w:val="24"/>
              </w:rPr>
              <w:t>2-1-1 Evènements extrêmes vécus dans la zone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58</w:t>
            </w:r>
            <w:r w:rsidR="001434D8" w:rsidRPr="0054668B">
              <w:rPr>
                <w:rFonts w:ascii="Times New Roman" w:hAnsi="Times New Roman" w:cs="Times New Roman"/>
                <w:noProof/>
                <w:webHidden/>
                <w:sz w:val="24"/>
                <w:szCs w:val="24"/>
              </w:rPr>
              <w:fldChar w:fldCharType="end"/>
            </w:r>
          </w:hyperlink>
        </w:p>
        <w:p w14:paraId="46E41B7D" w14:textId="740562D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53" w:history="1">
            <w:r w:rsidR="001434D8" w:rsidRPr="0054668B">
              <w:rPr>
                <w:rStyle w:val="Lienhypertexte"/>
                <w:rFonts w:ascii="Times New Roman" w:hAnsi="Times New Roman" w:cs="Times New Roman"/>
                <w:noProof/>
                <w:sz w:val="24"/>
                <w:szCs w:val="24"/>
              </w:rPr>
              <w:t>2-1-2 Perception paysanne de la saison sèche froide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59</w:t>
            </w:r>
            <w:r w:rsidR="001434D8" w:rsidRPr="0054668B">
              <w:rPr>
                <w:rFonts w:ascii="Times New Roman" w:hAnsi="Times New Roman" w:cs="Times New Roman"/>
                <w:noProof/>
                <w:webHidden/>
                <w:sz w:val="24"/>
                <w:szCs w:val="24"/>
              </w:rPr>
              <w:fldChar w:fldCharType="end"/>
            </w:r>
          </w:hyperlink>
        </w:p>
        <w:p w14:paraId="37FF642D" w14:textId="6595094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54" w:history="1">
            <w:r w:rsidR="001434D8" w:rsidRPr="0054668B">
              <w:rPr>
                <w:rStyle w:val="Lienhypertexte"/>
                <w:rFonts w:ascii="Times New Roman" w:hAnsi="Times New Roman" w:cs="Times New Roman"/>
                <w:noProof/>
                <w:sz w:val="24"/>
                <w:szCs w:val="24"/>
              </w:rPr>
              <w:t>2-1-3 Perception paysanne de la saison sèche chaude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59</w:t>
            </w:r>
            <w:r w:rsidR="001434D8" w:rsidRPr="0054668B">
              <w:rPr>
                <w:rFonts w:ascii="Times New Roman" w:hAnsi="Times New Roman" w:cs="Times New Roman"/>
                <w:noProof/>
                <w:webHidden/>
                <w:sz w:val="24"/>
                <w:szCs w:val="24"/>
              </w:rPr>
              <w:fldChar w:fldCharType="end"/>
            </w:r>
          </w:hyperlink>
        </w:p>
        <w:p w14:paraId="5BB2DD0D" w14:textId="131FD9B2"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55" w:history="1">
            <w:r w:rsidR="001434D8" w:rsidRPr="0054668B">
              <w:rPr>
                <w:rStyle w:val="Lienhypertexte"/>
                <w:rFonts w:ascii="Times New Roman" w:hAnsi="Times New Roman" w:cs="Times New Roman"/>
                <w:noProof/>
                <w:sz w:val="24"/>
                <w:szCs w:val="24"/>
              </w:rPr>
              <w:t>2-1-4 Perception paysanne de la saison pluvieuse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60</w:t>
            </w:r>
            <w:r w:rsidR="001434D8" w:rsidRPr="0054668B">
              <w:rPr>
                <w:rFonts w:ascii="Times New Roman" w:hAnsi="Times New Roman" w:cs="Times New Roman"/>
                <w:noProof/>
                <w:webHidden/>
                <w:sz w:val="24"/>
                <w:szCs w:val="24"/>
              </w:rPr>
              <w:fldChar w:fldCharType="end"/>
            </w:r>
          </w:hyperlink>
        </w:p>
        <w:p w14:paraId="77D7193B" w14:textId="66C4336A"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56" w:history="1">
            <w:r w:rsidR="001434D8" w:rsidRPr="0054668B">
              <w:rPr>
                <w:rStyle w:val="Lienhypertexte"/>
                <w:rFonts w:ascii="Times New Roman" w:hAnsi="Times New Roman" w:cs="Times New Roman"/>
                <w:noProof/>
                <w:sz w:val="24"/>
                <w:szCs w:val="24"/>
              </w:rPr>
              <w:t>2-1-5 Perception paysanne sur les séquences sèches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62</w:t>
            </w:r>
            <w:r w:rsidR="001434D8" w:rsidRPr="0054668B">
              <w:rPr>
                <w:rFonts w:ascii="Times New Roman" w:hAnsi="Times New Roman" w:cs="Times New Roman"/>
                <w:noProof/>
                <w:webHidden/>
                <w:sz w:val="24"/>
                <w:szCs w:val="24"/>
              </w:rPr>
              <w:fldChar w:fldCharType="end"/>
            </w:r>
          </w:hyperlink>
        </w:p>
        <w:p w14:paraId="11EFE0A7" w14:textId="1276576B"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57" w:history="1">
            <w:r w:rsidR="001434D8" w:rsidRPr="0054668B">
              <w:rPr>
                <w:rStyle w:val="Lienhypertexte"/>
                <w:rFonts w:ascii="Times New Roman" w:hAnsi="Times New Roman" w:cs="Times New Roman"/>
                <w:noProof/>
                <w:sz w:val="24"/>
                <w:szCs w:val="24"/>
              </w:rPr>
              <w:t>2-1-6 Perception paysanne des vents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62</w:t>
            </w:r>
            <w:r w:rsidR="001434D8" w:rsidRPr="0054668B">
              <w:rPr>
                <w:rFonts w:ascii="Times New Roman" w:hAnsi="Times New Roman" w:cs="Times New Roman"/>
                <w:noProof/>
                <w:webHidden/>
                <w:sz w:val="24"/>
                <w:szCs w:val="24"/>
              </w:rPr>
              <w:fldChar w:fldCharType="end"/>
            </w:r>
          </w:hyperlink>
        </w:p>
        <w:p w14:paraId="3A8A0FA8" w14:textId="51950D04"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58" w:history="1">
            <w:r w:rsidR="001434D8" w:rsidRPr="0054668B">
              <w:rPr>
                <w:rStyle w:val="Lienhypertexte"/>
                <w:rFonts w:ascii="Times New Roman" w:hAnsi="Times New Roman" w:cs="Times New Roman"/>
                <w:noProof/>
                <w:sz w:val="24"/>
                <w:szCs w:val="24"/>
              </w:rPr>
              <w:t>2-1-7 Perception paysanne des inondations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62</w:t>
            </w:r>
            <w:r w:rsidR="001434D8" w:rsidRPr="0054668B">
              <w:rPr>
                <w:rFonts w:ascii="Times New Roman" w:hAnsi="Times New Roman" w:cs="Times New Roman"/>
                <w:noProof/>
                <w:webHidden/>
                <w:sz w:val="24"/>
                <w:szCs w:val="24"/>
              </w:rPr>
              <w:fldChar w:fldCharType="end"/>
            </w:r>
          </w:hyperlink>
        </w:p>
        <w:p w14:paraId="5D876138" w14:textId="72478407"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59" w:history="1">
            <w:r w:rsidR="001434D8" w:rsidRPr="0054668B">
              <w:rPr>
                <w:rStyle w:val="Lienhypertexte"/>
                <w:rFonts w:ascii="Times New Roman" w:hAnsi="Times New Roman" w:cs="Times New Roman"/>
                <w:noProof/>
                <w:sz w:val="24"/>
                <w:szCs w:val="24"/>
              </w:rPr>
              <w:t>2-2 Impacts de la variabilité et des changements climatiques les écosystèmes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_Toc521746159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64</w:t>
            </w:r>
            <w:r w:rsidR="001434D8" w:rsidRPr="0054668B">
              <w:rPr>
                <w:rFonts w:ascii="Times New Roman" w:hAnsi="Times New Roman" w:cs="Times New Roman"/>
                <w:noProof/>
                <w:webHidden/>
                <w:sz w:val="24"/>
                <w:szCs w:val="24"/>
              </w:rPr>
              <w:fldChar w:fldCharType="end"/>
            </w:r>
          </w:hyperlink>
        </w:p>
        <w:p w14:paraId="2DA97C3C" w14:textId="2DD33E2A"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0" w:history="1">
            <w:r w:rsidR="001434D8" w:rsidRPr="0054668B">
              <w:rPr>
                <w:rStyle w:val="Lienhypertexte"/>
                <w:rFonts w:ascii="Times New Roman" w:hAnsi="Times New Roman" w:cs="Times New Roman"/>
                <w:noProof/>
                <w:sz w:val="24"/>
                <w:szCs w:val="24"/>
              </w:rPr>
              <w:t>2-2-1 Impacts de la variabilité et des changements climatiques sur l’agriculture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64</w:t>
            </w:r>
            <w:r w:rsidR="001434D8" w:rsidRPr="0054668B">
              <w:rPr>
                <w:rFonts w:ascii="Times New Roman" w:hAnsi="Times New Roman" w:cs="Times New Roman"/>
                <w:noProof/>
                <w:webHidden/>
                <w:sz w:val="24"/>
                <w:szCs w:val="24"/>
              </w:rPr>
              <w:fldChar w:fldCharType="end"/>
            </w:r>
          </w:hyperlink>
        </w:p>
        <w:p w14:paraId="5A0FC9EF" w14:textId="0B75CB19"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1" w:history="1">
            <w:r w:rsidR="001434D8" w:rsidRPr="0054668B">
              <w:rPr>
                <w:rStyle w:val="Lienhypertexte"/>
                <w:rFonts w:ascii="Times New Roman" w:hAnsi="Times New Roman" w:cs="Times New Roman"/>
                <w:noProof/>
                <w:sz w:val="24"/>
                <w:szCs w:val="24"/>
              </w:rPr>
              <w:t>2-2-2 Impacts de la variabilité et des changements climatiques sur l’élevage :</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65</w:t>
            </w:r>
            <w:r w:rsidR="001434D8" w:rsidRPr="0054668B">
              <w:rPr>
                <w:rFonts w:ascii="Times New Roman" w:hAnsi="Times New Roman" w:cs="Times New Roman"/>
                <w:noProof/>
                <w:webHidden/>
                <w:sz w:val="24"/>
                <w:szCs w:val="24"/>
              </w:rPr>
              <w:fldChar w:fldCharType="end"/>
            </w:r>
          </w:hyperlink>
        </w:p>
        <w:p w14:paraId="2AC2C23F" w14:textId="0CAB50B2"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2" w:history="1">
            <w:r w:rsidR="001434D8" w:rsidRPr="0054668B">
              <w:rPr>
                <w:rStyle w:val="Lienhypertexte"/>
                <w:rFonts w:ascii="Times New Roman" w:hAnsi="Times New Roman" w:cs="Times New Roman"/>
                <w:noProof/>
                <w:sz w:val="24"/>
                <w:szCs w:val="24"/>
              </w:rPr>
              <w:t>2-2-3 Impacts de la variabilité et des changements climatiques sur l’environnement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65</w:t>
            </w:r>
            <w:r w:rsidR="001434D8" w:rsidRPr="0054668B">
              <w:rPr>
                <w:rFonts w:ascii="Times New Roman" w:hAnsi="Times New Roman" w:cs="Times New Roman"/>
                <w:noProof/>
                <w:webHidden/>
                <w:sz w:val="24"/>
                <w:szCs w:val="24"/>
              </w:rPr>
              <w:fldChar w:fldCharType="end"/>
            </w:r>
          </w:hyperlink>
        </w:p>
        <w:p w14:paraId="0CA2BE5C" w14:textId="3FFB4C9E"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3" w:history="1">
            <w:r w:rsidR="001434D8" w:rsidRPr="0054668B">
              <w:rPr>
                <w:rStyle w:val="Lienhypertexte"/>
                <w:rFonts w:ascii="Times New Roman" w:hAnsi="Times New Roman" w:cs="Times New Roman"/>
                <w:noProof/>
                <w:sz w:val="24"/>
                <w:szCs w:val="24"/>
              </w:rPr>
              <w:t>2-2-4 Impacts de la variabilité et des changements climatiques sur les ressources hydriques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67</w:t>
            </w:r>
            <w:r w:rsidR="001434D8" w:rsidRPr="0054668B">
              <w:rPr>
                <w:rFonts w:ascii="Times New Roman" w:hAnsi="Times New Roman" w:cs="Times New Roman"/>
                <w:noProof/>
                <w:webHidden/>
                <w:sz w:val="24"/>
                <w:szCs w:val="24"/>
              </w:rPr>
              <w:fldChar w:fldCharType="end"/>
            </w:r>
          </w:hyperlink>
        </w:p>
        <w:p w14:paraId="5A6D903C" w14:textId="762EE788"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4" w:history="1">
            <w:r w:rsidR="001434D8" w:rsidRPr="0054668B">
              <w:rPr>
                <w:rStyle w:val="Lienhypertexte"/>
                <w:rFonts w:ascii="Times New Roman" w:hAnsi="Times New Roman" w:cs="Times New Roman"/>
                <w:noProof/>
                <w:sz w:val="24"/>
                <w:szCs w:val="24"/>
                <w:lang w:eastAsia="fr-FR"/>
              </w:rPr>
              <w:t xml:space="preserve">2-2-5 </w:t>
            </w:r>
            <w:r w:rsidR="001434D8" w:rsidRPr="0054668B">
              <w:rPr>
                <w:rStyle w:val="Lienhypertexte"/>
                <w:rFonts w:ascii="Times New Roman" w:hAnsi="Times New Roman" w:cs="Times New Roman"/>
                <w:noProof/>
                <w:sz w:val="24"/>
                <w:szCs w:val="24"/>
              </w:rPr>
              <w:t xml:space="preserve">Impacts de la variabilité et des changements climatiques sur </w:t>
            </w:r>
            <w:r w:rsidR="001434D8" w:rsidRPr="0054668B">
              <w:rPr>
                <w:rStyle w:val="Lienhypertexte"/>
                <w:rFonts w:ascii="Times New Roman" w:hAnsi="Times New Roman" w:cs="Times New Roman"/>
                <w:noProof/>
                <w:sz w:val="24"/>
                <w:szCs w:val="24"/>
                <w:lang w:eastAsia="fr-FR"/>
              </w:rPr>
              <w:t>les activités économiques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68</w:t>
            </w:r>
            <w:r w:rsidR="001434D8" w:rsidRPr="0054668B">
              <w:rPr>
                <w:rFonts w:ascii="Times New Roman" w:hAnsi="Times New Roman" w:cs="Times New Roman"/>
                <w:noProof/>
                <w:webHidden/>
                <w:sz w:val="24"/>
                <w:szCs w:val="24"/>
              </w:rPr>
              <w:fldChar w:fldCharType="end"/>
            </w:r>
          </w:hyperlink>
        </w:p>
        <w:p w14:paraId="38432C35" w14:textId="15ACBCFB"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5" w:history="1">
            <w:r w:rsidR="001434D8" w:rsidRPr="0054668B">
              <w:rPr>
                <w:rStyle w:val="Lienhypertexte"/>
                <w:rFonts w:ascii="Times New Roman" w:hAnsi="Times New Roman" w:cs="Times New Roman"/>
                <w:noProof/>
                <w:sz w:val="24"/>
                <w:szCs w:val="24"/>
                <w:lang w:eastAsia="fr-FR"/>
              </w:rPr>
              <w:t xml:space="preserve">2-2-6 </w:t>
            </w:r>
            <w:r w:rsidR="001434D8" w:rsidRPr="0054668B">
              <w:rPr>
                <w:rStyle w:val="Lienhypertexte"/>
                <w:rFonts w:ascii="Times New Roman" w:hAnsi="Times New Roman" w:cs="Times New Roman"/>
                <w:noProof/>
                <w:sz w:val="24"/>
                <w:szCs w:val="24"/>
              </w:rPr>
              <w:t xml:space="preserve">Impacts de la variabilité et des changements climatiques sur </w:t>
            </w:r>
            <w:r w:rsidR="001434D8" w:rsidRPr="0054668B">
              <w:rPr>
                <w:rStyle w:val="Lienhypertexte"/>
                <w:rFonts w:ascii="Times New Roman" w:hAnsi="Times New Roman" w:cs="Times New Roman"/>
                <w:noProof/>
                <w:sz w:val="24"/>
                <w:szCs w:val="24"/>
                <w:lang w:eastAsia="fr-FR"/>
              </w:rPr>
              <w:t>l’éducation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68</w:t>
            </w:r>
            <w:r w:rsidR="001434D8" w:rsidRPr="0054668B">
              <w:rPr>
                <w:rFonts w:ascii="Times New Roman" w:hAnsi="Times New Roman" w:cs="Times New Roman"/>
                <w:noProof/>
                <w:webHidden/>
                <w:sz w:val="24"/>
                <w:szCs w:val="24"/>
              </w:rPr>
              <w:fldChar w:fldCharType="end"/>
            </w:r>
          </w:hyperlink>
        </w:p>
        <w:p w14:paraId="0403C200" w14:textId="006490E7"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6" w:history="1">
            <w:r w:rsidR="001434D8" w:rsidRPr="0054668B">
              <w:rPr>
                <w:rStyle w:val="Lienhypertexte"/>
                <w:rFonts w:ascii="Times New Roman" w:hAnsi="Times New Roman" w:cs="Times New Roman"/>
                <w:noProof/>
                <w:sz w:val="24"/>
                <w:szCs w:val="24"/>
                <w:lang w:eastAsia="fr-FR"/>
              </w:rPr>
              <w:t xml:space="preserve">2-2-7 </w:t>
            </w:r>
            <w:r w:rsidR="001434D8" w:rsidRPr="0054668B">
              <w:rPr>
                <w:rStyle w:val="Lienhypertexte"/>
                <w:rFonts w:ascii="Times New Roman" w:hAnsi="Times New Roman" w:cs="Times New Roman"/>
                <w:noProof/>
                <w:sz w:val="24"/>
                <w:szCs w:val="24"/>
              </w:rPr>
              <w:t>Impacts de la variabilité et des changements climatiques sur</w:t>
            </w:r>
            <w:r w:rsidR="001434D8" w:rsidRPr="0054668B">
              <w:rPr>
                <w:rStyle w:val="Lienhypertexte"/>
                <w:rFonts w:ascii="Times New Roman" w:hAnsi="Times New Roman" w:cs="Times New Roman"/>
                <w:noProof/>
                <w:sz w:val="24"/>
                <w:szCs w:val="24"/>
                <w:lang w:eastAsia="fr-FR"/>
              </w:rPr>
              <w:t xml:space="preserve"> la Santé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68</w:t>
            </w:r>
            <w:r w:rsidR="001434D8" w:rsidRPr="0054668B">
              <w:rPr>
                <w:rFonts w:ascii="Times New Roman" w:hAnsi="Times New Roman" w:cs="Times New Roman"/>
                <w:noProof/>
                <w:webHidden/>
                <w:sz w:val="24"/>
                <w:szCs w:val="24"/>
              </w:rPr>
              <w:fldChar w:fldCharType="end"/>
            </w:r>
          </w:hyperlink>
        </w:p>
        <w:p w14:paraId="1F363E30" w14:textId="580B81B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7" w:history="1">
            <w:r w:rsidR="001434D8" w:rsidRPr="0054668B">
              <w:rPr>
                <w:rStyle w:val="Lienhypertexte"/>
                <w:rFonts w:ascii="Times New Roman" w:hAnsi="Times New Roman" w:cs="Times New Roman"/>
                <w:noProof/>
                <w:sz w:val="24"/>
                <w:szCs w:val="24"/>
                <w:lang w:eastAsia="fr-FR"/>
              </w:rPr>
              <w:t xml:space="preserve">2-2-8 </w:t>
            </w:r>
            <w:r w:rsidR="001434D8" w:rsidRPr="0054668B">
              <w:rPr>
                <w:rStyle w:val="Lienhypertexte"/>
                <w:rFonts w:ascii="Times New Roman" w:hAnsi="Times New Roman" w:cs="Times New Roman"/>
                <w:noProof/>
                <w:sz w:val="24"/>
                <w:szCs w:val="24"/>
              </w:rPr>
              <w:t xml:space="preserve">Impacts de la variabilité et des changements climatiques sur </w:t>
            </w:r>
            <w:r w:rsidR="001434D8" w:rsidRPr="0054668B">
              <w:rPr>
                <w:rStyle w:val="Lienhypertexte"/>
                <w:rFonts w:ascii="Times New Roman" w:hAnsi="Times New Roman" w:cs="Times New Roman"/>
                <w:noProof/>
                <w:sz w:val="24"/>
                <w:szCs w:val="24"/>
                <w:lang w:eastAsia="fr-FR"/>
              </w:rPr>
              <w:t>les transports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69</w:t>
            </w:r>
            <w:r w:rsidR="001434D8" w:rsidRPr="0054668B">
              <w:rPr>
                <w:rFonts w:ascii="Times New Roman" w:hAnsi="Times New Roman" w:cs="Times New Roman"/>
                <w:noProof/>
                <w:webHidden/>
                <w:sz w:val="24"/>
                <w:szCs w:val="24"/>
              </w:rPr>
              <w:fldChar w:fldCharType="end"/>
            </w:r>
          </w:hyperlink>
        </w:p>
        <w:p w14:paraId="7EFC7626" w14:textId="14173BB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68" w:history="1">
            <w:r w:rsidR="001434D8" w:rsidRPr="0054668B">
              <w:rPr>
                <w:rStyle w:val="Lienhypertexte"/>
                <w:rFonts w:ascii="Times New Roman" w:hAnsi="Times New Roman" w:cs="Times New Roman"/>
                <w:noProof/>
                <w:sz w:val="24"/>
                <w:szCs w:val="24"/>
                <w:lang w:eastAsia="fr-FR"/>
              </w:rPr>
              <w:t xml:space="preserve">2-2-9 </w:t>
            </w:r>
            <w:r w:rsidR="001434D8" w:rsidRPr="0054668B">
              <w:rPr>
                <w:rStyle w:val="Lienhypertexte"/>
                <w:rFonts w:ascii="Times New Roman" w:hAnsi="Times New Roman" w:cs="Times New Roman"/>
                <w:noProof/>
                <w:sz w:val="24"/>
                <w:szCs w:val="24"/>
              </w:rPr>
              <w:t>Impacts de la variabilité et des changements climatiques sur</w:t>
            </w:r>
            <w:r w:rsidR="001434D8" w:rsidRPr="0054668B">
              <w:rPr>
                <w:rStyle w:val="Lienhypertexte"/>
                <w:rFonts w:ascii="Times New Roman" w:hAnsi="Times New Roman" w:cs="Times New Roman"/>
                <w:noProof/>
                <w:sz w:val="24"/>
                <w:szCs w:val="24"/>
                <w:lang w:eastAsia="fr-FR"/>
              </w:rPr>
              <w:t xml:space="preserve"> l’habitat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69</w:t>
            </w:r>
            <w:r w:rsidR="001434D8" w:rsidRPr="0054668B">
              <w:rPr>
                <w:rFonts w:ascii="Times New Roman" w:hAnsi="Times New Roman" w:cs="Times New Roman"/>
                <w:noProof/>
                <w:webHidden/>
                <w:sz w:val="24"/>
                <w:szCs w:val="24"/>
              </w:rPr>
              <w:fldChar w:fldCharType="end"/>
            </w:r>
          </w:hyperlink>
        </w:p>
        <w:p w14:paraId="364D9148" w14:textId="43E69895"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69" w:history="1">
            <w:r w:rsidR="001434D8" w:rsidRPr="0054668B">
              <w:rPr>
                <w:rStyle w:val="Lienhypertexte"/>
                <w:rFonts w:ascii="Times New Roman" w:hAnsi="Times New Roman" w:cs="Times New Roman"/>
                <w:noProof/>
                <w:sz w:val="24"/>
                <w:szCs w:val="24"/>
              </w:rPr>
              <w:t>2-3 Résilience des populations face aux changements climatiques :</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_Toc521746169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69</w:t>
            </w:r>
            <w:r w:rsidR="001434D8" w:rsidRPr="0054668B">
              <w:rPr>
                <w:rFonts w:ascii="Times New Roman" w:hAnsi="Times New Roman" w:cs="Times New Roman"/>
                <w:noProof/>
                <w:webHidden/>
                <w:sz w:val="24"/>
                <w:szCs w:val="24"/>
              </w:rPr>
              <w:fldChar w:fldCharType="end"/>
            </w:r>
          </w:hyperlink>
        </w:p>
        <w:p w14:paraId="58CB4C33" w14:textId="652DE7AD"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70" w:history="1">
            <w:r w:rsidR="001434D8" w:rsidRPr="0054668B">
              <w:rPr>
                <w:rStyle w:val="Lienhypertexte"/>
                <w:rFonts w:ascii="Times New Roman" w:hAnsi="Times New Roman" w:cs="Times New Roman"/>
                <w:noProof/>
                <w:sz w:val="24"/>
                <w:szCs w:val="24"/>
              </w:rPr>
              <w:t>III-Projections des impacts des changements climatiques sur 30 à 40 ans dans la commune rurale de Dogonkiria</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70</w:t>
            </w:r>
            <w:r w:rsidR="001434D8" w:rsidRPr="0054668B">
              <w:rPr>
                <w:rFonts w:ascii="Times New Roman" w:hAnsi="Times New Roman" w:cs="Times New Roman"/>
                <w:noProof/>
                <w:webHidden/>
                <w:sz w:val="24"/>
                <w:szCs w:val="24"/>
              </w:rPr>
              <w:fldChar w:fldCharType="end"/>
            </w:r>
          </w:hyperlink>
        </w:p>
        <w:p w14:paraId="0A372097" w14:textId="419E34DB"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71" w:history="1">
            <w:r w:rsidR="001434D8" w:rsidRPr="0054668B">
              <w:rPr>
                <w:rStyle w:val="Lienhypertexte"/>
                <w:rFonts w:ascii="Times New Roman" w:hAnsi="Times New Roman" w:cs="Times New Roman"/>
                <w:noProof/>
                <w:sz w:val="24"/>
                <w:szCs w:val="24"/>
              </w:rPr>
              <w:t>3-1Températures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70</w:t>
            </w:r>
            <w:r w:rsidR="001434D8" w:rsidRPr="0054668B">
              <w:rPr>
                <w:rFonts w:ascii="Times New Roman" w:hAnsi="Times New Roman" w:cs="Times New Roman"/>
                <w:noProof/>
                <w:webHidden/>
                <w:sz w:val="24"/>
                <w:szCs w:val="24"/>
              </w:rPr>
              <w:fldChar w:fldCharType="end"/>
            </w:r>
          </w:hyperlink>
        </w:p>
        <w:p w14:paraId="7FE9EF15" w14:textId="36EA564A"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72" w:history="1">
            <w:r w:rsidR="001434D8" w:rsidRPr="0054668B">
              <w:rPr>
                <w:rStyle w:val="Lienhypertexte"/>
                <w:rFonts w:ascii="Times New Roman" w:hAnsi="Times New Roman" w:cs="Times New Roman"/>
                <w:noProof/>
                <w:sz w:val="24"/>
                <w:szCs w:val="24"/>
              </w:rPr>
              <w:t>3-2 Pluviosité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70</w:t>
            </w:r>
            <w:r w:rsidR="001434D8" w:rsidRPr="0054668B">
              <w:rPr>
                <w:rFonts w:ascii="Times New Roman" w:hAnsi="Times New Roman" w:cs="Times New Roman"/>
                <w:noProof/>
                <w:webHidden/>
                <w:sz w:val="24"/>
                <w:szCs w:val="24"/>
              </w:rPr>
              <w:fldChar w:fldCharType="end"/>
            </w:r>
          </w:hyperlink>
        </w:p>
        <w:p w14:paraId="4C85FB9A" w14:textId="6E7E1B12"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73" w:history="1">
            <w:r w:rsidR="001434D8" w:rsidRPr="0054668B">
              <w:rPr>
                <w:rStyle w:val="Lienhypertexte"/>
                <w:rFonts w:ascii="Times New Roman" w:hAnsi="Times New Roman" w:cs="Times New Roman"/>
                <w:noProof/>
                <w:sz w:val="24"/>
                <w:szCs w:val="24"/>
              </w:rPr>
              <w:t>3-3 Domaine agrosylvopastoral et faunique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70</w:t>
            </w:r>
            <w:r w:rsidR="001434D8" w:rsidRPr="0054668B">
              <w:rPr>
                <w:rFonts w:ascii="Times New Roman" w:hAnsi="Times New Roman" w:cs="Times New Roman"/>
                <w:noProof/>
                <w:webHidden/>
                <w:sz w:val="24"/>
                <w:szCs w:val="24"/>
              </w:rPr>
              <w:fldChar w:fldCharType="end"/>
            </w:r>
          </w:hyperlink>
        </w:p>
        <w:p w14:paraId="4B123044" w14:textId="11DA34C0"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74" w:history="1">
            <w:r w:rsidR="001434D8" w:rsidRPr="0054668B">
              <w:rPr>
                <w:rStyle w:val="Lienhypertexte"/>
                <w:rFonts w:ascii="Times New Roman" w:hAnsi="Times New Roman" w:cs="Times New Roman"/>
                <w:noProof/>
                <w:sz w:val="24"/>
                <w:szCs w:val="24"/>
              </w:rPr>
              <w:t>3-4 Santé humaine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71</w:t>
            </w:r>
            <w:r w:rsidR="001434D8" w:rsidRPr="0054668B">
              <w:rPr>
                <w:rFonts w:ascii="Times New Roman" w:hAnsi="Times New Roman" w:cs="Times New Roman"/>
                <w:noProof/>
                <w:webHidden/>
                <w:sz w:val="24"/>
                <w:szCs w:val="24"/>
              </w:rPr>
              <w:fldChar w:fldCharType="end"/>
            </w:r>
          </w:hyperlink>
        </w:p>
        <w:p w14:paraId="13D27B12" w14:textId="695CE9ED"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75" w:history="1">
            <w:r w:rsidR="001434D8" w:rsidRPr="0054668B">
              <w:rPr>
                <w:rStyle w:val="Lienhypertexte"/>
                <w:rFonts w:ascii="Times New Roman" w:hAnsi="Times New Roman" w:cs="Times New Roman"/>
                <w:noProof/>
                <w:sz w:val="24"/>
                <w:szCs w:val="24"/>
              </w:rPr>
              <w:t>3-5 Paix et Sécurité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72</w:t>
            </w:r>
            <w:r w:rsidR="001434D8" w:rsidRPr="0054668B">
              <w:rPr>
                <w:rFonts w:ascii="Times New Roman" w:hAnsi="Times New Roman" w:cs="Times New Roman"/>
                <w:noProof/>
                <w:webHidden/>
                <w:sz w:val="24"/>
                <w:szCs w:val="24"/>
              </w:rPr>
              <w:fldChar w:fldCharType="end"/>
            </w:r>
          </w:hyperlink>
        </w:p>
        <w:p w14:paraId="0CC81744" w14:textId="1D6DCF79"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76" w:history="1">
            <w:r w:rsidR="001434D8" w:rsidRPr="0054668B">
              <w:rPr>
                <w:rStyle w:val="Lienhypertexte"/>
                <w:rFonts w:ascii="Times New Roman" w:hAnsi="Times New Roman" w:cs="Times New Roman"/>
                <w:noProof/>
                <w:sz w:val="24"/>
                <w:szCs w:val="24"/>
              </w:rPr>
              <w:t>IV-Gestion des Risques de Catastrophes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72</w:t>
            </w:r>
            <w:r w:rsidR="001434D8" w:rsidRPr="0054668B">
              <w:rPr>
                <w:rFonts w:ascii="Times New Roman" w:hAnsi="Times New Roman" w:cs="Times New Roman"/>
                <w:noProof/>
                <w:webHidden/>
                <w:sz w:val="24"/>
                <w:szCs w:val="24"/>
              </w:rPr>
              <w:fldChar w:fldCharType="end"/>
            </w:r>
          </w:hyperlink>
        </w:p>
        <w:p w14:paraId="7331483E" w14:textId="15A2721D"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77" w:history="1">
            <w:r w:rsidR="001434D8" w:rsidRPr="0054668B">
              <w:rPr>
                <w:rStyle w:val="Lienhypertexte"/>
                <w:rFonts w:ascii="Times New Roman" w:hAnsi="Times New Roman" w:cs="Times New Roman"/>
                <w:noProof/>
                <w:sz w:val="24"/>
                <w:szCs w:val="24"/>
              </w:rPr>
              <w:t>4-1 Elaboration de solution de résilience aux risques climatiques et de catastrophes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73</w:t>
            </w:r>
            <w:r w:rsidR="001434D8" w:rsidRPr="0054668B">
              <w:rPr>
                <w:rFonts w:ascii="Times New Roman" w:hAnsi="Times New Roman" w:cs="Times New Roman"/>
                <w:noProof/>
                <w:webHidden/>
                <w:sz w:val="24"/>
                <w:szCs w:val="24"/>
              </w:rPr>
              <w:fldChar w:fldCharType="end"/>
            </w:r>
          </w:hyperlink>
        </w:p>
        <w:p w14:paraId="44AD69BC" w14:textId="726849D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78" w:history="1">
            <w:r w:rsidR="001434D8" w:rsidRPr="0054668B">
              <w:rPr>
                <w:rStyle w:val="Lienhypertexte"/>
                <w:rFonts w:ascii="Times New Roman" w:hAnsi="Times New Roman" w:cs="Times New Roman"/>
                <w:noProof/>
                <w:sz w:val="24"/>
                <w:szCs w:val="24"/>
              </w:rPr>
              <w:t>4-1-1 Evaluation des impacts des risques climatiques et de catastrophes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73</w:t>
            </w:r>
            <w:r w:rsidR="001434D8" w:rsidRPr="0054668B">
              <w:rPr>
                <w:rFonts w:ascii="Times New Roman" w:hAnsi="Times New Roman" w:cs="Times New Roman"/>
                <w:noProof/>
                <w:webHidden/>
                <w:sz w:val="24"/>
                <w:szCs w:val="24"/>
              </w:rPr>
              <w:fldChar w:fldCharType="end"/>
            </w:r>
          </w:hyperlink>
        </w:p>
        <w:p w14:paraId="4BBE2AD6" w14:textId="385CDC24"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79" w:history="1">
            <w:r w:rsidR="001434D8" w:rsidRPr="0054668B">
              <w:rPr>
                <w:rStyle w:val="Lienhypertexte"/>
                <w:rFonts w:ascii="Times New Roman" w:hAnsi="Times New Roman" w:cs="Times New Roman"/>
                <w:noProof/>
                <w:sz w:val="24"/>
                <w:szCs w:val="24"/>
              </w:rPr>
              <w:t>4-1-2 Evaluation de la vulnérabilité de la commune aux risques climatiques et de catastrophes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_Toc521746179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74</w:t>
            </w:r>
            <w:r w:rsidR="001434D8" w:rsidRPr="0054668B">
              <w:rPr>
                <w:rFonts w:ascii="Times New Roman" w:hAnsi="Times New Roman" w:cs="Times New Roman"/>
                <w:noProof/>
                <w:webHidden/>
                <w:sz w:val="24"/>
                <w:szCs w:val="24"/>
              </w:rPr>
              <w:fldChar w:fldCharType="end"/>
            </w:r>
          </w:hyperlink>
        </w:p>
        <w:p w14:paraId="597E2FE7" w14:textId="7CE55EF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0" w:history="1">
            <w:r w:rsidR="001434D8" w:rsidRPr="0054668B">
              <w:rPr>
                <w:rStyle w:val="Lienhypertexte"/>
                <w:rFonts w:ascii="Times New Roman" w:hAnsi="Times New Roman" w:cs="Times New Roman"/>
                <w:noProof/>
                <w:sz w:val="24"/>
                <w:szCs w:val="24"/>
              </w:rPr>
              <w:t>4-1-3 Planification de la gestion de la vulnérabilité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76</w:t>
            </w:r>
            <w:r w:rsidR="001434D8" w:rsidRPr="0054668B">
              <w:rPr>
                <w:rFonts w:ascii="Times New Roman" w:hAnsi="Times New Roman" w:cs="Times New Roman"/>
                <w:noProof/>
                <w:webHidden/>
                <w:sz w:val="24"/>
                <w:szCs w:val="24"/>
              </w:rPr>
              <w:fldChar w:fldCharType="end"/>
            </w:r>
          </w:hyperlink>
        </w:p>
        <w:p w14:paraId="59009ACA" w14:textId="3FD19F38"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1" w:history="1">
            <w:r w:rsidR="001434D8" w:rsidRPr="0054668B">
              <w:rPr>
                <w:rStyle w:val="Lienhypertexte"/>
                <w:rFonts w:ascii="Times New Roman" w:hAnsi="Times New Roman" w:cs="Times New Roman"/>
                <w:noProof/>
                <w:sz w:val="24"/>
                <w:szCs w:val="24"/>
              </w:rPr>
              <w:t>4-1-4 Elaboration de solutions de résilience et de mesures de facilitation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77</w:t>
            </w:r>
            <w:r w:rsidR="001434D8" w:rsidRPr="0054668B">
              <w:rPr>
                <w:rFonts w:ascii="Times New Roman" w:hAnsi="Times New Roman" w:cs="Times New Roman"/>
                <w:noProof/>
                <w:webHidden/>
                <w:sz w:val="24"/>
                <w:szCs w:val="24"/>
              </w:rPr>
              <w:fldChar w:fldCharType="end"/>
            </w:r>
          </w:hyperlink>
        </w:p>
        <w:p w14:paraId="073F2A7A" w14:textId="5AEBEA05"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82" w:history="1">
            <w:r w:rsidR="001434D8" w:rsidRPr="0054668B">
              <w:rPr>
                <w:rStyle w:val="Lienhypertexte"/>
                <w:rFonts w:ascii="Times New Roman" w:hAnsi="Times New Roman" w:cs="Times New Roman"/>
                <w:noProof/>
                <w:sz w:val="24"/>
                <w:szCs w:val="24"/>
              </w:rPr>
              <w:t>4-2 Identification de solutions de résilience à long terme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78</w:t>
            </w:r>
            <w:r w:rsidR="001434D8" w:rsidRPr="0054668B">
              <w:rPr>
                <w:rFonts w:ascii="Times New Roman" w:hAnsi="Times New Roman" w:cs="Times New Roman"/>
                <w:noProof/>
                <w:webHidden/>
                <w:sz w:val="24"/>
                <w:szCs w:val="24"/>
              </w:rPr>
              <w:fldChar w:fldCharType="end"/>
            </w:r>
          </w:hyperlink>
        </w:p>
        <w:p w14:paraId="1D4D3DCC" w14:textId="7874346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3" w:history="1">
            <w:r w:rsidR="001434D8" w:rsidRPr="0054668B">
              <w:rPr>
                <w:rStyle w:val="Lienhypertexte"/>
                <w:rFonts w:ascii="Times New Roman" w:hAnsi="Times New Roman" w:cs="Times New Roman"/>
                <w:noProof/>
                <w:sz w:val="24"/>
                <w:szCs w:val="24"/>
              </w:rPr>
              <w:t>4-2-1 Spécification des scénarios de changements climatiques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78</w:t>
            </w:r>
            <w:r w:rsidR="001434D8" w:rsidRPr="0054668B">
              <w:rPr>
                <w:rFonts w:ascii="Times New Roman" w:hAnsi="Times New Roman" w:cs="Times New Roman"/>
                <w:noProof/>
                <w:webHidden/>
                <w:sz w:val="24"/>
                <w:szCs w:val="24"/>
              </w:rPr>
              <w:fldChar w:fldCharType="end"/>
            </w:r>
          </w:hyperlink>
        </w:p>
        <w:p w14:paraId="37488CC8" w14:textId="67A42D1B"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4" w:history="1">
            <w:r w:rsidR="001434D8" w:rsidRPr="0054668B">
              <w:rPr>
                <w:rStyle w:val="Lienhypertexte"/>
                <w:rFonts w:ascii="Times New Roman" w:hAnsi="Times New Roman" w:cs="Times New Roman"/>
                <w:noProof/>
                <w:sz w:val="24"/>
                <w:szCs w:val="24"/>
              </w:rPr>
              <w:t>4-2-2 Évaluation des défis liés aux changements climatiques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78</w:t>
            </w:r>
            <w:r w:rsidR="001434D8" w:rsidRPr="0054668B">
              <w:rPr>
                <w:rFonts w:ascii="Times New Roman" w:hAnsi="Times New Roman" w:cs="Times New Roman"/>
                <w:noProof/>
                <w:webHidden/>
                <w:sz w:val="24"/>
                <w:szCs w:val="24"/>
              </w:rPr>
              <w:fldChar w:fldCharType="end"/>
            </w:r>
          </w:hyperlink>
        </w:p>
        <w:p w14:paraId="754DAE0B" w14:textId="3410CD0C"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5" w:history="1">
            <w:r w:rsidR="001434D8" w:rsidRPr="0054668B">
              <w:rPr>
                <w:rStyle w:val="Lienhypertexte"/>
                <w:rFonts w:ascii="Times New Roman" w:hAnsi="Times New Roman" w:cs="Times New Roman"/>
                <w:noProof/>
                <w:sz w:val="24"/>
                <w:szCs w:val="24"/>
              </w:rPr>
              <w:t>4-2-3 Solutions de résilience à long terme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79</w:t>
            </w:r>
            <w:r w:rsidR="001434D8" w:rsidRPr="0054668B">
              <w:rPr>
                <w:rFonts w:ascii="Times New Roman" w:hAnsi="Times New Roman" w:cs="Times New Roman"/>
                <w:noProof/>
                <w:webHidden/>
                <w:sz w:val="24"/>
                <w:szCs w:val="24"/>
              </w:rPr>
              <w:fldChar w:fldCharType="end"/>
            </w:r>
          </w:hyperlink>
        </w:p>
        <w:p w14:paraId="401AD096" w14:textId="21A17CF2"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6" w:history="1">
            <w:r w:rsidR="001434D8" w:rsidRPr="0054668B">
              <w:rPr>
                <w:rStyle w:val="Lienhypertexte"/>
                <w:rFonts w:ascii="Times New Roman" w:hAnsi="Times New Roman" w:cs="Times New Roman"/>
                <w:noProof/>
                <w:sz w:val="24"/>
                <w:szCs w:val="24"/>
              </w:rPr>
              <w:t>4-2-4 Planification de la gestion de la vulnérabilité</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81</w:t>
            </w:r>
            <w:r w:rsidR="001434D8" w:rsidRPr="0054668B">
              <w:rPr>
                <w:rFonts w:ascii="Times New Roman" w:hAnsi="Times New Roman" w:cs="Times New Roman"/>
                <w:noProof/>
                <w:webHidden/>
                <w:sz w:val="24"/>
                <w:szCs w:val="24"/>
              </w:rPr>
              <w:fldChar w:fldCharType="end"/>
            </w:r>
          </w:hyperlink>
        </w:p>
        <w:p w14:paraId="5FC0D63E" w14:textId="4B63B209"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7" w:history="1">
            <w:r w:rsidR="001434D8" w:rsidRPr="0054668B">
              <w:rPr>
                <w:rStyle w:val="Lienhypertexte"/>
                <w:rFonts w:ascii="Times New Roman" w:hAnsi="Times New Roman" w:cs="Times New Roman"/>
                <w:noProof/>
                <w:sz w:val="24"/>
                <w:szCs w:val="24"/>
              </w:rPr>
              <w:t>4-2-5 Solutions de résilience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83</w:t>
            </w:r>
            <w:r w:rsidR="001434D8" w:rsidRPr="0054668B">
              <w:rPr>
                <w:rFonts w:ascii="Times New Roman" w:hAnsi="Times New Roman" w:cs="Times New Roman"/>
                <w:noProof/>
                <w:webHidden/>
                <w:sz w:val="24"/>
                <w:szCs w:val="24"/>
              </w:rPr>
              <w:fldChar w:fldCharType="end"/>
            </w:r>
          </w:hyperlink>
        </w:p>
        <w:p w14:paraId="03E7FADE" w14:textId="263E2961"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88" w:history="1">
            <w:r w:rsidR="001434D8" w:rsidRPr="0054668B">
              <w:rPr>
                <w:rStyle w:val="Lienhypertexte"/>
                <w:rFonts w:ascii="Times New Roman" w:hAnsi="Times New Roman" w:cs="Times New Roman"/>
                <w:noProof/>
                <w:sz w:val="24"/>
                <w:szCs w:val="24"/>
              </w:rPr>
              <w:t>4-3 Solutions proposées pour renforcer la résilience des populations à la variabilité et aux changements climatiques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84</w:t>
            </w:r>
            <w:r w:rsidR="001434D8" w:rsidRPr="0054668B">
              <w:rPr>
                <w:rFonts w:ascii="Times New Roman" w:hAnsi="Times New Roman" w:cs="Times New Roman"/>
                <w:noProof/>
                <w:webHidden/>
                <w:sz w:val="24"/>
                <w:szCs w:val="24"/>
              </w:rPr>
              <w:fldChar w:fldCharType="end"/>
            </w:r>
          </w:hyperlink>
        </w:p>
        <w:p w14:paraId="758FD12A" w14:textId="523B756A"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89" w:history="1">
            <w:r w:rsidR="001434D8" w:rsidRPr="0054668B">
              <w:rPr>
                <w:rStyle w:val="Lienhypertexte"/>
                <w:rFonts w:ascii="Times New Roman" w:hAnsi="Times New Roman" w:cs="Times New Roman"/>
                <w:noProof/>
                <w:sz w:val="24"/>
                <w:szCs w:val="24"/>
              </w:rPr>
              <w:t>4-3-1 Education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_Toc521746189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84</w:t>
            </w:r>
            <w:r w:rsidR="001434D8" w:rsidRPr="0054668B">
              <w:rPr>
                <w:rFonts w:ascii="Times New Roman" w:hAnsi="Times New Roman" w:cs="Times New Roman"/>
                <w:noProof/>
                <w:webHidden/>
                <w:sz w:val="24"/>
                <w:szCs w:val="24"/>
              </w:rPr>
              <w:fldChar w:fldCharType="end"/>
            </w:r>
          </w:hyperlink>
        </w:p>
        <w:p w14:paraId="29583324" w14:textId="20990F75"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90" w:history="1">
            <w:r w:rsidR="001434D8" w:rsidRPr="0054668B">
              <w:rPr>
                <w:rStyle w:val="Lienhypertexte"/>
                <w:rFonts w:ascii="Times New Roman" w:hAnsi="Times New Roman" w:cs="Times New Roman"/>
                <w:noProof/>
                <w:sz w:val="24"/>
                <w:szCs w:val="24"/>
              </w:rPr>
              <w:t>4-3-2 Stratégies d’adaptations d’ordre technique.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84</w:t>
            </w:r>
            <w:r w:rsidR="001434D8" w:rsidRPr="0054668B">
              <w:rPr>
                <w:rFonts w:ascii="Times New Roman" w:hAnsi="Times New Roman" w:cs="Times New Roman"/>
                <w:noProof/>
                <w:webHidden/>
                <w:sz w:val="24"/>
                <w:szCs w:val="24"/>
              </w:rPr>
              <w:fldChar w:fldCharType="end"/>
            </w:r>
          </w:hyperlink>
        </w:p>
        <w:p w14:paraId="37AEC1B9" w14:textId="3CD1B66E"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91" w:history="1">
            <w:r w:rsidR="001434D8" w:rsidRPr="0054668B">
              <w:rPr>
                <w:rStyle w:val="Lienhypertexte"/>
                <w:rFonts w:ascii="Times New Roman" w:hAnsi="Times New Roman" w:cs="Times New Roman"/>
                <w:noProof/>
                <w:sz w:val="24"/>
                <w:szCs w:val="24"/>
              </w:rPr>
              <w:t>4-3-3 Promotion de la bonne gouvernance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85</w:t>
            </w:r>
            <w:r w:rsidR="001434D8" w:rsidRPr="0054668B">
              <w:rPr>
                <w:rFonts w:ascii="Times New Roman" w:hAnsi="Times New Roman" w:cs="Times New Roman"/>
                <w:noProof/>
                <w:webHidden/>
                <w:sz w:val="24"/>
                <w:szCs w:val="24"/>
              </w:rPr>
              <w:fldChar w:fldCharType="end"/>
            </w:r>
          </w:hyperlink>
        </w:p>
        <w:p w14:paraId="464AA149" w14:textId="47C2EDC5"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92" w:history="1">
            <w:r w:rsidR="001434D8" w:rsidRPr="0054668B">
              <w:rPr>
                <w:rStyle w:val="Lienhypertexte"/>
                <w:rFonts w:ascii="Times New Roman" w:hAnsi="Times New Roman" w:cs="Times New Roman"/>
                <w:noProof/>
                <w:sz w:val="24"/>
                <w:szCs w:val="24"/>
              </w:rPr>
              <w:t>4-3-4 Formation des conseillers communaux et autres acteurs en matière d'analyse des risques climatiques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85</w:t>
            </w:r>
            <w:r w:rsidR="001434D8" w:rsidRPr="0054668B">
              <w:rPr>
                <w:rFonts w:ascii="Times New Roman" w:hAnsi="Times New Roman" w:cs="Times New Roman"/>
                <w:noProof/>
                <w:webHidden/>
                <w:sz w:val="24"/>
                <w:szCs w:val="24"/>
              </w:rPr>
              <w:fldChar w:fldCharType="end"/>
            </w:r>
          </w:hyperlink>
        </w:p>
        <w:p w14:paraId="381A4782" w14:textId="1E57FE06"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93" w:history="1">
            <w:r w:rsidR="001434D8" w:rsidRPr="0054668B">
              <w:rPr>
                <w:rStyle w:val="Lienhypertexte"/>
                <w:rFonts w:ascii="Times New Roman" w:hAnsi="Times New Roman" w:cs="Times New Roman"/>
                <w:noProof/>
                <w:sz w:val="24"/>
                <w:szCs w:val="24"/>
              </w:rPr>
              <w:t>4-3-5 Situation de la jeunesse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86</w:t>
            </w:r>
            <w:r w:rsidR="001434D8" w:rsidRPr="0054668B">
              <w:rPr>
                <w:rFonts w:ascii="Times New Roman" w:hAnsi="Times New Roman" w:cs="Times New Roman"/>
                <w:noProof/>
                <w:webHidden/>
                <w:sz w:val="24"/>
                <w:szCs w:val="24"/>
              </w:rPr>
              <w:fldChar w:fldCharType="end"/>
            </w:r>
          </w:hyperlink>
        </w:p>
        <w:p w14:paraId="633625D5" w14:textId="7597ACB4"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194" w:history="1">
            <w:r w:rsidR="001434D8" w:rsidRPr="0054668B">
              <w:rPr>
                <w:rStyle w:val="Lienhypertexte"/>
                <w:rFonts w:ascii="Times New Roman" w:hAnsi="Times New Roman" w:cs="Times New Roman"/>
                <w:noProof/>
                <w:sz w:val="24"/>
                <w:szCs w:val="24"/>
              </w:rPr>
              <w:t>4-4 Avantages des mesures d’adaptation aux changements climatiques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86</w:t>
            </w:r>
            <w:r w:rsidR="001434D8" w:rsidRPr="0054668B">
              <w:rPr>
                <w:rFonts w:ascii="Times New Roman" w:hAnsi="Times New Roman" w:cs="Times New Roman"/>
                <w:noProof/>
                <w:webHidden/>
                <w:sz w:val="24"/>
                <w:szCs w:val="24"/>
              </w:rPr>
              <w:fldChar w:fldCharType="end"/>
            </w:r>
          </w:hyperlink>
        </w:p>
        <w:p w14:paraId="2F5653E4" w14:textId="54FC3A28"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95" w:history="1">
            <w:r w:rsidR="001434D8" w:rsidRPr="0054668B">
              <w:rPr>
                <w:rStyle w:val="Lienhypertexte"/>
                <w:rFonts w:ascii="Times New Roman" w:hAnsi="Times New Roman" w:cs="Times New Roman"/>
                <w:noProof/>
                <w:sz w:val="24"/>
                <w:szCs w:val="24"/>
              </w:rPr>
              <w:t>4-4-1 Au plan économique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86</w:t>
            </w:r>
            <w:r w:rsidR="001434D8" w:rsidRPr="0054668B">
              <w:rPr>
                <w:rFonts w:ascii="Times New Roman" w:hAnsi="Times New Roman" w:cs="Times New Roman"/>
                <w:noProof/>
                <w:webHidden/>
                <w:sz w:val="24"/>
                <w:szCs w:val="24"/>
              </w:rPr>
              <w:fldChar w:fldCharType="end"/>
            </w:r>
          </w:hyperlink>
        </w:p>
        <w:p w14:paraId="1DDD20CE" w14:textId="165B0C3B"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96" w:history="1">
            <w:r w:rsidR="001434D8" w:rsidRPr="0054668B">
              <w:rPr>
                <w:rStyle w:val="Lienhypertexte"/>
                <w:rFonts w:ascii="Times New Roman" w:hAnsi="Times New Roman" w:cs="Times New Roman"/>
                <w:noProof/>
                <w:sz w:val="24"/>
                <w:szCs w:val="24"/>
              </w:rPr>
              <w:t>4-4-2 Au plan social</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86</w:t>
            </w:r>
            <w:r w:rsidR="001434D8" w:rsidRPr="0054668B">
              <w:rPr>
                <w:rFonts w:ascii="Times New Roman" w:hAnsi="Times New Roman" w:cs="Times New Roman"/>
                <w:noProof/>
                <w:webHidden/>
                <w:sz w:val="24"/>
                <w:szCs w:val="24"/>
              </w:rPr>
              <w:fldChar w:fldCharType="end"/>
            </w:r>
          </w:hyperlink>
        </w:p>
        <w:p w14:paraId="4740438C" w14:textId="599D7241"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197" w:history="1">
            <w:r w:rsidR="001434D8" w:rsidRPr="0054668B">
              <w:rPr>
                <w:rStyle w:val="Lienhypertexte"/>
                <w:rFonts w:ascii="Times New Roman" w:hAnsi="Times New Roman" w:cs="Times New Roman"/>
                <w:noProof/>
                <w:sz w:val="24"/>
                <w:szCs w:val="24"/>
              </w:rPr>
              <w:t>4-4-3 Au plan écologique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86</w:t>
            </w:r>
            <w:r w:rsidR="001434D8" w:rsidRPr="0054668B">
              <w:rPr>
                <w:rFonts w:ascii="Times New Roman" w:hAnsi="Times New Roman" w:cs="Times New Roman"/>
                <w:noProof/>
                <w:webHidden/>
                <w:sz w:val="24"/>
                <w:szCs w:val="24"/>
              </w:rPr>
              <w:fldChar w:fldCharType="end"/>
            </w:r>
          </w:hyperlink>
        </w:p>
        <w:p w14:paraId="076C1AFE" w14:textId="0F380688"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98" w:history="1">
            <w:r w:rsidR="001434D8" w:rsidRPr="0054668B">
              <w:rPr>
                <w:rStyle w:val="Lienhypertexte"/>
                <w:rFonts w:ascii="Times New Roman" w:hAnsi="Times New Roman" w:cs="Times New Roman"/>
                <w:noProof/>
                <w:sz w:val="24"/>
                <w:szCs w:val="24"/>
              </w:rPr>
              <w:t>QUATRIEME PARTIE : AXES STRATEGIQUES ET OBJECTIFS DE DEVELOPPEMENT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88</w:t>
            </w:r>
            <w:r w:rsidR="001434D8" w:rsidRPr="0054668B">
              <w:rPr>
                <w:rFonts w:ascii="Times New Roman" w:hAnsi="Times New Roman" w:cs="Times New Roman"/>
                <w:noProof/>
                <w:webHidden/>
                <w:sz w:val="24"/>
                <w:szCs w:val="24"/>
              </w:rPr>
              <w:fldChar w:fldCharType="end"/>
            </w:r>
          </w:hyperlink>
        </w:p>
        <w:p w14:paraId="5954408A" w14:textId="1B552975"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199" w:history="1">
            <w:r w:rsidR="001434D8" w:rsidRPr="0054668B">
              <w:rPr>
                <w:rStyle w:val="Lienhypertexte"/>
                <w:rFonts w:ascii="Times New Roman" w:hAnsi="Times New Roman" w:cs="Times New Roman"/>
                <w:noProof/>
                <w:sz w:val="24"/>
                <w:szCs w:val="24"/>
              </w:rPr>
              <w:t>I-Axes stratégiques et objectifs de développement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_Toc521746199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88</w:t>
            </w:r>
            <w:r w:rsidR="001434D8" w:rsidRPr="0054668B">
              <w:rPr>
                <w:rFonts w:ascii="Times New Roman" w:hAnsi="Times New Roman" w:cs="Times New Roman"/>
                <w:noProof/>
                <w:webHidden/>
                <w:sz w:val="24"/>
                <w:szCs w:val="24"/>
              </w:rPr>
              <w:fldChar w:fldCharType="end"/>
            </w:r>
          </w:hyperlink>
        </w:p>
        <w:p w14:paraId="103CC5CD" w14:textId="79D4B33F"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00" w:history="1">
            <w:r w:rsidR="001434D8" w:rsidRPr="0054668B">
              <w:rPr>
                <w:rStyle w:val="Lienhypertexte"/>
                <w:rFonts w:ascii="Times New Roman" w:hAnsi="Times New Roman" w:cs="Times New Roman"/>
                <w:noProof/>
                <w:sz w:val="24"/>
                <w:szCs w:val="24"/>
              </w:rPr>
              <w:t>1-1 Formulation de vision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88</w:t>
            </w:r>
            <w:r w:rsidR="001434D8" w:rsidRPr="0054668B">
              <w:rPr>
                <w:rFonts w:ascii="Times New Roman" w:hAnsi="Times New Roman" w:cs="Times New Roman"/>
                <w:noProof/>
                <w:webHidden/>
                <w:sz w:val="24"/>
                <w:szCs w:val="24"/>
              </w:rPr>
              <w:fldChar w:fldCharType="end"/>
            </w:r>
          </w:hyperlink>
        </w:p>
        <w:p w14:paraId="067D10E2" w14:textId="325988A1"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01" w:history="1">
            <w:r w:rsidR="001434D8" w:rsidRPr="0054668B">
              <w:rPr>
                <w:rStyle w:val="Lienhypertexte"/>
                <w:rFonts w:ascii="Times New Roman" w:hAnsi="Times New Roman" w:cs="Times New Roman"/>
                <w:noProof/>
                <w:sz w:val="24"/>
                <w:szCs w:val="24"/>
              </w:rPr>
              <w:t>1-2 Mission de la commune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88</w:t>
            </w:r>
            <w:r w:rsidR="001434D8" w:rsidRPr="0054668B">
              <w:rPr>
                <w:rFonts w:ascii="Times New Roman" w:hAnsi="Times New Roman" w:cs="Times New Roman"/>
                <w:noProof/>
                <w:webHidden/>
                <w:sz w:val="24"/>
                <w:szCs w:val="24"/>
              </w:rPr>
              <w:fldChar w:fldCharType="end"/>
            </w:r>
          </w:hyperlink>
        </w:p>
        <w:p w14:paraId="06FD658D" w14:textId="2ACBF7D6"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02" w:history="1">
            <w:r w:rsidR="001434D8" w:rsidRPr="0054668B">
              <w:rPr>
                <w:rStyle w:val="Lienhypertexte"/>
                <w:rFonts w:ascii="Times New Roman" w:hAnsi="Times New Roman" w:cs="Times New Roman"/>
                <w:noProof/>
                <w:sz w:val="24"/>
                <w:szCs w:val="24"/>
              </w:rPr>
              <w:t>1-3 Axes stratégiques de développement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88</w:t>
            </w:r>
            <w:r w:rsidR="001434D8" w:rsidRPr="0054668B">
              <w:rPr>
                <w:rFonts w:ascii="Times New Roman" w:hAnsi="Times New Roman" w:cs="Times New Roman"/>
                <w:noProof/>
                <w:webHidden/>
                <w:sz w:val="24"/>
                <w:szCs w:val="24"/>
              </w:rPr>
              <w:fldChar w:fldCharType="end"/>
            </w:r>
          </w:hyperlink>
        </w:p>
        <w:p w14:paraId="422D9595" w14:textId="444960AB"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203" w:history="1">
            <w:r w:rsidR="001434D8" w:rsidRPr="0054668B">
              <w:rPr>
                <w:rStyle w:val="Lienhypertexte"/>
                <w:rFonts w:ascii="Times New Roman" w:hAnsi="Times New Roman" w:cs="Times New Roman"/>
                <w:noProof/>
                <w:sz w:val="24"/>
                <w:szCs w:val="24"/>
              </w:rPr>
              <w:t>1-3-1 Axes stratégiques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88</w:t>
            </w:r>
            <w:r w:rsidR="001434D8" w:rsidRPr="0054668B">
              <w:rPr>
                <w:rFonts w:ascii="Times New Roman" w:hAnsi="Times New Roman" w:cs="Times New Roman"/>
                <w:noProof/>
                <w:webHidden/>
                <w:sz w:val="24"/>
                <w:szCs w:val="24"/>
              </w:rPr>
              <w:fldChar w:fldCharType="end"/>
            </w:r>
          </w:hyperlink>
        </w:p>
        <w:p w14:paraId="69D05A48" w14:textId="1E46D3B4"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204" w:history="1">
            <w:r w:rsidR="001434D8" w:rsidRPr="0054668B">
              <w:rPr>
                <w:rStyle w:val="Lienhypertexte"/>
                <w:rFonts w:ascii="Times New Roman" w:hAnsi="Times New Roman" w:cs="Times New Roman"/>
                <w:noProof/>
                <w:sz w:val="24"/>
                <w:szCs w:val="24"/>
              </w:rPr>
              <w:t>1-3-2 Objectif global</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89</w:t>
            </w:r>
            <w:r w:rsidR="001434D8" w:rsidRPr="0054668B">
              <w:rPr>
                <w:rFonts w:ascii="Times New Roman" w:hAnsi="Times New Roman" w:cs="Times New Roman"/>
                <w:noProof/>
                <w:webHidden/>
                <w:sz w:val="24"/>
                <w:szCs w:val="24"/>
              </w:rPr>
              <w:fldChar w:fldCharType="end"/>
            </w:r>
          </w:hyperlink>
        </w:p>
        <w:p w14:paraId="79245E3C" w14:textId="142FDD5A"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205" w:history="1">
            <w:r w:rsidR="001434D8" w:rsidRPr="0054668B">
              <w:rPr>
                <w:rStyle w:val="Lienhypertexte"/>
                <w:rFonts w:ascii="Times New Roman" w:hAnsi="Times New Roman" w:cs="Times New Roman"/>
                <w:noProof/>
                <w:sz w:val="24"/>
                <w:szCs w:val="24"/>
              </w:rPr>
              <w:t>1-3-3 Objectifs spécifiques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89</w:t>
            </w:r>
            <w:r w:rsidR="001434D8" w:rsidRPr="0054668B">
              <w:rPr>
                <w:rFonts w:ascii="Times New Roman" w:hAnsi="Times New Roman" w:cs="Times New Roman"/>
                <w:noProof/>
                <w:webHidden/>
                <w:sz w:val="24"/>
                <w:szCs w:val="24"/>
              </w:rPr>
              <w:fldChar w:fldCharType="end"/>
            </w:r>
          </w:hyperlink>
        </w:p>
        <w:p w14:paraId="03401B16" w14:textId="2D4B0D85"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06" w:history="1">
            <w:r w:rsidR="001434D8" w:rsidRPr="0054668B">
              <w:rPr>
                <w:rStyle w:val="Lienhypertexte"/>
                <w:rFonts w:ascii="Times New Roman" w:hAnsi="Times New Roman" w:cs="Times New Roman"/>
                <w:noProof/>
                <w:sz w:val="24"/>
                <w:szCs w:val="24"/>
              </w:rPr>
              <w:t>1-4 Cohérence avec les politiques régionales, nationales et les ODD</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90</w:t>
            </w:r>
            <w:r w:rsidR="001434D8" w:rsidRPr="0054668B">
              <w:rPr>
                <w:rFonts w:ascii="Times New Roman" w:hAnsi="Times New Roman" w:cs="Times New Roman"/>
                <w:noProof/>
                <w:webHidden/>
                <w:sz w:val="24"/>
                <w:szCs w:val="24"/>
              </w:rPr>
              <w:fldChar w:fldCharType="end"/>
            </w:r>
          </w:hyperlink>
        </w:p>
        <w:p w14:paraId="4D5BD510" w14:textId="5178AAFE"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207" w:history="1">
            <w:r w:rsidR="001434D8" w:rsidRPr="0054668B">
              <w:rPr>
                <w:rStyle w:val="Lienhypertexte"/>
                <w:rFonts w:ascii="Times New Roman" w:hAnsi="Times New Roman" w:cs="Times New Roman"/>
                <w:noProof/>
                <w:sz w:val="24"/>
                <w:szCs w:val="24"/>
              </w:rPr>
              <w:t>II-Programme d’actions et d’Investissement</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93</w:t>
            </w:r>
            <w:r w:rsidR="001434D8" w:rsidRPr="0054668B">
              <w:rPr>
                <w:rFonts w:ascii="Times New Roman" w:hAnsi="Times New Roman" w:cs="Times New Roman"/>
                <w:noProof/>
                <w:webHidden/>
                <w:sz w:val="24"/>
                <w:szCs w:val="24"/>
              </w:rPr>
              <w:fldChar w:fldCharType="end"/>
            </w:r>
          </w:hyperlink>
        </w:p>
        <w:p w14:paraId="570997E3" w14:textId="6DF9B778"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08" w:history="1">
            <w:r w:rsidR="001434D8" w:rsidRPr="0054668B">
              <w:rPr>
                <w:rStyle w:val="Lienhypertexte"/>
                <w:rFonts w:ascii="Times New Roman" w:hAnsi="Times New Roman" w:cs="Times New Roman"/>
                <w:noProof/>
                <w:sz w:val="24"/>
                <w:szCs w:val="24"/>
              </w:rPr>
              <w:t>2-1 Plan d’action Pluriannuel (PAP)</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94</w:t>
            </w:r>
            <w:r w:rsidR="001434D8" w:rsidRPr="0054668B">
              <w:rPr>
                <w:rFonts w:ascii="Times New Roman" w:hAnsi="Times New Roman" w:cs="Times New Roman"/>
                <w:noProof/>
                <w:webHidden/>
                <w:sz w:val="24"/>
                <w:szCs w:val="24"/>
              </w:rPr>
              <w:fldChar w:fldCharType="end"/>
            </w:r>
          </w:hyperlink>
        </w:p>
        <w:p w14:paraId="2614BE7A" w14:textId="5074DA07"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09" w:history="1">
            <w:r w:rsidR="001434D8" w:rsidRPr="0054668B">
              <w:rPr>
                <w:rStyle w:val="Lienhypertexte"/>
                <w:rFonts w:ascii="Times New Roman" w:hAnsi="Times New Roman" w:cs="Times New Roman"/>
                <w:noProof/>
                <w:sz w:val="24"/>
                <w:szCs w:val="24"/>
              </w:rPr>
              <w:t>2-2 Plan d’investissement pluriannuel (PIP)</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_Toc521746209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105</w:t>
            </w:r>
            <w:r w:rsidR="001434D8" w:rsidRPr="0054668B">
              <w:rPr>
                <w:rFonts w:ascii="Times New Roman" w:hAnsi="Times New Roman" w:cs="Times New Roman"/>
                <w:noProof/>
                <w:webHidden/>
                <w:sz w:val="24"/>
                <w:szCs w:val="24"/>
              </w:rPr>
              <w:fldChar w:fldCharType="end"/>
            </w:r>
          </w:hyperlink>
        </w:p>
        <w:p w14:paraId="04DC0E17" w14:textId="545FA872"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10" w:history="1">
            <w:r w:rsidR="001434D8" w:rsidRPr="0054668B">
              <w:rPr>
                <w:rStyle w:val="Lienhypertexte"/>
                <w:rFonts w:ascii="Times New Roman" w:hAnsi="Times New Roman" w:cs="Times New Roman"/>
                <w:noProof/>
                <w:sz w:val="24"/>
                <w:szCs w:val="24"/>
              </w:rPr>
              <w:t>2-3 Programme d’action annuel (PAA) 2018</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127</w:t>
            </w:r>
            <w:r w:rsidR="001434D8" w:rsidRPr="0054668B">
              <w:rPr>
                <w:rFonts w:ascii="Times New Roman" w:hAnsi="Times New Roman" w:cs="Times New Roman"/>
                <w:noProof/>
                <w:webHidden/>
                <w:sz w:val="24"/>
                <w:szCs w:val="24"/>
              </w:rPr>
              <w:fldChar w:fldCharType="end"/>
            </w:r>
          </w:hyperlink>
        </w:p>
        <w:p w14:paraId="09152B93" w14:textId="7322576E"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11" w:history="1">
            <w:r w:rsidR="001434D8" w:rsidRPr="0054668B">
              <w:rPr>
                <w:rStyle w:val="Lienhypertexte"/>
                <w:rFonts w:ascii="Times New Roman" w:hAnsi="Times New Roman" w:cs="Times New Roman"/>
                <w:noProof/>
                <w:sz w:val="24"/>
                <w:szCs w:val="24"/>
              </w:rPr>
              <w:t>2-4 Plan d’investissement annuel (PIA) 2018</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135</w:t>
            </w:r>
            <w:r w:rsidR="001434D8" w:rsidRPr="0054668B">
              <w:rPr>
                <w:rFonts w:ascii="Times New Roman" w:hAnsi="Times New Roman" w:cs="Times New Roman"/>
                <w:noProof/>
                <w:webHidden/>
                <w:sz w:val="24"/>
                <w:szCs w:val="24"/>
              </w:rPr>
              <w:fldChar w:fldCharType="end"/>
            </w:r>
          </w:hyperlink>
        </w:p>
        <w:p w14:paraId="0C35681E" w14:textId="38C4D5FF"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212" w:history="1">
            <w:r w:rsidR="001434D8" w:rsidRPr="0054668B">
              <w:rPr>
                <w:rStyle w:val="Lienhypertexte"/>
                <w:rFonts w:ascii="Times New Roman" w:hAnsi="Times New Roman" w:cs="Times New Roman"/>
                <w:noProof/>
                <w:sz w:val="24"/>
                <w:szCs w:val="24"/>
              </w:rPr>
              <w:t>CINQUIEME PARTIE : CADRE INSTITUTIONNEL DE MISE EN ŒUVRE ET SUIVI –EVALUATION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151</w:t>
            </w:r>
            <w:r w:rsidR="001434D8" w:rsidRPr="0054668B">
              <w:rPr>
                <w:rFonts w:ascii="Times New Roman" w:hAnsi="Times New Roman" w:cs="Times New Roman"/>
                <w:noProof/>
                <w:webHidden/>
                <w:sz w:val="24"/>
                <w:szCs w:val="24"/>
              </w:rPr>
              <w:fldChar w:fldCharType="end"/>
            </w:r>
          </w:hyperlink>
        </w:p>
        <w:p w14:paraId="77E805D6" w14:textId="5216C082"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213" w:history="1">
            <w:r w:rsidR="001434D8" w:rsidRPr="0054668B">
              <w:rPr>
                <w:rStyle w:val="Lienhypertexte"/>
                <w:rFonts w:ascii="Times New Roman" w:hAnsi="Times New Roman" w:cs="Times New Roman"/>
                <w:noProof/>
                <w:sz w:val="24"/>
                <w:szCs w:val="24"/>
              </w:rPr>
              <w:t>I-Stratégie de mise en œuvre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151</w:t>
            </w:r>
            <w:r w:rsidR="001434D8" w:rsidRPr="0054668B">
              <w:rPr>
                <w:rFonts w:ascii="Times New Roman" w:hAnsi="Times New Roman" w:cs="Times New Roman"/>
                <w:noProof/>
                <w:webHidden/>
                <w:sz w:val="24"/>
                <w:szCs w:val="24"/>
              </w:rPr>
              <w:fldChar w:fldCharType="end"/>
            </w:r>
          </w:hyperlink>
        </w:p>
        <w:p w14:paraId="1B34D2C3" w14:textId="34C41009"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14" w:history="1">
            <w:r w:rsidR="001434D8" w:rsidRPr="0054668B">
              <w:rPr>
                <w:rStyle w:val="Lienhypertexte"/>
                <w:rFonts w:ascii="Times New Roman" w:hAnsi="Times New Roman" w:cs="Times New Roman"/>
                <w:noProof/>
                <w:sz w:val="24"/>
                <w:szCs w:val="24"/>
              </w:rPr>
              <w:t>1-1 Etapes de la stratégie de mise en œuvre</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_Toc521746214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151</w:t>
            </w:r>
            <w:r w:rsidR="001434D8" w:rsidRPr="0054668B">
              <w:rPr>
                <w:rFonts w:ascii="Times New Roman" w:hAnsi="Times New Roman" w:cs="Times New Roman"/>
                <w:noProof/>
                <w:webHidden/>
                <w:sz w:val="24"/>
                <w:szCs w:val="24"/>
              </w:rPr>
              <w:fldChar w:fldCharType="end"/>
            </w:r>
          </w:hyperlink>
        </w:p>
        <w:p w14:paraId="54864B98" w14:textId="0ED6EAB8"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215" w:history="1">
            <w:r w:rsidR="001434D8" w:rsidRPr="0054668B">
              <w:rPr>
                <w:rStyle w:val="Lienhypertexte"/>
                <w:rFonts w:ascii="Times New Roman" w:hAnsi="Times New Roman" w:cs="Times New Roman"/>
                <w:noProof/>
                <w:sz w:val="24"/>
                <w:szCs w:val="24"/>
              </w:rPr>
              <w:t>1-1-1 Popularisation du PDC</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_Toc521746215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151</w:t>
            </w:r>
            <w:r w:rsidR="001434D8" w:rsidRPr="0054668B">
              <w:rPr>
                <w:rFonts w:ascii="Times New Roman" w:hAnsi="Times New Roman" w:cs="Times New Roman"/>
                <w:noProof/>
                <w:webHidden/>
                <w:sz w:val="24"/>
                <w:szCs w:val="24"/>
              </w:rPr>
              <w:fldChar w:fldCharType="end"/>
            </w:r>
          </w:hyperlink>
        </w:p>
        <w:p w14:paraId="3F0EEE5F" w14:textId="2C3C0623"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216" w:history="1">
            <w:r w:rsidR="001434D8" w:rsidRPr="0054668B">
              <w:rPr>
                <w:rStyle w:val="Lienhypertexte"/>
                <w:rFonts w:ascii="Times New Roman" w:hAnsi="Times New Roman" w:cs="Times New Roman"/>
                <w:noProof/>
                <w:sz w:val="24"/>
                <w:szCs w:val="24"/>
              </w:rPr>
              <w:t>1-1-2 Renforcement des capacités des acteurs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_Toc521746216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151</w:t>
            </w:r>
            <w:r w:rsidR="001434D8" w:rsidRPr="0054668B">
              <w:rPr>
                <w:rFonts w:ascii="Times New Roman" w:hAnsi="Times New Roman" w:cs="Times New Roman"/>
                <w:noProof/>
                <w:webHidden/>
                <w:sz w:val="24"/>
                <w:szCs w:val="24"/>
              </w:rPr>
              <w:fldChar w:fldCharType="end"/>
            </w:r>
          </w:hyperlink>
        </w:p>
        <w:p w14:paraId="3ADB786C" w14:textId="5A739BDD"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217" w:history="1">
            <w:r w:rsidR="001434D8" w:rsidRPr="0054668B">
              <w:rPr>
                <w:rStyle w:val="Lienhypertexte"/>
                <w:rFonts w:ascii="Times New Roman" w:hAnsi="Times New Roman" w:cs="Times New Roman"/>
                <w:noProof/>
                <w:sz w:val="24"/>
                <w:szCs w:val="24"/>
              </w:rPr>
              <w:t>1-1-3 Communication et la négociation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_Toc521746217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151</w:t>
            </w:r>
            <w:r w:rsidR="001434D8" w:rsidRPr="0054668B">
              <w:rPr>
                <w:rFonts w:ascii="Times New Roman" w:hAnsi="Times New Roman" w:cs="Times New Roman"/>
                <w:noProof/>
                <w:webHidden/>
                <w:sz w:val="24"/>
                <w:szCs w:val="24"/>
              </w:rPr>
              <w:fldChar w:fldCharType="end"/>
            </w:r>
          </w:hyperlink>
        </w:p>
        <w:p w14:paraId="10A78CC5" w14:textId="24260BB8" w:rsidR="001434D8" w:rsidRPr="0054668B" w:rsidRDefault="00D3268A">
          <w:pPr>
            <w:pStyle w:val="TM3"/>
            <w:tabs>
              <w:tab w:val="right" w:leader="dot" w:pos="9350"/>
            </w:tabs>
            <w:rPr>
              <w:rFonts w:ascii="Times New Roman" w:hAnsi="Times New Roman" w:cs="Times New Roman"/>
              <w:noProof/>
              <w:sz w:val="24"/>
              <w:szCs w:val="24"/>
              <w:lang w:eastAsia="fr-FR"/>
            </w:rPr>
          </w:pPr>
          <w:hyperlink w:anchor="_Toc521746218" w:history="1">
            <w:r w:rsidR="001434D8" w:rsidRPr="0054668B">
              <w:rPr>
                <w:rStyle w:val="Lienhypertexte"/>
                <w:rFonts w:ascii="Times New Roman" w:hAnsi="Times New Roman" w:cs="Times New Roman"/>
                <w:noProof/>
                <w:sz w:val="24"/>
                <w:szCs w:val="24"/>
              </w:rPr>
              <w:t>1-1-4 Mobilisation des ressources et le développement de partenariats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_Toc521746218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152</w:t>
            </w:r>
            <w:r w:rsidR="001434D8" w:rsidRPr="0054668B">
              <w:rPr>
                <w:rFonts w:ascii="Times New Roman" w:hAnsi="Times New Roman" w:cs="Times New Roman"/>
                <w:noProof/>
                <w:webHidden/>
                <w:sz w:val="24"/>
                <w:szCs w:val="24"/>
              </w:rPr>
              <w:fldChar w:fldCharType="end"/>
            </w:r>
          </w:hyperlink>
        </w:p>
        <w:p w14:paraId="06D02AA0" w14:textId="43CA06C7"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19" w:history="1">
            <w:r w:rsidR="001434D8" w:rsidRPr="0054668B">
              <w:rPr>
                <w:rStyle w:val="Lienhypertexte"/>
                <w:rFonts w:ascii="Times New Roman" w:hAnsi="Times New Roman" w:cs="Times New Roman"/>
                <w:noProof/>
                <w:sz w:val="24"/>
                <w:szCs w:val="24"/>
              </w:rPr>
              <w:t>1-2 Dispositif de mise en œuvre du PDC</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_Toc521746219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152</w:t>
            </w:r>
            <w:r w:rsidR="001434D8" w:rsidRPr="0054668B">
              <w:rPr>
                <w:rFonts w:ascii="Times New Roman" w:hAnsi="Times New Roman" w:cs="Times New Roman"/>
                <w:noProof/>
                <w:webHidden/>
                <w:sz w:val="24"/>
                <w:szCs w:val="24"/>
              </w:rPr>
              <w:fldChar w:fldCharType="end"/>
            </w:r>
          </w:hyperlink>
        </w:p>
        <w:p w14:paraId="7AFFF36B" w14:textId="78EB5702"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220" w:history="1">
            <w:r w:rsidR="001434D8" w:rsidRPr="0054668B">
              <w:rPr>
                <w:rStyle w:val="Lienhypertexte"/>
                <w:rFonts w:ascii="Times New Roman" w:hAnsi="Times New Roman" w:cs="Times New Roman"/>
                <w:noProof/>
                <w:sz w:val="24"/>
                <w:szCs w:val="24"/>
              </w:rPr>
              <w:t>II-Rôle des acteurs et dispositif de suivi-évaluation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_Toc521746220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153</w:t>
            </w:r>
            <w:r w:rsidR="001434D8" w:rsidRPr="0054668B">
              <w:rPr>
                <w:rFonts w:ascii="Times New Roman" w:hAnsi="Times New Roman" w:cs="Times New Roman"/>
                <w:noProof/>
                <w:webHidden/>
                <w:sz w:val="24"/>
                <w:szCs w:val="24"/>
              </w:rPr>
              <w:fldChar w:fldCharType="end"/>
            </w:r>
          </w:hyperlink>
        </w:p>
        <w:p w14:paraId="482A5205" w14:textId="23E94956"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21" w:history="1">
            <w:r w:rsidR="001434D8" w:rsidRPr="0054668B">
              <w:rPr>
                <w:rStyle w:val="Lienhypertexte"/>
                <w:rFonts w:ascii="Times New Roman" w:hAnsi="Times New Roman" w:cs="Times New Roman"/>
                <w:noProof/>
                <w:sz w:val="24"/>
                <w:szCs w:val="24"/>
              </w:rPr>
              <w:t>2-1 Rôle des acteurs</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_Toc521746221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153</w:t>
            </w:r>
            <w:r w:rsidR="001434D8" w:rsidRPr="0054668B">
              <w:rPr>
                <w:rFonts w:ascii="Times New Roman" w:hAnsi="Times New Roman" w:cs="Times New Roman"/>
                <w:noProof/>
                <w:webHidden/>
                <w:sz w:val="24"/>
                <w:szCs w:val="24"/>
              </w:rPr>
              <w:fldChar w:fldCharType="end"/>
            </w:r>
          </w:hyperlink>
        </w:p>
        <w:p w14:paraId="1A99774A" w14:textId="52685E5B" w:rsidR="001434D8" w:rsidRPr="0054668B" w:rsidRDefault="00D3268A">
          <w:pPr>
            <w:pStyle w:val="TM2"/>
            <w:tabs>
              <w:tab w:val="right" w:leader="dot" w:pos="9350"/>
            </w:tabs>
            <w:rPr>
              <w:rFonts w:ascii="Times New Roman" w:hAnsi="Times New Roman" w:cs="Times New Roman"/>
              <w:noProof/>
              <w:sz w:val="24"/>
              <w:szCs w:val="24"/>
              <w:lang w:eastAsia="fr-FR"/>
            </w:rPr>
          </w:pPr>
          <w:hyperlink w:anchor="_Toc521746222" w:history="1">
            <w:r w:rsidR="001434D8" w:rsidRPr="0054668B">
              <w:rPr>
                <w:rStyle w:val="Lienhypertexte"/>
                <w:rFonts w:ascii="Times New Roman" w:hAnsi="Times New Roman" w:cs="Times New Roman"/>
                <w:noProof/>
                <w:sz w:val="24"/>
                <w:szCs w:val="24"/>
              </w:rPr>
              <w:t>2-2 Dispositif de suivi / évaluation et programmation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_Toc521746222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154</w:t>
            </w:r>
            <w:r w:rsidR="001434D8" w:rsidRPr="0054668B">
              <w:rPr>
                <w:rFonts w:ascii="Times New Roman" w:hAnsi="Times New Roman" w:cs="Times New Roman"/>
                <w:noProof/>
                <w:webHidden/>
                <w:sz w:val="24"/>
                <w:szCs w:val="24"/>
              </w:rPr>
              <w:fldChar w:fldCharType="end"/>
            </w:r>
          </w:hyperlink>
        </w:p>
        <w:p w14:paraId="0C8213D3" w14:textId="23283D29" w:rsidR="001434D8" w:rsidRPr="0054668B" w:rsidRDefault="00D3268A">
          <w:pPr>
            <w:pStyle w:val="TM1"/>
            <w:tabs>
              <w:tab w:val="right" w:leader="dot" w:pos="9350"/>
            </w:tabs>
            <w:rPr>
              <w:rFonts w:ascii="Times New Roman" w:hAnsi="Times New Roman" w:cs="Times New Roman"/>
              <w:noProof/>
              <w:sz w:val="24"/>
              <w:szCs w:val="24"/>
              <w:lang w:eastAsia="fr-FR"/>
            </w:rPr>
          </w:pPr>
          <w:hyperlink w:anchor="_Toc521746223" w:history="1">
            <w:r w:rsidR="001434D8" w:rsidRPr="0054668B">
              <w:rPr>
                <w:rStyle w:val="Lienhypertexte"/>
                <w:rFonts w:ascii="Times New Roman" w:hAnsi="Times New Roman" w:cs="Times New Roman"/>
                <w:noProof/>
                <w:sz w:val="24"/>
                <w:szCs w:val="24"/>
              </w:rPr>
              <w:t>CONCLUSION</w:t>
            </w:r>
            <w:r w:rsidR="001434D8" w:rsidRPr="0054668B">
              <w:rPr>
                <w:rFonts w:ascii="Times New Roman" w:hAnsi="Times New Roman" w:cs="Times New Roman"/>
                <w:noProof/>
                <w:webHidden/>
                <w:sz w:val="24"/>
                <w:szCs w:val="24"/>
              </w:rPr>
              <w:tab/>
            </w:r>
            <w:r w:rsidR="001434D8" w:rsidRPr="0054668B">
              <w:rPr>
                <w:rFonts w:ascii="Times New Roman" w:hAnsi="Times New Roman" w:cs="Times New Roman"/>
                <w:noProof/>
                <w:webHidden/>
                <w:sz w:val="24"/>
                <w:szCs w:val="24"/>
              </w:rPr>
              <w:fldChar w:fldCharType="begin"/>
            </w:r>
            <w:r w:rsidR="001434D8" w:rsidRPr="0054668B">
              <w:rPr>
                <w:rFonts w:ascii="Times New Roman" w:hAnsi="Times New Roman" w:cs="Times New Roman"/>
                <w:noProof/>
                <w:webHidden/>
                <w:sz w:val="24"/>
                <w:szCs w:val="24"/>
              </w:rPr>
              <w:instrText xml:space="preserve"> PAGEREF _Toc521746223 \h </w:instrText>
            </w:r>
            <w:r w:rsidR="001434D8" w:rsidRPr="0054668B">
              <w:rPr>
                <w:rFonts w:ascii="Times New Roman" w:hAnsi="Times New Roman" w:cs="Times New Roman"/>
                <w:noProof/>
                <w:webHidden/>
                <w:sz w:val="24"/>
                <w:szCs w:val="24"/>
              </w:rPr>
            </w:r>
            <w:r w:rsidR="001434D8" w:rsidRPr="0054668B">
              <w:rPr>
                <w:rFonts w:ascii="Times New Roman" w:hAnsi="Times New Roman" w:cs="Times New Roman"/>
                <w:noProof/>
                <w:webHidden/>
                <w:sz w:val="24"/>
                <w:szCs w:val="24"/>
              </w:rPr>
              <w:fldChar w:fldCharType="separate"/>
            </w:r>
            <w:r w:rsidR="001434D8" w:rsidRPr="0054668B">
              <w:rPr>
                <w:rFonts w:ascii="Times New Roman" w:hAnsi="Times New Roman" w:cs="Times New Roman"/>
                <w:noProof/>
                <w:webHidden/>
                <w:sz w:val="24"/>
                <w:szCs w:val="24"/>
              </w:rPr>
              <w:t>156</w:t>
            </w:r>
            <w:r w:rsidR="001434D8" w:rsidRPr="0054668B">
              <w:rPr>
                <w:rFonts w:ascii="Times New Roman" w:hAnsi="Times New Roman" w:cs="Times New Roman"/>
                <w:noProof/>
                <w:webHidden/>
                <w:sz w:val="24"/>
                <w:szCs w:val="24"/>
              </w:rPr>
              <w:fldChar w:fldCharType="end"/>
            </w:r>
          </w:hyperlink>
        </w:p>
        <w:p w14:paraId="01A58744" w14:textId="3C62DD27" w:rsidR="003832EB" w:rsidRPr="0054668B" w:rsidRDefault="00666D75" w:rsidP="005479A0">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fldChar w:fldCharType="end"/>
          </w:r>
        </w:p>
      </w:sdtContent>
    </w:sdt>
    <w:p w14:paraId="4642DEFF" w14:textId="77777777" w:rsidR="00A252E5" w:rsidRPr="0054668B" w:rsidRDefault="00A252E5" w:rsidP="00A252E5">
      <w:pPr>
        <w:rPr>
          <w:rFonts w:ascii="Times New Roman" w:hAnsi="Times New Roman" w:cs="Times New Roman"/>
          <w:sz w:val="24"/>
          <w:szCs w:val="24"/>
          <w:lang w:eastAsia="fr-FR"/>
        </w:rPr>
      </w:pPr>
    </w:p>
    <w:p w14:paraId="0E71A552" w14:textId="77777777" w:rsidR="00A252E5" w:rsidRPr="0054668B" w:rsidRDefault="00A252E5" w:rsidP="00A252E5">
      <w:pPr>
        <w:rPr>
          <w:rFonts w:ascii="Times New Roman" w:hAnsi="Times New Roman" w:cs="Times New Roman"/>
          <w:sz w:val="24"/>
          <w:szCs w:val="24"/>
          <w:lang w:eastAsia="fr-FR"/>
        </w:rPr>
      </w:pPr>
    </w:p>
    <w:p w14:paraId="38E00113" w14:textId="77777777" w:rsidR="00A252E5" w:rsidRPr="0054668B" w:rsidRDefault="00A252E5" w:rsidP="00A252E5">
      <w:pPr>
        <w:rPr>
          <w:rFonts w:ascii="Times New Roman" w:hAnsi="Times New Roman" w:cs="Times New Roman"/>
          <w:sz w:val="24"/>
          <w:szCs w:val="24"/>
          <w:lang w:eastAsia="fr-FR"/>
        </w:rPr>
      </w:pPr>
    </w:p>
    <w:p w14:paraId="0495F7EB" w14:textId="77777777" w:rsidR="00A252E5" w:rsidRPr="0054668B" w:rsidRDefault="00A252E5" w:rsidP="00A252E5">
      <w:pPr>
        <w:rPr>
          <w:rFonts w:ascii="Times New Roman" w:hAnsi="Times New Roman" w:cs="Times New Roman"/>
          <w:sz w:val="24"/>
          <w:szCs w:val="24"/>
          <w:lang w:eastAsia="fr-FR"/>
        </w:rPr>
      </w:pPr>
    </w:p>
    <w:p w14:paraId="0854A6D3" w14:textId="77777777" w:rsidR="00FE16B1" w:rsidRPr="0054668B" w:rsidRDefault="00FE16B1" w:rsidP="00A252E5">
      <w:pPr>
        <w:rPr>
          <w:rFonts w:ascii="Times New Roman" w:hAnsi="Times New Roman" w:cs="Times New Roman"/>
          <w:sz w:val="24"/>
          <w:szCs w:val="24"/>
          <w:lang w:eastAsia="fr-FR"/>
        </w:rPr>
      </w:pPr>
    </w:p>
    <w:p w14:paraId="3290A5D3" w14:textId="77777777" w:rsidR="00FE16B1" w:rsidRPr="0054668B" w:rsidRDefault="00FE16B1" w:rsidP="00A252E5">
      <w:pPr>
        <w:rPr>
          <w:rFonts w:ascii="Times New Roman" w:hAnsi="Times New Roman" w:cs="Times New Roman"/>
          <w:sz w:val="24"/>
          <w:szCs w:val="24"/>
          <w:lang w:eastAsia="fr-FR"/>
        </w:rPr>
      </w:pPr>
    </w:p>
    <w:p w14:paraId="723659D4" w14:textId="77777777" w:rsidR="00A252E5" w:rsidRPr="0054668B" w:rsidRDefault="00A252E5" w:rsidP="00A252E5">
      <w:pPr>
        <w:rPr>
          <w:rFonts w:ascii="Times New Roman" w:hAnsi="Times New Roman" w:cs="Times New Roman"/>
          <w:sz w:val="24"/>
          <w:szCs w:val="24"/>
          <w:lang w:eastAsia="fr-FR"/>
        </w:rPr>
      </w:pPr>
    </w:p>
    <w:p w14:paraId="2A21137A" w14:textId="77777777" w:rsidR="00A252E5" w:rsidRPr="0054668B" w:rsidRDefault="00A252E5" w:rsidP="00A252E5">
      <w:pPr>
        <w:rPr>
          <w:rFonts w:ascii="Times New Roman" w:hAnsi="Times New Roman" w:cs="Times New Roman"/>
          <w:sz w:val="24"/>
          <w:szCs w:val="24"/>
          <w:lang w:eastAsia="fr-FR"/>
        </w:rPr>
      </w:pPr>
    </w:p>
    <w:p w14:paraId="51F4F3BB" w14:textId="77777777" w:rsidR="00A252E5" w:rsidRPr="0054668B" w:rsidRDefault="00A252E5" w:rsidP="00A252E5">
      <w:pPr>
        <w:rPr>
          <w:rFonts w:ascii="Times New Roman" w:hAnsi="Times New Roman" w:cs="Times New Roman"/>
          <w:sz w:val="24"/>
          <w:szCs w:val="24"/>
          <w:lang w:eastAsia="fr-FR"/>
        </w:rPr>
      </w:pPr>
    </w:p>
    <w:p w14:paraId="3D37208E" w14:textId="77777777" w:rsidR="00C71685" w:rsidRPr="0054668B" w:rsidRDefault="00C71685" w:rsidP="00A252E5">
      <w:pPr>
        <w:rPr>
          <w:rFonts w:ascii="Times New Roman" w:hAnsi="Times New Roman" w:cs="Times New Roman"/>
          <w:sz w:val="24"/>
          <w:szCs w:val="24"/>
          <w:lang w:eastAsia="fr-FR"/>
        </w:rPr>
      </w:pPr>
    </w:p>
    <w:p w14:paraId="06E8B657" w14:textId="77777777" w:rsidR="00C71685" w:rsidRPr="0054668B" w:rsidRDefault="00C71685" w:rsidP="00A252E5">
      <w:pPr>
        <w:rPr>
          <w:rFonts w:ascii="Times New Roman" w:hAnsi="Times New Roman" w:cs="Times New Roman"/>
          <w:sz w:val="24"/>
          <w:szCs w:val="24"/>
          <w:lang w:eastAsia="fr-FR"/>
        </w:rPr>
      </w:pPr>
    </w:p>
    <w:p w14:paraId="28A7D769" w14:textId="77777777" w:rsidR="00C71685" w:rsidRPr="0054668B" w:rsidRDefault="00C71685" w:rsidP="00A252E5">
      <w:pPr>
        <w:rPr>
          <w:rFonts w:ascii="Times New Roman" w:hAnsi="Times New Roman" w:cs="Times New Roman"/>
          <w:sz w:val="24"/>
          <w:szCs w:val="24"/>
          <w:lang w:eastAsia="fr-FR"/>
        </w:rPr>
      </w:pPr>
    </w:p>
    <w:p w14:paraId="49FFACA3" w14:textId="77777777" w:rsidR="00C71685" w:rsidRPr="0054668B" w:rsidRDefault="00C71685" w:rsidP="00A252E5">
      <w:pPr>
        <w:rPr>
          <w:rFonts w:ascii="Times New Roman" w:hAnsi="Times New Roman" w:cs="Times New Roman"/>
          <w:sz w:val="24"/>
          <w:szCs w:val="24"/>
          <w:lang w:eastAsia="fr-FR"/>
        </w:rPr>
      </w:pPr>
    </w:p>
    <w:p w14:paraId="708ECCB8" w14:textId="77777777" w:rsidR="00C71685" w:rsidRPr="0054668B" w:rsidRDefault="00C71685" w:rsidP="00A252E5">
      <w:pPr>
        <w:rPr>
          <w:rFonts w:ascii="Times New Roman" w:hAnsi="Times New Roman" w:cs="Times New Roman"/>
          <w:sz w:val="24"/>
          <w:szCs w:val="24"/>
          <w:lang w:eastAsia="fr-FR"/>
        </w:rPr>
      </w:pPr>
    </w:p>
    <w:p w14:paraId="31509113" w14:textId="77777777" w:rsidR="00C71685" w:rsidRPr="0054668B" w:rsidRDefault="00C71685" w:rsidP="00A252E5">
      <w:pPr>
        <w:rPr>
          <w:rFonts w:ascii="Times New Roman" w:hAnsi="Times New Roman" w:cs="Times New Roman"/>
          <w:sz w:val="24"/>
          <w:szCs w:val="24"/>
          <w:lang w:eastAsia="fr-FR"/>
        </w:rPr>
      </w:pPr>
    </w:p>
    <w:p w14:paraId="0F27F3D7" w14:textId="77777777" w:rsidR="003832EB" w:rsidRPr="0054668B" w:rsidRDefault="003832EB" w:rsidP="00A4267C">
      <w:pPr>
        <w:pStyle w:val="Titre1"/>
        <w:rPr>
          <w:sz w:val="24"/>
          <w:szCs w:val="24"/>
          <w:lang w:eastAsia="fr-FR"/>
        </w:rPr>
      </w:pPr>
      <w:bookmarkStart w:id="3" w:name="_Toc521746022"/>
      <w:r w:rsidRPr="0054668B">
        <w:rPr>
          <w:sz w:val="24"/>
          <w:szCs w:val="24"/>
          <w:lang w:eastAsia="fr-FR"/>
        </w:rPr>
        <w:t>Sigles et abréviations</w:t>
      </w:r>
      <w:bookmarkEnd w:id="3"/>
      <w:bookmarkEnd w:id="2"/>
    </w:p>
    <w:tbl>
      <w:tblPr>
        <w:tblW w:w="8994" w:type="dxa"/>
        <w:tblInd w:w="-5" w:type="dxa"/>
        <w:tblCellMar>
          <w:left w:w="70" w:type="dxa"/>
          <w:right w:w="70" w:type="dxa"/>
        </w:tblCellMar>
        <w:tblLook w:val="04A0" w:firstRow="1" w:lastRow="0" w:firstColumn="1" w:lastColumn="0" w:noHBand="0" w:noVBand="1"/>
      </w:tblPr>
      <w:tblGrid>
        <w:gridCol w:w="2537"/>
        <w:gridCol w:w="6457"/>
      </w:tblGrid>
      <w:tr w:rsidR="003832EB" w:rsidRPr="0054668B" w14:paraId="25F4BEFC" w14:textId="77777777" w:rsidTr="00A55AEE">
        <w:trPr>
          <w:trHeight w:val="254"/>
        </w:trPr>
        <w:tc>
          <w:tcPr>
            <w:tcW w:w="2537" w:type="dxa"/>
            <w:shd w:val="clear" w:color="auto" w:fill="auto"/>
            <w:noWrap/>
            <w:vAlign w:val="center"/>
            <w:hideMark/>
          </w:tcPr>
          <w:p w14:paraId="0AC245B1"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ACD:</w:t>
            </w:r>
          </w:p>
        </w:tc>
        <w:tc>
          <w:tcPr>
            <w:tcW w:w="6457" w:type="dxa"/>
            <w:shd w:val="clear" w:color="auto" w:fill="auto"/>
            <w:noWrap/>
            <w:vAlign w:val="bottom"/>
            <w:hideMark/>
          </w:tcPr>
          <w:p w14:paraId="59F84ED2"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Action Contre la Désertification</w:t>
            </w:r>
          </w:p>
        </w:tc>
      </w:tr>
      <w:tr w:rsidR="003832EB" w:rsidRPr="0054668B" w14:paraId="446CDA17" w14:textId="77777777" w:rsidTr="00A55AEE">
        <w:trPr>
          <w:trHeight w:val="254"/>
        </w:trPr>
        <w:tc>
          <w:tcPr>
            <w:tcW w:w="2537" w:type="dxa"/>
            <w:shd w:val="clear" w:color="auto" w:fill="auto"/>
            <w:noWrap/>
            <w:vAlign w:val="center"/>
            <w:hideMark/>
          </w:tcPr>
          <w:p w14:paraId="394F8437"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AFN:</w:t>
            </w:r>
          </w:p>
        </w:tc>
        <w:tc>
          <w:tcPr>
            <w:tcW w:w="6457" w:type="dxa"/>
            <w:shd w:val="clear" w:color="auto" w:fill="auto"/>
            <w:noWrap/>
            <w:vAlign w:val="bottom"/>
            <w:hideMark/>
          </w:tcPr>
          <w:p w14:paraId="3A901470" w14:textId="0A651D03"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Association des Femmes </w:t>
            </w:r>
            <w:r w:rsidR="00BB0A76" w:rsidRPr="0054668B">
              <w:rPr>
                <w:rFonts w:ascii="Times New Roman" w:eastAsia="Times New Roman" w:hAnsi="Times New Roman" w:cs="Times New Roman"/>
                <w:sz w:val="24"/>
                <w:szCs w:val="24"/>
                <w:lang w:eastAsia="fr-FR"/>
              </w:rPr>
              <w:t xml:space="preserve">du </w:t>
            </w:r>
            <w:r w:rsidRPr="0054668B">
              <w:rPr>
                <w:rFonts w:ascii="Times New Roman" w:eastAsia="Times New Roman" w:hAnsi="Times New Roman" w:cs="Times New Roman"/>
                <w:sz w:val="24"/>
                <w:szCs w:val="24"/>
                <w:lang w:eastAsia="fr-FR"/>
              </w:rPr>
              <w:t>Nig</w:t>
            </w:r>
            <w:r w:rsidR="00BB0A76" w:rsidRPr="0054668B">
              <w:rPr>
                <w:rFonts w:ascii="Times New Roman" w:eastAsia="Times New Roman" w:hAnsi="Times New Roman" w:cs="Times New Roman"/>
                <w:sz w:val="24"/>
                <w:szCs w:val="24"/>
                <w:lang w:eastAsia="fr-FR"/>
              </w:rPr>
              <w:t>er</w:t>
            </w:r>
          </w:p>
        </w:tc>
      </w:tr>
      <w:tr w:rsidR="003832EB" w:rsidRPr="0054668B" w14:paraId="72303293" w14:textId="77777777" w:rsidTr="00A55AEE">
        <w:trPr>
          <w:trHeight w:val="254"/>
        </w:trPr>
        <w:tc>
          <w:tcPr>
            <w:tcW w:w="2537" w:type="dxa"/>
            <w:shd w:val="clear" w:color="auto" w:fill="auto"/>
            <w:noWrap/>
            <w:vAlign w:val="center"/>
            <w:hideMark/>
          </w:tcPr>
          <w:p w14:paraId="1EF7702F"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AGR:</w:t>
            </w:r>
          </w:p>
        </w:tc>
        <w:tc>
          <w:tcPr>
            <w:tcW w:w="6457" w:type="dxa"/>
            <w:shd w:val="clear" w:color="auto" w:fill="auto"/>
            <w:noWrap/>
            <w:vAlign w:val="bottom"/>
            <w:hideMark/>
          </w:tcPr>
          <w:p w14:paraId="15978E06"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Activités Génératrice de Revenus</w:t>
            </w:r>
          </w:p>
        </w:tc>
      </w:tr>
      <w:tr w:rsidR="003832EB" w:rsidRPr="0054668B" w14:paraId="5E7481A9" w14:textId="77777777" w:rsidTr="00A55AEE">
        <w:trPr>
          <w:trHeight w:val="254"/>
        </w:trPr>
        <w:tc>
          <w:tcPr>
            <w:tcW w:w="2537" w:type="dxa"/>
            <w:shd w:val="clear" w:color="auto" w:fill="auto"/>
            <w:noWrap/>
            <w:vAlign w:val="center"/>
            <w:hideMark/>
          </w:tcPr>
          <w:p w14:paraId="3E112CA9"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APE:</w:t>
            </w:r>
          </w:p>
        </w:tc>
        <w:tc>
          <w:tcPr>
            <w:tcW w:w="6457" w:type="dxa"/>
            <w:shd w:val="clear" w:color="auto" w:fill="auto"/>
            <w:noWrap/>
            <w:vAlign w:val="bottom"/>
            <w:hideMark/>
          </w:tcPr>
          <w:p w14:paraId="33EB2198"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Association des Parents d'</w:t>
            </w:r>
            <w:r w:rsidR="0005149C" w:rsidRPr="0054668B">
              <w:rPr>
                <w:rFonts w:ascii="Times New Roman" w:eastAsia="Times New Roman" w:hAnsi="Times New Roman" w:cs="Times New Roman"/>
                <w:sz w:val="24"/>
                <w:szCs w:val="24"/>
                <w:lang w:eastAsia="fr-FR"/>
              </w:rPr>
              <w:t>Elèves</w:t>
            </w:r>
          </w:p>
        </w:tc>
      </w:tr>
      <w:tr w:rsidR="003832EB" w:rsidRPr="0054668B" w14:paraId="62524D0B" w14:textId="77777777" w:rsidTr="00A55AEE">
        <w:trPr>
          <w:trHeight w:val="254"/>
        </w:trPr>
        <w:tc>
          <w:tcPr>
            <w:tcW w:w="2537" w:type="dxa"/>
            <w:shd w:val="clear" w:color="auto" w:fill="auto"/>
            <w:noWrap/>
            <w:vAlign w:val="center"/>
            <w:hideMark/>
          </w:tcPr>
          <w:p w14:paraId="369F0823"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BAB:</w:t>
            </w:r>
          </w:p>
        </w:tc>
        <w:tc>
          <w:tcPr>
            <w:tcW w:w="6457" w:type="dxa"/>
            <w:shd w:val="clear" w:color="auto" w:fill="auto"/>
            <w:noWrap/>
            <w:vAlign w:val="bottom"/>
            <w:hideMark/>
          </w:tcPr>
          <w:p w14:paraId="0E07F518"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Banque Aliment Bétail</w:t>
            </w:r>
          </w:p>
        </w:tc>
      </w:tr>
      <w:tr w:rsidR="003832EB" w:rsidRPr="0054668B" w14:paraId="7FB52D2B" w14:textId="77777777" w:rsidTr="00A55AEE">
        <w:trPr>
          <w:trHeight w:val="254"/>
        </w:trPr>
        <w:tc>
          <w:tcPr>
            <w:tcW w:w="2537" w:type="dxa"/>
            <w:shd w:val="clear" w:color="auto" w:fill="auto"/>
            <w:noWrap/>
            <w:vAlign w:val="center"/>
            <w:hideMark/>
          </w:tcPr>
          <w:p w14:paraId="0A628919"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BC :</w:t>
            </w:r>
          </w:p>
        </w:tc>
        <w:tc>
          <w:tcPr>
            <w:tcW w:w="6457" w:type="dxa"/>
            <w:shd w:val="clear" w:color="auto" w:fill="auto"/>
            <w:noWrap/>
            <w:vAlign w:val="bottom"/>
            <w:hideMark/>
          </w:tcPr>
          <w:p w14:paraId="01323F5B"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Banque Céréalière</w:t>
            </w:r>
          </w:p>
        </w:tc>
      </w:tr>
      <w:tr w:rsidR="003832EB" w:rsidRPr="0054668B" w14:paraId="23233DC7" w14:textId="77777777" w:rsidTr="00A55AEE">
        <w:trPr>
          <w:trHeight w:val="254"/>
        </w:trPr>
        <w:tc>
          <w:tcPr>
            <w:tcW w:w="2537" w:type="dxa"/>
            <w:shd w:val="clear" w:color="auto" w:fill="auto"/>
            <w:noWrap/>
            <w:vAlign w:val="center"/>
            <w:hideMark/>
          </w:tcPr>
          <w:p w14:paraId="6492C3C8"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BIA:</w:t>
            </w:r>
          </w:p>
        </w:tc>
        <w:tc>
          <w:tcPr>
            <w:tcW w:w="6457" w:type="dxa"/>
            <w:shd w:val="clear" w:color="auto" w:fill="auto"/>
            <w:noWrap/>
            <w:vAlign w:val="bottom"/>
            <w:hideMark/>
          </w:tcPr>
          <w:p w14:paraId="6D6DAA18" w14:textId="331800CC" w:rsidR="003832EB" w:rsidRPr="0054668B" w:rsidRDefault="00BB0A76"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Bouti</w:t>
            </w:r>
            <w:r w:rsidR="003832EB" w:rsidRPr="0054668B">
              <w:rPr>
                <w:rFonts w:ascii="Times New Roman" w:eastAsia="Times New Roman" w:hAnsi="Times New Roman" w:cs="Times New Roman"/>
                <w:sz w:val="24"/>
                <w:szCs w:val="24"/>
                <w:lang w:eastAsia="fr-FR"/>
              </w:rPr>
              <w:t>que d'Intrants Agricoles</w:t>
            </w:r>
          </w:p>
        </w:tc>
      </w:tr>
      <w:tr w:rsidR="003832EB" w:rsidRPr="0054668B" w14:paraId="7F01571C" w14:textId="77777777" w:rsidTr="00A55AEE">
        <w:trPr>
          <w:trHeight w:val="254"/>
        </w:trPr>
        <w:tc>
          <w:tcPr>
            <w:tcW w:w="2537" w:type="dxa"/>
            <w:shd w:val="clear" w:color="auto" w:fill="auto"/>
            <w:noWrap/>
            <w:vAlign w:val="center"/>
            <w:hideMark/>
          </w:tcPr>
          <w:p w14:paraId="1A05B3DE"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BTP:</w:t>
            </w:r>
          </w:p>
        </w:tc>
        <w:tc>
          <w:tcPr>
            <w:tcW w:w="6457" w:type="dxa"/>
            <w:shd w:val="clear" w:color="auto" w:fill="auto"/>
            <w:noWrap/>
            <w:vAlign w:val="bottom"/>
            <w:hideMark/>
          </w:tcPr>
          <w:p w14:paraId="67D20471"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Bureau des Travaux Publics</w:t>
            </w:r>
          </w:p>
        </w:tc>
      </w:tr>
      <w:tr w:rsidR="003832EB" w:rsidRPr="0054668B" w14:paraId="2B073319" w14:textId="77777777" w:rsidTr="00A55AEE">
        <w:trPr>
          <w:trHeight w:val="254"/>
        </w:trPr>
        <w:tc>
          <w:tcPr>
            <w:tcW w:w="2537" w:type="dxa"/>
            <w:shd w:val="clear" w:color="auto" w:fill="auto"/>
            <w:noWrap/>
            <w:vAlign w:val="center"/>
            <w:hideMark/>
          </w:tcPr>
          <w:p w14:paraId="7177DB3C"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CC:</w:t>
            </w:r>
          </w:p>
        </w:tc>
        <w:tc>
          <w:tcPr>
            <w:tcW w:w="6457" w:type="dxa"/>
            <w:shd w:val="clear" w:color="auto" w:fill="auto"/>
            <w:noWrap/>
            <w:vAlign w:val="bottom"/>
            <w:hideMark/>
          </w:tcPr>
          <w:p w14:paraId="1E2275A0"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Conseil Communal</w:t>
            </w:r>
          </w:p>
        </w:tc>
      </w:tr>
      <w:tr w:rsidR="003832EB" w:rsidRPr="0054668B" w14:paraId="308A40C6" w14:textId="77777777" w:rsidTr="00A55AEE">
        <w:trPr>
          <w:trHeight w:val="254"/>
        </w:trPr>
        <w:tc>
          <w:tcPr>
            <w:tcW w:w="2537" w:type="dxa"/>
            <w:shd w:val="clear" w:color="auto" w:fill="auto"/>
            <w:noWrap/>
            <w:vAlign w:val="center"/>
            <w:hideMark/>
          </w:tcPr>
          <w:p w14:paraId="4E4013DB"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CEG:</w:t>
            </w:r>
          </w:p>
        </w:tc>
        <w:tc>
          <w:tcPr>
            <w:tcW w:w="6457" w:type="dxa"/>
            <w:shd w:val="clear" w:color="auto" w:fill="auto"/>
            <w:noWrap/>
            <w:vAlign w:val="bottom"/>
            <w:hideMark/>
          </w:tcPr>
          <w:p w14:paraId="0B46A73B"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Collège d'Enseignement Général</w:t>
            </w:r>
          </w:p>
        </w:tc>
      </w:tr>
      <w:tr w:rsidR="003832EB" w:rsidRPr="0054668B" w14:paraId="7C42BE8C" w14:textId="77777777" w:rsidTr="00A55AEE">
        <w:trPr>
          <w:trHeight w:val="254"/>
        </w:trPr>
        <w:tc>
          <w:tcPr>
            <w:tcW w:w="2537" w:type="dxa"/>
            <w:shd w:val="clear" w:color="auto" w:fill="auto"/>
            <w:noWrap/>
            <w:vAlign w:val="center"/>
            <w:hideMark/>
          </w:tcPr>
          <w:p w14:paraId="42E3CA90"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CES:</w:t>
            </w:r>
          </w:p>
        </w:tc>
        <w:tc>
          <w:tcPr>
            <w:tcW w:w="6457" w:type="dxa"/>
            <w:shd w:val="clear" w:color="auto" w:fill="auto"/>
            <w:noWrap/>
            <w:vAlign w:val="bottom"/>
            <w:hideMark/>
          </w:tcPr>
          <w:p w14:paraId="37DEDFF6"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Complexe d'Enseignement secondaire</w:t>
            </w:r>
          </w:p>
        </w:tc>
      </w:tr>
      <w:tr w:rsidR="003832EB" w:rsidRPr="0054668B" w14:paraId="19ED7266" w14:textId="77777777" w:rsidTr="00A55AEE">
        <w:trPr>
          <w:trHeight w:val="254"/>
        </w:trPr>
        <w:tc>
          <w:tcPr>
            <w:tcW w:w="2537" w:type="dxa"/>
            <w:shd w:val="clear" w:color="auto" w:fill="auto"/>
            <w:noWrap/>
            <w:vAlign w:val="center"/>
            <w:hideMark/>
          </w:tcPr>
          <w:p w14:paraId="27950D6D"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CFM:</w:t>
            </w:r>
          </w:p>
        </w:tc>
        <w:tc>
          <w:tcPr>
            <w:tcW w:w="6457" w:type="dxa"/>
            <w:shd w:val="clear" w:color="auto" w:fill="auto"/>
            <w:noWrap/>
            <w:vAlign w:val="bottom"/>
            <w:hideMark/>
          </w:tcPr>
          <w:p w14:paraId="1C30DF26"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Centre de Formation en Métier</w:t>
            </w:r>
          </w:p>
        </w:tc>
      </w:tr>
      <w:tr w:rsidR="003832EB" w:rsidRPr="0054668B" w14:paraId="61DED061" w14:textId="77777777" w:rsidTr="00A55AEE">
        <w:trPr>
          <w:trHeight w:val="254"/>
        </w:trPr>
        <w:tc>
          <w:tcPr>
            <w:tcW w:w="2537" w:type="dxa"/>
            <w:shd w:val="clear" w:color="auto" w:fill="auto"/>
            <w:noWrap/>
            <w:vAlign w:val="center"/>
            <w:hideMark/>
          </w:tcPr>
          <w:p w14:paraId="454A725E"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CGCT :</w:t>
            </w:r>
          </w:p>
        </w:tc>
        <w:tc>
          <w:tcPr>
            <w:tcW w:w="6457" w:type="dxa"/>
            <w:shd w:val="clear" w:color="auto" w:fill="auto"/>
            <w:noWrap/>
            <w:vAlign w:val="bottom"/>
            <w:hideMark/>
          </w:tcPr>
          <w:p w14:paraId="54126CA5"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Code Général des Collectivités Territoriales </w:t>
            </w:r>
          </w:p>
        </w:tc>
      </w:tr>
      <w:tr w:rsidR="003832EB" w:rsidRPr="0054668B" w14:paraId="0E160C22" w14:textId="77777777" w:rsidTr="00A55AEE">
        <w:trPr>
          <w:trHeight w:val="254"/>
        </w:trPr>
        <w:tc>
          <w:tcPr>
            <w:tcW w:w="2537" w:type="dxa"/>
            <w:shd w:val="clear" w:color="auto" w:fill="auto"/>
            <w:vAlign w:val="center"/>
            <w:hideMark/>
          </w:tcPr>
          <w:p w14:paraId="3BECFC4B"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COFOCOM :</w:t>
            </w:r>
          </w:p>
        </w:tc>
        <w:tc>
          <w:tcPr>
            <w:tcW w:w="6457" w:type="dxa"/>
            <w:shd w:val="clear" w:color="auto" w:fill="auto"/>
            <w:vAlign w:val="center"/>
            <w:hideMark/>
          </w:tcPr>
          <w:p w14:paraId="0D97A809"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Commission Foncière Communale</w:t>
            </w:r>
          </w:p>
        </w:tc>
      </w:tr>
      <w:tr w:rsidR="003832EB" w:rsidRPr="0054668B" w14:paraId="6EF5D429" w14:textId="77777777" w:rsidTr="00A55AEE">
        <w:trPr>
          <w:trHeight w:val="254"/>
        </w:trPr>
        <w:tc>
          <w:tcPr>
            <w:tcW w:w="2537" w:type="dxa"/>
            <w:shd w:val="clear" w:color="auto" w:fill="auto"/>
            <w:noWrap/>
            <w:vAlign w:val="bottom"/>
            <w:hideMark/>
          </w:tcPr>
          <w:p w14:paraId="7EDC23ED" w14:textId="37C05E5A" w:rsidR="003832EB" w:rsidRPr="0054668B" w:rsidRDefault="0051732C"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COFO</w:t>
            </w:r>
            <w:r w:rsidR="00BB0A76" w:rsidRPr="0054668B">
              <w:rPr>
                <w:rFonts w:ascii="Times New Roman" w:eastAsia="Times New Roman" w:hAnsi="Times New Roman" w:cs="Times New Roman"/>
                <w:b/>
                <w:bCs/>
                <w:sz w:val="24"/>
                <w:szCs w:val="24"/>
                <w:lang w:eastAsia="fr-FR"/>
              </w:rPr>
              <w:t>B</w:t>
            </w:r>
            <w:r w:rsidR="003832EB" w:rsidRPr="0054668B">
              <w:rPr>
                <w:rFonts w:ascii="Times New Roman" w:eastAsia="Times New Roman" w:hAnsi="Times New Roman" w:cs="Times New Roman"/>
                <w:b/>
                <w:bCs/>
                <w:sz w:val="24"/>
                <w:szCs w:val="24"/>
                <w:lang w:eastAsia="fr-FR"/>
              </w:rPr>
              <w:t>:</w:t>
            </w:r>
          </w:p>
        </w:tc>
        <w:tc>
          <w:tcPr>
            <w:tcW w:w="6457" w:type="dxa"/>
            <w:shd w:val="clear" w:color="auto" w:fill="auto"/>
            <w:noWrap/>
            <w:vAlign w:val="bottom"/>
            <w:hideMark/>
          </w:tcPr>
          <w:p w14:paraId="5E5B4869" w14:textId="15C1D464"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Commission Foncière </w:t>
            </w:r>
            <w:r w:rsidR="00BB0A76" w:rsidRPr="0054668B">
              <w:rPr>
                <w:rFonts w:ascii="Times New Roman" w:eastAsia="Times New Roman" w:hAnsi="Times New Roman" w:cs="Times New Roman"/>
                <w:sz w:val="24"/>
                <w:szCs w:val="24"/>
                <w:lang w:eastAsia="fr-FR"/>
              </w:rPr>
              <w:t>de Base</w:t>
            </w:r>
          </w:p>
        </w:tc>
      </w:tr>
      <w:tr w:rsidR="003832EB" w:rsidRPr="0054668B" w14:paraId="345D4D49" w14:textId="77777777" w:rsidTr="00A55AEE">
        <w:trPr>
          <w:trHeight w:val="254"/>
        </w:trPr>
        <w:tc>
          <w:tcPr>
            <w:tcW w:w="2537" w:type="dxa"/>
            <w:shd w:val="clear" w:color="auto" w:fill="auto"/>
            <w:noWrap/>
            <w:vAlign w:val="center"/>
            <w:hideMark/>
          </w:tcPr>
          <w:p w14:paraId="67D917F0"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COGES :</w:t>
            </w:r>
          </w:p>
        </w:tc>
        <w:tc>
          <w:tcPr>
            <w:tcW w:w="6457" w:type="dxa"/>
            <w:shd w:val="clear" w:color="auto" w:fill="auto"/>
            <w:noWrap/>
            <w:vAlign w:val="bottom"/>
            <w:hideMark/>
          </w:tcPr>
          <w:p w14:paraId="0E783386"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Comité de Gestion</w:t>
            </w:r>
          </w:p>
        </w:tc>
      </w:tr>
      <w:tr w:rsidR="003832EB" w:rsidRPr="0054668B" w14:paraId="0D5B3251" w14:textId="77777777" w:rsidTr="00A55AEE">
        <w:trPr>
          <w:trHeight w:val="254"/>
        </w:trPr>
        <w:tc>
          <w:tcPr>
            <w:tcW w:w="2537" w:type="dxa"/>
            <w:shd w:val="clear" w:color="auto" w:fill="auto"/>
            <w:noWrap/>
            <w:vAlign w:val="center"/>
            <w:hideMark/>
          </w:tcPr>
          <w:p w14:paraId="7A6AA66F"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COSAN:</w:t>
            </w:r>
          </w:p>
        </w:tc>
        <w:tc>
          <w:tcPr>
            <w:tcW w:w="6457" w:type="dxa"/>
            <w:shd w:val="clear" w:color="auto" w:fill="auto"/>
            <w:noWrap/>
            <w:vAlign w:val="bottom"/>
            <w:hideMark/>
          </w:tcPr>
          <w:p w14:paraId="687FE403"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Comité de Santé</w:t>
            </w:r>
          </w:p>
        </w:tc>
      </w:tr>
      <w:tr w:rsidR="003832EB" w:rsidRPr="0054668B" w14:paraId="14017F5E" w14:textId="77777777" w:rsidTr="00A55AEE">
        <w:trPr>
          <w:trHeight w:val="254"/>
        </w:trPr>
        <w:tc>
          <w:tcPr>
            <w:tcW w:w="2537" w:type="dxa"/>
            <w:shd w:val="clear" w:color="auto" w:fill="auto"/>
            <w:noWrap/>
            <w:vAlign w:val="center"/>
            <w:hideMark/>
          </w:tcPr>
          <w:p w14:paraId="7EA5FE20"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CR:</w:t>
            </w:r>
          </w:p>
        </w:tc>
        <w:tc>
          <w:tcPr>
            <w:tcW w:w="6457" w:type="dxa"/>
            <w:shd w:val="clear" w:color="auto" w:fill="auto"/>
            <w:noWrap/>
            <w:vAlign w:val="bottom"/>
            <w:hideMark/>
          </w:tcPr>
          <w:p w14:paraId="41131460"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 Rurale</w:t>
            </w:r>
          </w:p>
        </w:tc>
      </w:tr>
      <w:tr w:rsidR="003832EB" w:rsidRPr="0054668B" w14:paraId="563B1386" w14:textId="77777777" w:rsidTr="00A55AEE">
        <w:trPr>
          <w:trHeight w:val="254"/>
        </w:trPr>
        <w:tc>
          <w:tcPr>
            <w:tcW w:w="2537" w:type="dxa"/>
            <w:shd w:val="clear" w:color="auto" w:fill="auto"/>
            <w:noWrap/>
            <w:vAlign w:val="center"/>
            <w:hideMark/>
          </w:tcPr>
          <w:p w14:paraId="1880007C"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CSC:</w:t>
            </w:r>
          </w:p>
        </w:tc>
        <w:tc>
          <w:tcPr>
            <w:tcW w:w="6457" w:type="dxa"/>
            <w:shd w:val="clear" w:color="auto" w:fill="auto"/>
            <w:noWrap/>
            <w:vAlign w:val="bottom"/>
            <w:hideMark/>
          </w:tcPr>
          <w:p w14:paraId="019F4588"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Conseil Supérieur de la Communication</w:t>
            </w:r>
          </w:p>
        </w:tc>
      </w:tr>
      <w:tr w:rsidR="003832EB" w:rsidRPr="0054668B" w14:paraId="65E2938C" w14:textId="77777777" w:rsidTr="00A55AEE">
        <w:trPr>
          <w:trHeight w:val="254"/>
        </w:trPr>
        <w:tc>
          <w:tcPr>
            <w:tcW w:w="2537" w:type="dxa"/>
            <w:shd w:val="clear" w:color="auto" w:fill="auto"/>
            <w:noWrap/>
            <w:vAlign w:val="center"/>
            <w:hideMark/>
          </w:tcPr>
          <w:p w14:paraId="3368E076"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CSCE:</w:t>
            </w:r>
          </w:p>
        </w:tc>
        <w:tc>
          <w:tcPr>
            <w:tcW w:w="6457" w:type="dxa"/>
            <w:shd w:val="clear" w:color="auto" w:fill="auto"/>
            <w:noWrap/>
            <w:vAlign w:val="bottom"/>
            <w:hideMark/>
          </w:tcPr>
          <w:p w14:paraId="5977D992"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Chef Service Communal de l'Environnement</w:t>
            </w:r>
          </w:p>
        </w:tc>
      </w:tr>
      <w:tr w:rsidR="003832EB" w:rsidRPr="0054668B" w14:paraId="18102CEF" w14:textId="77777777" w:rsidTr="00A55AEE">
        <w:trPr>
          <w:trHeight w:val="254"/>
        </w:trPr>
        <w:tc>
          <w:tcPr>
            <w:tcW w:w="2537" w:type="dxa"/>
            <w:shd w:val="clear" w:color="auto" w:fill="auto"/>
            <w:noWrap/>
            <w:vAlign w:val="center"/>
            <w:hideMark/>
          </w:tcPr>
          <w:p w14:paraId="40435613"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CSI:</w:t>
            </w:r>
          </w:p>
        </w:tc>
        <w:tc>
          <w:tcPr>
            <w:tcW w:w="6457" w:type="dxa"/>
            <w:shd w:val="clear" w:color="auto" w:fill="auto"/>
            <w:noWrap/>
            <w:vAlign w:val="bottom"/>
            <w:hideMark/>
          </w:tcPr>
          <w:p w14:paraId="7249E62C"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Centre de Santé Intégrée</w:t>
            </w:r>
          </w:p>
        </w:tc>
      </w:tr>
      <w:tr w:rsidR="003832EB" w:rsidRPr="0054668B" w14:paraId="3CFE16AE" w14:textId="77777777" w:rsidTr="00A55AEE">
        <w:trPr>
          <w:trHeight w:val="254"/>
        </w:trPr>
        <w:tc>
          <w:tcPr>
            <w:tcW w:w="2537" w:type="dxa"/>
            <w:shd w:val="clear" w:color="auto" w:fill="auto"/>
            <w:noWrap/>
            <w:vAlign w:val="center"/>
            <w:hideMark/>
          </w:tcPr>
          <w:p w14:paraId="3F98858C"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CVSE:</w:t>
            </w:r>
          </w:p>
        </w:tc>
        <w:tc>
          <w:tcPr>
            <w:tcW w:w="6457" w:type="dxa"/>
            <w:shd w:val="clear" w:color="auto" w:fill="auto"/>
            <w:noWrap/>
            <w:vAlign w:val="bottom"/>
            <w:hideMark/>
          </w:tcPr>
          <w:p w14:paraId="59481297"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Comité Villageois de Surveillance de l'Environnement</w:t>
            </w:r>
          </w:p>
        </w:tc>
      </w:tr>
      <w:tr w:rsidR="003832EB" w:rsidRPr="0054668B" w14:paraId="490F93D1" w14:textId="77777777" w:rsidTr="00A55AEE">
        <w:trPr>
          <w:trHeight w:val="254"/>
        </w:trPr>
        <w:tc>
          <w:tcPr>
            <w:tcW w:w="2537" w:type="dxa"/>
            <w:shd w:val="clear" w:color="auto" w:fill="auto"/>
            <w:noWrap/>
            <w:vAlign w:val="center"/>
            <w:hideMark/>
          </w:tcPr>
          <w:p w14:paraId="7AB8D34B"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DD:</w:t>
            </w:r>
          </w:p>
        </w:tc>
        <w:tc>
          <w:tcPr>
            <w:tcW w:w="6457" w:type="dxa"/>
            <w:shd w:val="clear" w:color="auto" w:fill="auto"/>
            <w:noWrap/>
            <w:vAlign w:val="bottom"/>
            <w:hideMark/>
          </w:tcPr>
          <w:p w14:paraId="1F8EEC65"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Direction Départementale</w:t>
            </w:r>
          </w:p>
        </w:tc>
      </w:tr>
      <w:tr w:rsidR="003832EB" w:rsidRPr="0054668B" w14:paraId="33AC92FA" w14:textId="77777777" w:rsidTr="00A55AEE">
        <w:trPr>
          <w:trHeight w:val="254"/>
        </w:trPr>
        <w:tc>
          <w:tcPr>
            <w:tcW w:w="2537" w:type="dxa"/>
            <w:shd w:val="clear" w:color="auto" w:fill="auto"/>
            <w:noWrap/>
            <w:vAlign w:val="center"/>
            <w:hideMark/>
          </w:tcPr>
          <w:p w14:paraId="75A68A72"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DES :</w:t>
            </w:r>
          </w:p>
        </w:tc>
        <w:tc>
          <w:tcPr>
            <w:tcW w:w="6457" w:type="dxa"/>
            <w:shd w:val="clear" w:color="auto" w:fill="auto"/>
            <w:noWrap/>
            <w:vAlign w:val="bottom"/>
            <w:hideMark/>
          </w:tcPr>
          <w:p w14:paraId="111A293C"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Direction de l'Enseignement Secondaire</w:t>
            </w:r>
          </w:p>
        </w:tc>
      </w:tr>
      <w:tr w:rsidR="003832EB" w:rsidRPr="0054668B" w14:paraId="4087121F" w14:textId="77777777" w:rsidTr="00A55AEE">
        <w:trPr>
          <w:trHeight w:val="254"/>
        </w:trPr>
        <w:tc>
          <w:tcPr>
            <w:tcW w:w="2537" w:type="dxa"/>
            <w:shd w:val="clear" w:color="auto" w:fill="auto"/>
            <w:noWrap/>
            <w:vAlign w:val="center"/>
            <w:hideMark/>
          </w:tcPr>
          <w:p w14:paraId="7E8F52CA"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DL:</w:t>
            </w:r>
          </w:p>
        </w:tc>
        <w:tc>
          <w:tcPr>
            <w:tcW w:w="6457" w:type="dxa"/>
            <w:shd w:val="clear" w:color="auto" w:fill="auto"/>
            <w:noWrap/>
            <w:vAlign w:val="bottom"/>
            <w:hideMark/>
          </w:tcPr>
          <w:p w14:paraId="5B6804A5"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Demi-Lune</w:t>
            </w:r>
          </w:p>
        </w:tc>
      </w:tr>
      <w:tr w:rsidR="003832EB" w:rsidRPr="0054668B" w14:paraId="27DFDE7D" w14:textId="77777777" w:rsidTr="00A55AEE">
        <w:trPr>
          <w:trHeight w:val="254"/>
        </w:trPr>
        <w:tc>
          <w:tcPr>
            <w:tcW w:w="2537" w:type="dxa"/>
            <w:shd w:val="clear" w:color="auto" w:fill="auto"/>
            <w:noWrap/>
            <w:vAlign w:val="center"/>
            <w:hideMark/>
          </w:tcPr>
          <w:p w14:paraId="18CF037C"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DP:</w:t>
            </w:r>
          </w:p>
        </w:tc>
        <w:tc>
          <w:tcPr>
            <w:tcW w:w="6457" w:type="dxa"/>
            <w:shd w:val="clear" w:color="auto" w:fill="auto"/>
            <w:noWrap/>
            <w:vAlign w:val="bottom"/>
            <w:hideMark/>
          </w:tcPr>
          <w:p w14:paraId="58C565D1"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Diagnostic Participatif</w:t>
            </w:r>
          </w:p>
        </w:tc>
      </w:tr>
      <w:tr w:rsidR="003832EB" w:rsidRPr="0054668B" w14:paraId="736CE017" w14:textId="77777777" w:rsidTr="00A55AEE">
        <w:trPr>
          <w:trHeight w:val="254"/>
        </w:trPr>
        <w:tc>
          <w:tcPr>
            <w:tcW w:w="2537" w:type="dxa"/>
            <w:shd w:val="clear" w:color="auto" w:fill="auto"/>
            <w:noWrap/>
            <w:vAlign w:val="center"/>
            <w:hideMark/>
          </w:tcPr>
          <w:p w14:paraId="526739E6"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FDS:</w:t>
            </w:r>
          </w:p>
        </w:tc>
        <w:tc>
          <w:tcPr>
            <w:tcW w:w="6457" w:type="dxa"/>
            <w:shd w:val="clear" w:color="auto" w:fill="auto"/>
            <w:noWrap/>
            <w:vAlign w:val="bottom"/>
            <w:hideMark/>
          </w:tcPr>
          <w:p w14:paraId="5D251A40"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Force de Défense et de Sécurité</w:t>
            </w:r>
          </w:p>
        </w:tc>
      </w:tr>
      <w:tr w:rsidR="003832EB" w:rsidRPr="0054668B" w14:paraId="64C5DAAE" w14:textId="77777777" w:rsidTr="00A55AEE">
        <w:trPr>
          <w:trHeight w:val="254"/>
        </w:trPr>
        <w:tc>
          <w:tcPr>
            <w:tcW w:w="2537" w:type="dxa"/>
            <w:shd w:val="clear" w:color="auto" w:fill="auto"/>
            <w:noWrap/>
            <w:vAlign w:val="center"/>
            <w:hideMark/>
          </w:tcPr>
          <w:p w14:paraId="32DDC034"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ha:</w:t>
            </w:r>
          </w:p>
        </w:tc>
        <w:tc>
          <w:tcPr>
            <w:tcW w:w="6457" w:type="dxa"/>
            <w:shd w:val="clear" w:color="auto" w:fill="auto"/>
            <w:noWrap/>
            <w:vAlign w:val="bottom"/>
            <w:hideMark/>
          </w:tcPr>
          <w:p w14:paraId="00234976"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Hectare</w:t>
            </w:r>
          </w:p>
        </w:tc>
      </w:tr>
      <w:tr w:rsidR="003832EB" w:rsidRPr="0054668B" w14:paraId="0D167539" w14:textId="77777777" w:rsidTr="00A55AEE">
        <w:trPr>
          <w:trHeight w:val="254"/>
        </w:trPr>
        <w:tc>
          <w:tcPr>
            <w:tcW w:w="2537" w:type="dxa"/>
            <w:shd w:val="clear" w:color="auto" w:fill="auto"/>
            <w:noWrap/>
            <w:vAlign w:val="center"/>
            <w:hideMark/>
          </w:tcPr>
          <w:p w14:paraId="15632280"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kg:</w:t>
            </w:r>
          </w:p>
        </w:tc>
        <w:tc>
          <w:tcPr>
            <w:tcW w:w="6457" w:type="dxa"/>
            <w:shd w:val="clear" w:color="auto" w:fill="auto"/>
            <w:noWrap/>
            <w:vAlign w:val="bottom"/>
            <w:hideMark/>
          </w:tcPr>
          <w:p w14:paraId="172F4FD6"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Kilogramme</w:t>
            </w:r>
          </w:p>
        </w:tc>
      </w:tr>
      <w:tr w:rsidR="003832EB" w:rsidRPr="0054668B" w14:paraId="57C4CC95" w14:textId="77777777" w:rsidTr="00A55AEE">
        <w:trPr>
          <w:trHeight w:val="254"/>
        </w:trPr>
        <w:tc>
          <w:tcPr>
            <w:tcW w:w="2537" w:type="dxa"/>
            <w:shd w:val="clear" w:color="auto" w:fill="auto"/>
            <w:noWrap/>
            <w:vAlign w:val="center"/>
            <w:hideMark/>
          </w:tcPr>
          <w:p w14:paraId="319BD331"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Mini-AEP :</w:t>
            </w:r>
          </w:p>
        </w:tc>
        <w:tc>
          <w:tcPr>
            <w:tcW w:w="6457" w:type="dxa"/>
            <w:shd w:val="clear" w:color="auto" w:fill="auto"/>
            <w:noWrap/>
            <w:vAlign w:val="bottom"/>
            <w:hideMark/>
          </w:tcPr>
          <w:p w14:paraId="4201BD37"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Mini Adduction d'Eau Potable</w:t>
            </w:r>
          </w:p>
        </w:tc>
      </w:tr>
      <w:tr w:rsidR="003832EB" w:rsidRPr="0054668B" w14:paraId="0E8C3F8A" w14:textId="77777777" w:rsidTr="00A55AEE">
        <w:trPr>
          <w:trHeight w:val="254"/>
        </w:trPr>
        <w:tc>
          <w:tcPr>
            <w:tcW w:w="2537" w:type="dxa"/>
            <w:shd w:val="clear" w:color="auto" w:fill="auto"/>
            <w:noWrap/>
            <w:vAlign w:val="center"/>
            <w:hideMark/>
          </w:tcPr>
          <w:p w14:paraId="33E955A8"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ONG :</w:t>
            </w:r>
          </w:p>
        </w:tc>
        <w:tc>
          <w:tcPr>
            <w:tcW w:w="6457" w:type="dxa"/>
            <w:shd w:val="clear" w:color="auto" w:fill="auto"/>
            <w:noWrap/>
            <w:vAlign w:val="bottom"/>
            <w:hideMark/>
          </w:tcPr>
          <w:p w14:paraId="1987EC98"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Non Gouvernementale</w:t>
            </w:r>
          </w:p>
        </w:tc>
      </w:tr>
      <w:tr w:rsidR="003832EB" w:rsidRPr="0054668B" w14:paraId="1B885501" w14:textId="77777777" w:rsidTr="00A55AEE">
        <w:trPr>
          <w:trHeight w:val="254"/>
        </w:trPr>
        <w:tc>
          <w:tcPr>
            <w:tcW w:w="2537" w:type="dxa"/>
            <w:shd w:val="clear" w:color="auto" w:fill="auto"/>
            <w:noWrap/>
            <w:vAlign w:val="center"/>
            <w:hideMark/>
          </w:tcPr>
          <w:p w14:paraId="356E4D14"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PAA:</w:t>
            </w:r>
          </w:p>
        </w:tc>
        <w:tc>
          <w:tcPr>
            <w:tcW w:w="6457" w:type="dxa"/>
            <w:shd w:val="clear" w:color="auto" w:fill="auto"/>
            <w:noWrap/>
            <w:vAlign w:val="bottom"/>
            <w:hideMark/>
          </w:tcPr>
          <w:p w14:paraId="638FB7BA"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Plan d'Action Annuel</w:t>
            </w:r>
          </w:p>
        </w:tc>
      </w:tr>
      <w:tr w:rsidR="003832EB" w:rsidRPr="0054668B" w14:paraId="01FF91DC" w14:textId="77777777" w:rsidTr="00A55AEE">
        <w:trPr>
          <w:trHeight w:val="254"/>
        </w:trPr>
        <w:tc>
          <w:tcPr>
            <w:tcW w:w="2537" w:type="dxa"/>
            <w:shd w:val="clear" w:color="auto" w:fill="auto"/>
            <w:noWrap/>
            <w:vAlign w:val="center"/>
            <w:hideMark/>
          </w:tcPr>
          <w:p w14:paraId="5831D98F"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PAC 3:</w:t>
            </w:r>
          </w:p>
        </w:tc>
        <w:tc>
          <w:tcPr>
            <w:tcW w:w="6457" w:type="dxa"/>
            <w:shd w:val="clear" w:color="auto" w:fill="auto"/>
            <w:noWrap/>
            <w:vAlign w:val="bottom"/>
            <w:hideMark/>
          </w:tcPr>
          <w:p w14:paraId="0B7426C2"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Programme d'action Communautaire</w:t>
            </w:r>
          </w:p>
        </w:tc>
      </w:tr>
      <w:tr w:rsidR="003832EB" w:rsidRPr="0054668B" w14:paraId="118510B2" w14:textId="77777777" w:rsidTr="00A55AEE">
        <w:trPr>
          <w:trHeight w:val="254"/>
        </w:trPr>
        <w:tc>
          <w:tcPr>
            <w:tcW w:w="2537" w:type="dxa"/>
            <w:shd w:val="clear" w:color="auto" w:fill="auto"/>
            <w:noWrap/>
            <w:vAlign w:val="center"/>
            <w:hideMark/>
          </w:tcPr>
          <w:p w14:paraId="448B4CEF"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PAP:</w:t>
            </w:r>
          </w:p>
        </w:tc>
        <w:tc>
          <w:tcPr>
            <w:tcW w:w="6457" w:type="dxa"/>
            <w:shd w:val="clear" w:color="auto" w:fill="auto"/>
            <w:noWrap/>
            <w:vAlign w:val="bottom"/>
            <w:hideMark/>
          </w:tcPr>
          <w:p w14:paraId="2F134684"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Plan d'Action Pluriannuel</w:t>
            </w:r>
          </w:p>
        </w:tc>
      </w:tr>
      <w:tr w:rsidR="003832EB" w:rsidRPr="0054668B" w14:paraId="5201E4FF" w14:textId="77777777" w:rsidTr="00A55AEE">
        <w:trPr>
          <w:trHeight w:val="254"/>
        </w:trPr>
        <w:tc>
          <w:tcPr>
            <w:tcW w:w="2537" w:type="dxa"/>
            <w:shd w:val="clear" w:color="auto" w:fill="auto"/>
            <w:noWrap/>
            <w:vAlign w:val="center"/>
            <w:hideMark/>
          </w:tcPr>
          <w:p w14:paraId="38DE2EDE"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PDC:</w:t>
            </w:r>
          </w:p>
        </w:tc>
        <w:tc>
          <w:tcPr>
            <w:tcW w:w="6457" w:type="dxa"/>
            <w:shd w:val="clear" w:color="auto" w:fill="auto"/>
            <w:noWrap/>
            <w:vAlign w:val="bottom"/>
            <w:hideMark/>
          </w:tcPr>
          <w:p w14:paraId="3EB8C8F3"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Plan de Développement Communal</w:t>
            </w:r>
          </w:p>
        </w:tc>
      </w:tr>
      <w:tr w:rsidR="003832EB" w:rsidRPr="0054668B" w14:paraId="3C1684ED" w14:textId="77777777" w:rsidTr="00A55AEE">
        <w:trPr>
          <w:trHeight w:val="254"/>
        </w:trPr>
        <w:tc>
          <w:tcPr>
            <w:tcW w:w="2537" w:type="dxa"/>
            <w:shd w:val="clear" w:color="auto" w:fill="auto"/>
            <w:noWrap/>
            <w:vAlign w:val="center"/>
            <w:hideMark/>
          </w:tcPr>
          <w:p w14:paraId="2DBAF8DC"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PIA:</w:t>
            </w:r>
          </w:p>
        </w:tc>
        <w:tc>
          <w:tcPr>
            <w:tcW w:w="6457" w:type="dxa"/>
            <w:shd w:val="clear" w:color="auto" w:fill="auto"/>
            <w:noWrap/>
            <w:vAlign w:val="bottom"/>
            <w:hideMark/>
          </w:tcPr>
          <w:p w14:paraId="78E9CAD0"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Programme d'Investissement Annuel</w:t>
            </w:r>
          </w:p>
        </w:tc>
      </w:tr>
      <w:tr w:rsidR="003832EB" w:rsidRPr="0054668B" w14:paraId="13049265" w14:textId="77777777" w:rsidTr="00A55AEE">
        <w:trPr>
          <w:trHeight w:val="254"/>
        </w:trPr>
        <w:tc>
          <w:tcPr>
            <w:tcW w:w="2537" w:type="dxa"/>
            <w:shd w:val="clear" w:color="auto" w:fill="auto"/>
            <w:noWrap/>
            <w:vAlign w:val="center"/>
            <w:hideMark/>
          </w:tcPr>
          <w:p w14:paraId="46F63936"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PIP:</w:t>
            </w:r>
          </w:p>
        </w:tc>
        <w:tc>
          <w:tcPr>
            <w:tcW w:w="6457" w:type="dxa"/>
            <w:shd w:val="clear" w:color="auto" w:fill="auto"/>
            <w:noWrap/>
            <w:vAlign w:val="bottom"/>
            <w:hideMark/>
          </w:tcPr>
          <w:p w14:paraId="6EFDA089"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Programme d'Investissement Pluriannuel</w:t>
            </w:r>
          </w:p>
        </w:tc>
      </w:tr>
      <w:tr w:rsidR="003832EB" w:rsidRPr="0054668B" w14:paraId="2F263AF5" w14:textId="77777777" w:rsidTr="00A55AEE">
        <w:trPr>
          <w:trHeight w:val="254"/>
        </w:trPr>
        <w:tc>
          <w:tcPr>
            <w:tcW w:w="2537" w:type="dxa"/>
            <w:shd w:val="clear" w:color="auto" w:fill="auto"/>
            <w:noWrap/>
            <w:vAlign w:val="center"/>
            <w:hideMark/>
          </w:tcPr>
          <w:p w14:paraId="3170F273"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c>
          <w:tcPr>
            <w:tcW w:w="6457" w:type="dxa"/>
            <w:shd w:val="clear" w:color="auto" w:fill="auto"/>
            <w:noWrap/>
            <w:vAlign w:val="bottom"/>
            <w:hideMark/>
          </w:tcPr>
          <w:p w14:paraId="551203BD"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Partenaires Techniques et Financiers</w:t>
            </w:r>
          </w:p>
        </w:tc>
      </w:tr>
      <w:tr w:rsidR="00E41108" w:rsidRPr="00D3268A" w14:paraId="512CD5FC" w14:textId="77777777" w:rsidTr="00A55AEE">
        <w:trPr>
          <w:trHeight w:val="254"/>
        </w:trPr>
        <w:tc>
          <w:tcPr>
            <w:tcW w:w="2537" w:type="dxa"/>
            <w:shd w:val="clear" w:color="auto" w:fill="auto"/>
            <w:noWrap/>
            <w:vAlign w:val="center"/>
          </w:tcPr>
          <w:p w14:paraId="68B0A5EA" w14:textId="77777777" w:rsidR="00E41108" w:rsidRPr="0054668B" w:rsidRDefault="00E41108" w:rsidP="00A55AEE">
            <w:pPr>
              <w:spacing w:after="0" w:line="240" w:lineRule="auto"/>
              <w:jc w:val="both"/>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LoCAL</w:t>
            </w:r>
            <w:proofErr w:type="spellEnd"/>
          </w:p>
        </w:tc>
        <w:tc>
          <w:tcPr>
            <w:tcW w:w="6457" w:type="dxa"/>
            <w:shd w:val="clear" w:color="auto" w:fill="auto"/>
            <w:noWrap/>
            <w:vAlign w:val="bottom"/>
          </w:tcPr>
          <w:p w14:paraId="5BD9E4D6" w14:textId="77777777" w:rsidR="00E41108" w:rsidRPr="0054668B" w:rsidRDefault="000D7B2F" w:rsidP="000D7B2F">
            <w:pPr>
              <w:spacing w:after="0" w:line="240" w:lineRule="auto"/>
              <w:jc w:val="both"/>
              <w:rPr>
                <w:rFonts w:ascii="Times New Roman" w:hAnsi="Times New Roman" w:cs="Times New Roman"/>
                <w:b/>
                <w:i/>
                <w:sz w:val="24"/>
                <w:szCs w:val="24"/>
                <w:lang w:val="en-US"/>
              </w:rPr>
            </w:pPr>
            <w:r w:rsidRPr="0054668B">
              <w:rPr>
                <w:rFonts w:ascii="Times New Roman" w:eastAsia="Times New Roman" w:hAnsi="Times New Roman" w:cs="Times New Roman"/>
                <w:sz w:val="24"/>
                <w:szCs w:val="24"/>
                <w:lang w:val="en-US" w:eastAsia="fr-FR"/>
              </w:rPr>
              <w:t>Local Climate Adaptive Living Facility</w:t>
            </w:r>
          </w:p>
        </w:tc>
      </w:tr>
      <w:tr w:rsidR="003832EB" w:rsidRPr="0054668B" w14:paraId="1FAA0E24" w14:textId="77777777" w:rsidTr="00A55AEE">
        <w:trPr>
          <w:trHeight w:val="254"/>
        </w:trPr>
        <w:tc>
          <w:tcPr>
            <w:tcW w:w="2537" w:type="dxa"/>
            <w:shd w:val="clear" w:color="auto" w:fill="auto"/>
            <w:noWrap/>
            <w:vAlign w:val="center"/>
            <w:hideMark/>
          </w:tcPr>
          <w:p w14:paraId="401A0222"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RM:</w:t>
            </w:r>
          </w:p>
        </w:tc>
        <w:tc>
          <w:tcPr>
            <w:tcW w:w="6457" w:type="dxa"/>
            <w:shd w:val="clear" w:color="auto" w:fill="auto"/>
            <w:noWrap/>
            <w:vAlign w:val="bottom"/>
            <w:hideMark/>
          </w:tcPr>
          <w:p w14:paraId="40D0A72C"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Receveur Municipal</w:t>
            </w:r>
          </w:p>
        </w:tc>
      </w:tr>
      <w:tr w:rsidR="003832EB" w:rsidRPr="0054668B" w14:paraId="7A803BFA" w14:textId="77777777" w:rsidTr="00A55AEE">
        <w:trPr>
          <w:trHeight w:val="254"/>
        </w:trPr>
        <w:tc>
          <w:tcPr>
            <w:tcW w:w="2537" w:type="dxa"/>
            <w:shd w:val="clear" w:color="auto" w:fill="auto"/>
            <w:noWrap/>
            <w:vAlign w:val="center"/>
            <w:hideMark/>
          </w:tcPr>
          <w:p w14:paraId="59ED35AC"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RNA:</w:t>
            </w:r>
          </w:p>
        </w:tc>
        <w:tc>
          <w:tcPr>
            <w:tcW w:w="6457" w:type="dxa"/>
            <w:shd w:val="clear" w:color="auto" w:fill="auto"/>
            <w:noWrap/>
            <w:vAlign w:val="bottom"/>
            <w:hideMark/>
          </w:tcPr>
          <w:p w14:paraId="7C30E2F8"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Régénération Naturelle Assistée</w:t>
            </w:r>
          </w:p>
        </w:tc>
      </w:tr>
      <w:tr w:rsidR="003832EB" w:rsidRPr="0054668B" w14:paraId="5C9A0A72" w14:textId="77777777" w:rsidTr="00A55AEE">
        <w:trPr>
          <w:trHeight w:val="254"/>
        </w:trPr>
        <w:tc>
          <w:tcPr>
            <w:tcW w:w="2537" w:type="dxa"/>
            <w:shd w:val="clear" w:color="auto" w:fill="auto"/>
            <w:noWrap/>
            <w:vAlign w:val="center"/>
            <w:hideMark/>
          </w:tcPr>
          <w:p w14:paraId="2489D7A3"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SC:</w:t>
            </w:r>
          </w:p>
        </w:tc>
        <w:tc>
          <w:tcPr>
            <w:tcW w:w="6457" w:type="dxa"/>
            <w:shd w:val="clear" w:color="auto" w:fill="auto"/>
            <w:noWrap/>
            <w:vAlign w:val="bottom"/>
            <w:hideMark/>
          </w:tcPr>
          <w:p w14:paraId="57225EC2"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Service Communal</w:t>
            </w:r>
          </w:p>
        </w:tc>
      </w:tr>
      <w:tr w:rsidR="003832EB" w:rsidRPr="0054668B" w14:paraId="0DF4F9E5" w14:textId="77777777" w:rsidTr="00A55AEE">
        <w:trPr>
          <w:trHeight w:val="254"/>
        </w:trPr>
        <w:tc>
          <w:tcPr>
            <w:tcW w:w="2537" w:type="dxa"/>
            <w:shd w:val="clear" w:color="auto" w:fill="auto"/>
            <w:noWrap/>
            <w:vAlign w:val="center"/>
            <w:hideMark/>
          </w:tcPr>
          <w:p w14:paraId="1C8FACAE"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SG:</w:t>
            </w:r>
          </w:p>
        </w:tc>
        <w:tc>
          <w:tcPr>
            <w:tcW w:w="6457" w:type="dxa"/>
            <w:shd w:val="clear" w:color="auto" w:fill="auto"/>
            <w:noWrap/>
            <w:vAlign w:val="bottom"/>
            <w:hideMark/>
          </w:tcPr>
          <w:p w14:paraId="4EE04CF4"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Secrétaire Général</w:t>
            </w:r>
          </w:p>
        </w:tc>
      </w:tr>
      <w:tr w:rsidR="003832EB" w:rsidRPr="0054668B" w14:paraId="7A52D1EF" w14:textId="77777777" w:rsidTr="00A55AEE">
        <w:trPr>
          <w:trHeight w:val="254"/>
        </w:trPr>
        <w:tc>
          <w:tcPr>
            <w:tcW w:w="2537" w:type="dxa"/>
            <w:shd w:val="clear" w:color="auto" w:fill="auto"/>
            <w:noWrap/>
            <w:vAlign w:val="center"/>
            <w:hideMark/>
          </w:tcPr>
          <w:p w14:paraId="0A238416"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SM:</w:t>
            </w:r>
          </w:p>
        </w:tc>
        <w:tc>
          <w:tcPr>
            <w:tcW w:w="6457" w:type="dxa"/>
            <w:shd w:val="clear" w:color="auto" w:fill="auto"/>
            <w:noWrap/>
            <w:vAlign w:val="bottom"/>
            <w:hideMark/>
          </w:tcPr>
          <w:p w14:paraId="0F8EF4D2" w14:textId="77777777" w:rsidR="003832EB" w:rsidRPr="0054668B" w:rsidRDefault="003832EB" w:rsidP="00A55AEE">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Secrétaire Municipal</w:t>
            </w:r>
          </w:p>
        </w:tc>
      </w:tr>
      <w:tr w:rsidR="003832EB" w:rsidRPr="0054668B" w14:paraId="3A50602E" w14:textId="77777777" w:rsidTr="00A55AEE">
        <w:trPr>
          <w:trHeight w:val="254"/>
        </w:trPr>
        <w:tc>
          <w:tcPr>
            <w:tcW w:w="2537" w:type="dxa"/>
            <w:shd w:val="clear" w:color="auto" w:fill="auto"/>
            <w:noWrap/>
            <w:vAlign w:val="center"/>
            <w:hideMark/>
          </w:tcPr>
          <w:p w14:paraId="564CC020"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SP:</w:t>
            </w:r>
          </w:p>
        </w:tc>
        <w:tc>
          <w:tcPr>
            <w:tcW w:w="6457" w:type="dxa"/>
            <w:shd w:val="clear" w:color="auto" w:fill="auto"/>
            <w:noWrap/>
            <w:vAlign w:val="bottom"/>
            <w:hideMark/>
          </w:tcPr>
          <w:p w14:paraId="597360AB" w14:textId="77777777" w:rsidR="003832EB" w:rsidRPr="0054668B" w:rsidRDefault="0051732C" w:rsidP="0051732C">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Secrétaire Permanant</w:t>
            </w:r>
          </w:p>
        </w:tc>
      </w:tr>
      <w:tr w:rsidR="003832EB" w:rsidRPr="0054668B" w14:paraId="7F872E3B" w14:textId="77777777" w:rsidTr="00A55AEE">
        <w:trPr>
          <w:trHeight w:val="254"/>
        </w:trPr>
        <w:tc>
          <w:tcPr>
            <w:tcW w:w="2537" w:type="dxa"/>
            <w:shd w:val="clear" w:color="auto" w:fill="auto"/>
            <w:noWrap/>
            <w:vAlign w:val="center"/>
            <w:hideMark/>
          </w:tcPr>
          <w:p w14:paraId="3886994E" w14:textId="77777777" w:rsidR="003832EB" w:rsidRPr="0054668B" w:rsidRDefault="003832EB" w:rsidP="00A55AEE">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STD:</w:t>
            </w:r>
          </w:p>
        </w:tc>
        <w:tc>
          <w:tcPr>
            <w:tcW w:w="6457" w:type="dxa"/>
            <w:shd w:val="clear" w:color="auto" w:fill="auto"/>
            <w:noWrap/>
            <w:vAlign w:val="bottom"/>
            <w:hideMark/>
          </w:tcPr>
          <w:p w14:paraId="1EB421F3" w14:textId="77777777" w:rsidR="003832EB" w:rsidRPr="0054668B" w:rsidRDefault="0051732C" w:rsidP="0051732C">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Service Technique Déconcentré</w:t>
            </w:r>
          </w:p>
        </w:tc>
      </w:tr>
    </w:tbl>
    <w:p w14:paraId="00058E2A" w14:textId="77777777" w:rsidR="003832EB" w:rsidRPr="0054668B" w:rsidRDefault="003832EB" w:rsidP="003832EB">
      <w:pPr>
        <w:jc w:val="both"/>
        <w:rPr>
          <w:rFonts w:ascii="Times New Roman" w:hAnsi="Times New Roman" w:cs="Times New Roman"/>
          <w:sz w:val="24"/>
          <w:szCs w:val="24"/>
          <w:lang w:eastAsia="fr-FR"/>
        </w:rPr>
      </w:pPr>
    </w:p>
    <w:p w14:paraId="702B9721" w14:textId="77777777" w:rsidR="003832EB" w:rsidRPr="0054668B" w:rsidRDefault="003832EB" w:rsidP="00A4267C">
      <w:pPr>
        <w:pStyle w:val="Titre1"/>
        <w:rPr>
          <w:sz w:val="24"/>
          <w:szCs w:val="24"/>
          <w:lang w:eastAsia="fr-FR"/>
        </w:rPr>
      </w:pPr>
      <w:bookmarkStart w:id="4" w:name="_Toc521746023"/>
      <w:r w:rsidRPr="0054668B">
        <w:rPr>
          <w:sz w:val="24"/>
          <w:szCs w:val="24"/>
          <w:lang w:eastAsia="fr-FR"/>
        </w:rPr>
        <w:t>Liste des tableaux</w:t>
      </w:r>
      <w:bookmarkEnd w:id="4"/>
    </w:p>
    <w:p w14:paraId="5351BDD5" w14:textId="77777777" w:rsidR="00FE16B1" w:rsidRPr="0054668B" w:rsidRDefault="00666D75" w:rsidP="00FE16B1">
      <w:pPr>
        <w:pStyle w:val="Tabledesillustrations"/>
        <w:tabs>
          <w:tab w:val="right" w:leader="dot" w:pos="9350"/>
        </w:tabs>
        <w:spacing w:line="480" w:lineRule="auto"/>
        <w:rPr>
          <w:rFonts w:ascii="Times New Roman" w:hAnsi="Times New Roman" w:cs="Times New Roman"/>
          <w:noProof/>
          <w:sz w:val="24"/>
          <w:szCs w:val="24"/>
          <w:lang w:eastAsia="fr-FR"/>
        </w:rPr>
      </w:pPr>
      <w:r w:rsidRPr="0054668B">
        <w:rPr>
          <w:rFonts w:ascii="Times New Roman" w:hAnsi="Times New Roman" w:cs="Times New Roman"/>
          <w:sz w:val="24"/>
          <w:szCs w:val="24"/>
          <w:lang w:eastAsia="fr-FR"/>
        </w:rPr>
        <w:fldChar w:fldCharType="begin"/>
      </w:r>
      <w:r w:rsidR="003832EB" w:rsidRPr="0054668B">
        <w:rPr>
          <w:rFonts w:ascii="Times New Roman" w:hAnsi="Times New Roman" w:cs="Times New Roman"/>
          <w:sz w:val="24"/>
          <w:szCs w:val="24"/>
          <w:lang w:eastAsia="fr-FR"/>
        </w:rPr>
        <w:instrText xml:space="preserve"> TOC \h \z \c "Tableau" </w:instrText>
      </w:r>
      <w:r w:rsidRPr="0054668B">
        <w:rPr>
          <w:rFonts w:ascii="Times New Roman" w:hAnsi="Times New Roman" w:cs="Times New Roman"/>
          <w:sz w:val="24"/>
          <w:szCs w:val="24"/>
          <w:lang w:eastAsia="fr-FR"/>
        </w:rPr>
        <w:fldChar w:fldCharType="separate"/>
      </w:r>
      <w:hyperlink w:anchor="_Toc515749780" w:history="1">
        <w:r w:rsidR="00FE16B1" w:rsidRPr="0054668B">
          <w:rPr>
            <w:rStyle w:val="Lienhypertexte"/>
            <w:rFonts w:ascii="Times New Roman" w:hAnsi="Times New Roman" w:cs="Times New Roman"/>
            <w:noProof/>
            <w:sz w:val="24"/>
            <w:szCs w:val="24"/>
          </w:rPr>
          <w:t>Tableau 1: Situation hydraulique de la commune rurale de dogonkiria en 2017</w:t>
        </w:r>
        <w:r w:rsidR="00FE16B1" w:rsidRPr="0054668B">
          <w:rPr>
            <w:rFonts w:ascii="Times New Roman" w:hAnsi="Times New Roman" w:cs="Times New Roman"/>
            <w:noProof/>
            <w:webHidden/>
            <w:sz w:val="24"/>
            <w:szCs w:val="24"/>
          </w:rPr>
          <w:tab/>
        </w:r>
        <w:r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_Toc515749780 \h </w:instrText>
        </w:r>
        <w:r w:rsidRPr="0054668B">
          <w:rPr>
            <w:rFonts w:ascii="Times New Roman" w:hAnsi="Times New Roman" w:cs="Times New Roman"/>
            <w:noProof/>
            <w:webHidden/>
            <w:sz w:val="24"/>
            <w:szCs w:val="24"/>
          </w:rPr>
        </w:r>
        <w:r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9</w:t>
        </w:r>
        <w:r w:rsidRPr="0054668B">
          <w:rPr>
            <w:rFonts w:ascii="Times New Roman" w:hAnsi="Times New Roman" w:cs="Times New Roman"/>
            <w:noProof/>
            <w:webHidden/>
            <w:sz w:val="24"/>
            <w:szCs w:val="24"/>
          </w:rPr>
          <w:fldChar w:fldCharType="end"/>
        </w:r>
      </w:hyperlink>
    </w:p>
    <w:p w14:paraId="01EC6AED"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1" w:history="1">
        <w:r w:rsidR="00FE16B1" w:rsidRPr="0054668B">
          <w:rPr>
            <w:rStyle w:val="Lienhypertexte"/>
            <w:rFonts w:ascii="Times New Roman" w:hAnsi="Times New Roman" w:cs="Times New Roman"/>
            <w:noProof/>
            <w:sz w:val="24"/>
            <w:szCs w:val="24"/>
          </w:rPr>
          <w:t>Tableau 2: évolution du budget de fonctionnement de la commune de Dogonkiria de 2014 à 2017</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_Toc515749781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14</w:t>
        </w:r>
        <w:r w:rsidR="00666D75" w:rsidRPr="0054668B">
          <w:rPr>
            <w:rFonts w:ascii="Times New Roman" w:hAnsi="Times New Roman" w:cs="Times New Roman"/>
            <w:noProof/>
            <w:webHidden/>
            <w:sz w:val="24"/>
            <w:szCs w:val="24"/>
          </w:rPr>
          <w:fldChar w:fldCharType="end"/>
        </w:r>
      </w:hyperlink>
    </w:p>
    <w:p w14:paraId="65CEB1B4"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2" w:history="1">
        <w:r w:rsidR="00FE16B1" w:rsidRPr="0054668B">
          <w:rPr>
            <w:rStyle w:val="Lienhypertexte"/>
            <w:rFonts w:ascii="Times New Roman" w:hAnsi="Times New Roman" w:cs="Times New Roman"/>
            <w:noProof/>
            <w:sz w:val="24"/>
            <w:szCs w:val="24"/>
          </w:rPr>
          <w:t>Tableau 3:Evolution du budget d’investissement de la Commune Rurale de Dogonkiria 2014 à 2017</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_Toc515749782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15</w:t>
        </w:r>
        <w:r w:rsidR="00666D75" w:rsidRPr="0054668B">
          <w:rPr>
            <w:rFonts w:ascii="Times New Roman" w:hAnsi="Times New Roman" w:cs="Times New Roman"/>
            <w:noProof/>
            <w:webHidden/>
            <w:sz w:val="24"/>
            <w:szCs w:val="24"/>
          </w:rPr>
          <w:fldChar w:fldCharType="end"/>
        </w:r>
      </w:hyperlink>
    </w:p>
    <w:p w14:paraId="45843BA8"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3" w:history="1">
        <w:r w:rsidR="00FE16B1" w:rsidRPr="0054668B">
          <w:rPr>
            <w:rStyle w:val="Lienhypertexte"/>
            <w:rFonts w:ascii="Times New Roman" w:hAnsi="Times New Roman" w:cs="Times New Roman"/>
            <w:noProof/>
            <w:sz w:val="24"/>
            <w:szCs w:val="24"/>
          </w:rPr>
          <w:t>Tableau 4:Liste des Services Techniques Déconcentrés</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_Toc515749783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33</w:t>
        </w:r>
        <w:r w:rsidR="00666D75" w:rsidRPr="0054668B">
          <w:rPr>
            <w:rFonts w:ascii="Times New Roman" w:hAnsi="Times New Roman" w:cs="Times New Roman"/>
            <w:noProof/>
            <w:webHidden/>
            <w:sz w:val="24"/>
            <w:szCs w:val="24"/>
          </w:rPr>
          <w:fldChar w:fldCharType="end"/>
        </w:r>
      </w:hyperlink>
    </w:p>
    <w:p w14:paraId="7CF170C6"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4" w:history="1">
        <w:r w:rsidR="00FE16B1" w:rsidRPr="0054668B">
          <w:rPr>
            <w:rStyle w:val="Lienhypertexte"/>
            <w:rFonts w:ascii="Times New Roman" w:hAnsi="Times New Roman" w:cs="Times New Roman"/>
            <w:noProof/>
            <w:sz w:val="24"/>
            <w:szCs w:val="24"/>
          </w:rPr>
          <w:t>Tableau 5: Situation des mares potentielles pour les activités de la pêche</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_Toc515749784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37</w:t>
        </w:r>
        <w:r w:rsidR="00666D75" w:rsidRPr="0054668B">
          <w:rPr>
            <w:rFonts w:ascii="Times New Roman" w:hAnsi="Times New Roman" w:cs="Times New Roman"/>
            <w:noProof/>
            <w:webHidden/>
            <w:sz w:val="24"/>
            <w:szCs w:val="24"/>
          </w:rPr>
          <w:fldChar w:fldCharType="end"/>
        </w:r>
      </w:hyperlink>
    </w:p>
    <w:p w14:paraId="5580467A"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5" w:history="1">
        <w:r w:rsidR="00FE16B1" w:rsidRPr="0054668B">
          <w:rPr>
            <w:rStyle w:val="Lienhypertexte"/>
            <w:rFonts w:ascii="Times New Roman" w:hAnsi="Times New Roman" w:cs="Times New Roman"/>
            <w:noProof/>
            <w:sz w:val="24"/>
            <w:szCs w:val="24"/>
          </w:rPr>
          <w:t>Tableau 6:Variation intra saisonnière décennale de dates du début, fin et longueur des saisons des pluies sur la période 1961-2012 à Dogonkiria</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_Toc515749785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49</w:t>
        </w:r>
        <w:r w:rsidR="00666D75" w:rsidRPr="0054668B">
          <w:rPr>
            <w:rFonts w:ascii="Times New Roman" w:hAnsi="Times New Roman" w:cs="Times New Roman"/>
            <w:noProof/>
            <w:webHidden/>
            <w:sz w:val="24"/>
            <w:szCs w:val="24"/>
          </w:rPr>
          <w:fldChar w:fldCharType="end"/>
        </w:r>
      </w:hyperlink>
    </w:p>
    <w:p w14:paraId="351C9B8D"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6" w:history="1">
        <w:r w:rsidR="00FE16B1" w:rsidRPr="0054668B">
          <w:rPr>
            <w:rStyle w:val="Lienhypertexte"/>
            <w:rFonts w:ascii="Times New Roman" w:hAnsi="Times New Roman" w:cs="Times New Roman"/>
            <w:noProof/>
            <w:sz w:val="24"/>
            <w:szCs w:val="24"/>
          </w:rPr>
          <w:t>Tableau 7: Variation intra saisonnière décennale des nombres successifs des jours secs sur la période 1961-2012 à Dogonkiria</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_Toc515749786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50</w:t>
        </w:r>
        <w:r w:rsidR="00666D75" w:rsidRPr="0054668B">
          <w:rPr>
            <w:rFonts w:ascii="Times New Roman" w:hAnsi="Times New Roman" w:cs="Times New Roman"/>
            <w:noProof/>
            <w:webHidden/>
            <w:sz w:val="24"/>
            <w:szCs w:val="24"/>
          </w:rPr>
          <w:fldChar w:fldCharType="end"/>
        </w:r>
      </w:hyperlink>
    </w:p>
    <w:p w14:paraId="258832E9"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7" w:history="1">
        <w:r w:rsidR="00FE16B1" w:rsidRPr="0054668B">
          <w:rPr>
            <w:rStyle w:val="Lienhypertexte"/>
            <w:rFonts w:ascii="Times New Roman" w:hAnsi="Times New Roman" w:cs="Times New Roman"/>
            <w:noProof/>
            <w:sz w:val="24"/>
            <w:szCs w:val="24"/>
          </w:rPr>
          <w:t>Tableau 8:Statistiques de base sur l'évolution de ces indicateurs à  Dogonkiria</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_Toc515749787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54</w:t>
        </w:r>
        <w:r w:rsidR="00666D75" w:rsidRPr="0054668B">
          <w:rPr>
            <w:rFonts w:ascii="Times New Roman" w:hAnsi="Times New Roman" w:cs="Times New Roman"/>
            <w:noProof/>
            <w:webHidden/>
            <w:sz w:val="24"/>
            <w:szCs w:val="24"/>
          </w:rPr>
          <w:fldChar w:fldCharType="end"/>
        </w:r>
      </w:hyperlink>
    </w:p>
    <w:p w14:paraId="7515E171"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8" w:history="1">
        <w:r w:rsidR="00FE16B1" w:rsidRPr="0054668B">
          <w:rPr>
            <w:rStyle w:val="Lienhypertexte"/>
            <w:rFonts w:ascii="Times New Roman" w:hAnsi="Times New Roman" w:cs="Times New Roman"/>
            <w:noProof/>
            <w:sz w:val="24"/>
            <w:szCs w:val="24"/>
          </w:rPr>
          <w:t>Tableau 9: Chronologie des évènements extrêmes vécus dans la zone</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_Toc515749788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59</w:t>
        </w:r>
        <w:r w:rsidR="00666D75" w:rsidRPr="0054668B">
          <w:rPr>
            <w:rFonts w:ascii="Times New Roman" w:hAnsi="Times New Roman" w:cs="Times New Roman"/>
            <w:noProof/>
            <w:webHidden/>
            <w:sz w:val="24"/>
            <w:szCs w:val="24"/>
          </w:rPr>
          <w:fldChar w:fldCharType="end"/>
        </w:r>
      </w:hyperlink>
    </w:p>
    <w:p w14:paraId="6376B338"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89" w:history="1">
        <w:r w:rsidR="00FE16B1" w:rsidRPr="0054668B">
          <w:rPr>
            <w:rStyle w:val="Lienhypertexte"/>
            <w:rFonts w:ascii="Times New Roman" w:hAnsi="Times New Roman" w:cs="Times New Roman"/>
            <w:noProof/>
            <w:sz w:val="24"/>
            <w:szCs w:val="24"/>
          </w:rPr>
          <w:t>Tableau 10 : Hiérarchisation des risques climatiques identifiés</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_Toc515749789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65</w:t>
        </w:r>
        <w:r w:rsidR="00666D75" w:rsidRPr="0054668B">
          <w:rPr>
            <w:rFonts w:ascii="Times New Roman" w:hAnsi="Times New Roman" w:cs="Times New Roman"/>
            <w:noProof/>
            <w:webHidden/>
            <w:sz w:val="24"/>
            <w:szCs w:val="24"/>
          </w:rPr>
          <w:fldChar w:fldCharType="end"/>
        </w:r>
      </w:hyperlink>
    </w:p>
    <w:p w14:paraId="5BC65F42"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0" w:history="1">
        <w:r w:rsidR="00FE16B1" w:rsidRPr="0054668B">
          <w:rPr>
            <w:rStyle w:val="Lienhypertexte"/>
            <w:rFonts w:ascii="Times New Roman" w:hAnsi="Times New Roman" w:cs="Times New Roman"/>
            <w:noProof/>
            <w:sz w:val="24"/>
            <w:szCs w:val="24"/>
          </w:rPr>
          <w:t>Tableau 11: Matrice des impacts des risques  climatiques  dans la commune de Dogonkiria</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_Toc515749790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74</w:t>
        </w:r>
        <w:r w:rsidR="00666D75" w:rsidRPr="0054668B">
          <w:rPr>
            <w:rFonts w:ascii="Times New Roman" w:hAnsi="Times New Roman" w:cs="Times New Roman"/>
            <w:noProof/>
            <w:webHidden/>
            <w:sz w:val="24"/>
            <w:szCs w:val="24"/>
          </w:rPr>
          <w:fldChar w:fldCharType="end"/>
        </w:r>
      </w:hyperlink>
    </w:p>
    <w:p w14:paraId="644140BD"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1" w:history="1">
        <w:r w:rsidR="00FE16B1" w:rsidRPr="0054668B">
          <w:rPr>
            <w:rStyle w:val="Lienhypertexte"/>
            <w:rFonts w:ascii="Times New Roman" w:hAnsi="Times New Roman" w:cs="Times New Roman"/>
            <w:noProof/>
            <w:sz w:val="24"/>
            <w:szCs w:val="24"/>
          </w:rPr>
          <w:t>Tableau 12:Matrice de  la vulnérabilité  de la commune de Dogonkiria aux risques climatiques</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_Toc515749791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76</w:t>
        </w:r>
        <w:r w:rsidR="00666D75" w:rsidRPr="0054668B">
          <w:rPr>
            <w:rFonts w:ascii="Times New Roman" w:hAnsi="Times New Roman" w:cs="Times New Roman"/>
            <w:noProof/>
            <w:webHidden/>
            <w:sz w:val="24"/>
            <w:szCs w:val="24"/>
          </w:rPr>
          <w:fldChar w:fldCharType="end"/>
        </w:r>
      </w:hyperlink>
    </w:p>
    <w:p w14:paraId="365D83BA"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2" w:history="1">
        <w:r w:rsidR="00FE16B1" w:rsidRPr="0054668B">
          <w:rPr>
            <w:rStyle w:val="Lienhypertexte"/>
            <w:rFonts w:ascii="Times New Roman" w:hAnsi="Times New Roman" w:cs="Times New Roman"/>
            <w:noProof/>
            <w:sz w:val="24"/>
            <w:szCs w:val="24"/>
          </w:rPr>
          <w:t>Tableau 13:Planification de la gestion de la vulnérabilité pour la commune de Dogonkiria</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_Toc515749792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77</w:t>
        </w:r>
        <w:r w:rsidR="00666D75" w:rsidRPr="0054668B">
          <w:rPr>
            <w:rFonts w:ascii="Times New Roman" w:hAnsi="Times New Roman" w:cs="Times New Roman"/>
            <w:noProof/>
            <w:webHidden/>
            <w:sz w:val="24"/>
            <w:szCs w:val="24"/>
          </w:rPr>
          <w:fldChar w:fldCharType="end"/>
        </w:r>
      </w:hyperlink>
    </w:p>
    <w:p w14:paraId="3C935415"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3" w:history="1">
        <w:r w:rsidR="00FE16B1" w:rsidRPr="0054668B">
          <w:rPr>
            <w:rStyle w:val="Lienhypertexte"/>
            <w:rFonts w:ascii="Times New Roman" w:hAnsi="Times New Roman" w:cs="Times New Roman"/>
            <w:noProof/>
            <w:sz w:val="24"/>
            <w:szCs w:val="24"/>
          </w:rPr>
          <w:t>Tableau 14:schéma pour l’intégration des risques de catastrophes dans les politiques et plans de développement dans la commune</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_Toc515749793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78</w:t>
        </w:r>
        <w:r w:rsidR="00666D75" w:rsidRPr="0054668B">
          <w:rPr>
            <w:rFonts w:ascii="Times New Roman" w:hAnsi="Times New Roman" w:cs="Times New Roman"/>
            <w:noProof/>
            <w:webHidden/>
            <w:sz w:val="24"/>
            <w:szCs w:val="24"/>
          </w:rPr>
          <w:fldChar w:fldCharType="end"/>
        </w:r>
      </w:hyperlink>
    </w:p>
    <w:p w14:paraId="7B0D777A"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4" w:history="1">
        <w:r w:rsidR="00FE16B1" w:rsidRPr="0054668B">
          <w:rPr>
            <w:rStyle w:val="Lienhypertexte"/>
            <w:rFonts w:ascii="Times New Roman" w:hAnsi="Times New Roman" w:cs="Times New Roman"/>
            <w:noProof/>
            <w:sz w:val="24"/>
            <w:szCs w:val="24"/>
          </w:rPr>
          <w:t>Tableau 15:Cadre indicatif pour l’intégration des risques de catastrophes et changements climatiques dans les politiques et plans de développement de la commune</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_Toc515749794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81</w:t>
        </w:r>
        <w:r w:rsidR="00666D75" w:rsidRPr="0054668B">
          <w:rPr>
            <w:rFonts w:ascii="Times New Roman" w:hAnsi="Times New Roman" w:cs="Times New Roman"/>
            <w:noProof/>
            <w:webHidden/>
            <w:sz w:val="24"/>
            <w:szCs w:val="24"/>
          </w:rPr>
          <w:fldChar w:fldCharType="end"/>
        </w:r>
      </w:hyperlink>
    </w:p>
    <w:p w14:paraId="4EAD78F5"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5" w:history="1">
        <w:r w:rsidR="00FE16B1" w:rsidRPr="0054668B">
          <w:rPr>
            <w:rStyle w:val="Lienhypertexte"/>
            <w:rFonts w:ascii="Times New Roman" w:hAnsi="Times New Roman" w:cs="Times New Roman"/>
            <w:noProof/>
            <w:sz w:val="24"/>
            <w:szCs w:val="24"/>
          </w:rPr>
          <w:t>Tableau 16: Facteurs de vulnérabilité à court, moyen et long terme</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_Toc515749795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82</w:t>
        </w:r>
        <w:r w:rsidR="00666D75" w:rsidRPr="0054668B">
          <w:rPr>
            <w:rFonts w:ascii="Times New Roman" w:hAnsi="Times New Roman" w:cs="Times New Roman"/>
            <w:noProof/>
            <w:webHidden/>
            <w:sz w:val="24"/>
            <w:szCs w:val="24"/>
          </w:rPr>
          <w:fldChar w:fldCharType="end"/>
        </w:r>
      </w:hyperlink>
    </w:p>
    <w:p w14:paraId="70062FBC"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6" w:history="1">
        <w:r w:rsidR="00FE16B1" w:rsidRPr="0054668B">
          <w:rPr>
            <w:rStyle w:val="Lienhypertexte"/>
            <w:rFonts w:ascii="Times New Roman" w:hAnsi="Times New Roman" w:cs="Times New Roman"/>
            <w:noProof/>
            <w:sz w:val="24"/>
            <w:szCs w:val="24"/>
          </w:rPr>
          <w:t>Tableau 17:Spectre des mesures de résilience aux risques de catastrophes et de facilitation</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_Toc515749796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84</w:t>
        </w:r>
        <w:r w:rsidR="00666D75" w:rsidRPr="0054668B">
          <w:rPr>
            <w:rFonts w:ascii="Times New Roman" w:hAnsi="Times New Roman" w:cs="Times New Roman"/>
            <w:noProof/>
            <w:webHidden/>
            <w:sz w:val="24"/>
            <w:szCs w:val="24"/>
          </w:rPr>
          <w:fldChar w:fldCharType="end"/>
        </w:r>
      </w:hyperlink>
    </w:p>
    <w:p w14:paraId="38622C3E" w14:textId="77777777" w:rsidR="00FE16B1" w:rsidRPr="0054668B" w:rsidRDefault="00D3268A" w:rsidP="00FE16B1">
      <w:pPr>
        <w:pStyle w:val="Tabledesillustrations"/>
        <w:tabs>
          <w:tab w:val="right" w:leader="dot" w:pos="9350"/>
        </w:tabs>
        <w:spacing w:line="480" w:lineRule="auto"/>
        <w:rPr>
          <w:rFonts w:ascii="Times New Roman" w:hAnsi="Times New Roman" w:cs="Times New Roman"/>
          <w:noProof/>
          <w:sz w:val="24"/>
          <w:szCs w:val="24"/>
          <w:lang w:eastAsia="fr-FR"/>
        </w:rPr>
      </w:pPr>
      <w:hyperlink w:anchor="_Toc515749797" w:history="1">
        <w:r w:rsidR="00FE16B1" w:rsidRPr="0054668B">
          <w:rPr>
            <w:rStyle w:val="Lienhypertexte"/>
            <w:rFonts w:ascii="Times New Roman" w:hAnsi="Times New Roman" w:cs="Times New Roman"/>
            <w:noProof/>
            <w:sz w:val="24"/>
            <w:szCs w:val="24"/>
          </w:rPr>
          <w:t>Tableau 18: Cohérence avec les politiques régionales, nationales et les ODD</w:t>
        </w:r>
        <w:r w:rsidR="00FE16B1"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FE16B1" w:rsidRPr="0054668B">
          <w:rPr>
            <w:rFonts w:ascii="Times New Roman" w:hAnsi="Times New Roman" w:cs="Times New Roman"/>
            <w:noProof/>
            <w:webHidden/>
            <w:sz w:val="24"/>
            <w:szCs w:val="24"/>
          </w:rPr>
          <w:instrText xml:space="preserve"> PAGEREF _Toc515749797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92</w:t>
        </w:r>
        <w:r w:rsidR="00666D75" w:rsidRPr="0054668B">
          <w:rPr>
            <w:rFonts w:ascii="Times New Roman" w:hAnsi="Times New Roman" w:cs="Times New Roman"/>
            <w:noProof/>
            <w:webHidden/>
            <w:sz w:val="24"/>
            <w:szCs w:val="24"/>
          </w:rPr>
          <w:fldChar w:fldCharType="end"/>
        </w:r>
      </w:hyperlink>
    </w:p>
    <w:p w14:paraId="2948248F" w14:textId="77777777" w:rsidR="003832EB" w:rsidRPr="0054668B" w:rsidRDefault="00666D75" w:rsidP="003832EB">
      <w:pPr>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fldChar w:fldCharType="end"/>
      </w:r>
    </w:p>
    <w:p w14:paraId="4FAF5A37" w14:textId="77777777" w:rsidR="003832EB" w:rsidRPr="0054668B" w:rsidRDefault="003832EB" w:rsidP="00A4267C">
      <w:pPr>
        <w:pStyle w:val="Titre1"/>
        <w:rPr>
          <w:sz w:val="24"/>
          <w:szCs w:val="24"/>
          <w:lang w:eastAsia="fr-FR"/>
        </w:rPr>
      </w:pPr>
      <w:bookmarkStart w:id="5" w:name="_Toc521746024"/>
      <w:r w:rsidRPr="0054668B">
        <w:rPr>
          <w:sz w:val="24"/>
          <w:szCs w:val="24"/>
          <w:lang w:eastAsia="fr-FR"/>
        </w:rPr>
        <w:t>Listes de figures</w:t>
      </w:r>
      <w:bookmarkEnd w:id="5"/>
    </w:p>
    <w:p w14:paraId="1524C8C6" w14:textId="77777777" w:rsidR="000D7B2F" w:rsidRPr="0054668B" w:rsidRDefault="00666D75">
      <w:pPr>
        <w:pStyle w:val="Tabledesillustrations"/>
        <w:tabs>
          <w:tab w:val="right" w:leader="dot" w:pos="9350"/>
        </w:tabs>
        <w:rPr>
          <w:rFonts w:ascii="Times New Roman" w:hAnsi="Times New Roman" w:cs="Times New Roman"/>
          <w:noProof/>
          <w:sz w:val="24"/>
          <w:szCs w:val="24"/>
          <w:lang w:eastAsia="fr-FR"/>
        </w:rPr>
      </w:pPr>
      <w:r w:rsidRPr="0054668B">
        <w:rPr>
          <w:rFonts w:ascii="Times New Roman" w:hAnsi="Times New Roman" w:cs="Times New Roman"/>
          <w:bCs/>
          <w:sz w:val="24"/>
          <w:szCs w:val="24"/>
        </w:rPr>
        <w:fldChar w:fldCharType="begin"/>
      </w:r>
      <w:r w:rsidR="003832EB" w:rsidRPr="0054668B">
        <w:rPr>
          <w:rFonts w:ascii="Times New Roman" w:hAnsi="Times New Roman" w:cs="Times New Roman"/>
          <w:bCs/>
          <w:sz w:val="24"/>
          <w:szCs w:val="24"/>
        </w:rPr>
        <w:instrText xml:space="preserve"> TOC \h \z \c "Figure" </w:instrText>
      </w:r>
      <w:r w:rsidRPr="0054668B">
        <w:rPr>
          <w:rFonts w:ascii="Times New Roman" w:hAnsi="Times New Roman" w:cs="Times New Roman"/>
          <w:bCs/>
          <w:sz w:val="24"/>
          <w:szCs w:val="24"/>
        </w:rPr>
        <w:fldChar w:fldCharType="separate"/>
      </w:r>
      <w:hyperlink w:anchor="_Toc513831101" w:history="1">
        <w:r w:rsidR="000D7B2F" w:rsidRPr="0054668B">
          <w:rPr>
            <w:rStyle w:val="Lienhypertexte"/>
            <w:rFonts w:ascii="Times New Roman" w:hAnsi="Times New Roman" w:cs="Times New Roman"/>
            <w:noProof/>
            <w:sz w:val="24"/>
            <w:szCs w:val="24"/>
          </w:rPr>
          <w:t>Figure 1:Pyramide des âges de la population de la CR de Dogonkiria (RGP/H, 2012)</w:t>
        </w:r>
        <w:r w:rsidR="000D7B2F" w:rsidRPr="0054668B">
          <w:rPr>
            <w:rFonts w:ascii="Times New Roman" w:hAnsi="Times New Roman" w:cs="Times New Roman"/>
            <w:noProof/>
            <w:webHidden/>
            <w:sz w:val="24"/>
            <w:szCs w:val="24"/>
          </w:rPr>
          <w:tab/>
        </w:r>
        <w:r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_Toc513831101 \h </w:instrText>
        </w:r>
        <w:r w:rsidRPr="0054668B">
          <w:rPr>
            <w:rFonts w:ascii="Times New Roman" w:hAnsi="Times New Roman" w:cs="Times New Roman"/>
            <w:noProof/>
            <w:webHidden/>
            <w:sz w:val="24"/>
            <w:szCs w:val="24"/>
          </w:rPr>
        </w:r>
        <w:r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w:t>
        </w:r>
        <w:r w:rsidRPr="0054668B">
          <w:rPr>
            <w:rFonts w:ascii="Times New Roman" w:hAnsi="Times New Roman" w:cs="Times New Roman"/>
            <w:noProof/>
            <w:webHidden/>
            <w:sz w:val="24"/>
            <w:szCs w:val="24"/>
          </w:rPr>
          <w:fldChar w:fldCharType="end"/>
        </w:r>
      </w:hyperlink>
    </w:p>
    <w:p w14:paraId="3F3710C6"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2" w:history="1">
        <w:r w:rsidR="000D7B2F" w:rsidRPr="0054668B">
          <w:rPr>
            <w:rStyle w:val="Lienhypertexte"/>
            <w:rFonts w:ascii="Times New Roman" w:hAnsi="Times New Roman" w:cs="Times New Roman"/>
            <w:noProof/>
            <w:sz w:val="24"/>
            <w:szCs w:val="24"/>
          </w:rPr>
          <w:t>Figure 2: Transhumance des éleveurs vers le nord</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_Toc513831102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7</w:t>
        </w:r>
        <w:r w:rsidR="00666D75" w:rsidRPr="0054668B">
          <w:rPr>
            <w:rFonts w:ascii="Times New Roman" w:hAnsi="Times New Roman" w:cs="Times New Roman"/>
            <w:noProof/>
            <w:webHidden/>
            <w:sz w:val="24"/>
            <w:szCs w:val="24"/>
          </w:rPr>
          <w:fldChar w:fldCharType="end"/>
        </w:r>
      </w:hyperlink>
    </w:p>
    <w:p w14:paraId="3E8B424A"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3" w:history="1">
        <w:r w:rsidR="000D7B2F" w:rsidRPr="0054668B">
          <w:rPr>
            <w:rStyle w:val="Lienhypertexte"/>
            <w:rFonts w:ascii="Times New Roman" w:hAnsi="Times New Roman" w:cs="Times New Roman"/>
            <w:noProof/>
            <w:sz w:val="24"/>
            <w:szCs w:val="24"/>
          </w:rPr>
          <w:t>Figure 3:Moyen de transport dans la cR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_Toc513831103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8</w:t>
        </w:r>
        <w:r w:rsidR="00666D75" w:rsidRPr="0054668B">
          <w:rPr>
            <w:rFonts w:ascii="Times New Roman" w:hAnsi="Times New Roman" w:cs="Times New Roman"/>
            <w:noProof/>
            <w:webHidden/>
            <w:sz w:val="24"/>
            <w:szCs w:val="24"/>
          </w:rPr>
          <w:fldChar w:fldCharType="end"/>
        </w:r>
      </w:hyperlink>
    </w:p>
    <w:p w14:paraId="7F7AD9DC"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4" w:history="1">
        <w:r w:rsidR="000D7B2F" w:rsidRPr="0054668B">
          <w:rPr>
            <w:rStyle w:val="Lienhypertexte"/>
            <w:rFonts w:ascii="Times New Roman" w:hAnsi="Times New Roman" w:cs="Times New Roman"/>
            <w:noProof/>
            <w:sz w:val="24"/>
            <w:szCs w:val="24"/>
          </w:rPr>
          <w:t>Figure 4: Marche hebdomadaire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_Toc513831104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8</w:t>
        </w:r>
        <w:r w:rsidR="00666D75" w:rsidRPr="0054668B">
          <w:rPr>
            <w:rFonts w:ascii="Times New Roman" w:hAnsi="Times New Roman" w:cs="Times New Roman"/>
            <w:noProof/>
            <w:webHidden/>
            <w:sz w:val="24"/>
            <w:szCs w:val="24"/>
          </w:rPr>
          <w:fldChar w:fldCharType="end"/>
        </w:r>
      </w:hyperlink>
    </w:p>
    <w:p w14:paraId="2704C9FB"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5" w:history="1">
        <w:r w:rsidR="000D7B2F" w:rsidRPr="0054668B">
          <w:rPr>
            <w:rStyle w:val="Lienhypertexte"/>
            <w:rFonts w:ascii="Times New Roman" w:hAnsi="Times New Roman" w:cs="Times New Roman"/>
            <w:noProof/>
            <w:sz w:val="24"/>
            <w:szCs w:val="24"/>
          </w:rPr>
          <w:t>Figure 5 : Cumuls pluviométriques moyens mensuels pour la station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_Toc513831105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45</w:t>
        </w:r>
        <w:r w:rsidR="00666D75" w:rsidRPr="0054668B">
          <w:rPr>
            <w:rFonts w:ascii="Times New Roman" w:hAnsi="Times New Roman" w:cs="Times New Roman"/>
            <w:noProof/>
            <w:webHidden/>
            <w:sz w:val="24"/>
            <w:szCs w:val="24"/>
          </w:rPr>
          <w:fldChar w:fldCharType="end"/>
        </w:r>
      </w:hyperlink>
    </w:p>
    <w:p w14:paraId="7DC55BCD"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6" w:history="1">
        <w:r w:rsidR="000D7B2F" w:rsidRPr="0054668B">
          <w:rPr>
            <w:rStyle w:val="Lienhypertexte"/>
            <w:rFonts w:ascii="Times New Roman" w:hAnsi="Times New Roman" w:cs="Times New Roman"/>
            <w:noProof/>
            <w:sz w:val="24"/>
            <w:szCs w:val="24"/>
          </w:rPr>
          <w:t>Figure 6 : Nombres de jours de pluie moyens pour la station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_Toc513831106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45</w:t>
        </w:r>
        <w:r w:rsidR="00666D75" w:rsidRPr="0054668B">
          <w:rPr>
            <w:rFonts w:ascii="Times New Roman" w:hAnsi="Times New Roman" w:cs="Times New Roman"/>
            <w:noProof/>
            <w:webHidden/>
            <w:sz w:val="24"/>
            <w:szCs w:val="24"/>
          </w:rPr>
          <w:fldChar w:fldCharType="end"/>
        </w:r>
      </w:hyperlink>
    </w:p>
    <w:p w14:paraId="175FBB77"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7" w:history="1">
        <w:r w:rsidR="000D7B2F" w:rsidRPr="0054668B">
          <w:rPr>
            <w:rStyle w:val="Lienhypertexte"/>
            <w:rFonts w:ascii="Times New Roman" w:hAnsi="Times New Roman" w:cs="Times New Roman"/>
            <w:noProof/>
            <w:sz w:val="24"/>
            <w:szCs w:val="24"/>
          </w:rPr>
          <w:t>Figure 7: Taux de pluie moyens mensuels pour la station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_Toc513831107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45</w:t>
        </w:r>
        <w:r w:rsidR="00666D75" w:rsidRPr="0054668B">
          <w:rPr>
            <w:rFonts w:ascii="Times New Roman" w:hAnsi="Times New Roman" w:cs="Times New Roman"/>
            <w:noProof/>
            <w:webHidden/>
            <w:sz w:val="24"/>
            <w:szCs w:val="24"/>
          </w:rPr>
          <w:fldChar w:fldCharType="end"/>
        </w:r>
      </w:hyperlink>
    </w:p>
    <w:p w14:paraId="4EA77E99"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8" w:history="1">
        <w:r w:rsidR="000D7B2F" w:rsidRPr="0054668B">
          <w:rPr>
            <w:rStyle w:val="Lienhypertexte"/>
            <w:rFonts w:ascii="Times New Roman" w:hAnsi="Times New Roman" w:cs="Times New Roman"/>
            <w:noProof/>
            <w:sz w:val="24"/>
            <w:szCs w:val="24"/>
          </w:rPr>
          <w:t>Figure 8: Maximorums moyens mensuels pour la station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_Toc513831108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46</w:t>
        </w:r>
        <w:r w:rsidR="00666D75" w:rsidRPr="0054668B">
          <w:rPr>
            <w:rFonts w:ascii="Times New Roman" w:hAnsi="Times New Roman" w:cs="Times New Roman"/>
            <w:noProof/>
            <w:webHidden/>
            <w:sz w:val="24"/>
            <w:szCs w:val="24"/>
          </w:rPr>
          <w:fldChar w:fldCharType="end"/>
        </w:r>
      </w:hyperlink>
    </w:p>
    <w:p w14:paraId="0AB0A088"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09" w:history="1">
        <w:r w:rsidR="000D7B2F" w:rsidRPr="0054668B">
          <w:rPr>
            <w:rStyle w:val="Lienhypertexte"/>
            <w:rFonts w:ascii="Times New Roman" w:hAnsi="Times New Roman" w:cs="Times New Roman"/>
            <w:noProof/>
            <w:sz w:val="24"/>
            <w:szCs w:val="24"/>
          </w:rPr>
          <w:t>Figure 9: Variation intra saisonnière décennale de la pluviométrie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_Toc513831109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46</w:t>
        </w:r>
        <w:r w:rsidR="00666D75" w:rsidRPr="0054668B">
          <w:rPr>
            <w:rFonts w:ascii="Times New Roman" w:hAnsi="Times New Roman" w:cs="Times New Roman"/>
            <w:noProof/>
            <w:webHidden/>
            <w:sz w:val="24"/>
            <w:szCs w:val="24"/>
          </w:rPr>
          <w:fldChar w:fldCharType="end"/>
        </w:r>
      </w:hyperlink>
    </w:p>
    <w:p w14:paraId="350B38EE"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0" w:history="1">
        <w:r w:rsidR="000D7B2F" w:rsidRPr="0054668B">
          <w:rPr>
            <w:rStyle w:val="Lienhypertexte"/>
            <w:rFonts w:ascii="Times New Roman" w:hAnsi="Times New Roman" w:cs="Times New Roman"/>
            <w:noProof/>
            <w:sz w:val="24"/>
            <w:szCs w:val="24"/>
          </w:rPr>
          <w:t>Figure 10: Evolution décennale de la pluviométrie dans la commune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_Toc513831110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47</w:t>
        </w:r>
        <w:r w:rsidR="00666D75" w:rsidRPr="0054668B">
          <w:rPr>
            <w:rFonts w:ascii="Times New Roman" w:hAnsi="Times New Roman" w:cs="Times New Roman"/>
            <w:noProof/>
            <w:webHidden/>
            <w:sz w:val="24"/>
            <w:szCs w:val="24"/>
          </w:rPr>
          <w:fldChar w:fldCharType="end"/>
        </w:r>
      </w:hyperlink>
    </w:p>
    <w:p w14:paraId="0A93CCCB"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1" w:history="1">
        <w:r w:rsidR="000D7B2F" w:rsidRPr="0054668B">
          <w:rPr>
            <w:rStyle w:val="Lienhypertexte"/>
            <w:rFonts w:ascii="Times New Roman" w:hAnsi="Times New Roman" w:cs="Times New Roman"/>
            <w:noProof/>
            <w:sz w:val="24"/>
            <w:szCs w:val="24"/>
          </w:rPr>
          <w:t>Figure 11: Pluviométrie mensuelle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_Toc513831111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47</w:t>
        </w:r>
        <w:r w:rsidR="00666D75" w:rsidRPr="0054668B">
          <w:rPr>
            <w:rFonts w:ascii="Times New Roman" w:hAnsi="Times New Roman" w:cs="Times New Roman"/>
            <w:noProof/>
            <w:webHidden/>
            <w:sz w:val="24"/>
            <w:szCs w:val="24"/>
          </w:rPr>
          <w:fldChar w:fldCharType="end"/>
        </w:r>
      </w:hyperlink>
    </w:p>
    <w:p w14:paraId="6324426A"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2" w:history="1">
        <w:r w:rsidR="000D7B2F" w:rsidRPr="0054668B">
          <w:rPr>
            <w:rStyle w:val="Lienhypertexte"/>
            <w:rFonts w:ascii="Times New Roman" w:hAnsi="Times New Roman" w:cs="Times New Roman"/>
            <w:noProof/>
            <w:sz w:val="24"/>
            <w:szCs w:val="24"/>
          </w:rPr>
          <w:t>Figure 12: Variation intra saisonnière décennale du nombre de jours de pluie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_Toc513831112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48</w:t>
        </w:r>
        <w:r w:rsidR="00666D75" w:rsidRPr="0054668B">
          <w:rPr>
            <w:rFonts w:ascii="Times New Roman" w:hAnsi="Times New Roman" w:cs="Times New Roman"/>
            <w:noProof/>
            <w:webHidden/>
            <w:sz w:val="24"/>
            <w:szCs w:val="24"/>
          </w:rPr>
          <w:fldChar w:fldCharType="end"/>
        </w:r>
      </w:hyperlink>
    </w:p>
    <w:p w14:paraId="0114BEF8"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3" w:history="1">
        <w:r w:rsidR="000D7B2F" w:rsidRPr="0054668B">
          <w:rPr>
            <w:rStyle w:val="Lienhypertexte"/>
            <w:rFonts w:ascii="Times New Roman" w:hAnsi="Times New Roman" w:cs="Times New Roman"/>
            <w:noProof/>
            <w:sz w:val="24"/>
            <w:szCs w:val="24"/>
          </w:rPr>
          <w:t>Figure 13: Variation intra saisonnière décennale du taux de pluie mensuel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_Toc513831113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48</w:t>
        </w:r>
        <w:r w:rsidR="00666D75" w:rsidRPr="0054668B">
          <w:rPr>
            <w:rFonts w:ascii="Times New Roman" w:hAnsi="Times New Roman" w:cs="Times New Roman"/>
            <w:noProof/>
            <w:webHidden/>
            <w:sz w:val="24"/>
            <w:szCs w:val="24"/>
          </w:rPr>
          <w:fldChar w:fldCharType="end"/>
        </w:r>
      </w:hyperlink>
    </w:p>
    <w:p w14:paraId="13EED722"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4" w:history="1">
        <w:r w:rsidR="000D7B2F" w:rsidRPr="0054668B">
          <w:rPr>
            <w:rStyle w:val="Lienhypertexte"/>
            <w:rFonts w:ascii="Times New Roman" w:hAnsi="Times New Roman" w:cs="Times New Roman"/>
            <w:noProof/>
            <w:sz w:val="24"/>
            <w:szCs w:val="24"/>
          </w:rPr>
          <w:t>Figure 14: Variation intra saisonnière décennale du maximorum pluviométrique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_Toc513831114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48</w:t>
        </w:r>
        <w:r w:rsidR="00666D75" w:rsidRPr="0054668B">
          <w:rPr>
            <w:rFonts w:ascii="Times New Roman" w:hAnsi="Times New Roman" w:cs="Times New Roman"/>
            <w:noProof/>
            <w:webHidden/>
            <w:sz w:val="24"/>
            <w:szCs w:val="24"/>
          </w:rPr>
          <w:fldChar w:fldCharType="end"/>
        </w:r>
      </w:hyperlink>
    </w:p>
    <w:p w14:paraId="4CBFFF2E"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5" w:history="1">
        <w:r w:rsidR="000D7B2F" w:rsidRPr="0054668B">
          <w:rPr>
            <w:rStyle w:val="Lienhypertexte"/>
            <w:rFonts w:ascii="Times New Roman" w:hAnsi="Times New Roman" w:cs="Times New Roman"/>
            <w:noProof/>
            <w:sz w:val="24"/>
            <w:szCs w:val="24"/>
          </w:rPr>
          <w:t>Figure 15: Variation intra saisonnière décennale de dates du début, fin et longueur des saisons des pluies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_Toc513831115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49</w:t>
        </w:r>
        <w:r w:rsidR="00666D75" w:rsidRPr="0054668B">
          <w:rPr>
            <w:rFonts w:ascii="Times New Roman" w:hAnsi="Times New Roman" w:cs="Times New Roman"/>
            <w:noProof/>
            <w:webHidden/>
            <w:sz w:val="24"/>
            <w:szCs w:val="24"/>
          </w:rPr>
          <w:fldChar w:fldCharType="end"/>
        </w:r>
      </w:hyperlink>
    </w:p>
    <w:p w14:paraId="7CAD6628"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6" w:history="1">
        <w:r w:rsidR="000D7B2F" w:rsidRPr="0054668B">
          <w:rPr>
            <w:rStyle w:val="Lienhypertexte"/>
            <w:rFonts w:ascii="Times New Roman" w:hAnsi="Times New Roman" w:cs="Times New Roman"/>
            <w:noProof/>
            <w:sz w:val="24"/>
            <w:szCs w:val="24"/>
          </w:rPr>
          <w:t>Figure 16: Les séquences sèches moyennes de la commune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_Toc513831116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50</w:t>
        </w:r>
        <w:r w:rsidR="00666D75" w:rsidRPr="0054668B">
          <w:rPr>
            <w:rFonts w:ascii="Times New Roman" w:hAnsi="Times New Roman" w:cs="Times New Roman"/>
            <w:noProof/>
            <w:webHidden/>
            <w:sz w:val="24"/>
            <w:szCs w:val="24"/>
          </w:rPr>
          <w:fldChar w:fldCharType="end"/>
        </w:r>
      </w:hyperlink>
    </w:p>
    <w:p w14:paraId="2334F7FB"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7" w:history="1">
        <w:r w:rsidR="000D7B2F" w:rsidRPr="0054668B">
          <w:rPr>
            <w:rStyle w:val="Lienhypertexte"/>
            <w:rFonts w:ascii="Times New Roman" w:hAnsi="Times New Roman" w:cs="Times New Roman"/>
            <w:noProof/>
            <w:sz w:val="24"/>
            <w:szCs w:val="24"/>
          </w:rPr>
          <w:t>Figure 17: Variation intra saisonnière des nombres successifs secs moyens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_Toc513831117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51</w:t>
        </w:r>
        <w:r w:rsidR="00666D75" w:rsidRPr="0054668B">
          <w:rPr>
            <w:rFonts w:ascii="Times New Roman" w:hAnsi="Times New Roman" w:cs="Times New Roman"/>
            <w:noProof/>
            <w:webHidden/>
            <w:sz w:val="24"/>
            <w:szCs w:val="24"/>
          </w:rPr>
          <w:fldChar w:fldCharType="end"/>
        </w:r>
      </w:hyperlink>
    </w:p>
    <w:p w14:paraId="421A1DF1"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8" w:history="1">
        <w:r w:rsidR="000D7B2F" w:rsidRPr="0054668B">
          <w:rPr>
            <w:rStyle w:val="Lienhypertexte"/>
            <w:rFonts w:ascii="Times New Roman" w:hAnsi="Times New Roman" w:cs="Times New Roman"/>
            <w:noProof/>
            <w:sz w:val="24"/>
            <w:szCs w:val="24"/>
          </w:rPr>
          <w:t>Figure 18: Variation interannuelle décennale des cumuls pluviométriques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_Toc513831118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51</w:t>
        </w:r>
        <w:r w:rsidR="00666D75" w:rsidRPr="0054668B">
          <w:rPr>
            <w:rFonts w:ascii="Times New Roman" w:hAnsi="Times New Roman" w:cs="Times New Roman"/>
            <w:noProof/>
            <w:webHidden/>
            <w:sz w:val="24"/>
            <w:szCs w:val="24"/>
          </w:rPr>
          <w:fldChar w:fldCharType="end"/>
        </w:r>
      </w:hyperlink>
    </w:p>
    <w:p w14:paraId="7EFB8482"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19" w:history="1">
        <w:r w:rsidR="000D7B2F" w:rsidRPr="0054668B">
          <w:rPr>
            <w:rStyle w:val="Lienhypertexte"/>
            <w:rFonts w:ascii="Times New Roman" w:hAnsi="Times New Roman" w:cs="Times New Roman"/>
            <w:noProof/>
            <w:sz w:val="24"/>
            <w:szCs w:val="24"/>
          </w:rPr>
          <w:t>Figure 19: Variation interannuelle décennale du nombre de jours de pluie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_Toc513831119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52</w:t>
        </w:r>
        <w:r w:rsidR="00666D75" w:rsidRPr="0054668B">
          <w:rPr>
            <w:rFonts w:ascii="Times New Roman" w:hAnsi="Times New Roman" w:cs="Times New Roman"/>
            <w:noProof/>
            <w:webHidden/>
            <w:sz w:val="24"/>
            <w:szCs w:val="24"/>
          </w:rPr>
          <w:fldChar w:fldCharType="end"/>
        </w:r>
      </w:hyperlink>
    </w:p>
    <w:p w14:paraId="121766E4"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0" w:history="1">
        <w:r w:rsidR="000D7B2F" w:rsidRPr="0054668B">
          <w:rPr>
            <w:rStyle w:val="Lienhypertexte"/>
            <w:rFonts w:ascii="Times New Roman" w:hAnsi="Times New Roman" w:cs="Times New Roman"/>
            <w:noProof/>
            <w:sz w:val="24"/>
            <w:szCs w:val="24"/>
          </w:rPr>
          <w:t>Figure 20: anomalie standardisée de pluie maximale annuelle</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_Toc513831120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53</w:t>
        </w:r>
        <w:r w:rsidR="00666D75" w:rsidRPr="0054668B">
          <w:rPr>
            <w:rFonts w:ascii="Times New Roman" w:hAnsi="Times New Roman" w:cs="Times New Roman"/>
            <w:noProof/>
            <w:webHidden/>
            <w:sz w:val="24"/>
            <w:szCs w:val="24"/>
          </w:rPr>
          <w:fldChar w:fldCharType="end"/>
        </w:r>
      </w:hyperlink>
    </w:p>
    <w:p w14:paraId="26D2EF74"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1" w:history="1">
        <w:r w:rsidR="000D7B2F" w:rsidRPr="0054668B">
          <w:rPr>
            <w:rStyle w:val="Lienhypertexte"/>
            <w:rFonts w:ascii="Times New Roman" w:hAnsi="Times New Roman" w:cs="Times New Roman"/>
            <w:noProof/>
            <w:sz w:val="24"/>
            <w:szCs w:val="24"/>
          </w:rPr>
          <w:t>Figure 21: Evolution du maximum de pluie annuelle cumulée en un jour suivant les décennies dans la commune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_Toc513831121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53</w:t>
        </w:r>
        <w:r w:rsidR="00666D75" w:rsidRPr="0054668B">
          <w:rPr>
            <w:rFonts w:ascii="Times New Roman" w:hAnsi="Times New Roman" w:cs="Times New Roman"/>
            <w:noProof/>
            <w:webHidden/>
            <w:sz w:val="24"/>
            <w:szCs w:val="24"/>
          </w:rPr>
          <w:fldChar w:fldCharType="end"/>
        </w:r>
      </w:hyperlink>
    </w:p>
    <w:p w14:paraId="0538F894"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2" w:history="1">
        <w:r w:rsidR="000D7B2F" w:rsidRPr="0054668B">
          <w:rPr>
            <w:rStyle w:val="Lienhypertexte"/>
            <w:rFonts w:ascii="Times New Roman" w:hAnsi="Times New Roman" w:cs="Times New Roman"/>
            <w:noProof/>
            <w:sz w:val="24"/>
            <w:szCs w:val="24"/>
          </w:rPr>
          <w:t>Figure 22 : Variation interannuelle décennale du taux de pluie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_Toc513831122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54</w:t>
        </w:r>
        <w:r w:rsidR="00666D75" w:rsidRPr="0054668B">
          <w:rPr>
            <w:rFonts w:ascii="Times New Roman" w:hAnsi="Times New Roman" w:cs="Times New Roman"/>
            <w:noProof/>
            <w:webHidden/>
            <w:sz w:val="24"/>
            <w:szCs w:val="24"/>
          </w:rPr>
          <w:fldChar w:fldCharType="end"/>
        </w:r>
      </w:hyperlink>
    </w:p>
    <w:p w14:paraId="75A50B85"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3" w:history="1">
        <w:r w:rsidR="000D7B2F" w:rsidRPr="0054668B">
          <w:rPr>
            <w:rStyle w:val="Lienhypertexte"/>
            <w:rFonts w:ascii="Times New Roman" w:hAnsi="Times New Roman" w:cs="Times New Roman"/>
            <w:noProof/>
            <w:sz w:val="24"/>
            <w:szCs w:val="24"/>
          </w:rPr>
          <w:t>Figure 23: VARIATION interannuelle décennale du maximorum pluviométrique sur la période 1961-2012 à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_Toc513831123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54</w:t>
        </w:r>
        <w:r w:rsidR="00666D75" w:rsidRPr="0054668B">
          <w:rPr>
            <w:rFonts w:ascii="Times New Roman" w:hAnsi="Times New Roman" w:cs="Times New Roman"/>
            <w:noProof/>
            <w:webHidden/>
            <w:sz w:val="24"/>
            <w:szCs w:val="24"/>
          </w:rPr>
          <w:fldChar w:fldCharType="end"/>
        </w:r>
      </w:hyperlink>
    </w:p>
    <w:p w14:paraId="57B7F1A3"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4" w:history="1">
        <w:r w:rsidR="000D7B2F" w:rsidRPr="0054668B">
          <w:rPr>
            <w:rStyle w:val="Lienhypertexte"/>
            <w:rFonts w:ascii="Times New Roman" w:hAnsi="Times New Roman" w:cs="Times New Roman"/>
            <w:noProof/>
            <w:sz w:val="24"/>
            <w:szCs w:val="24"/>
          </w:rPr>
          <w:t>Figure 24</w:t>
        </w:r>
        <w:r w:rsidR="000D7B2F" w:rsidRPr="0054668B">
          <w:rPr>
            <w:rStyle w:val="Lienhypertexte"/>
            <w:rFonts w:ascii="Times New Roman" w:hAnsi="Times New Roman" w:cs="Times New Roman"/>
            <w:i/>
            <w:noProof/>
            <w:sz w:val="24"/>
            <w:szCs w:val="24"/>
          </w:rPr>
          <w:t>: Evolution des températures maximales moyennes à Dogonkiria1971_2012</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_Toc513831124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55</w:t>
        </w:r>
        <w:r w:rsidR="00666D75" w:rsidRPr="0054668B">
          <w:rPr>
            <w:rFonts w:ascii="Times New Roman" w:hAnsi="Times New Roman" w:cs="Times New Roman"/>
            <w:noProof/>
            <w:webHidden/>
            <w:sz w:val="24"/>
            <w:szCs w:val="24"/>
          </w:rPr>
          <w:fldChar w:fldCharType="end"/>
        </w:r>
      </w:hyperlink>
    </w:p>
    <w:p w14:paraId="46BDF206"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5" w:history="1">
        <w:r w:rsidR="000D7B2F" w:rsidRPr="0054668B">
          <w:rPr>
            <w:rStyle w:val="Lienhypertexte"/>
            <w:rFonts w:ascii="Times New Roman" w:hAnsi="Times New Roman" w:cs="Times New Roman"/>
            <w:noProof/>
            <w:sz w:val="24"/>
            <w:szCs w:val="24"/>
          </w:rPr>
          <w:t>Figure 25</w:t>
        </w:r>
        <w:r w:rsidR="000D7B2F" w:rsidRPr="0054668B">
          <w:rPr>
            <w:rStyle w:val="Lienhypertexte"/>
            <w:rFonts w:ascii="Times New Roman" w:hAnsi="Times New Roman" w:cs="Times New Roman"/>
            <w:i/>
            <w:noProof/>
            <w:sz w:val="24"/>
            <w:szCs w:val="24"/>
          </w:rPr>
          <w:t>: Evolution des températures minimales moyennes à Dogonkiria de 1971_2012</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_Toc513831125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55</w:t>
        </w:r>
        <w:r w:rsidR="00666D75" w:rsidRPr="0054668B">
          <w:rPr>
            <w:rFonts w:ascii="Times New Roman" w:hAnsi="Times New Roman" w:cs="Times New Roman"/>
            <w:noProof/>
            <w:webHidden/>
            <w:sz w:val="24"/>
            <w:szCs w:val="24"/>
          </w:rPr>
          <w:fldChar w:fldCharType="end"/>
        </w:r>
      </w:hyperlink>
    </w:p>
    <w:p w14:paraId="7FFABB06"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6" w:history="1">
        <w:r w:rsidR="000D7B2F" w:rsidRPr="0054668B">
          <w:rPr>
            <w:rStyle w:val="Lienhypertexte"/>
            <w:rFonts w:ascii="Times New Roman" w:hAnsi="Times New Roman" w:cs="Times New Roman"/>
            <w:noProof/>
            <w:sz w:val="24"/>
            <w:szCs w:val="24"/>
          </w:rPr>
          <w:t>Figure 26</w:t>
        </w:r>
        <w:r w:rsidR="000D7B2F" w:rsidRPr="0054668B">
          <w:rPr>
            <w:rStyle w:val="Lienhypertexte"/>
            <w:rFonts w:ascii="Times New Roman" w:hAnsi="Times New Roman" w:cs="Times New Roman"/>
            <w:i/>
            <w:iCs/>
            <w:noProof/>
            <w:sz w:val="24"/>
            <w:szCs w:val="24"/>
          </w:rPr>
          <w:t>: Evolution interannuelle des écarts à la moyenne des températures maximales de Dogonkiria sur la série 1971 à 2008.</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_Toc513831126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56</w:t>
        </w:r>
        <w:r w:rsidR="00666D75" w:rsidRPr="0054668B">
          <w:rPr>
            <w:rFonts w:ascii="Times New Roman" w:hAnsi="Times New Roman" w:cs="Times New Roman"/>
            <w:noProof/>
            <w:webHidden/>
            <w:sz w:val="24"/>
            <w:szCs w:val="24"/>
          </w:rPr>
          <w:fldChar w:fldCharType="end"/>
        </w:r>
      </w:hyperlink>
    </w:p>
    <w:p w14:paraId="50E5D621"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7" w:history="1">
        <w:r w:rsidR="000D7B2F" w:rsidRPr="0054668B">
          <w:rPr>
            <w:rStyle w:val="Lienhypertexte"/>
            <w:rFonts w:ascii="Times New Roman" w:hAnsi="Times New Roman" w:cs="Times New Roman"/>
            <w:noProof/>
            <w:sz w:val="24"/>
            <w:szCs w:val="24"/>
          </w:rPr>
          <w:t>Figure 27</w:t>
        </w:r>
        <w:r w:rsidR="000D7B2F" w:rsidRPr="0054668B">
          <w:rPr>
            <w:rStyle w:val="Lienhypertexte"/>
            <w:rFonts w:ascii="Times New Roman" w:hAnsi="Times New Roman" w:cs="Times New Roman"/>
            <w:i/>
            <w:iCs/>
            <w:noProof/>
            <w:sz w:val="24"/>
            <w:szCs w:val="24"/>
          </w:rPr>
          <w:t>: Evolution interannuelle des écarts à la moyenne des températures minimales à Dogonkiria sur la série 1971 à 2008.</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_Toc513831127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56</w:t>
        </w:r>
        <w:r w:rsidR="00666D75" w:rsidRPr="0054668B">
          <w:rPr>
            <w:rFonts w:ascii="Times New Roman" w:hAnsi="Times New Roman" w:cs="Times New Roman"/>
            <w:noProof/>
            <w:webHidden/>
            <w:sz w:val="24"/>
            <w:szCs w:val="24"/>
          </w:rPr>
          <w:fldChar w:fldCharType="end"/>
        </w:r>
      </w:hyperlink>
    </w:p>
    <w:p w14:paraId="1C54A10F"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8" w:history="1">
        <w:r w:rsidR="000D7B2F" w:rsidRPr="0054668B">
          <w:rPr>
            <w:rStyle w:val="Lienhypertexte"/>
            <w:rFonts w:ascii="Times New Roman" w:hAnsi="Times New Roman" w:cs="Times New Roman"/>
            <w:noProof/>
            <w:sz w:val="24"/>
            <w:szCs w:val="24"/>
          </w:rPr>
          <w:t>Figure 28</w:t>
        </w:r>
        <w:r w:rsidR="000D7B2F" w:rsidRPr="0054668B">
          <w:rPr>
            <w:rStyle w:val="Lienhypertexte"/>
            <w:rFonts w:ascii="Times New Roman" w:hAnsi="Times New Roman" w:cs="Times New Roman"/>
            <w:i/>
            <w:iCs/>
            <w:noProof/>
            <w:sz w:val="24"/>
            <w:szCs w:val="24"/>
          </w:rPr>
          <w:t>: Variation de la vitesse moyenne mensuelle du vent à Dogonkiria de 1961 à 2010.</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_Toc513831128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57</w:t>
        </w:r>
        <w:r w:rsidR="00666D75" w:rsidRPr="0054668B">
          <w:rPr>
            <w:rFonts w:ascii="Times New Roman" w:hAnsi="Times New Roman" w:cs="Times New Roman"/>
            <w:noProof/>
            <w:webHidden/>
            <w:sz w:val="24"/>
            <w:szCs w:val="24"/>
          </w:rPr>
          <w:fldChar w:fldCharType="end"/>
        </w:r>
      </w:hyperlink>
    </w:p>
    <w:p w14:paraId="75B37398"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29" w:history="1">
        <w:r w:rsidR="000D7B2F" w:rsidRPr="0054668B">
          <w:rPr>
            <w:rStyle w:val="Lienhypertexte"/>
            <w:rFonts w:ascii="Times New Roman" w:hAnsi="Times New Roman" w:cs="Times New Roman"/>
            <w:noProof/>
            <w:sz w:val="24"/>
            <w:szCs w:val="24"/>
          </w:rPr>
          <w:t>Figure 29 : Causes des sécheresses selon les populations de Dogonkiria</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_Toc513831129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60</w:t>
        </w:r>
        <w:r w:rsidR="00666D75" w:rsidRPr="0054668B">
          <w:rPr>
            <w:rFonts w:ascii="Times New Roman" w:hAnsi="Times New Roman" w:cs="Times New Roman"/>
            <w:noProof/>
            <w:webHidden/>
            <w:sz w:val="24"/>
            <w:szCs w:val="24"/>
          </w:rPr>
          <w:fldChar w:fldCharType="end"/>
        </w:r>
      </w:hyperlink>
    </w:p>
    <w:p w14:paraId="00668270"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30" w:history="1">
        <w:r w:rsidR="000D7B2F" w:rsidRPr="0054668B">
          <w:rPr>
            <w:rStyle w:val="Lienhypertexte"/>
            <w:rFonts w:ascii="Times New Roman" w:hAnsi="Times New Roman" w:cs="Times New Roman"/>
            <w:noProof/>
            <w:sz w:val="24"/>
            <w:szCs w:val="24"/>
          </w:rPr>
          <w:t>Figure 30: Perception sur l'évolution des températures.</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_Toc513831130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61</w:t>
        </w:r>
        <w:r w:rsidR="00666D75" w:rsidRPr="0054668B">
          <w:rPr>
            <w:rFonts w:ascii="Times New Roman" w:hAnsi="Times New Roman" w:cs="Times New Roman"/>
            <w:noProof/>
            <w:webHidden/>
            <w:sz w:val="24"/>
            <w:szCs w:val="24"/>
          </w:rPr>
          <w:fldChar w:fldCharType="end"/>
        </w:r>
      </w:hyperlink>
    </w:p>
    <w:p w14:paraId="77A6ABAC"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31" w:history="1">
        <w:r w:rsidR="000D7B2F" w:rsidRPr="0054668B">
          <w:rPr>
            <w:rStyle w:val="Lienhypertexte"/>
            <w:rFonts w:ascii="Times New Roman" w:hAnsi="Times New Roman" w:cs="Times New Roman"/>
            <w:noProof/>
            <w:sz w:val="24"/>
            <w:szCs w:val="24"/>
          </w:rPr>
          <w:t>Figure 31: Perception sur le cumul pluviométriq</w:t>
        </w:r>
        <w:r w:rsidR="000D7B2F" w:rsidRPr="0054668B">
          <w:rPr>
            <w:rStyle w:val="Lienhypertexte"/>
            <w:rFonts w:ascii="Times New Roman" w:hAnsi="Times New Roman" w:cs="Times New Roman"/>
            <w:noProof/>
            <w:sz w:val="24"/>
            <w:szCs w:val="24"/>
            <w:lang w:eastAsia="fr-FR"/>
          </w:rPr>
          <w:t>u</w:t>
        </w:r>
        <w:r w:rsidR="000D7B2F" w:rsidRPr="0054668B">
          <w:rPr>
            <w:rStyle w:val="Lienhypertexte"/>
            <w:rFonts w:ascii="Times New Roman" w:hAnsi="Times New Roman" w:cs="Times New Roman"/>
            <w:noProof/>
            <w:sz w:val="24"/>
            <w:szCs w:val="24"/>
          </w:rPr>
          <w:t>e</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_Toc513831131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62</w:t>
        </w:r>
        <w:r w:rsidR="00666D75" w:rsidRPr="0054668B">
          <w:rPr>
            <w:rFonts w:ascii="Times New Roman" w:hAnsi="Times New Roman" w:cs="Times New Roman"/>
            <w:noProof/>
            <w:webHidden/>
            <w:sz w:val="24"/>
            <w:szCs w:val="24"/>
          </w:rPr>
          <w:fldChar w:fldCharType="end"/>
        </w:r>
      </w:hyperlink>
    </w:p>
    <w:p w14:paraId="5014CD09"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32" w:history="1">
        <w:r w:rsidR="000D7B2F" w:rsidRPr="0054668B">
          <w:rPr>
            <w:rStyle w:val="Lienhypertexte"/>
            <w:rFonts w:ascii="Times New Roman" w:hAnsi="Times New Roman" w:cs="Times New Roman"/>
            <w:noProof/>
            <w:sz w:val="24"/>
            <w:szCs w:val="24"/>
          </w:rPr>
          <w:t>Figure 32: Perception sur la date de début de la saison des pluies.</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_Toc513831132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63</w:t>
        </w:r>
        <w:r w:rsidR="00666D75" w:rsidRPr="0054668B">
          <w:rPr>
            <w:rFonts w:ascii="Times New Roman" w:hAnsi="Times New Roman" w:cs="Times New Roman"/>
            <w:noProof/>
            <w:webHidden/>
            <w:sz w:val="24"/>
            <w:szCs w:val="24"/>
          </w:rPr>
          <w:fldChar w:fldCharType="end"/>
        </w:r>
      </w:hyperlink>
    </w:p>
    <w:p w14:paraId="490ABB8B"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33" w:history="1">
        <w:r w:rsidR="000D7B2F" w:rsidRPr="0054668B">
          <w:rPr>
            <w:rStyle w:val="Lienhypertexte"/>
            <w:rFonts w:ascii="Times New Roman" w:hAnsi="Times New Roman" w:cs="Times New Roman"/>
            <w:noProof/>
            <w:sz w:val="24"/>
            <w:szCs w:val="24"/>
          </w:rPr>
          <w:t>Figure 33: perception des populations sur les extrêmes climatiques</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_Toc513831133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64</w:t>
        </w:r>
        <w:r w:rsidR="00666D75" w:rsidRPr="0054668B">
          <w:rPr>
            <w:rFonts w:ascii="Times New Roman" w:hAnsi="Times New Roman" w:cs="Times New Roman"/>
            <w:noProof/>
            <w:webHidden/>
            <w:sz w:val="24"/>
            <w:szCs w:val="24"/>
          </w:rPr>
          <w:fldChar w:fldCharType="end"/>
        </w:r>
      </w:hyperlink>
    </w:p>
    <w:p w14:paraId="3BC9A534" w14:textId="77777777" w:rsidR="000D7B2F" w:rsidRPr="0054668B" w:rsidRDefault="00D3268A">
      <w:pPr>
        <w:pStyle w:val="Tabledesillustrations"/>
        <w:tabs>
          <w:tab w:val="right" w:leader="dot" w:pos="9350"/>
        </w:tabs>
        <w:rPr>
          <w:rFonts w:ascii="Times New Roman" w:hAnsi="Times New Roman" w:cs="Times New Roman"/>
          <w:noProof/>
          <w:sz w:val="24"/>
          <w:szCs w:val="24"/>
          <w:lang w:eastAsia="fr-FR"/>
        </w:rPr>
      </w:pPr>
      <w:hyperlink w:anchor="_Toc513831134" w:history="1">
        <w:r w:rsidR="000D7B2F" w:rsidRPr="0054668B">
          <w:rPr>
            <w:rStyle w:val="Lienhypertexte"/>
            <w:rFonts w:ascii="Times New Roman" w:hAnsi="Times New Roman" w:cs="Times New Roman"/>
            <w:noProof/>
            <w:sz w:val="24"/>
            <w:szCs w:val="24"/>
          </w:rPr>
          <w:t>Figure 34: Hiérarchisation des risques climatiques identifiés</w:t>
        </w:r>
        <w:r w:rsidR="000D7B2F" w:rsidRPr="0054668B">
          <w:rPr>
            <w:rFonts w:ascii="Times New Roman" w:hAnsi="Times New Roman" w:cs="Times New Roman"/>
            <w:noProof/>
            <w:webHidden/>
            <w:sz w:val="24"/>
            <w:szCs w:val="24"/>
          </w:rPr>
          <w:tab/>
        </w:r>
        <w:r w:rsidR="00666D75" w:rsidRPr="0054668B">
          <w:rPr>
            <w:rFonts w:ascii="Times New Roman" w:hAnsi="Times New Roman" w:cs="Times New Roman"/>
            <w:noProof/>
            <w:webHidden/>
            <w:sz w:val="24"/>
            <w:szCs w:val="24"/>
          </w:rPr>
          <w:fldChar w:fldCharType="begin"/>
        </w:r>
        <w:r w:rsidR="000D7B2F" w:rsidRPr="0054668B">
          <w:rPr>
            <w:rFonts w:ascii="Times New Roman" w:hAnsi="Times New Roman" w:cs="Times New Roman"/>
            <w:noProof/>
            <w:webHidden/>
            <w:sz w:val="24"/>
            <w:szCs w:val="24"/>
          </w:rPr>
          <w:instrText xml:space="preserve"> PAGEREF _Toc513831134 \h </w:instrText>
        </w:r>
        <w:r w:rsidR="00666D75" w:rsidRPr="0054668B">
          <w:rPr>
            <w:rFonts w:ascii="Times New Roman" w:hAnsi="Times New Roman" w:cs="Times New Roman"/>
            <w:noProof/>
            <w:webHidden/>
            <w:sz w:val="24"/>
            <w:szCs w:val="24"/>
          </w:rPr>
        </w:r>
        <w:r w:rsidR="00666D75" w:rsidRPr="0054668B">
          <w:rPr>
            <w:rFonts w:ascii="Times New Roman" w:hAnsi="Times New Roman" w:cs="Times New Roman"/>
            <w:noProof/>
            <w:webHidden/>
            <w:sz w:val="24"/>
            <w:szCs w:val="24"/>
          </w:rPr>
          <w:fldChar w:fldCharType="separate"/>
        </w:r>
        <w:r w:rsidR="00B2653D" w:rsidRPr="0054668B">
          <w:rPr>
            <w:rFonts w:ascii="Times New Roman" w:hAnsi="Times New Roman" w:cs="Times New Roman"/>
            <w:noProof/>
            <w:webHidden/>
            <w:sz w:val="24"/>
            <w:szCs w:val="24"/>
          </w:rPr>
          <w:t>65</w:t>
        </w:r>
        <w:r w:rsidR="00666D75" w:rsidRPr="0054668B">
          <w:rPr>
            <w:rFonts w:ascii="Times New Roman" w:hAnsi="Times New Roman" w:cs="Times New Roman"/>
            <w:noProof/>
            <w:webHidden/>
            <w:sz w:val="24"/>
            <w:szCs w:val="24"/>
          </w:rPr>
          <w:fldChar w:fldCharType="end"/>
        </w:r>
      </w:hyperlink>
    </w:p>
    <w:p w14:paraId="41D39056" w14:textId="77777777" w:rsidR="003832EB" w:rsidRPr="0054668B" w:rsidRDefault="00666D75" w:rsidP="00A252E5">
      <w:pPr>
        <w:spacing w:after="0" w:line="240" w:lineRule="auto"/>
        <w:jc w:val="both"/>
        <w:rPr>
          <w:rFonts w:ascii="Times New Roman" w:hAnsi="Times New Roman" w:cs="Times New Roman"/>
          <w:bCs/>
          <w:sz w:val="24"/>
          <w:szCs w:val="24"/>
        </w:rPr>
      </w:pPr>
      <w:r w:rsidRPr="0054668B">
        <w:rPr>
          <w:rFonts w:ascii="Times New Roman" w:hAnsi="Times New Roman" w:cs="Times New Roman"/>
          <w:bCs/>
          <w:sz w:val="24"/>
          <w:szCs w:val="24"/>
        </w:rPr>
        <w:fldChar w:fldCharType="end"/>
      </w:r>
    </w:p>
    <w:p w14:paraId="6C5501EA" w14:textId="77777777" w:rsidR="00C71685" w:rsidRPr="0054668B" w:rsidRDefault="00C71685" w:rsidP="00A4267C">
      <w:pPr>
        <w:pStyle w:val="Titre1"/>
        <w:rPr>
          <w:sz w:val="24"/>
          <w:szCs w:val="24"/>
        </w:rPr>
      </w:pPr>
      <w:bookmarkStart w:id="6" w:name="_Toc380578435"/>
    </w:p>
    <w:p w14:paraId="14376393" w14:textId="77777777" w:rsidR="00C71685" w:rsidRPr="0054668B" w:rsidRDefault="00C71685" w:rsidP="00C71685">
      <w:pPr>
        <w:rPr>
          <w:rFonts w:ascii="Times New Roman" w:hAnsi="Times New Roman" w:cs="Times New Roman"/>
          <w:sz w:val="24"/>
          <w:szCs w:val="24"/>
        </w:rPr>
      </w:pPr>
    </w:p>
    <w:p w14:paraId="2BF3B1BB" w14:textId="77777777" w:rsidR="003832EB" w:rsidRPr="0054668B" w:rsidRDefault="003832EB" w:rsidP="00A4267C">
      <w:pPr>
        <w:pStyle w:val="Titre1"/>
        <w:rPr>
          <w:sz w:val="24"/>
          <w:szCs w:val="24"/>
        </w:rPr>
      </w:pPr>
      <w:bookmarkStart w:id="7" w:name="_Toc521746025"/>
      <w:r w:rsidRPr="0054668B">
        <w:rPr>
          <w:sz w:val="24"/>
          <w:szCs w:val="24"/>
        </w:rPr>
        <w:t>Préface</w:t>
      </w:r>
      <w:bookmarkEnd w:id="6"/>
      <w:bookmarkEnd w:id="7"/>
    </w:p>
    <w:p w14:paraId="3EF616AB" w14:textId="77777777" w:rsidR="003832EB" w:rsidRPr="0054668B" w:rsidRDefault="003832EB"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Depuis l’avènement du processus de décentralisation, amorcée au lendemain des indépendances, la promotion du développement local a été une préoccupation des autorités nigériennes. Cette volonté s’est vue davantage concrétisée avec les élections locales de juillet 2004, à l’issue desquelles des organes délibérants élus furent installés pour présider aux destinées des nouvelles communes. Le développement local est encore à la charge des autorités municipales.</w:t>
      </w:r>
    </w:p>
    <w:p w14:paraId="01D07FC2" w14:textId="77777777" w:rsidR="003832EB" w:rsidRPr="0054668B" w:rsidRDefault="003832EB"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Parmi les seize (16) domaines de compétence transférée aux communes par la loi n° 2002 – 013 du 11 juin 2002, figure le domaine de la planification, de l’aménagement du territoire et du </w:t>
      </w:r>
      <w:r w:rsidRPr="0054668B">
        <w:rPr>
          <w:rFonts w:ascii="Times New Roman" w:hAnsi="Times New Roman" w:cs="Times New Roman"/>
          <w:sz w:val="24"/>
          <w:szCs w:val="24"/>
        </w:rPr>
        <w:lastRenderedPageBreak/>
        <w:t xml:space="preserve">développement communautaire. Ainsi chaque commune est tenue de disposer d’un Plan de Développement Communal(PDC) qui est un instrument de prévision à court </w:t>
      </w:r>
      <w:r w:rsidR="0051732C" w:rsidRPr="0054668B">
        <w:rPr>
          <w:rFonts w:ascii="Times New Roman" w:hAnsi="Times New Roman" w:cs="Times New Roman"/>
          <w:sz w:val="24"/>
          <w:szCs w:val="24"/>
        </w:rPr>
        <w:t xml:space="preserve">et moyen </w:t>
      </w:r>
      <w:r w:rsidRPr="0054668B">
        <w:rPr>
          <w:rFonts w:ascii="Times New Roman" w:hAnsi="Times New Roman" w:cs="Times New Roman"/>
          <w:sz w:val="24"/>
          <w:szCs w:val="24"/>
        </w:rPr>
        <w:t>terme (période de 4 à 5 ans), servant de base de référence aux communes pour : orienter la vision de la commune, définir les actions prioritaires à mettre en œuvre et mobiliser les ressources nécessaires pour atteindre les objectifs fixés.</w:t>
      </w:r>
    </w:p>
    <w:p w14:paraId="36C1DC97" w14:textId="77777777" w:rsidR="003832EB" w:rsidRPr="0054668B" w:rsidRDefault="003832EB"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par ma voix, exprime ici ses sincères remerciements à tous ceux et à toutes celles qui ont directement ou indirectement contribué à la réalisation de ce document. Notre gratitude et nos remerciements vont particulièrement aux communautés rurales des différents villages et hameaux constituant la commune qui, à travers leurs représentants, ont participé à la révision de notre PDC. </w:t>
      </w:r>
    </w:p>
    <w:p w14:paraId="46385FA7" w14:textId="276EF5E4" w:rsidR="003832EB" w:rsidRPr="0054668B" w:rsidRDefault="003832EB"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Je remercie très sincèrement, au nom de toute la population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en général et du conseil communal en particulier,</w:t>
      </w:r>
      <w:r w:rsidRPr="0054668B">
        <w:rPr>
          <w:rFonts w:ascii="Times New Roman" w:hAnsi="Times New Roman" w:cs="Times New Roman"/>
          <w:b/>
          <w:i/>
          <w:sz w:val="24"/>
          <w:szCs w:val="24"/>
          <w:lang w:eastAsia="fr-FR"/>
        </w:rPr>
        <w:t xml:space="preserve"> le Consortium EAU VIVE, YANAYI et DEMI-E</w:t>
      </w:r>
      <w:r w:rsidRPr="0054668B">
        <w:rPr>
          <w:rFonts w:ascii="Times New Roman" w:hAnsi="Times New Roman" w:cs="Times New Roman"/>
          <w:sz w:val="24"/>
          <w:szCs w:val="24"/>
        </w:rPr>
        <w:t xml:space="preserve"> pour leur appui financier constant</w:t>
      </w:r>
      <w:r w:rsidR="00333540" w:rsidRPr="0054668B">
        <w:rPr>
          <w:rFonts w:ascii="Times New Roman" w:hAnsi="Times New Roman" w:cs="Times New Roman"/>
          <w:sz w:val="24"/>
          <w:szCs w:val="24"/>
        </w:rPr>
        <w:t xml:space="preserve"> à travers le projet AREWA RESILIENCE </w:t>
      </w:r>
      <w:r w:rsidR="0051732C" w:rsidRPr="0054668B">
        <w:rPr>
          <w:rFonts w:ascii="Times New Roman" w:hAnsi="Times New Roman" w:cs="Times New Roman"/>
          <w:sz w:val="24"/>
          <w:szCs w:val="24"/>
        </w:rPr>
        <w:t xml:space="preserve">du programme PARC-DAD financé par l’Union Européenne </w:t>
      </w:r>
      <w:r w:rsidR="00333540" w:rsidRPr="0054668B">
        <w:rPr>
          <w:rFonts w:ascii="Times New Roman" w:hAnsi="Times New Roman" w:cs="Times New Roman"/>
          <w:sz w:val="24"/>
          <w:szCs w:val="24"/>
        </w:rPr>
        <w:t>et</w:t>
      </w:r>
      <w:r w:rsidR="0051732C" w:rsidRPr="0054668B">
        <w:rPr>
          <w:rFonts w:ascii="Times New Roman" w:hAnsi="Times New Roman" w:cs="Times New Roman"/>
          <w:sz w:val="24"/>
          <w:szCs w:val="24"/>
        </w:rPr>
        <w:t xml:space="preserve"> le projet </w:t>
      </w:r>
      <w:r w:rsidR="00DB77DC" w:rsidRPr="0054668B">
        <w:rPr>
          <w:rFonts w:ascii="Times New Roman" w:hAnsi="Times New Roman" w:cs="Times New Roman"/>
          <w:sz w:val="24"/>
          <w:szCs w:val="24"/>
        </w:rPr>
        <w:t xml:space="preserve">pilote </w:t>
      </w:r>
      <w:proofErr w:type="spellStart"/>
      <w:r w:rsidR="00DB77DC" w:rsidRPr="0054668B">
        <w:rPr>
          <w:rFonts w:ascii="Times New Roman" w:hAnsi="Times New Roman" w:cs="Times New Roman"/>
          <w:sz w:val="24"/>
          <w:szCs w:val="24"/>
        </w:rPr>
        <w:t>LoCAL</w:t>
      </w:r>
      <w:proofErr w:type="spellEnd"/>
      <w:r w:rsidR="00333540" w:rsidRPr="0054668B">
        <w:rPr>
          <w:rFonts w:ascii="Times New Roman" w:hAnsi="Times New Roman" w:cs="Times New Roman"/>
          <w:sz w:val="24"/>
          <w:szCs w:val="24"/>
        </w:rPr>
        <w:t xml:space="preserve"> NIGER</w:t>
      </w:r>
      <w:r w:rsidR="001529E8" w:rsidRPr="0054668B">
        <w:rPr>
          <w:rFonts w:ascii="Times New Roman" w:hAnsi="Times New Roman" w:cs="Times New Roman"/>
          <w:sz w:val="24"/>
          <w:szCs w:val="24"/>
        </w:rPr>
        <w:t xml:space="preserve"> financé par l’UNCDF</w:t>
      </w:r>
      <w:r w:rsidRPr="0054668B">
        <w:rPr>
          <w:rFonts w:ascii="Times New Roman" w:hAnsi="Times New Roman" w:cs="Times New Roman"/>
          <w:sz w:val="24"/>
          <w:szCs w:val="24"/>
        </w:rPr>
        <w:t xml:space="preserve">.  </w:t>
      </w:r>
    </w:p>
    <w:p w14:paraId="7BBA6F7E" w14:textId="77777777" w:rsidR="003832EB" w:rsidRPr="0054668B" w:rsidRDefault="003832EB"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Mes remerciements s’adressent également aux services Techniques et à l’équipe du Consultant pour leurs appuis techniques sans faille lors de la révision de ce PDC.</w:t>
      </w:r>
    </w:p>
    <w:p w14:paraId="3A542F35" w14:textId="77777777" w:rsidR="003832EB" w:rsidRPr="0054668B" w:rsidRDefault="003832EB"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Au regard du caractère participatif et itératif de ce processus cette révision procède de notre volonté d’acquérir l’adhésion effective de toutes les parties prenantes et de prendre en compte les réalités changeantes de la commune ainsi que les nouvelles thématiques. Je reste convaincu que sa mise en œuvre trouvera le concours de toutes les filles et de tous les fils de notre commune, y compris bien sûr la diaspora.</w:t>
      </w:r>
    </w:p>
    <w:p w14:paraId="4AA3D69A" w14:textId="77777777" w:rsidR="003832EB" w:rsidRPr="0054668B" w:rsidRDefault="00DB77DC"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Je ne</w:t>
      </w:r>
      <w:r w:rsidR="003832EB" w:rsidRPr="0054668B">
        <w:rPr>
          <w:rFonts w:ascii="Times New Roman" w:hAnsi="Times New Roman" w:cs="Times New Roman"/>
          <w:sz w:val="24"/>
          <w:szCs w:val="24"/>
        </w:rPr>
        <w:t xml:space="preserve"> saurais terminer mes propos sans réitérer ma profonde gratitude à l’endroit de tous nos partenaires techniques et financiers qui apportent leur soutien inlassable à nos vaillantes populations dans leur combat permanent contre la pauvreté et la précarité des conditions de vie</w:t>
      </w:r>
    </w:p>
    <w:p w14:paraId="0A6C9D54" w14:textId="77777777" w:rsidR="003832EB" w:rsidRPr="0054668B" w:rsidRDefault="003832EB" w:rsidP="003832EB">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Ce PDC se veut être le seul cadre de référence pour la commune et ses partenaires au développement, c’est pourquoi, je lance un appel à tous nos partenaires techniques et financiers pour que nous nous inscrivions tous dans l’esprit de ce PDC qui couvre la période 2018-2022.</w:t>
      </w:r>
    </w:p>
    <w:p w14:paraId="03DC48A8" w14:textId="77777777" w:rsidR="003832EB" w:rsidRPr="0054668B" w:rsidRDefault="003832EB" w:rsidP="0051732C">
      <w:pPr>
        <w:pBdr>
          <w:top w:val="single" w:sz="4" w:space="1" w:color="auto"/>
          <w:left w:val="single" w:sz="4" w:space="4" w:color="auto"/>
          <w:bottom w:val="single" w:sz="4" w:space="1" w:color="auto"/>
          <w:right w:val="single" w:sz="4" w:space="4" w:color="auto"/>
        </w:pBdr>
        <w:tabs>
          <w:tab w:val="left" w:pos="5535"/>
        </w:tabs>
        <w:spacing w:after="0" w:line="312" w:lineRule="auto"/>
        <w:jc w:val="center"/>
        <w:rPr>
          <w:rFonts w:ascii="Times New Roman" w:hAnsi="Times New Roman" w:cs="Times New Roman"/>
          <w:b/>
          <w:sz w:val="24"/>
          <w:szCs w:val="24"/>
        </w:rPr>
      </w:pPr>
      <w:proofErr w:type="spellStart"/>
      <w:r w:rsidRPr="0054668B">
        <w:rPr>
          <w:rFonts w:ascii="Times New Roman" w:hAnsi="Times New Roman" w:cs="Times New Roman"/>
          <w:b/>
          <w:sz w:val="24"/>
          <w:szCs w:val="24"/>
        </w:rPr>
        <w:t>Mamane</w:t>
      </w:r>
      <w:proofErr w:type="spellEnd"/>
      <w:r w:rsidRPr="0054668B">
        <w:rPr>
          <w:rFonts w:ascii="Times New Roman" w:hAnsi="Times New Roman" w:cs="Times New Roman"/>
          <w:b/>
          <w:sz w:val="24"/>
          <w:szCs w:val="24"/>
        </w:rPr>
        <w:t xml:space="preserve"> Tourba</w:t>
      </w:r>
    </w:p>
    <w:p w14:paraId="34DBFDCB" w14:textId="77777777" w:rsidR="003832EB" w:rsidRPr="0054668B" w:rsidRDefault="003832EB" w:rsidP="003832EB">
      <w:pPr>
        <w:pBdr>
          <w:top w:val="single" w:sz="4" w:space="1" w:color="auto"/>
          <w:left w:val="single" w:sz="4" w:space="4" w:color="auto"/>
          <w:bottom w:val="single" w:sz="4" w:space="1" w:color="auto"/>
          <w:right w:val="single" w:sz="4" w:space="4" w:color="auto"/>
        </w:pBdr>
        <w:tabs>
          <w:tab w:val="left" w:pos="5535"/>
        </w:tabs>
        <w:jc w:val="center"/>
        <w:rPr>
          <w:rFonts w:ascii="Times New Roman" w:hAnsi="Times New Roman" w:cs="Times New Roman"/>
          <w:b/>
          <w:sz w:val="24"/>
          <w:szCs w:val="24"/>
        </w:rPr>
      </w:pPr>
      <w:r w:rsidRPr="0054668B">
        <w:rPr>
          <w:rFonts w:ascii="Times New Roman" w:hAnsi="Times New Roman" w:cs="Times New Roman"/>
          <w:b/>
          <w:sz w:val="24"/>
          <w:szCs w:val="24"/>
        </w:rPr>
        <w:t xml:space="preserve">Maire de la commune rurale de </w:t>
      </w:r>
      <w:proofErr w:type="spellStart"/>
      <w:r w:rsidRPr="0054668B">
        <w:rPr>
          <w:rFonts w:ascii="Times New Roman" w:hAnsi="Times New Roman" w:cs="Times New Roman"/>
          <w:b/>
          <w:sz w:val="24"/>
          <w:szCs w:val="24"/>
        </w:rPr>
        <w:t>Dogonkiria</w:t>
      </w:r>
      <w:proofErr w:type="spellEnd"/>
    </w:p>
    <w:p w14:paraId="76A42764" w14:textId="77777777" w:rsidR="000D7B2F" w:rsidRPr="0054668B" w:rsidRDefault="000D7B2F" w:rsidP="003832EB">
      <w:pPr>
        <w:pBdr>
          <w:top w:val="single" w:sz="4" w:space="1" w:color="auto"/>
          <w:left w:val="single" w:sz="4" w:space="4" w:color="auto"/>
          <w:bottom w:val="single" w:sz="4" w:space="1" w:color="auto"/>
          <w:right w:val="single" w:sz="4" w:space="4" w:color="auto"/>
        </w:pBdr>
        <w:tabs>
          <w:tab w:val="left" w:pos="5535"/>
        </w:tabs>
        <w:jc w:val="center"/>
        <w:rPr>
          <w:rFonts w:ascii="Times New Roman" w:hAnsi="Times New Roman" w:cs="Times New Roman"/>
          <w:b/>
          <w:sz w:val="24"/>
          <w:szCs w:val="24"/>
        </w:rPr>
      </w:pPr>
    </w:p>
    <w:p w14:paraId="12880E95" w14:textId="77777777" w:rsidR="000D7B2F" w:rsidRPr="0054668B" w:rsidRDefault="000D7B2F" w:rsidP="003832EB">
      <w:pPr>
        <w:pBdr>
          <w:top w:val="single" w:sz="4" w:space="1" w:color="auto"/>
          <w:left w:val="single" w:sz="4" w:space="4" w:color="auto"/>
          <w:bottom w:val="single" w:sz="4" w:space="1" w:color="auto"/>
          <w:right w:val="single" w:sz="4" w:space="4" w:color="auto"/>
        </w:pBdr>
        <w:tabs>
          <w:tab w:val="left" w:pos="5535"/>
        </w:tabs>
        <w:jc w:val="center"/>
        <w:rPr>
          <w:rFonts w:ascii="Times New Roman" w:hAnsi="Times New Roman" w:cs="Times New Roman"/>
          <w:b/>
          <w:sz w:val="24"/>
          <w:szCs w:val="24"/>
        </w:rPr>
      </w:pPr>
    </w:p>
    <w:p w14:paraId="08A4294C" w14:textId="77777777" w:rsidR="000D7B2F" w:rsidRPr="0054668B" w:rsidRDefault="000D7B2F" w:rsidP="003832EB">
      <w:pPr>
        <w:pBdr>
          <w:top w:val="single" w:sz="4" w:space="1" w:color="auto"/>
          <w:left w:val="single" w:sz="4" w:space="4" w:color="auto"/>
          <w:bottom w:val="single" w:sz="4" w:space="1" w:color="auto"/>
          <w:right w:val="single" w:sz="4" w:space="4" w:color="auto"/>
        </w:pBdr>
        <w:tabs>
          <w:tab w:val="left" w:pos="5535"/>
        </w:tabs>
        <w:jc w:val="center"/>
        <w:rPr>
          <w:rFonts w:ascii="Times New Roman" w:hAnsi="Times New Roman" w:cs="Times New Roman"/>
          <w:b/>
          <w:sz w:val="24"/>
          <w:szCs w:val="24"/>
        </w:rPr>
      </w:pPr>
    </w:p>
    <w:p w14:paraId="1CD100CF" w14:textId="77777777" w:rsidR="000D7B2F" w:rsidRPr="0054668B" w:rsidRDefault="000D7B2F" w:rsidP="003832EB">
      <w:pPr>
        <w:pBdr>
          <w:top w:val="single" w:sz="4" w:space="1" w:color="auto"/>
          <w:left w:val="single" w:sz="4" w:space="4" w:color="auto"/>
          <w:bottom w:val="single" w:sz="4" w:space="1" w:color="auto"/>
          <w:right w:val="single" w:sz="4" w:space="4" w:color="auto"/>
        </w:pBdr>
        <w:tabs>
          <w:tab w:val="left" w:pos="5535"/>
        </w:tabs>
        <w:jc w:val="center"/>
        <w:rPr>
          <w:rFonts w:ascii="Times New Roman" w:hAnsi="Times New Roman" w:cs="Times New Roman"/>
          <w:b/>
          <w:sz w:val="24"/>
          <w:szCs w:val="24"/>
        </w:rPr>
      </w:pPr>
    </w:p>
    <w:p w14:paraId="1918C185" w14:textId="77777777" w:rsidR="003832EB" w:rsidRPr="0054668B" w:rsidRDefault="003832EB" w:rsidP="00A4267C">
      <w:pPr>
        <w:pStyle w:val="Titre1"/>
        <w:rPr>
          <w:sz w:val="24"/>
          <w:szCs w:val="24"/>
        </w:rPr>
      </w:pPr>
      <w:bookmarkStart w:id="8" w:name="_Toc380578436"/>
      <w:bookmarkStart w:id="9" w:name="_Toc521746026"/>
      <w:r w:rsidRPr="0054668B">
        <w:rPr>
          <w:sz w:val="24"/>
          <w:szCs w:val="24"/>
        </w:rPr>
        <w:lastRenderedPageBreak/>
        <w:t>Fiche signalétique de la Commune</w:t>
      </w:r>
      <w:bookmarkEnd w:id="8"/>
      <w:bookmarkEnd w:id="9"/>
    </w:p>
    <w:tbl>
      <w:tblPr>
        <w:tblStyle w:val="TableauListe7Couleur1"/>
        <w:tblW w:w="9497" w:type="dxa"/>
        <w:tblLook w:val="04A0" w:firstRow="1" w:lastRow="0" w:firstColumn="1" w:lastColumn="0" w:noHBand="0" w:noVBand="1"/>
      </w:tblPr>
      <w:tblGrid>
        <w:gridCol w:w="3289"/>
        <w:gridCol w:w="6208"/>
      </w:tblGrid>
      <w:tr w:rsidR="003832EB" w:rsidRPr="0054668B" w14:paraId="4213F47A" w14:textId="77777777" w:rsidTr="000D7B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89" w:type="dxa"/>
            <w:tcBorders>
              <w:top w:val="double" w:sz="4" w:space="0" w:color="auto"/>
              <w:bottom w:val="single" w:sz="4" w:space="0" w:color="auto"/>
              <w:right w:val="double" w:sz="4" w:space="0" w:color="auto"/>
            </w:tcBorders>
            <w:vAlign w:val="center"/>
          </w:tcPr>
          <w:p w14:paraId="65C4C742" w14:textId="77777777" w:rsidR="003832EB" w:rsidRPr="0054668B" w:rsidRDefault="003832EB" w:rsidP="000D7B2F">
            <w:pPr>
              <w:spacing w:line="360" w:lineRule="auto"/>
              <w:jc w:val="left"/>
              <w:rPr>
                <w:rFonts w:ascii="Times New Roman" w:hAnsi="Times New Roman" w:cs="Times New Roman"/>
                <w:b/>
                <w:sz w:val="24"/>
                <w:szCs w:val="24"/>
              </w:rPr>
            </w:pPr>
          </w:p>
          <w:p w14:paraId="491D14CE"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Position géographique</w:t>
            </w:r>
          </w:p>
        </w:tc>
        <w:tc>
          <w:tcPr>
            <w:tcW w:w="6208" w:type="dxa"/>
            <w:tcBorders>
              <w:top w:val="double" w:sz="4" w:space="0" w:color="auto"/>
              <w:left w:val="double" w:sz="4" w:space="0" w:color="auto"/>
              <w:bottom w:val="single" w:sz="4" w:space="0" w:color="auto"/>
            </w:tcBorders>
          </w:tcPr>
          <w:p w14:paraId="7BB3F6E7" w14:textId="0F04A3C4" w:rsidR="003832EB" w:rsidRPr="0054668B" w:rsidRDefault="003832EB" w:rsidP="00A55AE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fr-FR"/>
              </w:rPr>
            </w:pPr>
            <w:r w:rsidRPr="0054668B">
              <w:rPr>
                <w:rFonts w:ascii="Times New Roman" w:hAnsi="Times New Roman" w:cs="Times New Roman"/>
                <w:sz w:val="24"/>
                <w:szCs w:val="24"/>
              </w:rPr>
              <w:t xml:space="preserve">Située dans la partie nord </w:t>
            </w:r>
            <w:r w:rsidR="009B2131" w:rsidRPr="0054668B">
              <w:rPr>
                <w:rFonts w:ascii="Times New Roman" w:hAnsi="Times New Roman" w:cs="Times New Roman"/>
                <w:sz w:val="24"/>
                <w:szCs w:val="24"/>
              </w:rPr>
              <w:t>du département</w:t>
            </w:r>
            <w:r w:rsidRPr="0054668B">
              <w:rPr>
                <w:rFonts w:ascii="Times New Roman" w:hAnsi="Times New Roman" w:cs="Times New Roman"/>
                <w:sz w:val="24"/>
                <w:szCs w:val="24"/>
              </w:rPr>
              <w:t xml:space="preserve"> de Dogondoutchi (région de Dosso) ; longitudes Est 4°18’0’’- 4°9’40’’ et les latitudes Nord 14°36’50’’ – 13°56’30’’.</w:t>
            </w:r>
            <w:r w:rsidR="003A7339" w:rsidRPr="0054668B">
              <w:rPr>
                <w:rFonts w:ascii="Times New Roman" w:hAnsi="Times New Roman" w:cs="Times New Roman"/>
                <w:sz w:val="24"/>
                <w:szCs w:val="24"/>
              </w:rPr>
              <w:t xml:space="preserve"> </w:t>
            </w:r>
            <w:r w:rsidR="00941870" w:rsidRPr="0054668B">
              <w:rPr>
                <w:rFonts w:ascii="Times New Roman" w:hAnsi="Times New Roman" w:cs="Times New Roman"/>
                <w:sz w:val="24"/>
                <w:szCs w:val="24"/>
                <w:lang w:eastAsia="fr-FR"/>
              </w:rPr>
              <w:t xml:space="preserve">Elle est limitée au Nord par les communes de </w:t>
            </w:r>
            <w:proofErr w:type="spellStart"/>
            <w:r w:rsidR="00941870" w:rsidRPr="0054668B">
              <w:rPr>
                <w:rFonts w:ascii="Times New Roman" w:hAnsi="Times New Roman" w:cs="Times New Roman"/>
                <w:sz w:val="24"/>
                <w:szCs w:val="24"/>
                <w:lang w:eastAsia="fr-FR"/>
              </w:rPr>
              <w:t>Bagaroua</w:t>
            </w:r>
            <w:proofErr w:type="spellEnd"/>
            <w:r w:rsidR="00941870" w:rsidRPr="0054668B">
              <w:rPr>
                <w:rFonts w:ascii="Times New Roman" w:hAnsi="Times New Roman" w:cs="Times New Roman"/>
                <w:sz w:val="24"/>
                <w:szCs w:val="24"/>
                <w:lang w:eastAsia="fr-FR"/>
              </w:rPr>
              <w:t xml:space="preserve"> et de </w:t>
            </w:r>
            <w:proofErr w:type="spellStart"/>
            <w:r w:rsidR="00941870" w:rsidRPr="0054668B">
              <w:rPr>
                <w:rFonts w:ascii="Times New Roman" w:hAnsi="Times New Roman" w:cs="Times New Roman"/>
                <w:sz w:val="24"/>
                <w:szCs w:val="24"/>
                <w:lang w:eastAsia="fr-FR"/>
              </w:rPr>
              <w:t>Sanam</w:t>
            </w:r>
            <w:proofErr w:type="spellEnd"/>
            <w:r w:rsidR="00941870" w:rsidRPr="0054668B">
              <w:rPr>
                <w:rFonts w:ascii="Times New Roman" w:hAnsi="Times New Roman" w:cs="Times New Roman"/>
                <w:sz w:val="24"/>
                <w:szCs w:val="24"/>
                <w:lang w:eastAsia="fr-FR"/>
              </w:rPr>
              <w:t xml:space="preserve">, au sud par les communes rurales de </w:t>
            </w:r>
            <w:proofErr w:type="spellStart"/>
            <w:r w:rsidR="00941870" w:rsidRPr="0054668B">
              <w:rPr>
                <w:rFonts w:ascii="Times New Roman" w:hAnsi="Times New Roman" w:cs="Times New Roman"/>
                <w:sz w:val="24"/>
                <w:szCs w:val="24"/>
                <w:lang w:eastAsia="fr-FR"/>
              </w:rPr>
              <w:t>Matankari</w:t>
            </w:r>
            <w:proofErr w:type="spellEnd"/>
            <w:r w:rsidR="00941870" w:rsidRPr="0054668B">
              <w:rPr>
                <w:rFonts w:ascii="Times New Roman" w:hAnsi="Times New Roman" w:cs="Times New Roman"/>
                <w:sz w:val="24"/>
                <w:szCs w:val="24"/>
                <w:lang w:eastAsia="fr-FR"/>
              </w:rPr>
              <w:t xml:space="preserve"> et de </w:t>
            </w:r>
            <w:proofErr w:type="spellStart"/>
            <w:r w:rsidR="00941870" w:rsidRPr="0054668B">
              <w:rPr>
                <w:rFonts w:ascii="Times New Roman" w:hAnsi="Times New Roman" w:cs="Times New Roman"/>
                <w:sz w:val="24"/>
                <w:szCs w:val="24"/>
                <w:lang w:eastAsia="fr-FR"/>
              </w:rPr>
              <w:t>Dankassari</w:t>
            </w:r>
            <w:proofErr w:type="spellEnd"/>
            <w:r w:rsidR="00941870" w:rsidRPr="0054668B">
              <w:rPr>
                <w:rFonts w:ascii="Times New Roman" w:hAnsi="Times New Roman" w:cs="Times New Roman"/>
                <w:sz w:val="24"/>
                <w:szCs w:val="24"/>
                <w:lang w:eastAsia="fr-FR"/>
              </w:rPr>
              <w:t xml:space="preserve"> à l'Est par la commune rurale d'</w:t>
            </w:r>
            <w:proofErr w:type="spellStart"/>
            <w:r w:rsidR="00941870" w:rsidRPr="0054668B">
              <w:rPr>
                <w:rFonts w:ascii="Times New Roman" w:hAnsi="Times New Roman" w:cs="Times New Roman"/>
                <w:sz w:val="24"/>
                <w:szCs w:val="24"/>
                <w:lang w:eastAsia="fr-FR"/>
              </w:rPr>
              <w:t>Alléla</w:t>
            </w:r>
            <w:proofErr w:type="spellEnd"/>
            <w:r w:rsidR="00941870" w:rsidRPr="0054668B">
              <w:rPr>
                <w:rFonts w:ascii="Times New Roman" w:hAnsi="Times New Roman" w:cs="Times New Roman"/>
                <w:sz w:val="24"/>
                <w:szCs w:val="24"/>
                <w:lang w:eastAsia="fr-FR"/>
              </w:rPr>
              <w:t xml:space="preserve"> et la Commune rurale de </w:t>
            </w:r>
            <w:proofErr w:type="spellStart"/>
            <w:r w:rsidR="00941870" w:rsidRPr="0054668B">
              <w:rPr>
                <w:rFonts w:ascii="Times New Roman" w:hAnsi="Times New Roman" w:cs="Times New Roman"/>
                <w:sz w:val="24"/>
                <w:szCs w:val="24"/>
                <w:lang w:eastAsia="fr-FR"/>
              </w:rPr>
              <w:t>Bagaroua</w:t>
            </w:r>
            <w:proofErr w:type="spellEnd"/>
            <w:r w:rsidR="00941870" w:rsidRPr="0054668B">
              <w:rPr>
                <w:rFonts w:ascii="Times New Roman" w:hAnsi="Times New Roman" w:cs="Times New Roman"/>
                <w:sz w:val="24"/>
                <w:szCs w:val="24"/>
                <w:lang w:eastAsia="fr-FR"/>
              </w:rPr>
              <w:t xml:space="preserve"> et à l'Ouest par la commune rurale de Soucoucoutane.</w:t>
            </w:r>
          </w:p>
        </w:tc>
      </w:tr>
      <w:tr w:rsidR="003832EB" w:rsidRPr="0054668B" w14:paraId="1CF4D56B" w14:textId="77777777" w:rsidTr="000D7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single" w:sz="4" w:space="0" w:color="auto"/>
              <w:right w:val="double" w:sz="4" w:space="0" w:color="auto"/>
            </w:tcBorders>
            <w:vAlign w:val="center"/>
          </w:tcPr>
          <w:p w14:paraId="1296D034"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Statut</w:t>
            </w:r>
          </w:p>
        </w:tc>
        <w:tc>
          <w:tcPr>
            <w:tcW w:w="6208" w:type="dxa"/>
            <w:tcBorders>
              <w:top w:val="single" w:sz="4" w:space="0" w:color="auto"/>
              <w:left w:val="double" w:sz="4" w:space="0" w:color="auto"/>
              <w:bottom w:val="single" w:sz="4" w:space="0" w:color="auto"/>
            </w:tcBorders>
          </w:tcPr>
          <w:p w14:paraId="3EBE133D" w14:textId="77777777" w:rsidR="003832EB" w:rsidRPr="0054668B" w:rsidRDefault="003832EB" w:rsidP="00A55AE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Commune rurale ; chef-lieu de la commune</w:t>
            </w:r>
          </w:p>
        </w:tc>
      </w:tr>
      <w:tr w:rsidR="003832EB" w:rsidRPr="0054668B" w14:paraId="4ADC8A80" w14:textId="77777777" w:rsidTr="000D7B2F">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single" w:sz="4" w:space="0" w:color="auto"/>
              <w:right w:val="double" w:sz="4" w:space="0" w:color="auto"/>
            </w:tcBorders>
            <w:vAlign w:val="center"/>
          </w:tcPr>
          <w:p w14:paraId="77AC1D92"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Superficie</w:t>
            </w:r>
          </w:p>
        </w:tc>
        <w:tc>
          <w:tcPr>
            <w:tcW w:w="6208" w:type="dxa"/>
            <w:tcBorders>
              <w:top w:val="single" w:sz="4" w:space="0" w:color="auto"/>
              <w:left w:val="double" w:sz="4" w:space="0" w:color="auto"/>
              <w:bottom w:val="single" w:sz="4" w:space="0" w:color="auto"/>
            </w:tcBorders>
          </w:tcPr>
          <w:p w14:paraId="20F7509E" w14:textId="77777777" w:rsidR="003832EB" w:rsidRPr="0054668B" w:rsidRDefault="003832EB" w:rsidP="00BB48F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Elle s’étend sur 2886 km²</w:t>
            </w:r>
          </w:p>
        </w:tc>
      </w:tr>
      <w:tr w:rsidR="003832EB" w:rsidRPr="0054668B" w14:paraId="56964DC5" w14:textId="77777777" w:rsidTr="000D7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single" w:sz="4" w:space="0" w:color="auto"/>
              <w:right w:val="double" w:sz="4" w:space="0" w:color="auto"/>
            </w:tcBorders>
            <w:vAlign w:val="center"/>
          </w:tcPr>
          <w:p w14:paraId="09BA26D2"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Population, Densité</w:t>
            </w:r>
          </w:p>
        </w:tc>
        <w:tc>
          <w:tcPr>
            <w:tcW w:w="6208" w:type="dxa"/>
            <w:tcBorders>
              <w:top w:val="single" w:sz="4" w:space="0" w:color="auto"/>
              <w:left w:val="double" w:sz="4" w:space="0" w:color="auto"/>
              <w:bottom w:val="single" w:sz="4" w:space="0" w:color="auto"/>
            </w:tcBorders>
          </w:tcPr>
          <w:p w14:paraId="4570035B" w14:textId="77777777" w:rsidR="003832EB" w:rsidRPr="0054668B" w:rsidRDefault="003832EB" w:rsidP="00A55AE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 xml:space="preserve">La population de la commune rurale est estimée en 2017 à </w:t>
            </w:r>
          </w:p>
          <w:p w14:paraId="753D9551" w14:textId="3F076591" w:rsidR="003832EB" w:rsidRPr="0054668B" w:rsidRDefault="00647763" w:rsidP="00A55AE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 xml:space="preserve">79 659 habitants dont 39 </w:t>
            </w:r>
            <w:r w:rsidR="003832EB" w:rsidRPr="0054668B">
              <w:rPr>
                <w:rFonts w:ascii="Times New Roman" w:hAnsi="Times New Roman" w:cs="Times New Roman"/>
                <w:sz w:val="24"/>
                <w:szCs w:val="24"/>
              </w:rPr>
              <w:t>389 hommes et 40 27</w:t>
            </w:r>
            <w:r w:rsidR="00BB48FB" w:rsidRPr="0054668B">
              <w:rPr>
                <w:rFonts w:ascii="Times New Roman" w:hAnsi="Times New Roman" w:cs="Times New Roman"/>
                <w:sz w:val="24"/>
                <w:szCs w:val="24"/>
              </w:rPr>
              <w:t>0</w:t>
            </w:r>
            <w:r w:rsidR="003832EB" w:rsidRPr="0054668B">
              <w:rPr>
                <w:rFonts w:ascii="Times New Roman" w:hAnsi="Times New Roman" w:cs="Times New Roman"/>
                <w:sz w:val="24"/>
                <w:szCs w:val="24"/>
              </w:rPr>
              <w:t xml:space="preserve"> femmes  soit une densité de 27 habitants/km</w:t>
            </w:r>
            <w:r w:rsidR="003832EB" w:rsidRPr="0054668B">
              <w:rPr>
                <w:rFonts w:ascii="Times New Roman" w:hAnsi="Times New Roman" w:cs="Times New Roman"/>
                <w:sz w:val="24"/>
                <w:szCs w:val="24"/>
                <w:vertAlign w:val="superscript"/>
              </w:rPr>
              <w:t>2</w:t>
            </w:r>
          </w:p>
        </w:tc>
      </w:tr>
      <w:tr w:rsidR="003832EB" w:rsidRPr="0054668B" w14:paraId="0A11FD60" w14:textId="77777777" w:rsidTr="000D7B2F">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single" w:sz="4" w:space="0" w:color="auto"/>
              <w:right w:val="double" w:sz="4" w:space="0" w:color="auto"/>
            </w:tcBorders>
            <w:vAlign w:val="center"/>
          </w:tcPr>
          <w:p w14:paraId="5F325675"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Ethnies</w:t>
            </w:r>
          </w:p>
        </w:tc>
        <w:tc>
          <w:tcPr>
            <w:tcW w:w="6208" w:type="dxa"/>
            <w:tcBorders>
              <w:top w:val="single" w:sz="4" w:space="0" w:color="auto"/>
              <w:left w:val="double" w:sz="4" w:space="0" w:color="auto"/>
              <w:bottom w:val="single" w:sz="4" w:space="0" w:color="auto"/>
            </w:tcBorders>
          </w:tcPr>
          <w:p w14:paraId="292BA2D1" w14:textId="77777777" w:rsidR="003832EB" w:rsidRPr="0054668B" w:rsidRDefault="003832EB" w:rsidP="00BB48F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 xml:space="preserve">La composition ethnique : les </w:t>
            </w:r>
            <w:r w:rsidR="00BB48FB" w:rsidRPr="0054668B">
              <w:rPr>
                <w:rFonts w:ascii="Times New Roman" w:hAnsi="Times New Roman" w:cs="Times New Roman"/>
                <w:sz w:val="24"/>
                <w:szCs w:val="24"/>
              </w:rPr>
              <w:t>Haoussa</w:t>
            </w:r>
            <w:r w:rsidRPr="0054668B">
              <w:rPr>
                <w:rFonts w:ascii="Times New Roman" w:hAnsi="Times New Roman" w:cs="Times New Roman"/>
                <w:sz w:val="24"/>
                <w:szCs w:val="24"/>
              </w:rPr>
              <w:t xml:space="preserve">, les Peulhs, les Touaregs et les </w:t>
            </w:r>
            <w:proofErr w:type="spellStart"/>
            <w:r w:rsidRPr="0054668B">
              <w:rPr>
                <w:rFonts w:ascii="Times New Roman" w:hAnsi="Times New Roman" w:cs="Times New Roman"/>
                <w:sz w:val="24"/>
                <w:szCs w:val="24"/>
              </w:rPr>
              <w:t>Djermas</w:t>
            </w:r>
            <w:proofErr w:type="spellEnd"/>
            <w:r w:rsidRPr="0054668B">
              <w:rPr>
                <w:rFonts w:ascii="Times New Roman" w:hAnsi="Times New Roman" w:cs="Times New Roman"/>
                <w:sz w:val="24"/>
                <w:szCs w:val="24"/>
              </w:rPr>
              <w:t>.</w:t>
            </w:r>
          </w:p>
        </w:tc>
      </w:tr>
      <w:tr w:rsidR="003832EB" w:rsidRPr="0054668B" w14:paraId="1C3161CC" w14:textId="77777777" w:rsidTr="000D7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single" w:sz="4" w:space="0" w:color="auto"/>
              <w:right w:val="double" w:sz="4" w:space="0" w:color="auto"/>
            </w:tcBorders>
            <w:vAlign w:val="center"/>
          </w:tcPr>
          <w:p w14:paraId="6F32105B"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Unité territoriale</w:t>
            </w:r>
          </w:p>
        </w:tc>
        <w:tc>
          <w:tcPr>
            <w:tcW w:w="6208" w:type="dxa"/>
            <w:tcBorders>
              <w:top w:val="single" w:sz="4" w:space="0" w:color="auto"/>
              <w:left w:val="double" w:sz="4" w:space="0" w:color="auto"/>
              <w:bottom w:val="single" w:sz="4" w:space="0" w:color="auto"/>
            </w:tcBorders>
          </w:tcPr>
          <w:p w14:paraId="6EAA7402" w14:textId="77777777" w:rsidR="003832EB" w:rsidRPr="0054668B" w:rsidRDefault="003832EB" w:rsidP="00BB48F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 xml:space="preserve">Elle compte </w:t>
            </w:r>
            <w:r w:rsidR="00BB48FB" w:rsidRPr="0054668B">
              <w:rPr>
                <w:rFonts w:ascii="Times New Roman" w:hAnsi="Times New Roman" w:cs="Times New Roman"/>
                <w:sz w:val="24"/>
                <w:szCs w:val="24"/>
              </w:rPr>
              <w:t>51</w:t>
            </w:r>
            <w:r w:rsidRPr="0054668B">
              <w:rPr>
                <w:rFonts w:ascii="Times New Roman" w:hAnsi="Times New Roman" w:cs="Times New Roman"/>
                <w:sz w:val="24"/>
                <w:szCs w:val="24"/>
              </w:rPr>
              <w:t xml:space="preserve"> villages administratifs, </w:t>
            </w:r>
            <w:r w:rsidR="00BB48FB" w:rsidRPr="0054668B">
              <w:rPr>
                <w:rFonts w:ascii="Times New Roman" w:hAnsi="Times New Roman" w:cs="Times New Roman"/>
                <w:sz w:val="24"/>
                <w:szCs w:val="24"/>
              </w:rPr>
              <w:t>9 tribus peulh et 4</w:t>
            </w:r>
            <w:r w:rsidRPr="0054668B">
              <w:rPr>
                <w:rFonts w:ascii="Times New Roman" w:hAnsi="Times New Roman" w:cs="Times New Roman"/>
                <w:sz w:val="24"/>
                <w:szCs w:val="24"/>
              </w:rPr>
              <w:t xml:space="preserve"> campements Touaregs </w:t>
            </w:r>
          </w:p>
        </w:tc>
      </w:tr>
      <w:tr w:rsidR="003832EB" w:rsidRPr="0054668B" w14:paraId="1397812F" w14:textId="77777777" w:rsidTr="000D7B2F">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single" w:sz="4" w:space="0" w:color="auto"/>
              <w:right w:val="double" w:sz="4" w:space="0" w:color="auto"/>
            </w:tcBorders>
            <w:vAlign w:val="center"/>
          </w:tcPr>
          <w:p w14:paraId="2D818655"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Composition du conseil</w:t>
            </w:r>
          </w:p>
        </w:tc>
        <w:tc>
          <w:tcPr>
            <w:tcW w:w="6208" w:type="dxa"/>
            <w:tcBorders>
              <w:top w:val="single" w:sz="4" w:space="0" w:color="auto"/>
              <w:left w:val="double" w:sz="4" w:space="0" w:color="auto"/>
              <w:bottom w:val="single" w:sz="4" w:space="0" w:color="auto"/>
            </w:tcBorders>
          </w:tcPr>
          <w:p w14:paraId="5D0B3FB2" w14:textId="77777777" w:rsidR="003832EB" w:rsidRPr="0054668B" w:rsidRDefault="003832EB" w:rsidP="0005149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68B">
              <w:rPr>
                <w:rFonts w:ascii="Times New Roman" w:eastAsia="Calibri" w:hAnsi="Times New Roman" w:cs="Times New Roman"/>
                <w:sz w:val="24"/>
                <w:szCs w:val="24"/>
              </w:rPr>
              <w:t>Le conseil communal est composé de quinze (15) conseillers élus dont deux (2) femmes, et de trois (3) membres de droit (2</w:t>
            </w:r>
            <w:r w:rsidR="0005149C" w:rsidRPr="0054668B">
              <w:rPr>
                <w:rFonts w:ascii="Times New Roman" w:eastAsia="Calibri" w:hAnsi="Times New Roman" w:cs="Times New Roman"/>
                <w:sz w:val="24"/>
                <w:szCs w:val="24"/>
              </w:rPr>
              <w:t>)</w:t>
            </w:r>
            <w:r w:rsidRPr="0054668B">
              <w:rPr>
                <w:rFonts w:ascii="Times New Roman" w:eastAsia="Calibri" w:hAnsi="Times New Roman" w:cs="Times New Roman"/>
                <w:sz w:val="24"/>
                <w:szCs w:val="24"/>
              </w:rPr>
              <w:t xml:space="preserve"> représentants de chefs traditionnels et d’un (1) député national).</w:t>
            </w:r>
          </w:p>
        </w:tc>
      </w:tr>
      <w:tr w:rsidR="003832EB" w:rsidRPr="0054668B" w14:paraId="16151332" w14:textId="77777777" w:rsidTr="000D7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single" w:sz="4" w:space="0" w:color="auto"/>
              <w:right w:val="double" w:sz="4" w:space="0" w:color="auto"/>
            </w:tcBorders>
            <w:vAlign w:val="center"/>
          </w:tcPr>
          <w:p w14:paraId="3643A2AB"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Principales activités économiques</w:t>
            </w:r>
          </w:p>
        </w:tc>
        <w:tc>
          <w:tcPr>
            <w:tcW w:w="6208" w:type="dxa"/>
            <w:tcBorders>
              <w:top w:val="single" w:sz="4" w:space="0" w:color="auto"/>
              <w:left w:val="double" w:sz="4" w:space="0" w:color="auto"/>
              <w:bottom w:val="single" w:sz="4" w:space="0" w:color="auto"/>
            </w:tcBorders>
          </w:tcPr>
          <w:p w14:paraId="5BC4559B" w14:textId="77777777" w:rsidR="003832EB" w:rsidRPr="0054668B" w:rsidRDefault="003832EB" w:rsidP="00A55AE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Agriculture et élevage</w:t>
            </w:r>
          </w:p>
        </w:tc>
      </w:tr>
      <w:tr w:rsidR="003832EB" w:rsidRPr="0054668B" w14:paraId="24F756A7" w14:textId="77777777" w:rsidTr="000D7B2F">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bottom w:val="double" w:sz="4" w:space="0" w:color="auto"/>
              <w:right w:val="double" w:sz="4" w:space="0" w:color="auto"/>
            </w:tcBorders>
            <w:vAlign w:val="center"/>
          </w:tcPr>
          <w:p w14:paraId="418E309E" w14:textId="77777777" w:rsidR="003832EB" w:rsidRPr="0054668B" w:rsidRDefault="003832EB" w:rsidP="000D7B2F">
            <w:pPr>
              <w:spacing w:line="360" w:lineRule="auto"/>
              <w:jc w:val="left"/>
              <w:rPr>
                <w:rFonts w:ascii="Times New Roman" w:hAnsi="Times New Roman" w:cs="Times New Roman"/>
                <w:b/>
                <w:sz w:val="24"/>
                <w:szCs w:val="24"/>
              </w:rPr>
            </w:pPr>
            <w:r w:rsidRPr="0054668B">
              <w:rPr>
                <w:rFonts w:ascii="Times New Roman" w:hAnsi="Times New Roman" w:cs="Times New Roman"/>
                <w:b/>
                <w:sz w:val="24"/>
                <w:szCs w:val="24"/>
              </w:rPr>
              <w:t>Zonage</w:t>
            </w:r>
          </w:p>
        </w:tc>
        <w:tc>
          <w:tcPr>
            <w:tcW w:w="6208" w:type="dxa"/>
            <w:tcBorders>
              <w:top w:val="single" w:sz="4" w:space="0" w:color="auto"/>
              <w:left w:val="double" w:sz="4" w:space="0" w:color="auto"/>
              <w:bottom w:val="double" w:sz="4" w:space="0" w:color="auto"/>
            </w:tcBorders>
          </w:tcPr>
          <w:p w14:paraId="06EBF3DF" w14:textId="77777777" w:rsidR="003832EB" w:rsidRPr="0054668B" w:rsidRDefault="003832EB" w:rsidP="00A55AE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68B">
              <w:rPr>
                <w:rFonts w:ascii="Times New Roman" w:hAnsi="Times New Roman" w:cs="Times New Roman"/>
                <w:sz w:val="24"/>
                <w:szCs w:val="24"/>
              </w:rPr>
              <w:t xml:space="preserve">Six (6) </w:t>
            </w:r>
            <w:r w:rsidRPr="0054668B">
              <w:rPr>
                <w:rFonts w:ascii="Times New Roman" w:eastAsia="Calibri" w:hAnsi="Times New Roman" w:cs="Times New Roman"/>
                <w:sz w:val="24"/>
                <w:szCs w:val="24"/>
              </w:rPr>
              <w:t>zones</w:t>
            </w:r>
            <w:r w:rsidRPr="0054668B">
              <w:rPr>
                <w:rFonts w:ascii="Times New Roman" w:hAnsi="Times New Roman" w:cs="Times New Roman"/>
                <w:sz w:val="24"/>
                <w:szCs w:val="24"/>
              </w:rPr>
              <w:t xml:space="preserve"> de regroupement qui sont : </w:t>
            </w:r>
            <w:proofErr w:type="spellStart"/>
            <w:r w:rsidRPr="0054668B">
              <w:rPr>
                <w:rFonts w:ascii="Times New Roman" w:eastAsia="Calibri" w:hAnsi="Times New Roman" w:cs="Times New Roman"/>
                <w:sz w:val="24"/>
                <w:szCs w:val="24"/>
              </w:rPr>
              <w:t>Dogonkiria</w:t>
            </w:r>
            <w:proofErr w:type="spellEnd"/>
            <w:r w:rsidRPr="0054668B">
              <w:rPr>
                <w:rFonts w:ascii="Times New Roman" w:eastAsia="Calibri" w:hAnsi="Times New Roman" w:cs="Times New Roman"/>
                <w:sz w:val="24"/>
                <w:szCs w:val="24"/>
              </w:rPr>
              <w:t xml:space="preserve">, </w:t>
            </w:r>
            <w:proofErr w:type="spellStart"/>
            <w:r w:rsidRPr="0054668B">
              <w:rPr>
                <w:rFonts w:ascii="Times New Roman" w:eastAsia="Calibri" w:hAnsi="Times New Roman" w:cs="Times New Roman"/>
                <w:sz w:val="24"/>
                <w:szCs w:val="24"/>
              </w:rPr>
              <w:t>Karchabou</w:t>
            </w:r>
            <w:proofErr w:type="spellEnd"/>
            <w:r w:rsidRPr="0054668B">
              <w:rPr>
                <w:rFonts w:ascii="Times New Roman" w:eastAsia="Calibri" w:hAnsi="Times New Roman" w:cs="Times New Roman"/>
                <w:sz w:val="24"/>
                <w:szCs w:val="24"/>
              </w:rPr>
              <w:t xml:space="preserve">, </w:t>
            </w:r>
            <w:proofErr w:type="spellStart"/>
            <w:r w:rsidRPr="0054668B">
              <w:rPr>
                <w:rFonts w:ascii="Times New Roman" w:eastAsia="Calibri" w:hAnsi="Times New Roman" w:cs="Times New Roman"/>
                <w:sz w:val="24"/>
                <w:szCs w:val="24"/>
              </w:rPr>
              <w:t>Maimakayiné</w:t>
            </w:r>
            <w:proofErr w:type="spellEnd"/>
            <w:r w:rsidRPr="0054668B">
              <w:rPr>
                <w:rFonts w:ascii="Times New Roman" w:eastAsia="Calibri" w:hAnsi="Times New Roman" w:cs="Times New Roman"/>
                <w:sz w:val="24"/>
                <w:szCs w:val="24"/>
              </w:rPr>
              <w:t xml:space="preserve">, </w:t>
            </w:r>
            <w:proofErr w:type="spellStart"/>
            <w:r w:rsidRPr="0054668B">
              <w:rPr>
                <w:rFonts w:ascii="Times New Roman" w:eastAsia="Calibri" w:hAnsi="Times New Roman" w:cs="Times New Roman"/>
                <w:sz w:val="24"/>
                <w:szCs w:val="24"/>
              </w:rPr>
              <w:t>Koutoumbou</w:t>
            </w:r>
            <w:proofErr w:type="spellEnd"/>
            <w:r w:rsidRPr="0054668B">
              <w:rPr>
                <w:rFonts w:ascii="Times New Roman" w:eastAsia="Calibri" w:hAnsi="Times New Roman" w:cs="Times New Roman"/>
                <w:sz w:val="24"/>
                <w:szCs w:val="24"/>
              </w:rPr>
              <w:t xml:space="preserve">, </w:t>
            </w:r>
            <w:proofErr w:type="spellStart"/>
            <w:r w:rsidRPr="0054668B">
              <w:rPr>
                <w:rFonts w:ascii="Times New Roman" w:eastAsia="Calibri" w:hAnsi="Times New Roman" w:cs="Times New Roman"/>
                <w:sz w:val="24"/>
                <w:szCs w:val="24"/>
              </w:rPr>
              <w:t>Makourdi</w:t>
            </w:r>
            <w:proofErr w:type="spellEnd"/>
            <w:r w:rsidRPr="0054668B">
              <w:rPr>
                <w:rFonts w:ascii="Times New Roman" w:eastAsia="Calibri" w:hAnsi="Times New Roman" w:cs="Times New Roman"/>
                <w:sz w:val="24"/>
                <w:szCs w:val="24"/>
              </w:rPr>
              <w:t xml:space="preserve"> et </w:t>
            </w:r>
            <w:proofErr w:type="spellStart"/>
            <w:r w:rsidRPr="0054668B">
              <w:rPr>
                <w:rFonts w:ascii="Times New Roman" w:eastAsia="Calibri" w:hAnsi="Times New Roman" w:cs="Times New Roman"/>
                <w:sz w:val="24"/>
                <w:szCs w:val="24"/>
              </w:rPr>
              <w:t>Bougou</w:t>
            </w:r>
            <w:proofErr w:type="spellEnd"/>
          </w:p>
        </w:tc>
      </w:tr>
    </w:tbl>
    <w:p w14:paraId="3FC417B0" w14:textId="77777777" w:rsidR="003832EB" w:rsidRPr="0054668B" w:rsidRDefault="003832EB" w:rsidP="003832EB">
      <w:pPr>
        <w:jc w:val="both"/>
        <w:rPr>
          <w:rFonts w:ascii="Times New Roman" w:hAnsi="Times New Roman" w:cs="Times New Roman"/>
          <w:sz w:val="24"/>
          <w:szCs w:val="24"/>
        </w:rPr>
      </w:pPr>
    </w:p>
    <w:p w14:paraId="60CD9EAA" w14:textId="77777777" w:rsidR="00280243" w:rsidRPr="0054668B" w:rsidRDefault="00280243" w:rsidP="003832EB">
      <w:pPr>
        <w:jc w:val="both"/>
        <w:rPr>
          <w:rFonts w:ascii="Times New Roman" w:hAnsi="Times New Roman" w:cs="Times New Roman"/>
          <w:sz w:val="24"/>
          <w:szCs w:val="24"/>
        </w:rPr>
      </w:pPr>
    </w:p>
    <w:p w14:paraId="4B4CD6E5" w14:textId="77777777" w:rsidR="003832EB" w:rsidRPr="0054668B" w:rsidRDefault="005479A0" w:rsidP="00A4267C">
      <w:pPr>
        <w:pStyle w:val="Titre1"/>
        <w:rPr>
          <w:sz w:val="24"/>
          <w:szCs w:val="24"/>
        </w:rPr>
      </w:pPr>
      <w:bookmarkStart w:id="10" w:name="_Toc521746027"/>
      <w:r w:rsidRPr="0054668B">
        <w:rPr>
          <w:sz w:val="24"/>
          <w:szCs w:val="24"/>
        </w:rPr>
        <w:lastRenderedPageBreak/>
        <w:t>Résumé</w:t>
      </w:r>
      <w:bookmarkEnd w:id="10"/>
    </w:p>
    <w:p w14:paraId="7DCAF640" w14:textId="6BDA1421" w:rsidR="003E31F7" w:rsidRPr="0054668B" w:rsidRDefault="003E31F7" w:rsidP="00C61308">
      <w:pPr>
        <w:spacing w:after="120" w:line="27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Née du processus de la décentralisation dont l’option fut posée à l’avènement de la conférence nationale de 1991, la Commune Rurale de </w:t>
      </w:r>
      <w:proofErr w:type="spellStart"/>
      <w:r w:rsidRPr="0054668B">
        <w:rPr>
          <w:rFonts w:ascii="Times New Roman" w:hAnsi="Times New Roman" w:cs="Times New Roman"/>
          <w:sz w:val="24"/>
          <w:szCs w:val="24"/>
        </w:rPr>
        <w:t>Do</w:t>
      </w:r>
      <w:r w:rsidR="00C71685" w:rsidRPr="0054668B">
        <w:rPr>
          <w:rFonts w:ascii="Times New Roman" w:hAnsi="Times New Roman" w:cs="Times New Roman"/>
          <w:sz w:val="24"/>
          <w:szCs w:val="24"/>
        </w:rPr>
        <w:t>gonkiria</w:t>
      </w:r>
      <w:proofErr w:type="spellEnd"/>
      <w:r w:rsidR="00C71685" w:rsidRPr="0054668B">
        <w:rPr>
          <w:rFonts w:ascii="Times New Roman" w:hAnsi="Times New Roman" w:cs="Times New Roman"/>
          <w:sz w:val="24"/>
          <w:szCs w:val="24"/>
        </w:rPr>
        <w:t xml:space="preserve"> est issue du canton de l’</w:t>
      </w:r>
      <w:proofErr w:type="spellStart"/>
      <w:r w:rsidR="00B34D79" w:rsidRPr="0054668B">
        <w:rPr>
          <w:rFonts w:ascii="Times New Roman" w:hAnsi="Times New Roman" w:cs="Times New Roman"/>
          <w:sz w:val="24"/>
          <w:szCs w:val="24"/>
        </w:rPr>
        <w:t>Arewa</w:t>
      </w:r>
      <w:proofErr w:type="spellEnd"/>
      <w:r w:rsidRPr="0054668B">
        <w:rPr>
          <w:rFonts w:ascii="Times New Roman" w:hAnsi="Times New Roman" w:cs="Times New Roman"/>
          <w:sz w:val="24"/>
          <w:szCs w:val="24"/>
        </w:rPr>
        <w:t xml:space="preserve"> est située en République du Niger, dans la région de Dosso et plus précisément dans le département de Dogon Doutchi, c’est l’une de six (6) communes qui composent ce département.</w:t>
      </w:r>
    </w:p>
    <w:p w14:paraId="7EE13402" w14:textId="77777777" w:rsidR="003E31F7" w:rsidRPr="0054668B" w:rsidRDefault="003E31F7" w:rsidP="00C61308">
      <w:pPr>
        <w:spacing w:after="120" w:line="276"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 xml:space="preserve">La commune rurale de </w:t>
      </w:r>
      <w:proofErr w:type="spellStart"/>
      <w:r w:rsidRPr="0054668B">
        <w:rPr>
          <w:rFonts w:ascii="Times New Roman" w:hAnsi="Times New Roman" w:cs="Times New Roman"/>
          <w:sz w:val="24"/>
          <w:szCs w:val="24"/>
          <w:lang w:eastAsia="fr-FR"/>
        </w:rPr>
        <w:t>Dogonkiria</w:t>
      </w:r>
      <w:proofErr w:type="spellEnd"/>
      <w:r w:rsidRPr="0054668B">
        <w:rPr>
          <w:rFonts w:ascii="Times New Roman" w:hAnsi="Times New Roman" w:cs="Times New Roman"/>
          <w:sz w:val="24"/>
          <w:szCs w:val="24"/>
          <w:lang w:eastAsia="fr-FR"/>
        </w:rPr>
        <w:t xml:space="preserve"> présente un relief contrasté avec une prédominance des dunes et des plaines sablonneuses. Les caractéristiques géomorphologiques permettent toutefois de distinguer trois (3) types de paysages.</w:t>
      </w:r>
    </w:p>
    <w:p w14:paraId="20953E6B" w14:textId="0EED107C" w:rsidR="003E31F7" w:rsidRPr="0054668B" w:rsidRDefault="003E31F7" w:rsidP="00C61308">
      <w:pPr>
        <w:pStyle w:val="Paragraphedeliste"/>
        <w:widowControl w:val="0"/>
        <w:numPr>
          <w:ilvl w:val="0"/>
          <w:numId w:val="22"/>
        </w:numPr>
        <w:autoSpaceDE w:val="0"/>
        <w:autoSpaceDN w:val="0"/>
        <w:adjustRightInd w:val="0"/>
        <w:spacing w:after="120" w:line="276"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Le paysage des dunes et plaines sablonneuses,</w:t>
      </w:r>
    </w:p>
    <w:p w14:paraId="188854EF" w14:textId="77777777" w:rsidR="003E31F7" w:rsidRPr="0054668B" w:rsidRDefault="003E31F7" w:rsidP="00C61308">
      <w:pPr>
        <w:pStyle w:val="Paragraphedeliste"/>
        <w:widowControl w:val="0"/>
        <w:numPr>
          <w:ilvl w:val="0"/>
          <w:numId w:val="22"/>
        </w:numPr>
        <w:autoSpaceDE w:val="0"/>
        <w:autoSpaceDN w:val="0"/>
        <w:adjustRightInd w:val="0"/>
        <w:spacing w:after="120" w:line="276"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Le paysage d'une chaine de plateaux dans la partie Nord et Nord-Est,</w:t>
      </w:r>
    </w:p>
    <w:p w14:paraId="412F01EE" w14:textId="77777777" w:rsidR="003E31F7" w:rsidRPr="0054668B" w:rsidRDefault="003E31F7" w:rsidP="00C61308">
      <w:pPr>
        <w:pStyle w:val="Paragraphedeliste"/>
        <w:widowControl w:val="0"/>
        <w:numPr>
          <w:ilvl w:val="0"/>
          <w:numId w:val="22"/>
        </w:numPr>
        <w:autoSpaceDE w:val="0"/>
        <w:autoSpaceDN w:val="0"/>
        <w:adjustRightInd w:val="0"/>
        <w:spacing w:after="120" w:line="276"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 xml:space="preserve">Le paysage des vallées fossiles, propices à l'agriculture au centre et dans la partie Sud. </w:t>
      </w:r>
    </w:p>
    <w:p w14:paraId="4369EEA3" w14:textId="77777777" w:rsidR="003E31F7" w:rsidRPr="0054668B" w:rsidRDefault="003E31F7" w:rsidP="00C61308">
      <w:pPr>
        <w:spacing w:after="120" w:line="276"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Les caractéristiques géographiques de la zone la placent dans un climat nord-sahélien, situé entre les isohyètes 300-450mm. Cependant, les précipitations enregistrées sont irrégulières dans l’espace et dans le temps et les variations interannuelles des quantités de pluies enregistrées sont significatives du Nord au Sud.</w:t>
      </w:r>
    </w:p>
    <w:p w14:paraId="51F4C1A0" w14:textId="77777777" w:rsidR="003E31F7" w:rsidRPr="0054668B" w:rsidRDefault="003E31F7" w:rsidP="00C61308">
      <w:pPr>
        <w:spacing w:after="120" w:line="276"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 xml:space="preserve">Les températures maximales enregistrées sont de l'ordre de 47° en Avril et celles minimales de 15° en janvier-février. </w:t>
      </w:r>
    </w:p>
    <w:p w14:paraId="35B4EBDF" w14:textId="069483F8" w:rsidR="003E31F7" w:rsidRPr="0054668B" w:rsidRDefault="003E31F7" w:rsidP="00C61308">
      <w:pPr>
        <w:spacing w:after="120" w:line="276" w:lineRule="auto"/>
        <w:jc w:val="both"/>
        <w:rPr>
          <w:rFonts w:ascii="Times New Roman" w:hAnsi="Times New Roman" w:cs="Times New Roman"/>
          <w:b/>
          <w:sz w:val="24"/>
          <w:szCs w:val="24"/>
        </w:rPr>
      </w:pPr>
      <w:r w:rsidRPr="0054668B">
        <w:rPr>
          <w:rFonts w:ascii="Times New Roman" w:hAnsi="Times New Roman" w:cs="Times New Roman"/>
          <w:sz w:val="24"/>
          <w:szCs w:val="24"/>
          <w:lang w:eastAsia="fr-FR"/>
        </w:rPr>
        <w:t xml:space="preserve">La commune rurale de </w:t>
      </w:r>
      <w:proofErr w:type="spellStart"/>
      <w:r w:rsidRPr="0054668B">
        <w:rPr>
          <w:rFonts w:ascii="Times New Roman" w:hAnsi="Times New Roman" w:cs="Times New Roman"/>
          <w:sz w:val="24"/>
          <w:szCs w:val="24"/>
          <w:lang w:eastAsia="fr-FR"/>
        </w:rPr>
        <w:t>Dogonkiria</w:t>
      </w:r>
      <w:proofErr w:type="spellEnd"/>
      <w:r w:rsidRPr="0054668B">
        <w:rPr>
          <w:rFonts w:ascii="Times New Roman" w:hAnsi="Times New Roman" w:cs="Times New Roman"/>
          <w:sz w:val="24"/>
          <w:szCs w:val="24"/>
          <w:lang w:eastAsia="fr-FR"/>
        </w:rPr>
        <w:t xml:space="preserve"> comme partout au Niger, est parcourue par deux principales masses d'air : </w:t>
      </w:r>
      <w:proofErr w:type="spellStart"/>
      <w:r w:rsidRPr="0054668B">
        <w:rPr>
          <w:rFonts w:ascii="Times New Roman" w:hAnsi="Times New Roman" w:cs="Times New Roman"/>
          <w:sz w:val="24"/>
          <w:szCs w:val="24"/>
          <w:lang w:eastAsia="fr-FR"/>
        </w:rPr>
        <w:t>l'harmattan</w:t>
      </w:r>
      <w:proofErr w:type="spellEnd"/>
      <w:r w:rsidRPr="0054668B">
        <w:rPr>
          <w:rFonts w:ascii="Times New Roman" w:hAnsi="Times New Roman" w:cs="Times New Roman"/>
          <w:sz w:val="24"/>
          <w:szCs w:val="24"/>
          <w:lang w:eastAsia="fr-FR"/>
        </w:rPr>
        <w:t xml:space="preserve"> et la mousson. Il s'agit de deux masses d'air de caractéristiques différentes et soufflant à deux périodes différentes : l'un chaud et sec et l'autre chaud et humide.</w:t>
      </w:r>
      <w:r w:rsidR="00201112" w:rsidRPr="0054668B">
        <w:rPr>
          <w:rFonts w:ascii="Times New Roman" w:hAnsi="Times New Roman" w:cs="Times New Roman"/>
          <w:sz w:val="24"/>
          <w:szCs w:val="24"/>
          <w:lang w:eastAsia="fr-FR"/>
        </w:rPr>
        <w:t xml:space="preserve"> </w:t>
      </w:r>
    </w:p>
    <w:p w14:paraId="78C98E31" w14:textId="77777777" w:rsidR="003E31F7" w:rsidRPr="0054668B" w:rsidRDefault="003E31F7" w:rsidP="00C61308">
      <w:pPr>
        <w:pStyle w:val="Paragraphedeliste"/>
        <w:spacing w:after="120" w:line="276" w:lineRule="auto"/>
        <w:ind w:left="0"/>
        <w:jc w:val="both"/>
        <w:rPr>
          <w:rFonts w:ascii="Times New Roman" w:hAnsi="Times New Roman" w:cs="Times New Roman"/>
          <w:sz w:val="24"/>
          <w:szCs w:val="24"/>
        </w:rPr>
      </w:pPr>
      <w:r w:rsidRPr="0054668B">
        <w:rPr>
          <w:rFonts w:ascii="Times New Roman" w:hAnsi="Times New Roman" w:cs="Times New Roman"/>
          <w:sz w:val="24"/>
          <w:szCs w:val="24"/>
        </w:rPr>
        <w:t xml:space="preserve">La végétation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est composée essentiellement </w:t>
      </w:r>
      <w:r w:rsidRPr="0054668B">
        <w:rPr>
          <w:rFonts w:ascii="Times New Roman" w:hAnsi="Times New Roman" w:cs="Times New Roman"/>
          <w:sz w:val="24"/>
          <w:szCs w:val="24"/>
          <w:lang w:eastAsia="fr-FR"/>
        </w:rPr>
        <w:t xml:space="preserve">d'essences ligneuses d’arbres et d'arbustes. Il faut noter que les couverts (végétal et herbacé) sont clairsemés. Néanmoins, on </w:t>
      </w:r>
      <w:r w:rsidRPr="0054668B">
        <w:rPr>
          <w:rFonts w:ascii="Times New Roman" w:hAnsi="Times New Roman" w:cs="Times New Roman"/>
          <w:sz w:val="24"/>
          <w:szCs w:val="24"/>
        </w:rPr>
        <w:t>rencontre de peuplements denses des espèces ligneuses autour des mares et le long de koris, dans certains champs de culture, etc.</w:t>
      </w:r>
    </w:p>
    <w:p w14:paraId="6760F93E" w14:textId="77777777" w:rsidR="003E31F7" w:rsidRPr="0054668B" w:rsidRDefault="003E31F7" w:rsidP="00C61308">
      <w:pPr>
        <w:pStyle w:val="Paragraphedeliste"/>
        <w:spacing w:after="120" w:line="276" w:lineRule="auto"/>
        <w:ind w:left="0"/>
        <w:jc w:val="both"/>
        <w:rPr>
          <w:rFonts w:ascii="Times New Roman" w:hAnsi="Times New Roman" w:cs="Times New Roman"/>
          <w:sz w:val="24"/>
          <w:szCs w:val="24"/>
        </w:rPr>
      </w:pPr>
      <w:r w:rsidRPr="0054668B">
        <w:rPr>
          <w:rFonts w:ascii="Times New Roman" w:hAnsi="Times New Roman" w:cs="Times New Roman"/>
          <w:sz w:val="24"/>
          <w:szCs w:val="24"/>
        </w:rPr>
        <w:t xml:space="preserve">Cependant il faut signaler que cette végétation est confrontée à un problème de surexploitation dû aux actions anthropiques (usages domestiques) et à l’élevage. </w:t>
      </w:r>
    </w:p>
    <w:p w14:paraId="0E469AB7" w14:textId="77777777" w:rsidR="003E31F7" w:rsidRPr="0054668B" w:rsidRDefault="003E31F7" w:rsidP="00C61308">
      <w:pPr>
        <w:pStyle w:val="Paragraphedeliste"/>
        <w:spacing w:after="120" w:line="276" w:lineRule="auto"/>
        <w:ind w:left="0"/>
        <w:jc w:val="both"/>
        <w:rPr>
          <w:rFonts w:ascii="Times New Roman" w:hAnsi="Times New Roman" w:cs="Times New Roman"/>
          <w:sz w:val="24"/>
          <w:szCs w:val="24"/>
        </w:rPr>
      </w:pPr>
      <w:r w:rsidRPr="0054668B">
        <w:rPr>
          <w:rFonts w:ascii="Times New Roman" w:hAnsi="Times New Roman" w:cs="Times New Roman"/>
          <w:sz w:val="24"/>
          <w:szCs w:val="24"/>
        </w:rPr>
        <w:t xml:space="preserve">Les activités économiques de la commune sont : l’agriculture, l’élevage, le commerce, le transport, la communication et l’artisanat. </w:t>
      </w:r>
    </w:p>
    <w:p w14:paraId="45AA1421" w14:textId="77777777" w:rsidR="003E31F7" w:rsidRPr="0054668B" w:rsidRDefault="003E31F7" w:rsidP="00C61308">
      <w:pPr>
        <w:pStyle w:val="Paragraphedeliste"/>
        <w:spacing w:after="120" w:line="276" w:lineRule="auto"/>
        <w:ind w:left="0"/>
        <w:jc w:val="both"/>
        <w:rPr>
          <w:rFonts w:ascii="Times New Roman" w:hAnsi="Times New Roman" w:cs="Times New Roman"/>
          <w:sz w:val="24"/>
          <w:szCs w:val="24"/>
        </w:rPr>
      </w:pPr>
      <w:r w:rsidRPr="0054668B">
        <w:rPr>
          <w:rFonts w:ascii="Times New Roman" w:hAnsi="Times New Roman" w:cs="Times New Roman"/>
          <w:sz w:val="24"/>
          <w:szCs w:val="24"/>
        </w:rPr>
        <w:t xml:space="preserve">L’agriculture occupe la majorité de la population. Elle est basée sur les cultures pluviales et irriguées pratiquées dans les vallées et les bas-fonds. </w:t>
      </w:r>
    </w:p>
    <w:p w14:paraId="28D311ED" w14:textId="77777777" w:rsidR="003E31F7" w:rsidRPr="0054668B" w:rsidRDefault="003E31F7" w:rsidP="00C61308">
      <w:pPr>
        <w:spacing w:after="120" w:line="276" w:lineRule="auto"/>
        <w:jc w:val="both"/>
        <w:rPr>
          <w:rFonts w:ascii="Times New Roman" w:hAnsi="Times New Roman" w:cs="Times New Roman"/>
          <w:sz w:val="24"/>
          <w:szCs w:val="24"/>
        </w:rPr>
      </w:pPr>
      <w:r w:rsidRPr="0054668B">
        <w:rPr>
          <w:rFonts w:ascii="Times New Roman" w:hAnsi="Times New Roman" w:cs="Times New Roman"/>
          <w:sz w:val="24"/>
          <w:szCs w:val="24"/>
        </w:rPr>
        <w:t>L’élevage est la seconde activité économique. Il est de la forme extensive et semi-extensive (embouche, élevage de case). Outre les peulhs, les Touaregs, l’élevage est aussi pratiqué par les autres sédentaires de la commune.</w:t>
      </w:r>
    </w:p>
    <w:p w14:paraId="44638611" w14:textId="433F5CB1" w:rsidR="003E31F7" w:rsidRPr="0054668B" w:rsidRDefault="003E31F7" w:rsidP="00C61308">
      <w:pPr>
        <w:tabs>
          <w:tab w:val="left" w:pos="5220"/>
        </w:tabs>
        <w:spacing w:after="120" w:line="276" w:lineRule="auto"/>
        <w:jc w:val="both"/>
        <w:rPr>
          <w:rFonts w:ascii="Times New Roman" w:hAnsi="Times New Roman" w:cs="Times New Roman"/>
          <w:sz w:val="24"/>
          <w:szCs w:val="24"/>
        </w:rPr>
      </w:pPr>
      <w:r w:rsidRPr="0054668B">
        <w:rPr>
          <w:rFonts w:ascii="Times New Roman" w:hAnsi="Times New Roman" w:cs="Times New Roman"/>
          <w:sz w:val="24"/>
          <w:szCs w:val="24"/>
        </w:rPr>
        <w:t>En matière de santé,</w:t>
      </w:r>
      <w:r w:rsidR="00C71685" w:rsidRPr="0054668B">
        <w:rPr>
          <w:rFonts w:ascii="Times New Roman" w:hAnsi="Times New Roman" w:cs="Times New Roman"/>
          <w:sz w:val="24"/>
          <w:szCs w:val="24"/>
        </w:rPr>
        <w:t xml:space="preserve"> </w:t>
      </w:r>
      <w:r w:rsidRPr="0054668B">
        <w:rPr>
          <w:rFonts w:ascii="Times New Roman" w:eastAsia="Times New Roman" w:hAnsi="Times New Roman" w:cs="Times New Roman"/>
          <w:sz w:val="24"/>
          <w:szCs w:val="24"/>
          <w:lang w:eastAsia="fr-FR"/>
        </w:rPr>
        <w:t>on dénombre dans l</w:t>
      </w:r>
      <w:r w:rsidR="00BB0A76" w:rsidRPr="0054668B">
        <w:rPr>
          <w:rFonts w:ascii="Times New Roman" w:eastAsia="Times New Roman" w:hAnsi="Times New Roman" w:cs="Times New Roman"/>
          <w:sz w:val="24"/>
          <w:szCs w:val="24"/>
          <w:lang w:eastAsia="fr-FR"/>
        </w:rPr>
        <w:t>a commune</w:t>
      </w:r>
      <w:r w:rsidRPr="0054668B">
        <w:rPr>
          <w:rFonts w:ascii="Times New Roman" w:eastAsia="Times New Roman" w:hAnsi="Times New Roman" w:cs="Times New Roman"/>
          <w:sz w:val="24"/>
          <w:szCs w:val="24"/>
          <w:lang w:eastAsia="fr-FR"/>
        </w:rPr>
        <w:t xml:space="preserve"> deux aires sanitaires</w:t>
      </w:r>
      <w:r w:rsidRPr="0054668B">
        <w:rPr>
          <w:rFonts w:ascii="Times New Roman" w:hAnsi="Times New Roman" w:cs="Times New Roman"/>
          <w:sz w:val="24"/>
          <w:szCs w:val="24"/>
        </w:rPr>
        <w:t xml:space="preserve"> constituées par deux types de centre de santé intégré dont un de type I et l’autre de type II.</w:t>
      </w:r>
    </w:p>
    <w:p w14:paraId="391B1344" w14:textId="56A9B697" w:rsidR="003E31F7" w:rsidRPr="0054668B" w:rsidRDefault="003E31F7" w:rsidP="00C61308">
      <w:pPr>
        <w:tabs>
          <w:tab w:val="left" w:pos="5220"/>
        </w:tabs>
        <w:spacing w:after="120" w:line="276"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Le CSI de type </w:t>
      </w:r>
      <w:r w:rsidR="00BB0A76" w:rsidRPr="0054668B">
        <w:rPr>
          <w:rFonts w:ascii="Times New Roman" w:hAnsi="Times New Roman" w:cs="Times New Roman"/>
          <w:sz w:val="24"/>
          <w:szCs w:val="24"/>
        </w:rPr>
        <w:t>1</w:t>
      </w:r>
      <w:r w:rsidRPr="0054668B">
        <w:rPr>
          <w:rFonts w:ascii="Times New Roman" w:hAnsi="Times New Roman" w:cs="Times New Roman"/>
          <w:sz w:val="24"/>
          <w:szCs w:val="24"/>
        </w:rPr>
        <w:t xml:space="preserve"> est au niveau de l’agglomération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composé de huit (8) cases de santé. Six (6) cases de santé sont rattachées à l’aire sanitaire du CSI de type I du village de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Il n’existe pas de pharmacie en tant que telle dans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mais, on </w:t>
      </w:r>
      <w:r w:rsidR="00BB0A76" w:rsidRPr="0054668B">
        <w:rPr>
          <w:rFonts w:ascii="Times New Roman" w:hAnsi="Times New Roman" w:cs="Times New Roman"/>
          <w:sz w:val="24"/>
          <w:szCs w:val="24"/>
        </w:rPr>
        <w:t>dénombre</w:t>
      </w:r>
      <w:r w:rsidRPr="0054668B">
        <w:rPr>
          <w:rFonts w:ascii="Times New Roman" w:hAnsi="Times New Roman" w:cs="Times New Roman"/>
          <w:sz w:val="24"/>
          <w:szCs w:val="24"/>
        </w:rPr>
        <w:t xml:space="preserve"> trois (3) dépôts pharmaceutiques.</w:t>
      </w:r>
    </w:p>
    <w:p w14:paraId="5EBEF06B" w14:textId="77777777" w:rsidR="003E31F7" w:rsidRPr="0054668B" w:rsidRDefault="003E31F7" w:rsidP="003E2B0C">
      <w:pPr>
        <w:spacing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compte 71 agents travaillant dans le domaine de l’amélioration de la santé de la population.</w:t>
      </w:r>
    </w:p>
    <w:p w14:paraId="5E1A151B" w14:textId="77777777" w:rsidR="003E31F7" w:rsidRPr="0054668B" w:rsidRDefault="003E31F7" w:rsidP="003E2B0C">
      <w:pPr>
        <w:spacing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 xml:space="preserve">Le taux de couverture sanitaire </w:t>
      </w:r>
      <w:proofErr w:type="gramStart"/>
      <w:r w:rsidRPr="0054668B">
        <w:rPr>
          <w:rFonts w:ascii="Times New Roman" w:hAnsi="Times New Roman" w:cs="Times New Roman"/>
          <w:sz w:val="24"/>
          <w:szCs w:val="24"/>
        </w:rPr>
        <w:t>de la commune</w:t>
      </w:r>
      <w:proofErr w:type="gramEnd"/>
      <w:r w:rsidRPr="0054668B">
        <w:rPr>
          <w:rFonts w:ascii="Times New Roman" w:hAnsi="Times New Roman" w:cs="Times New Roman"/>
          <w:sz w:val="24"/>
          <w:szCs w:val="24"/>
        </w:rPr>
        <w:t xml:space="preserve"> est de 27,3% en 2017 et celui de la guérison de la malnutrition est de 93,14%. Les maladies les plus fréquentes sont le paludisme, la pneumonie et la diarrhée avec respectivement 34,17%, 19,22% et 8,32%. </w:t>
      </w:r>
    </w:p>
    <w:p w14:paraId="29A89DA7"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En 2017, il a été enregistré un taux de 101% pour le BCG, 100% pour VAR et 99% pour VAT.</w:t>
      </w:r>
    </w:p>
    <w:p w14:paraId="44B4D846" w14:textId="77777777" w:rsidR="003E31F7" w:rsidRPr="0054668B" w:rsidRDefault="003E31F7" w:rsidP="003E2B0C">
      <w:pPr>
        <w:pStyle w:val="Paragraphedeliste"/>
        <w:spacing w:after="120" w:line="240" w:lineRule="auto"/>
        <w:ind w:left="0"/>
        <w:jc w:val="both"/>
        <w:rPr>
          <w:rFonts w:ascii="Times New Roman" w:hAnsi="Times New Roman" w:cs="Times New Roman"/>
          <w:sz w:val="24"/>
          <w:szCs w:val="24"/>
        </w:rPr>
      </w:pPr>
      <w:r w:rsidRPr="0054668B">
        <w:rPr>
          <w:rFonts w:ascii="Times New Roman" w:hAnsi="Times New Roman" w:cs="Times New Roman"/>
          <w:sz w:val="24"/>
          <w:szCs w:val="24"/>
        </w:rPr>
        <w:t xml:space="preserve">En ce qui concerne l’éducation, dans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on distingue :</w:t>
      </w:r>
    </w:p>
    <w:p w14:paraId="68D9CFA4"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 Un enseignement formel avec 12 jardins d’enfants, 75 écoles primaires, 6 médersas, 7 CEG et </w:t>
      </w:r>
      <w:r w:rsidRPr="0054668B">
        <w:rPr>
          <w:rFonts w:ascii="Times New Roman" w:hAnsi="Times New Roman" w:cs="Times New Roman"/>
          <w:bCs/>
          <w:sz w:val="24"/>
          <w:szCs w:val="24"/>
        </w:rPr>
        <w:t xml:space="preserve">un (1) Complexe d’Enseignement Secondaire (CES) à </w:t>
      </w:r>
      <w:proofErr w:type="spellStart"/>
      <w:r w:rsidRPr="0054668B">
        <w:rPr>
          <w:rFonts w:ascii="Times New Roman" w:hAnsi="Times New Roman" w:cs="Times New Roman"/>
          <w:bCs/>
          <w:sz w:val="24"/>
          <w:szCs w:val="24"/>
        </w:rPr>
        <w:t>Dogonkiria</w:t>
      </w:r>
      <w:proofErr w:type="spellEnd"/>
      <w:r w:rsidRPr="0054668B">
        <w:rPr>
          <w:rFonts w:ascii="Times New Roman" w:hAnsi="Times New Roman" w:cs="Times New Roman"/>
          <w:bCs/>
          <w:sz w:val="24"/>
          <w:szCs w:val="24"/>
        </w:rPr>
        <w:t xml:space="preserve"> créé depuis 2014.</w:t>
      </w:r>
    </w:p>
    <w:p w14:paraId="06FFBB18" w14:textId="77777777" w:rsidR="003E31F7" w:rsidRPr="0054668B" w:rsidRDefault="003E31F7" w:rsidP="003E2B0C">
      <w:pPr>
        <w:spacing w:after="120" w:line="240" w:lineRule="auto"/>
        <w:jc w:val="both"/>
        <w:rPr>
          <w:rFonts w:ascii="Times New Roman" w:hAnsi="Times New Roman" w:cs="Times New Roman"/>
          <w:bCs/>
          <w:sz w:val="24"/>
          <w:szCs w:val="24"/>
        </w:rPr>
      </w:pPr>
      <w:r w:rsidRPr="0054668B">
        <w:rPr>
          <w:rFonts w:ascii="Times New Roman" w:hAnsi="Times New Roman" w:cs="Times New Roman"/>
          <w:sz w:val="24"/>
          <w:szCs w:val="24"/>
        </w:rPr>
        <w:t xml:space="preserve">(ii) Un enseignement non formel (alphabétisation) avec </w:t>
      </w:r>
      <w:r w:rsidRPr="0054668B">
        <w:rPr>
          <w:rFonts w:ascii="Times New Roman" w:hAnsi="Times New Roman" w:cs="Times New Roman"/>
          <w:bCs/>
          <w:sz w:val="24"/>
          <w:szCs w:val="24"/>
        </w:rPr>
        <w:t xml:space="preserve">dix (10) centres d’alphabétisation dans l’ensemble de la commune.  </w:t>
      </w:r>
    </w:p>
    <w:p w14:paraId="1BB94C81" w14:textId="77777777" w:rsidR="003E31F7" w:rsidRPr="0054668B" w:rsidRDefault="003E31F7" w:rsidP="003E2B0C">
      <w:pPr>
        <w:spacing w:after="120" w:line="240" w:lineRule="auto"/>
        <w:jc w:val="both"/>
        <w:rPr>
          <w:rFonts w:ascii="Times New Roman" w:hAnsi="Times New Roman" w:cs="Times New Roman"/>
          <w:bCs/>
          <w:sz w:val="24"/>
          <w:szCs w:val="24"/>
        </w:rPr>
      </w:pPr>
      <w:r w:rsidRPr="0054668B">
        <w:rPr>
          <w:rFonts w:ascii="Times New Roman" w:hAnsi="Times New Roman" w:cs="Times New Roman"/>
          <w:sz w:val="24"/>
          <w:szCs w:val="24"/>
        </w:rPr>
        <w:t xml:space="preserve">(iii) Un enseignement coranique (religieux). </w:t>
      </w:r>
      <w:r w:rsidRPr="0054668B">
        <w:rPr>
          <w:rFonts w:ascii="Times New Roman" w:hAnsi="Times New Roman" w:cs="Times New Roman"/>
          <w:bCs/>
          <w:sz w:val="24"/>
          <w:szCs w:val="24"/>
        </w:rPr>
        <w:t xml:space="preserve">En 2017, le nombre d’écoles coraniques recensées est de 58 dans l’ensemble de la commune de </w:t>
      </w:r>
      <w:proofErr w:type="spellStart"/>
      <w:r w:rsidRPr="0054668B">
        <w:rPr>
          <w:rFonts w:ascii="Times New Roman" w:hAnsi="Times New Roman" w:cs="Times New Roman"/>
          <w:bCs/>
          <w:sz w:val="24"/>
          <w:szCs w:val="24"/>
        </w:rPr>
        <w:t>Dogonkiria</w:t>
      </w:r>
      <w:proofErr w:type="spellEnd"/>
      <w:r w:rsidRPr="0054668B">
        <w:rPr>
          <w:rFonts w:ascii="Times New Roman" w:hAnsi="Times New Roman" w:cs="Times New Roman"/>
          <w:bCs/>
          <w:sz w:val="24"/>
          <w:szCs w:val="24"/>
        </w:rPr>
        <w:t>.</w:t>
      </w:r>
    </w:p>
    <w:p w14:paraId="2EB8C0F7" w14:textId="77777777" w:rsidR="003E31F7" w:rsidRPr="0054668B" w:rsidRDefault="003E31F7" w:rsidP="003E2B0C">
      <w:pPr>
        <w:spacing w:after="120" w:line="240" w:lineRule="auto"/>
        <w:jc w:val="both"/>
        <w:rPr>
          <w:rFonts w:ascii="Times New Roman" w:hAnsi="Times New Roman" w:cs="Times New Roman"/>
          <w:bCs/>
          <w:sz w:val="24"/>
          <w:szCs w:val="24"/>
        </w:rPr>
      </w:pPr>
      <w:r w:rsidRPr="0054668B">
        <w:rPr>
          <w:rFonts w:ascii="Times New Roman" w:hAnsi="Times New Roman" w:cs="Times New Roman"/>
          <w:sz w:val="24"/>
          <w:szCs w:val="24"/>
        </w:rPr>
        <w:t xml:space="preserve">Dans le domaine de l’hydraulique, des efforts importants ont été consentis par la commune, l’Etat et ses partenaires techniques et financiers. Au 31 décembre 2016, le nombre total des infrastructures hydraulique se présente comme suit : </w:t>
      </w:r>
      <w:r w:rsidRPr="0054668B">
        <w:rPr>
          <w:rFonts w:ascii="Times New Roman" w:hAnsi="Times New Roman" w:cs="Times New Roman"/>
          <w:bCs/>
          <w:sz w:val="24"/>
          <w:szCs w:val="24"/>
        </w:rPr>
        <w:t>AEP : 8 mini AEP, 51 puits cimenté, 1poste d’eau autonome, 98 Forage équipé de Pompe à Motricité Humaine, 2 Station</w:t>
      </w:r>
      <w:r w:rsidR="0005149C" w:rsidRPr="0054668B">
        <w:rPr>
          <w:rFonts w:ascii="Times New Roman" w:hAnsi="Times New Roman" w:cs="Times New Roman"/>
          <w:bCs/>
          <w:sz w:val="24"/>
          <w:szCs w:val="24"/>
        </w:rPr>
        <w:t>s</w:t>
      </w:r>
      <w:r w:rsidRPr="0054668B">
        <w:rPr>
          <w:rFonts w:ascii="Times New Roman" w:hAnsi="Times New Roman" w:cs="Times New Roman"/>
          <w:bCs/>
          <w:sz w:val="24"/>
          <w:szCs w:val="24"/>
        </w:rPr>
        <w:t xml:space="preserve"> de Pompage Pastorale. </w:t>
      </w:r>
      <w:r w:rsidRPr="0054668B">
        <w:rPr>
          <w:rFonts w:ascii="Times New Roman" w:hAnsi="Times New Roman" w:cs="Times New Roman"/>
          <w:sz w:val="24"/>
          <w:szCs w:val="24"/>
        </w:rPr>
        <w:t xml:space="preserve">Ceci a permis d’atteindre un taux de couverture géographique est de 79,15%. </w:t>
      </w:r>
    </w:p>
    <w:p w14:paraId="00CF7DE1"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infrastructures d’hygiène et d’assainissement de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se résument aux latrines scolaires, sanitaires, autour des mosquées et les douches publiques. </w:t>
      </w:r>
    </w:p>
    <w:p w14:paraId="331CD26B"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En ce qui concerne les caniveaux, les incinérateurs et les décharges publiques, la commune ne dispose d’aucune de ces infrastructures de salubrité.</w:t>
      </w:r>
    </w:p>
    <w:p w14:paraId="73C116C1"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Il faut signaler qu’un microprojet de lutte contre les déchets ménagers a créé 4 dépotoirs mais à ce jour aucun n’est fonctionnel.</w:t>
      </w:r>
    </w:p>
    <w:p w14:paraId="5192E52F"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domaine de formation professionnelle n’est pas bien développé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Depuis 2007,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dispose d'un Centre de Développement Communautaire (CDC) créé par l'ONG </w:t>
      </w:r>
      <w:proofErr w:type="spellStart"/>
      <w:r w:rsidRPr="0054668B">
        <w:rPr>
          <w:rFonts w:ascii="Times New Roman" w:hAnsi="Times New Roman" w:cs="Times New Roman"/>
          <w:sz w:val="24"/>
          <w:szCs w:val="24"/>
        </w:rPr>
        <w:t>Terbiyya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Tattali</w:t>
      </w:r>
      <w:proofErr w:type="spellEnd"/>
      <w:r w:rsidRPr="0054668B">
        <w:rPr>
          <w:rFonts w:ascii="Times New Roman" w:hAnsi="Times New Roman" w:cs="Times New Roman"/>
          <w:sz w:val="24"/>
          <w:szCs w:val="24"/>
        </w:rPr>
        <w:t>, ce centre a été transformé à partir de 2015 en un Centre de Formation de Métiers (CFM) avec les filières suivantes : couture, agriculture, construction métallique, électricité bâtiment, électricité auto, menuiserie bois. En 2017, seules deux filières à savoir : Economie Familiale et ASP (Agriculture) ont ouvert leurs portes.</w:t>
      </w:r>
    </w:p>
    <w:p w14:paraId="0B6F1013" w14:textId="77777777" w:rsidR="003E31F7" w:rsidRPr="0054668B" w:rsidRDefault="003E31F7" w:rsidP="003E2B0C">
      <w:pPr>
        <w:spacing w:after="120" w:line="240"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Du point de vue de l’organisation socio-politique, deux types de pouvoir coexistent dans la commune notamment :</w:t>
      </w:r>
    </w:p>
    <w:p w14:paraId="3EC84DC4" w14:textId="25E553F7" w:rsidR="003E31F7" w:rsidRPr="0054668B" w:rsidRDefault="00647763"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L</w:t>
      </w:r>
      <w:r w:rsidR="003E31F7" w:rsidRPr="0054668B">
        <w:rPr>
          <w:rFonts w:ascii="Times New Roman" w:hAnsi="Times New Roman" w:cs="Times New Roman"/>
          <w:sz w:val="24"/>
          <w:szCs w:val="24"/>
        </w:rPr>
        <w:t>e</w:t>
      </w:r>
      <w:r w:rsidRPr="0054668B">
        <w:rPr>
          <w:rFonts w:ascii="Times New Roman" w:hAnsi="Times New Roman" w:cs="Times New Roman"/>
          <w:sz w:val="24"/>
          <w:szCs w:val="24"/>
        </w:rPr>
        <w:t xml:space="preserve"> </w:t>
      </w:r>
      <w:r w:rsidR="003E31F7" w:rsidRPr="0054668B">
        <w:rPr>
          <w:rFonts w:ascii="Times New Roman" w:hAnsi="Times New Roman" w:cs="Times New Roman"/>
          <w:sz w:val="24"/>
          <w:szCs w:val="24"/>
        </w:rPr>
        <w:t xml:space="preserve">pouvoir exécutif et législatif exercé par le Maire qui préside le Conseil Municipal ; </w:t>
      </w:r>
    </w:p>
    <w:p w14:paraId="255C4021" w14:textId="1EB7A402" w:rsidR="003E31F7" w:rsidRPr="0054668B" w:rsidRDefault="00647763"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eastAsia="Arial Unicode MS" w:hAnsi="Times New Roman" w:cs="Times New Roman"/>
          <w:sz w:val="24"/>
          <w:szCs w:val="24"/>
        </w:rPr>
      </w:pPr>
      <w:r w:rsidRPr="0054668B">
        <w:rPr>
          <w:rFonts w:ascii="Times New Roman" w:hAnsi="Times New Roman" w:cs="Times New Roman"/>
          <w:sz w:val="24"/>
          <w:szCs w:val="24"/>
        </w:rPr>
        <w:t xml:space="preserve">Le </w:t>
      </w:r>
      <w:r w:rsidR="003E31F7" w:rsidRPr="0054668B">
        <w:rPr>
          <w:rFonts w:ascii="Times New Roman" w:hAnsi="Times New Roman" w:cs="Times New Roman"/>
          <w:sz w:val="24"/>
          <w:szCs w:val="24"/>
        </w:rPr>
        <w:t xml:space="preserve">pouvoir traditionnel exercé par le Chef de Canton </w:t>
      </w:r>
      <w:r w:rsidR="00C71685" w:rsidRPr="0054668B">
        <w:rPr>
          <w:rFonts w:ascii="Times New Roman" w:hAnsi="Times New Roman" w:cs="Times New Roman"/>
          <w:sz w:val="24"/>
          <w:szCs w:val="24"/>
        </w:rPr>
        <w:t>de l’</w:t>
      </w:r>
      <w:proofErr w:type="spellStart"/>
      <w:r w:rsidR="00C71685" w:rsidRPr="0054668B">
        <w:rPr>
          <w:rFonts w:ascii="Times New Roman" w:hAnsi="Times New Roman" w:cs="Times New Roman"/>
          <w:sz w:val="24"/>
          <w:szCs w:val="24"/>
        </w:rPr>
        <w:t>Arewa</w:t>
      </w:r>
      <w:proofErr w:type="spellEnd"/>
      <w:r w:rsidR="00980540" w:rsidRPr="0054668B">
        <w:rPr>
          <w:rFonts w:ascii="Times New Roman" w:hAnsi="Times New Roman" w:cs="Times New Roman"/>
          <w:sz w:val="24"/>
          <w:szCs w:val="24"/>
        </w:rPr>
        <w:t xml:space="preserve">, le chef du groupement </w:t>
      </w:r>
      <w:r w:rsidR="00980540" w:rsidRPr="0054668B">
        <w:rPr>
          <w:rFonts w:ascii="Times New Roman" w:hAnsi="Times New Roman" w:cs="Times New Roman"/>
          <w:sz w:val="24"/>
          <w:szCs w:val="24"/>
        </w:rPr>
        <w:lastRenderedPageBreak/>
        <w:t>peulh</w:t>
      </w:r>
      <w:r w:rsidR="00C71685" w:rsidRPr="0054668B">
        <w:rPr>
          <w:rFonts w:ascii="Times New Roman" w:hAnsi="Times New Roman" w:cs="Times New Roman"/>
          <w:sz w:val="24"/>
          <w:szCs w:val="24"/>
        </w:rPr>
        <w:t xml:space="preserve"> </w:t>
      </w:r>
      <w:r w:rsidR="003E31F7" w:rsidRPr="0054668B">
        <w:rPr>
          <w:rFonts w:ascii="Times New Roman" w:hAnsi="Times New Roman" w:cs="Times New Roman"/>
          <w:sz w:val="24"/>
          <w:szCs w:val="24"/>
        </w:rPr>
        <w:t xml:space="preserve">(à travers </w:t>
      </w:r>
      <w:r w:rsidR="00980540" w:rsidRPr="0054668B">
        <w:rPr>
          <w:rFonts w:ascii="Times New Roman" w:hAnsi="Times New Roman" w:cs="Times New Roman"/>
          <w:sz w:val="24"/>
          <w:szCs w:val="24"/>
        </w:rPr>
        <w:t xml:space="preserve">leurs </w:t>
      </w:r>
      <w:r w:rsidR="003A7339" w:rsidRPr="0054668B">
        <w:rPr>
          <w:rFonts w:ascii="Times New Roman" w:hAnsi="Times New Roman" w:cs="Times New Roman"/>
          <w:sz w:val="24"/>
          <w:szCs w:val="24"/>
        </w:rPr>
        <w:t>représentants</w:t>
      </w:r>
      <w:r w:rsidR="003A7339" w:rsidRPr="0054668B">
        <w:rPr>
          <w:rFonts w:ascii="Times New Roman" w:eastAsia="Arial Unicode MS" w:hAnsi="Times New Roman" w:cs="Times New Roman"/>
          <w:sz w:val="24"/>
          <w:szCs w:val="24"/>
        </w:rPr>
        <w:t>) et</w:t>
      </w:r>
      <w:r w:rsidR="003E31F7" w:rsidRPr="0054668B">
        <w:rPr>
          <w:rFonts w:ascii="Times New Roman" w:eastAsia="Arial Unicode MS" w:hAnsi="Times New Roman" w:cs="Times New Roman"/>
          <w:sz w:val="24"/>
          <w:szCs w:val="24"/>
        </w:rPr>
        <w:t xml:space="preserve"> les Chefs de Tribu touareg.</w:t>
      </w:r>
    </w:p>
    <w:p w14:paraId="5F15095A" w14:textId="1AAB1C8F"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bon fonctionnement de ces pouvoirs, </w:t>
      </w:r>
      <w:r w:rsidR="00C23F18" w:rsidRPr="0054668B">
        <w:rPr>
          <w:rFonts w:ascii="Times New Roman" w:hAnsi="Times New Roman" w:cs="Times New Roman"/>
          <w:sz w:val="24"/>
          <w:szCs w:val="24"/>
        </w:rPr>
        <w:t>a</w:t>
      </w:r>
      <w:r w:rsidRPr="0054668B">
        <w:rPr>
          <w:rFonts w:ascii="Times New Roman" w:hAnsi="Times New Roman" w:cs="Times New Roman"/>
          <w:sz w:val="24"/>
          <w:szCs w:val="24"/>
        </w:rPr>
        <w:t xml:space="preserve"> </w:t>
      </w:r>
      <w:r w:rsidR="00C23F18" w:rsidRPr="0054668B">
        <w:rPr>
          <w:rFonts w:ascii="Times New Roman" w:hAnsi="Times New Roman" w:cs="Times New Roman"/>
          <w:sz w:val="24"/>
          <w:szCs w:val="24"/>
        </w:rPr>
        <w:t>contribué</w:t>
      </w:r>
      <w:r w:rsidRPr="0054668B">
        <w:rPr>
          <w:rFonts w:ascii="Times New Roman" w:hAnsi="Times New Roman" w:cs="Times New Roman"/>
          <w:sz w:val="24"/>
          <w:szCs w:val="24"/>
        </w:rPr>
        <w:t xml:space="preserve"> </w:t>
      </w:r>
      <w:r w:rsidR="00C23F18" w:rsidRPr="0054668B">
        <w:rPr>
          <w:rFonts w:ascii="Times New Roman" w:hAnsi="Times New Roman" w:cs="Times New Roman"/>
          <w:sz w:val="24"/>
          <w:szCs w:val="24"/>
        </w:rPr>
        <w:t>à</w:t>
      </w:r>
      <w:r w:rsidRPr="0054668B">
        <w:rPr>
          <w:rFonts w:ascii="Times New Roman" w:hAnsi="Times New Roman" w:cs="Times New Roman"/>
          <w:sz w:val="24"/>
          <w:szCs w:val="24"/>
        </w:rPr>
        <w:t xml:space="preserve"> maintenir la paix et la sécurité dans la zone.</w:t>
      </w:r>
    </w:p>
    <w:p w14:paraId="4514B9F5" w14:textId="0AD140EC"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D’un point de vue institutionnel, organisationnel et financier, la Mairie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est bien organisée. Le Conseil municipal tient régulièrement ses sessions (ordinaires et extraordinaires). Un dispositif administratif et financier existe, malgré les contraintes, ce dispositif fonctionne. A titre illustratif : les états civils tiennent régulièrement les registres (naissances, mariages, décès, etc.) ; le recouvrement des taxes se fait normalement. Par exemple au titre de l’exercice 2016 : les recettes du budget général de la commune sont prévues à 465 426 048 F et les réalisations sont de 124 897 555 F, soit 26,83%. Le fonctionnement prévu en 2016 est de 97 589 509 F et les réalisations sont de 41 072 669 F. L’investissement prévu en 2016 est de 367 836 539 F et les réalisations sont de 83 824 886 F.</w:t>
      </w:r>
    </w:p>
    <w:p w14:paraId="472EB3EF"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Ceci est reluisant, si la tendance se maintient, la Mairie peut contribuer à atteindre les objectifs de développement de la commune, surtout qu’elle regorge d’énormes potentialités dans les domaines de ressources naturelles, humaines et économiques. Malheureusement, ces potentialités font face aux changements climatiques qui se manifestent par des inondations, des vents violents, de sècheresses, des phénomènes extrêmes, etc. </w:t>
      </w:r>
    </w:p>
    <w:p w14:paraId="65B9C00C" w14:textId="77777777" w:rsidR="003E31F7" w:rsidRPr="0054668B" w:rsidRDefault="003E31F7" w:rsidP="003E2B0C">
      <w:pPr>
        <w:spacing w:after="120" w:line="240" w:lineRule="auto"/>
        <w:jc w:val="both"/>
        <w:rPr>
          <w:rFonts w:ascii="Times New Roman" w:hAnsi="Times New Roman" w:cs="Times New Roman"/>
          <w:b/>
          <w:sz w:val="24"/>
          <w:szCs w:val="24"/>
        </w:rPr>
      </w:pPr>
      <w:r w:rsidRPr="0054668B">
        <w:rPr>
          <w:rFonts w:ascii="Times New Roman" w:hAnsi="Times New Roman" w:cs="Times New Roman"/>
          <w:bCs/>
          <w:sz w:val="24"/>
          <w:szCs w:val="24"/>
        </w:rPr>
        <w:t>L’étude des données climatiques a permis d’identifier un ensemble de menaces climatiques qu’on peut décliner comme suit : </w:t>
      </w:r>
    </w:p>
    <w:p w14:paraId="22097F9A" w14:textId="2BE2F091" w:rsidR="003E31F7" w:rsidRPr="0054668B" w:rsidRDefault="008A0500"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La</w:t>
      </w:r>
      <w:r w:rsidR="003E31F7" w:rsidRPr="0054668B">
        <w:rPr>
          <w:rFonts w:ascii="Times New Roman" w:hAnsi="Times New Roman" w:cs="Times New Roman"/>
          <w:sz w:val="24"/>
          <w:szCs w:val="24"/>
        </w:rPr>
        <w:t xml:space="preserve"> hausse de la quantité maximale tombée en un jour donc l’augmentation des risques d’inondations ;</w:t>
      </w:r>
    </w:p>
    <w:p w14:paraId="6170F85B" w14:textId="785F9E9D" w:rsidR="003E31F7" w:rsidRPr="0054668B" w:rsidRDefault="008A0500"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Une</w:t>
      </w:r>
      <w:r w:rsidR="003E31F7" w:rsidRPr="0054668B">
        <w:rPr>
          <w:rFonts w:ascii="Times New Roman" w:hAnsi="Times New Roman" w:cs="Times New Roman"/>
          <w:sz w:val="24"/>
          <w:szCs w:val="24"/>
        </w:rPr>
        <w:t xml:space="preserve"> forte </w:t>
      </w:r>
      <w:r w:rsidRPr="0054668B">
        <w:rPr>
          <w:rFonts w:ascii="Times New Roman" w:hAnsi="Times New Roman" w:cs="Times New Roman"/>
          <w:sz w:val="24"/>
          <w:szCs w:val="24"/>
        </w:rPr>
        <w:t>variabilité inter</w:t>
      </w:r>
      <w:r w:rsidR="003E31F7" w:rsidRPr="0054668B">
        <w:rPr>
          <w:rFonts w:ascii="Times New Roman" w:hAnsi="Times New Roman" w:cs="Times New Roman"/>
          <w:sz w:val="24"/>
          <w:szCs w:val="24"/>
        </w:rPr>
        <w:t xml:space="preserve"> décennale de la pluviométrie</w:t>
      </w:r>
    </w:p>
    <w:p w14:paraId="45F4AADA" w14:textId="17CD5887" w:rsidR="003E31F7" w:rsidRPr="0054668B" w:rsidRDefault="008A0500"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Hausse</w:t>
      </w:r>
      <w:r w:rsidR="003E31F7" w:rsidRPr="0054668B">
        <w:rPr>
          <w:rFonts w:ascii="Times New Roman" w:hAnsi="Times New Roman" w:cs="Times New Roman"/>
          <w:sz w:val="24"/>
          <w:szCs w:val="24"/>
        </w:rPr>
        <w:t xml:space="preserve"> sans équivoque des températures ;</w:t>
      </w:r>
    </w:p>
    <w:p w14:paraId="564B4755" w14:textId="5820F744" w:rsidR="003E31F7" w:rsidRPr="0054668B" w:rsidRDefault="008A0500"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Une</w:t>
      </w:r>
      <w:r w:rsidR="003E31F7" w:rsidRPr="0054668B">
        <w:rPr>
          <w:rFonts w:ascii="Times New Roman" w:hAnsi="Times New Roman" w:cs="Times New Roman"/>
          <w:sz w:val="24"/>
          <w:szCs w:val="24"/>
        </w:rPr>
        <w:t xml:space="preserve"> forte variabilité des dates de démarrage de la saison des pluies (entre le 5 mai et le 23 août) ;</w:t>
      </w:r>
    </w:p>
    <w:p w14:paraId="20FC756D" w14:textId="4DD2E94A" w:rsidR="003E31F7" w:rsidRPr="0054668B" w:rsidRDefault="008A0500"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Une</w:t>
      </w:r>
      <w:r w:rsidR="003E31F7" w:rsidRPr="0054668B">
        <w:rPr>
          <w:rFonts w:ascii="Times New Roman" w:hAnsi="Times New Roman" w:cs="Times New Roman"/>
          <w:sz w:val="24"/>
          <w:szCs w:val="24"/>
        </w:rPr>
        <w:t xml:space="preserve"> variabilité des dates de fin de la saison des pluies (entre le 1er et le 29 septembre) ;</w:t>
      </w:r>
    </w:p>
    <w:p w14:paraId="10319F82" w14:textId="286EFDAA" w:rsidR="003E31F7" w:rsidRPr="0054668B" w:rsidRDefault="008A0500"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Une</w:t>
      </w:r>
      <w:r w:rsidR="003E31F7" w:rsidRPr="0054668B">
        <w:rPr>
          <w:rFonts w:ascii="Times New Roman" w:hAnsi="Times New Roman" w:cs="Times New Roman"/>
          <w:sz w:val="24"/>
          <w:szCs w:val="24"/>
        </w:rPr>
        <w:t xml:space="preserve"> augmentation des séquences sèches de plus de 7 jours engendrant, beaucoup d’avortement végétatif, une baisse de la quantité et de la qualité du fourrage, baisse des rendements, et un déficit de remplissage des points d’eaux de surface ;</w:t>
      </w:r>
    </w:p>
    <w:p w14:paraId="5AC0E796"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Les risques climatiques ont des impacts significatifs sur les écosystèmes naturels et humains.</w:t>
      </w:r>
    </w:p>
    <w:p w14:paraId="35814986"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bCs/>
          <w:sz w:val="24"/>
          <w:szCs w:val="24"/>
        </w:rPr>
        <w:t xml:space="preserve">D’ores et déjà ces menaces impactent négativement les productions. Ces menaces </w:t>
      </w:r>
      <w:r w:rsidRPr="0054668B">
        <w:rPr>
          <w:rFonts w:ascii="Times New Roman" w:hAnsi="Times New Roman" w:cs="Times New Roman"/>
          <w:sz w:val="24"/>
          <w:szCs w:val="24"/>
        </w:rPr>
        <w:t>sont lourdes de conséquences pour les économies de la zone essentiellement fondées sur l’exploitation des ressources naturelles locales fortement sensibles au climat et à ses variations.</w:t>
      </w:r>
    </w:p>
    <w:p w14:paraId="3BEE5FF7" w14:textId="77777777" w:rsidR="003E31F7" w:rsidRPr="0054668B" w:rsidRDefault="003E31F7" w:rsidP="003E2B0C">
      <w:pPr>
        <w:widowControl w:val="0"/>
        <w:autoSpaceDE w:val="0"/>
        <w:autoSpaceDN w:val="0"/>
        <w:adjustRightInd w:val="0"/>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populations de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développent plusieurs stratégies pour s’adapter et/ ou atténuer les effets négatifs des changements climatiques. Ces stratégies se résument comme suit chez les différentes communautés rurales :</w:t>
      </w:r>
    </w:p>
    <w:p w14:paraId="42E448BE" w14:textId="77777777" w:rsidR="003E31F7" w:rsidRPr="0054668B" w:rsidRDefault="003E31F7"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Chez les agriculteurs, on relève, parallèlement aux cultures pluviales, le développement, la généralisation et l’intensification des cultures maraichères. Aussi, On observe la diversification des spéculations (mil, sorgho, niébé) avec une utilisation des variétés améliorées à cycle court.</w:t>
      </w:r>
    </w:p>
    <w:p w14:paraId="4AC77BD6" w14:textId="77777777" w:rsidR="003E31F7" w:rsidRPr="0054668B" w:rsidRDefault="003E31F7"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 xml:space="preserve">Chez les éleveurs, on note des mutations sociales notamment la sédentarisation de la plupart </w:t>
      </w:r>
      <w:r w:rsidRPr="0054668B">
        <w:rPr>
          <w:rFonts w:ascii="Times New Roman" w:hAnsi="Times New Roman" w:cs="Times New Roman"/>
          <w:sz w:val="24"/>
          <w:szCs w:val="24"/>
        </w:rPr>
        <w:lastRenderedPageBreak/>
        <w:t>d'entre eux avec l'intensification de la transhumance et la pratique de l'aviculture et celle de l'embouche bovine et ovine.</w:t>
      </w:r>
    </w:p>
    <w:p w14:paraId="61E6A046" w14:textId="77777777" w:rsidR="003E31F7" w:rsidRPr="0054668B" w:rsidRDefault="003E31F7"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S’observe aussi un développement des activités génératrices de revenus (AGR) dans la commune ;</w:t>
      </w:r>
    </w:p>
    <w:p w14:paraId="679F8DF8"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Dans le pire des cas les hommes vont à l’exode vers Niamey ou vers les pays limitrophes (Lybie ; Algérie, Nigeria, Burkina… voire plus loin en Côte d’Ivoire, au Ghana, au Togo).</w:t>
      </w:r>
    </w:p>
    <w:p w14:paraId="6F165C8D" w14:textId="77777777" w:rsidR="003E31F7" w:rsidRPr="0054668B" w:rsidRDefault="003E31F7" w:rsidP="003E2B0C">
      <w:pPr>
        <w:spacing w:after="12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Pour faire face à tous ces défis et contraintes (effets négatifs des changements climatiques, gouvernance, la mobilisation des ressources internes, amélioration de conditions de vie de la population, etc.), le plan de développement communal doit intégrer les aspirations de la population et surtout les grands risques climatiques identifiés par l’étude.</w:t>
      </w:r>
    </w:p>
    <w:p w14:paraId="47E977EC"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C’est pourquoi les axes prioritaires ci-dessous ont été formulés pour faire face à la situation. Il s’agit de :</w:t>
      </w:r>
    </w:p>
    <w:p w14:paraId="62AA6562" w14:textId="3644EC34" w:rsidR="003E31F7" w:rsidRPr="0054668B" w:rsidRDefault="003E31F7"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 xml:space="preserve">Axe 1 : Augmentation des productions agro-sylvo- pastorales et halieutique en prenant en compte </w:t>
      </w:r>
      <w:r w:rsidR="008A0500" w:rsidRPr="0054668B">
        <w:rPr>
          <w:rFonts w:ascii="Times New Roman" w:hAnsi="Times New Roman" w:cs="Times New Roman"/>
          <w:sz w:val="24"/>
          <w:szCs w:val="24"/>
        </w:rPr>
        <w:t>du</w:t>
      </w:r>
      <w:r w:rsidRPr="0054668B">
        <w:rPr>
          <w:rFonts w:ascii="Times New Roman" w:hAnsi="Times New Roman" w:cs="Times New Roman"/>
          <w:sz w:val="24"/>
          <w:szCs w:val="24"/>
        </w:rPr>
        <w:t xml:space="preserve"> </w:t>
      </w:r>
      <w:r w:rsidR="008A0500" w:rsidRPr="0054668B">
        <w:rPr>
          <w:rFonts w:ascii="Times New Roman" w:hAnsi="Times New Roman" w:cs="Times New Roman"/>
          <w:sz w:val="24"/>
          <w:szCs w:val="24"/>
        </w:rPr>
        <w:t>changement</w:t>
      </w:r>
      <w:r w:rsidRPr="0054668B">
        <w:rPr>
          <w:rFonts w:ascii="Times New Roman" w:hAnsi="Times New Roman" w:cs="Times New Roman"/>
          <w:sz w:val="24"/>
          <w:szCs w:val="24"/>
        </w:rPr>
        <w:t xml:space="preserve"> climatique ;</w:t>
      </w:r>
    </w:p>
    <w:p w14:paraId="3E0059D6" w14:textId="77777777" w:rsidR="003E31F7" w:rsidRPr="0054668B" w:rsidRDefault="003E31F7"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Axe 2 : Amélioration de l’accès aux services sociaux et aux équipements de base de qualité (Education, santé, hydraulique, hygiène-assainissement et communication);</w:t>
      </w:r>
    </w:p>
    <w:p w14:paraId="2E833C89" w14:textId="77777777" w:rsidR="003E31F7" w:rsidRPr="0054668B" w:rsidRDefault="003E31F7"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Axe 3 : Amélioration des conditions culturelles, économiques et du cadre de vie de la population de la commune ;</w:t>
      </w:r>
    </w:p>
    <w:p w14:paraId="7BB62CC8" w14:textId="77777777" w:rsidR="003E31F7" w:rsidRPr="0054668B" w:rsidRDefault="003E31F7" w:rsidP="003E2B0C">
      <w:pPr>
        <w:pStyle w:val="Paragraphedeliste"/>
        <w:widowControl w:val="0"/>
        <w:numPr>
          <w:ilvl w:val="0"/>
          <w:numId w:val="22"/>
        </w:numPr>
        <w:autoSpaceDE w:val="0"/>
        <w:autoSpaceDN w:val="0"/>
        <w:adjustRightInd w:val="0"/>
        <w:spacing w:after="120" w:line="24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Axe 4 : Culture d’une bonne gouvernance.</w:t>
      </w:r>
    </w:p>
    <w:p w14:paraId="16E0ECC5"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Donc toute la problématique du développement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doit reposer sur ces axes stratégiques ci-dessus énumérés. Ces axes s’inscrivent dans la logique des stratégies nationales notamment le Plan de Développement Economique et Social (PDES) et l’initiative 3N (les Nigériens Nourrissent les Nigériens) et les initiatives internationales à savoir les Objectifs du Développement Durable (ODD). </w:t>
      </w:r>
    </w:p>
    <w:p w14:paraId="4DE7FBA3" w14:textId="77777777" w:rsidR="003E31F7" w:rsidRPr="0054668B" w:rsidRDefault="003E31F7" w:rsidP="003E2B0C">
      <w:pPr>
        <w:spacing w:after="120" w:line="240" w:lineRule="auto"/>
        <w:jc w:val="both"/>
        <w:rPr>
          <w:rFonts w:ascii="Times New Roman" w:hAnsi="Times New Roman" w:cs="Times New Roman"/>
          <w:b/>
          <w:i/>
          <w:sz w:val="24"/>
          <w:szCs w:val="24"/>
        </w:rPr>
      </w:pPr>
      <w:r w:rsidRPr="0054668B">
        <w:rPr>
          <w:rFonts w:ascii="Times New Roman" w:hAnsi="Times New Roman" w:cs="Times New Roman"/>
          <w:sz w:val="24"/>
          <w:szCs w:val="24"/>
        </w:rPr>
        <w:t xml:space="preserve">Des actions concrètes ont été identifiées pour permettre l’atteinte 29 objectifs de </w:t>
      </w:r>
      <w:r w:rsidR="00C2446E" w:rsidRPr="0054668B">
        <w:rPr>
          <w:rFonts w:ascii="Times New Roman" w:hAnsi="Times New Roman" w:cs="Times New Roman"/>
          <w:sz w:val="24"/>
          <w:szCs w:val="24"/>
        </w:rPr>
        <w:t>développements ciblés</w:t>
      </w:r>
      <w:r w:rsidRPr="0054668B">
        <w:rPr>
          <w:rFonts w:ascii="Times New Roman" w:hAnsi="Times New Roman" w:cs="Times New Roman"/>
          <w:sz w:val="24"/>
          <w:szCs w:val="24"/>
        </w:rPr>
        <w:t xml:space="preserve"> par le PDC. Toutes ces activités ont été budgétisées, priorisées et planifiées dans le temps (2018-2022) et dans l’espace de la commune. Ainsi, le plan d’investissement global de la commune dans l’espace de cinq (5) ans s’élève à </w:t>
      </w:r>
      <w:r w:rsidRPr="0054668B">
        <w:rPr>
          <w:rFonts w:ascii="Times New Roman" w:hAnsi="Times New Roman" w:cs="Times New Roman"/>
          <w:b/>
          <w:i/>
          <w:sz w:val="24"/>
          <w:szCs w:val="24"/>
        </w:rPr>
        <w:t>q</w:t>
      </w:r>
      <w:r w:rsidRPr="0054668B">
        <w:rPr>
          <w:rFonts w:ascii="Times New Roman" w:hAnsi="Times New Roman" w:cs="Times New Roman"/>
          <w:b/>
          <w:i/>
          <w:color w:val="000000" w:themeColor="text1"/>
          <w:sz w:val="24"/>
          <w:szCs w:val="24"/>
        </w:rPr>
        <w:t>uatre milliard six cent soixante-dix-sept millions cent soixante-quinze mille (</w:t>
      </w:r>
      <w:r w:rsidRPr="0054668B">
        <w:rPr>
          <w:rFonts w:ascii="Times New Roman" w:eastAsia="Times New Roman" w:hAnsi="Times New Roman" w:cs="Times New Roman"/>
          <w:b/>
          <w:bCs/>
          <w:i/>
          <w:color w:val="000000" w:themeColor="text1"/>
          <w:sz w:val="24"/>
          <w:szCs w:val="24"/>
          <w:lang w:eastAsia="fr-FR"/>
        </w:rPr>
        <w:t>4 677 175 000</w:t>
      </w:r>
      <w:r w:rsidRPr="0054668B">
        <w:rPr>
          <w:rFonts w:ascii="Times New Roman" w:hAnsi="Times New Roman" w:cs="Times New Roman"/>
          <w:b/>
          <w:i/>
          <w:color w:val="000000" w:themeColor="text1"/>
          <w:sz w:val="24"/>
          <w:szCs w:val="24"/>
        </w:rPr>
        <w:t>) FCFA dont :</w:t>
      </w:r>
      <w:r w:rsidRPr="0054668B">
        <w:rPr>
          <w:rFonts w:ascii="Times New Roman" w:eastAsia="Times New Roman" w:hAnsi="Times New Roman" w:cs="Times New Roman"/>
          <w:b/>
          <w:bCs/>
          <w:color w:val="000000"/>
          <w:sz w:val="24"/>
          <w:szCs w:val="24"/>
          <w:lang w:eastAsia="fr-FR"/>
        </w:rPr>
        <w:t xml:space="preserve">467 717 500 </w:t>
      </w:r>
      <w:r w:rsidRPr="0054668B">
        <w:rPr>
          <w:rFonts w:ascii="Times New Roman" w:hAnsi="Times New Roman" w:cs="Times New Roman"/>
          <w:color w:val="000000" w:themeColor="text1"/>
          <w:sz w:val="24"/>
          <w:szCs w:val="24"/>
        </w:rPr>
        <w:t xml:space="preserve">francs CFA, soit 10% la part de la commune, </w:t>
      </w:r>
      <w:r w:rsidRPr="0054668B">
        <w:rPr>
          <w:rFonts w:ascii="Times New Roman" w:eastAsia="Times New Roman" w:hAnsi="Times New Roman" w:cs="Times New Roman"/>
          <w:b/>
          <w:bCs/>
          <w:color w:val="000000"/>
          <w:sz w:val="24"/>
          <w:szCs w:val="24"/>
          <w:lang w:eastAsia="fr-FR"/>
        </w:rPr>
        <w:t xml:space="preserve">233 858 750 </w:t>
      </w:r>
      <w:r w:rsidRPr="0054668B">
        <w:rPr>
          <w:rFonts w:ascii="Times New Roman" w:hAnsi="Times New Roman" w:cs="Times New Roman"/>
          <w:color w:val="000000" w:themeColor="text1"/>
          <w:sz w:val="24"/>
          <w:szCs w:val="24"/>
        </w:rPr>
        <w:t xml:space="preserve">francs CFA, soit 5% la contribution des communautés et </w:t>
      </w:r>
      <w:r w:rsidRPr="0054668B">
        <w:rPr>
          <w:rFonts w:ascii="Times New Roman" w:eastAsia="Times New Roman" w:hAnsi="Times New Roman" w:cs="Times New Roman"/>
          <w:b/>
          <w:bCs/>
          <w:color w:val="000000"/>
          <w:sz w:val="24"/>
          <w:szCs w:val="24"/>
          <w:lang w:eastAsia="fr-FR"/>
        </w:rPr>
        <w:t xml:space="preserve">3 975 598 750 </w:t>
      </w:r>
      <w:r w:rsidRPr="0054668B">
        <w:rPr>
          <w:rFonts w:ascii="Times New Roman" w:hAnsi="Times New Roman" w:cs="Times New Roman"/>
          <w:color w:val="000000" w:themeColor="text1"/>
          <w:sz w:val="24"/>
          <w:szCs w:val="24"/>
        </w:rPr>
        <w:t>francs CFA, soit 85% la part de l’Etat, les PTF, le privé et la diaspora.</w:t>
      </w:r>
    </w:p>
    <w:p w14:paraId="57AD6D49" w14:textId="77777777" w:rsidR="003E31F7" w:rsidRPr="0054668B" w:rsidRDefault="003E31F7" w:rsidP="003E2B0C">
      <w:pPr>
        <w:pStyle w:val="En-tte"/>
        <w:tabs>
          <w:tab w:val="clear" w:pos="4536"/>
          <w:tab w:val="clear" w:pos="9072"/>
          <w:tab w:val="left" w:pos="4080"/>
          <w:tab w:val="left" w:pos="8760"/>
        </w:tabs>
        <w:spacing w:after="120"/>
        <w:jc w:val="both"/>
        <w:rPr>
          <w:rFonts w:ascii="Times New Roman" w:hAnsi="Times New Roman" w:cs="Times New Roman"/>
          <w:sz w:val="24"/>
          <w:szCs w:val="24"/>
        </w:rPr>
      </w:pPr>
      <w:r w:rsidRPr="0054668B">
        <w:rPr>
          <w:rFonts w:ascii="Times New Roman" w:hAnsi="Times New Roman" w:cs="Times New Roman"/>
          <w:sz w:val="24"/>
          <w:szCs w:val="24"/>
        </w:rPr>
        <w:t>La mise en œuvre de l’ensemble des actions contenues dans ce PDC est basée sur la popularisation du PDC, le renforcement des capacités des acteurs concernés, la communication et la négociation et en fin la mobilisation des ressources et le développement de partenariats.</w:t>
      </w:r>
    </w:p>
    <w:p w14:paraId="334677E4" w14:textId="77777777" w:rsidR="003E31F7" w:rsidRPr="0054668B" w:rsidRDefault="003E31F7" w:rsidP="003E2B0C">
      <w:pPr>
        <w:pStyle w:val="En-tte"/>
        <w:tabs>
          <w:tab w:val="clear" w:pos="4536"/>
          <w:tab w:val="clear" w:pos="9072"/>
          <w:tab w:val="left" w:pos="4080"/>
          <w:tab w:val="left" w:pos="8760"/>
        </w:tabs>
        <w:spacing w:after="120"/>
        <w:jc w:val="both"/>
        <w:rPr>
          <w:rFonts w:ascii="Times New Roman" w:hAnsi="Times New Roman" w:cs="Times New Roman"/>
          <w:sz w:val="24"/>
          <w:szCs w:val="24"/>
        </w:rPr>
      </w:pPr>
      <w:r w:rsidRPr="0054668B">
        <w:rPr>
          <w:rFonts w:ascii="Times New Roman" w:hAnsi="Times New Roman" w:cs="Times New Roman"/>
          <w:sz w:val="24"/>
          <w:szCs w:val="24"/>
        </w:rPr>
        <w:t xml:space="preserve">Les actions prioritaires de ce PDC ont fait l’objet d’un plan annuel d’activités de mise en œuvre de l’année 1 ou 2018. La mise en œuvre de ce Plan d’Investissement Annuel (PIA 2018) et de 4 autres plans annuels qui suivront est fonction du dynamisme de la Mairie et de la motivation des leaders et des populations bénéficiaires. </w:t>
      </w:r>
    </w:p>
    <w:p w14:paraId="31722EA9" w14:textId="617A4782" w:rsidR="003E31F7" w:rsidRPr="0054668B" w:rsidRDefault="003E31F7" w:rsidP="003E2B0C">
      <w:pPr>
        <w:pStyle w:val="En-tte"/>
        <w:tabs>
          <w:tab w:val="clear" w:pos="4536"/>
          <w:tab w:val="clear" w:pos="9072"/>
        </w:tabs>
        <w:spacing w:after="120"/>
        <w:jc w:val="both"/>
        <w:rPr>
          <w:rFonts w:ascii="Times New Roman" w:hAnsi="Times New Roman" w:cs="Times New Roman"/>
          <w:sz w:val="24"/>
          <w:szCs w:val="24"/>
        </w:rPr>
      </w:pPr>
      <w:r w:rsidRPr="0054668B">
        <w:rPr>
          <w:rFonts w:ascii="Times New Roman" w:hAnsi="Times New Roman" w:cs="Times New Roman"/>
          <w:sz w:val="24"/>
          <w:szCs w:val="24"/>
        </w:rPr>
        <w:t>Pour suivre et évaluer les résultats de la mise en œuvre du PDC, la commune mettra en place un dispositif de suivi/évaluation et programmation</w:t>
      </w:r>
      <w:r w:rsidR="00965410" w:rsidRPr="0054668B">
        <w:rPr>
          <w:rFonts w:ascii="Times New Roman" w:hAnsi="Times New Roman" w:cs="Times New Roman"/>
          <w:sz w:val="24"/>
          <w:szCs w:val="24"/>
        </w:rPr>
        <w:t>,</w:t>
      </w:r>
      <w:r w:rsidRPr="0054668B">
        <w:rPr>
          <w:rFonts w:ascii="Times New Roman" w:hAnsi="Times New Roman" w:cs="Times New Roman"/>
          <w:sz w:val="24"/>
          <w:szCs w:val="24"/>
        </w:rPr>
        <w:t xml:space="preserve"> selon 5 étapes à savoir : la définition de la logique d’intervention et des indicateurs de suivi des actions ;</w:t>
      </w:r>
      <w:r w:rsidR="00E32EB2" w:rsidRPr="0054668B">
        <w:rPr>
          <w:rFonts w:ascii="Times New Roman" w:hAnsi="Times New Roman" w:cs="Times New Roman"/>
          <w:sz w:val="24"/>
          <w:szCs w:val="24"/>
        </w:rPr>
        <w:t xml:space="preserve"> </w:t>
      </w:r>
      <w:r w:rsidRPr="0054668B">
        <w:rPr>
          <w:rFonts w:ascii="Times New Roman" w:hAnsi="Times New Roman" w:cs="Times New Roman"/>
          <w:sz w:val="24"/>
          <w:szCs w:val="24"/>
        </w:rPr>
        <w:t xml:space="preserve">la typologie des informations à </w:t>
      </w:r>
      <w:r w:rsidRPr="0054668B">
        <w:rPr>
          <w:rFonts w:ascii="Times New Roman" w:hAnsi="Times New Roman" w:cs="Times New Roman"/>
          <w:sz w:val="24"/>
          <w:szCs w:val="24"/>
        </w:rPr>
        <w:lastRenderedPageBreak/>
        <w:t>collecter et établir les mécanismes (supports, périodicité, acteurs, sources, etc.) de leur collecte ; l’élaborer les outils de suivi de la mise en œuvre en les adaptant aux capacités des personnes chargées de les renseigner ; la compilation des données collectées, dégager les tendances et formuler des propositions correctives au besoin et enfin l’analyse des informations issues de la compilation des données et prendre une décision motivée.</w:t>
      </w:r>
    </w:p>
    <w:p w14:paraId="0474D227"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Au cours des étapes ci-dessus, plusieurs instruments seront utilisés. On peut citer : </w:t>
      </w:r>
    </w:p>
    <w:p w14:paraId="10AEE3F5" w14:textId="77777777" w:rsidR="003E31F7" w:rsidRPr="0054668B" w:rsidRDefault="003E31F7" w:rsidP="003E2B0C">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Les Plans d’Actions et d’Investissement Annuels (PAA, PIA) ; les termes de références (TDR) ; les contrats et conventions ; les cahiers des chantiers ; les procès-verbaux (PV) de suivi de l’avancement des travaux ; les procès-verbaux (PV) de réceptions ; les PV des sessions du conseil ; etc.</w:t>
      </w:r>
    </w:p>
    <w:p w14:paraId="206BF3EA" w14:textId="77777777" w:rsidR="003832EB" w:rsidRPr="0054668B" w:rsidRDefault="003832EB" w:rsidP="003832EB">
      <w:pPr>
        <w:jc w:val="both"/>
        <w:rPr>
          <w:rFonts w:ascii="Times New Roman" w:hAnsi="Times New Roman" w:cs="Times New Roman"/>
          <w:sz w:val="24"/>
          <w:szCs w:val="24"/>
        </w:rPr>
      </w:pPr>
    </w:p>
    <w:p w14:paraId="68791D8A" w14:textId="77777777" w:rsidR="003832EB" w:rsidRPr="0054668B" w:rsidRDefault="003832EB" w:rsidP="003832EB">
      <w:pPr>
        <w:jc w:val="both"/>
        <w:rPr>
          <w:rFonts w:ascii="Times New Roman" w:hAnsi="Times New Roman" w:cs="Times New Roman"/>
          <w:sz w:val="24"/>
          <w:szCs w:val="24"/>
        </w:rPr>
      </w:pPr>
    </w:p>
    <w:p w14:paraId="096F268E" w14:textId="77777777" w:rsidR="003832EB" w:rsidRPr="0054668B" w:rsidRDefault="003832EB" w:rsidP="003832EB">
      <w:pPr>
        <w:jc w:val="both"/>
        <w:rPr>
          <w:rFonts w:ascii="Times New Roman" w:hAnsi="Times New Roman" w:cs="Times New Roman"/>
          <w:sz w:val="24"/>
          <w:szCs w:val="24"/>
        </w:rPr>
      </w:pPr>
    </w:p>
    <w:p w14:paraId="0826CCE3" w14:textId="77777777" w:rsidR="00633897" w:rsidRPr="0054668B" w:rsidRDefault="00633897" w:rsidP="003832EB">
      <w:pPr>
        <w:jc w:val="both"/>
        <w:rPr>
          <w:rFonts w:ascii="Times New Roman" w:hAnsi="Times New Roman" w:cs="Times New Roman"/>
          <w:sz w:val="24"/>
          <w:szCs w:val="24"/>
        </w:rPr>
        <w:sectPr w:rsidR="00633897" w:rsidRPr="0054668B" w:rsidSect="00633897">
          <w:footerReference w:type="default" r:id="rId33"/>
          <w:pgSz w:w="12240" w:h="15840"/>
          <w:pgMar w:top="1440" w:right="1440" w:bottom="1440" w:left="1440" w:header="708" w:footer="708" w:gutter="0"/>
          <w:pgNumType w:fmt="lowerRoman" w:start="1"/>
          <w:cols w:space="708"/>
          <w:docGrid w:linePitch="360"/>
        </w:sectPr>
      </w:pPr>
    </w:p>
    <w:p w14:paraId="538ED5E3" w14:textId="77777777" w:rsidR="003832EB" w:rsidRPr="0054668B" w:rsidRDefault="003832EB" w:rsidP="00A4267C">
      <w:pPr>
        <w:pStyle w:val="Titre1"/>
        <w:rPr>
          <w:sz w:val="24"/>
          <w:szCs w:val="24"/>
        </w:rPr>
      </w:pPr>
      <w:bookmarkStart w:id="11" w:name="_Toc460870384"/>
      <w:bookmarkStart w:id="12" w:name="_Toc521746028"/>
      <w:r w:rsidRPr="0054668B">
        <w:rPr>
          <w:sz w:val="24"/>
          <w:szCs w:val="24"/>
        </w:rPr>
        <w:lastRenderedPageBreak/>
        <w:t>INTRODUCTION</w:t>
      </w:r>
      <w:bookmarkEnd w:id="11"/>
      <w:bookmarkEnd w:id="12"/>
    </w:p>
    <w:p w14:paraId="29B052DD" w14:textId="77777777" w:rsidR="0069507C" w:rsidRPr="0054668B" w:rsidRDefault="003832EB" w:rsidP="00124198">
      <w:pPr>
        <w:spacing w:after="0" w:line="336" w:lineRule="auto"/>
        <w:jc w:val="both"/>
        <w:rPr>
          <w:rFonts w:ascii="Times New Roman" w:hAnsi="Times New Roman" w:cs="Times New Roman"/>
          <w:sz w:val="24"/>
          <w:szCs w:val="24"/>
          <w:lang w:eastAsia="fr-FR"/>
        </w:rPr>
      </w:pPr>
      <w:bookmarkStart w:id="13" w:name="_Toc314954087"/>
      <w:r w:rsidRPr="0054668B">
        <w:rPr>
          <w:rFonts w:ascii="Times New Roman" w:hAnsi="Times New Roman" w:cs="Times New Roman"/>
          <w:sz w:val="24"/>
          <w:szCs w:val="24"/>
          <w:lang w:eastAsia="fr-FR"/>
        </w:rPr>
        <w:t xml:space="preserve">Le développement à la base a été une préoccupation constante des autorités nigériennes depuis l’avènement du processus de décentralisation amorcée au lendemain des indépendances par la loi N°61-50 du 31décembre 1961, portant création et organisation des collectivités territoriales et la loi N°64-023 du 17 juillet 1964 portant création des circonscriptions administratives et des collectivités territoriales. Malgré cette volonté affichée des responsables, </w:t>
      </w:r>
      <w:r w:rsidRPr="0054668B">
        <w:rPr>
          <w:rFonts w:ascii="Times New Roman" w:hAnsi="Times New Roman" w:cs="Times New Roman"/>
          <w:sz w:val="24"/>
          <w:szCs w:val="24"/>
        </w:rPr>
        <w:t>la décentralisation n’a vu son parachèvement qu’avec la loi 2002-14 créant les 266 communes urbaines et rurales, suivi des élections municipales du 24 juillet 20</w:t>
      </w:r>
      <w:r w:rsidR="00C905AB" w:rsidRPr="0054668B">
        <w:rPr>
          <w:rFonts w:ascii="Times New Roman" w:hAnsi="Times New Roman" w:cs="Times New Roman"/>
          <w:sz w:val="24"/>
          <w:szCs w:val="24"/>
        </w:rPr>
        <w:t>0</w:t>
      </w:r>
      <w:r w:rsidRPr="0054668B">
        <w:rPr>
          <w:rFonts w:ascii="Times New Roman" w:hAnsi="Times New Roman" w:cs="Times New Roman"/>
          <w:sz w:val="24"/>
          <w:szCs w:val="24"/>
        </w:rPr>
        <w:t>4, l’ordonnance N°2010-54 du 17 septembre 2010 portant Code Général des Collectivités Territoriales (CGCT)</w:t>
      </w:r>
      <w:r w:rsidR="00C905AB" w:rsidRPr="0054668B">
        <w:rPr>
          <w:rFonts w:ascii="Times New Roman" w:hAnsi="Times New Roman" w:cs="Times New Roman"/>
          <w:sz w:val="24"/>
          <w:szCs w:val="24"/>
        </w:rPr>
        <w:t xml:space="preserve"> et les élections municipales et régionales de 2011.</w:t>
      </w:r>
    </w:p>
    <w:p w14:paraId="6C67A340" w14:textId="2063B4CD" w:rsidR="0069507C" w:rsidRPr="0054668B" w:rsidRDefault="003832EB" w:rsidP="0012419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février 2005, le Gouvernement a créé par décret N° 2005-033/PRN du 18 février 2005 le Ministère de l’Aménagement du Territoire et du Développement Communautaire afin </w:t>
      </w:r>
      <w:r w:rsidR="00C23F18" w:rsidRPr="0054668B">
        <w:rPr>
          <w:rFonts w:ascii="Times New Roman" w:hAnsi="Times New Roman" w:cs="Times New Roman"/>
          <w:sz w:val="24"/>
          <w:szCs w:val="24"/>
        </w:rPr>
        <w:t xml:space="preserve">d’assurer la mise en œuvre des politiques nationales de développement communautaire et d’aménagement du territoire. </w:t>
      </w:r>
      <w:r w:rsidRPr="0054668B">
        <w:rPr>
          <w:rFonts w:ascii="Times New Roman" w:hAnsi="Times New Roman" w:cs="Times New Roman"/>
          <w:sz w:val="24"/>
          <w:szCs w:val="24"/>
        </w:rPr>
        <w:t xml:space="preserve">Ce dernier, conformément à la loi N°2002 - 012 du 11 juin 2002, déterminant les principes fondamentaux de la libre administration des régions, départements et communes ainsi que leurs compétences et leurs ressources, s’est attelé en collaboration avec les autres acteurs (Partenaires au Développement) à élaborer une politique du développement local et communautaire ainsi que des outils simples de planification communale. </w:t>
      </w:r>
    </w:p>
    <w:p w14:paraId="5EEECC94" w14:textId="77777777" w:rsidR="0069507C" w:rsidRPr="0054668B" w:rsidRDefault="00A85F98" w:rsidP="0012419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Ainsi, à l’image des programmes financés par la Banque Mondiale et la GTZ, le Plan de Développement Communal (PDC) a été adapté comme cadre de référence pour l’investissement au niveau des communes.</w:t>
      </w:r>
    </w:p>
    <w:bookmarkEnd w:id="13"/>
    <w:p w14:paraId="0A2B2D33" w14:textId="77777777" w:rsidR="0069507C" w:rsidRPr="0054668B" w:rsidRDefault="00A85F98" w:rsidP="0012419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plan de développement communal (PDC) peut être entrevu comme une prérogative dévolue pour tendre vers un développement communal, de façon harmonieuse et responsable. </w:t>
      </w:r>
    </w:p>
    <w:p w14:paraId="3571B26D" w14:textId="77777777" w:rsidR="0069507C" w:rsidRPr="0054668B" w:rsidRDefault="00A85F98" w:rsidP="0012419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PDC est un document cadre de référence qui définit la problématique du développement de la commune sur la base de laquelle est conçue une planification stratégique et spatiotemporelle de toutes les actions au </w:t>
      </w:r>
      <w:r w:rsidR="002537B5" w:rsidRPr="0054668B">
        <w:rPr>
          <w:rFonts w:ascii="Times New Roman" w:hAnsi="Times New Roman" w:cs="Times New Roman"/>
          <w:sz w:val="24"/>
          <w:szCs w:val="24"/>
        </w:rPr>
        <w:t>développement.</w:t>
      </w:r>
    </w:p>
    <w:p w14:paraId="65D6E293" w14:textId="77777777" w:rsidR="0069507C" w:rsidRPr="0054668B" w:rsidRDefault="00A85F98" w:rsidP="0012419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C’est dans ce cadre que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dont </w:t>
      </w:r>
      <w:r w:rsidR="00C905AB" w:rsidRPr="0054668B">
        <w:rPr>
          <w:rFonts w:ascii="Times New Roman" w:hAnsi="Times New Roman" w:cs="Times New Roman"/>
          <w:sz w:val="24"/>
          <w:szCs w:val="24"/>
        </w:rPr>
        <w:t xml:space="preserve">le </w:t>
      </w:r>
      <w:r w:rsidRPr="0054668B">
        <w:rPr>
          <w:rFonts w:ascii="Times New Roman" w:hAnsi="Times New Roman" w:cs="Times New Roman"/>
          <w:sz w:val="24"/>
          <w:szCs w:val="24"/>
        </w:rPr>
        <w:t xml:space="preserve">plan de développement communal 2014-2017 prend fin en Décembre 2017 a soumis une requête de financement à EAU VIVE à travers le Projet AREWA RESILIENCE </w:t>
      </w:r>
      <w:r w:rsidR="00C905AB" w:rsidRPr="0054668B">
        <w:rPr>
          <w:rFonts w:ascii="Times New Roman" w:hAnsi="Times New Roman" w:cs="Times New Roman"/>
          <w:sz w:val="24"/>
          <w:szCs w:val="24"/>
        </w:rPr>
        <w:t xml:space="preserve">et </w:t>
      </w:r>
      <w:proofErr w:type="spellStart"/>
      <w:r w:rsidR="00C905AB" w:rsidRPr="0054668B">
        <w:rPr>
          <w:rFonts w:ascii="Times New Roman" w:hAnsi="Times New Roman" w:cs="Times New Roman"/>
          <w:sz w:val="24"/>
          <w:szCs w:val="24"/>
        </w:rPr>
        <w:t>LoCAL</w:t>
      </w:r>
      <w:proofErr w:type="spellEnd"/>
      <w:r w:rsidR="00C905AB" w:rsidRPr="0054668B">
        <w:rPr>
          <w:rFonts w:ascii="Times New Roman" w:hAnsi="Times New Roman" w:cs="Times New Roman"/>
          <w:sz w:val="24"/>
          <w:szCs w:val="24"/>
        </w:rPr>
        <w:t xml:space="preserve"> Niger </w:t>
      </w:r>
      <w:r w:rsidRPr="0054668B">
        <w:rPr>
          <w:rFonts w:ascii="Times New Roman" w:hAnsi="Times New Roman" w:cs="Times New Roman"/>
          <w:sz w:val="24"/>
          <w:szCs w:val="24"/>
        </w:rPr>
        <w:t xml:space="preserve">pour sa réactualisation. </w:t>
      </w:r>
    </w:p>
    <w:p w14:paraId="7FBF1F94" w14:textId="77777777" w:rsidR="0069507C" w:rsidRPr="0054668B" w:rsidRDefault="00A85F98" w:rsidP="0012419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L’appui au conseil municipal de la CR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pour cette réactualisation a été </w:t>
      </w:r>
      <w:r w:rsidR="00333540" w:rsidRPr="0054668B">
        <w:rPr>
          <w:rFonts w:ascii="Times New Roman" w:hAnsi="Times New Roman" w:cs="Times New Roman"/>
          <w:sz w:val="24"/>
          <w:szCs w:val="24"/>
        </w:rPr>
        <w:t>confié</w:t>
      </w:r>
      <w:r w:rsidRPr="0054668B">
        <w:rPr>
          <w:rFonts w:ascii="Times New Roman" w:hAnsi="Times New Roman" w:cs="Times New Roman"/>
          <w:sz w:val="24"/>
          <w:szCs w:val="24"/>
        </w:rPr>
        <w:t xml:space="preserve"> à un consultant indépendant. </w:t>
      </w:r>
    </w:p>
    <w:p w14:paraId="622B6C78" w14:textId="77777777" w:rsidR="003832EB" w:rsidRPr="0054668B" w:rsidRDefault="003832EB" w:rsidP="002F25A8">
      <w:pPr>
        <w:pStyle w:val="Titre2"/>
        <w:rPr>
          <w:sz w:val="24"/>
          <w:szCs w:val="24"/>
        </w:rPr>
      </w:pPr>
      <w:bookmarkStart w:id="14" w:name="_Toc521746029"/>
      <w:r w:rsidRPr="0054668B">
        <w:rPr>
          <w:sz w:val="24"/>
          <w:szCs w:val="24"/>
        </w:rPr>
        <w:t>Objectifs/Résultats attendus</w:t>
      </w:r>
      <w:bookmarkEnd w:id="14"/>
    </w:p>
    <w:p w14:paraId="36ED339A" w14:textId="426E3E7E" w:rsidR="0069507C" w:rsidRPr="0054668B" w:rsidRDefault="003832EB"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Entre autre</w:t>
      </w:r>
      <w:r w:rsidR="00647763" w:rsidRPr="0054668B">
        <w:rPr>
          <w:rFonts w:ascii="Times New Roman" w:hAnsi="Times New Roman" w:cs="Times New Roman"/>
          <w:sz w:val="24"/>
          <w:szCs w:val="24"/>
        </w:rPr>
        <w:t>s</w:t>
      </w:r>
      <w:r w:rsidRPr="0054668B">
        <w:rPr>
          <w:rFonts w:ascii="Times New Roman" w:hAnsi="Times New Roman" w:cs="Times New Roman"/>
          <w:sz w:val="24"/>
          <w:szCs w:val="24"/>
        </w:rPr>
        <w:t xml:space="preserve"> objectifs visés à travers ce processus, on peut citer :</w:t>
      </w:r>
    </w:p>
    <w:p w14:paraId="44E16606" w14:textId="690E70CC" w:rsidR="0069507C" w:rsidRPr="0054668B" w:rsidRDefault="003832EB"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(i) Evaluer les réalisations</w:t>
      </w:r>
      <w:r w:rsidR="00411572" w:rsidRPr="0054668B">
        <w:rPr>
          <w:rFonts w:ascii="Times New Roman" w:hAnsi="Times New Roman" w:cs="Times New Roman"/>
          <w:sz w:val="24"/>
          <w:szCs w:val="24"/>
        </w:rPr>
        <w:t xml:space="preserve"> du PDC antérieur de la commune ;</w:t>
      </w:r>
      <w:r w:rsidRPr="0054668B">
        <w:rPr>
          <w:rFonts w:ascii="Times New Roman" w:hAnsi="Times New Roman" w:cs="Times New Roman"/>
          <w:sz w:val="24"/>
          <w:szCs w:val="24"/>
        </w:rPr>
        <w:t xml:space="preserve"> </w:t>
      </w:r>
    </w:p>
    <w:p w14:paraId="1613CE2C" w14:textId="2BB33E48" w:rsidR="0069507C" w:rsidRPr="0054668B" w:rsidRDefault="00411572"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(ii) R</w:t>
      </w:r>
      <w:r w:rsidR="003832EB" w:rsidRPr="0054668B">
        <w:rPr>
          <w:rFonts w:ascii="Times New Roman" w:hAnsi="Times New Roman" w:cs="Times New Roman"/>
          <w:sz w:val="24"/>
          <w:szCs w:val="24"/>
        </w:rPr>
        <w:t>essortir les forces, faiblesses</w:t>
      </w:r>
      <w:r w:rsidRPr="0054668B">
        <w:rPr>
          <w:rFonts w:ascii="Times New Roman" w:hAnsi="Times New Roman" w:cs="Times New Roman"/>
          <w:sz w:val="24"/>
          <w:szCs w:val="24"/>
        </w:rPr>
        <w:t xml:space="preserve"> et opportunités de la commune ;</w:t>
      </w:r>
    </w:p>
    <w:p w14:paraId="598447FD" w14:textId="66D7AB0C" w:rsidR="00411572" w:rsidRPr="0054668B" w:rsidRDefault="00411572"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(iii) La prise en compte de la dimension changement climatique ;</w:t>
      </w:r>
    </w:p>
    <w:p w14:paraId="10D9273C" w14:textId="235DBC7D" w:rsidR="0069507C" w:rsidRPr="0054668B" w:rsidRDefault="00411572"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(iv</w:t>
      </w:r>
      <w:r w:rsidR="003832EB" w:rsidRPr="0054668B">
        <w:rPr>
          <w:rFonts w:ascii="Times New Roman" w:hAnsi="Times New Roman" w:cs="Times New Roman"/>
          <w:sz w:val="24"/>
          <w:szCs w:val="24"/>
        </w:rPr>
        <w:t xml:space="preserve">) mettre en place une nouvelle planification spatio-temporelle afin d’améliorer les conditions de vie de la population en tenant compte des aspirations et intérêts spécifiques des femmes, des hommes et des jeunes. </w:t>
      </w:r>
    </w:p>
    <w:p w14:paraId="75C2D394" w14:textId="77777777" w:rsidR="003832EB" w:rsidRPr="0054668B" w:rsidRDefault="003832EB" w:rsidP="002F25A8">
      <w:pPr>
        <w:pStyle w:val="Titre2"/>
        <w:rPr>
          <w:sz w:val="24"/>
          <w:szCs w:val="24"/>
        </w:rPr>
      </w:pPr>
      <w:bookmarkStart w:id="15" w:name="_Toc521746030"/>
      <w:r w:rsidRPr="0054668B">
        <w:rPr>
          <w:sz w:val="24"/>
          <w:szCs w:val="24"/>
        </w:rPr>
        <w:t>Méthodologie</w:t>
      </w:r>
      <w:bookmarkEnd w:id="15"/>
    </w:p>
    <w:p w14:paraId="4E3BCA1A" w14:textId="77777777" w:rsidR="0069507C" w:rsidRPr="0054668B" w:rsidRDefault="003832EB"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Tout plan de développement, en l’occurrence celui de la commune, se caractérise pour son élaboration par un ensemble d’étapes dont celle du Diagnostic Participatif (DP).</w:t>
      </w:r>
    </w:p>
    <w:p w14:paraId="66C532AA" w14:textId="77777777" w:rsidR="0069507C" w:rsidRPr="0054668B" w:rsidRDefault="003832EB"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Diagnostic Participatif (DP) est une des six (6) phases de </w:t>
      </w:r>
      <w:proofErr w:type="spellStart"/>
      <w:r w:rsidRPr="0054668B">
        <w:rPr>
          <w:rFonts w:ascii="Times New Roman" w:hAnsi="Times New Roman" w:cs="Times New Roman"/>
          <w:sz w:val="24"/>
          <w:szCs w:val="24"/>
        </w:rPr>
        <w:t>r</w:t>
      </w:r>
      <w:r w:rsidR="00E32EB2" w:rsidRPr="0054668B">
        <w:rPr>
          <w:rFonts w:ascii="Times New Roman" w:hAnsi="Times New Roman" w:cs="Times New Roman"/>
          <w:sz w:val="24"/>
          <w:szCs w:val="24"/>
        </w:rPr>
        <w:t>é</w:t>
      </w:r>
      <w:r w:rsidRPr="0054668B">
        <w:rPr>
          <w:rFonts w:ascii="Times New Roman" w:hAnsi="Times New Roman" w:cs="Times New Roman"/>
          <w:sz w:val="24"/>
          <w:szCs w:val="24"/>
        </w:rPr>
        <w:t>planification</w:t>
      </w:r>
      <w:proofErr w:type="spellEnd"/>
      <w:r w:rsidRPr="0054668B">
        <w:rPr>
          <w:rFonts w:ascii="Times New Roman" w:hAnsi="Times New Roman" w:cs="Times New Roman"/>
          <w:sz w:val="24"/>
          <w:szCs w:val="24"/>
        </w:rPr>
        <w:t xml:space="preserve"> d’un PDC. Pour cela, tout comme l’élaboration d’un PDC entier, et conformément au guide national, la réactualisation nécessite un état des lieux de la situation socio-économique et culturelle, des ressources, des contraintes au développement, des potentialités à mettre en valeur et des opportunités à saisir pour ainsi améliorer les conditions de vie de la population en tenant compte des aspirations et intérêts spécifiques des femmes, des hommes et des jeunes. </w:t>
      </w:r>
    </w:p>
    <w:p w14:paraId="3635A130" w14:textId="77777777" w:rsidR="0069507C" w:rsidRPr="0054668B" w:rsidRDefault="003832EB"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démarche méthodologique utilisée pour la réactualisation du PDC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s’est inspiré d</w:t>
      </w:r>
      <w:r w:rsidR="00E41108" w:rsidRPr="0054668B">
        <w:rPr>
          <w:rFonts w:ascii="Times New Roman" w:hAnsi="Times New Roman" w:cs="Times New Roman"/>
          <w:sz w:val="24"/>
          <w:szCs w:val="24"/>
        </w:rPr>
        <w:t xml:space="preserve">e la directive pour la </w:t>
      </w:r>
      <w:proofErr w:type="spellStart"/>
      <w:r w:rsidR="00E32EB2" w:rsidRPr="0054668B">
        <w:rPr>
          <w:rFonts w:ascii="Times New Roman" w:hAnsi="Times New Roman" w:cs="Times New Roman"/>
          <w:sz w:val="24"/>
          <w:szCs w:val="24"/>
        </w:rPr>
        <w:t>réplanification</w:t>
      </w:r>
      <w:proofErr w:type="spellEnd"/>
      <w:r w:rsidR="00E41108" w:rsidRPr="0054668B">
        <w:rPr>
          <w:rFonts w:ascii="Times New Roman" w:hAnsi="Times New Roman" w:cs="Times New Roman"/>
          <w:sz w:val="24"/>
          <w:szCs w:val="24"/>
        </w:rPr>
        <w:t xml:space="preserve"> </w:t>
      </w:r>
      <w:r w:rsidRPr="0054668B">
        <w:rPr>
          <w:rFonts w:ascii="Times New Roman" w:hAnsi="Times New Roman" w:cs="Times New Roman"/>
          <w:sz w:val="24"/>
          <w:szCs w:val="24"/>
        </w:rPr>
        <w:t>d’un plan de développement communal » qui a indiqué de façon exhaustive les différentes étapes de la réalisation du DP et de l’élaboration d’un PDC.</w:t>
      </w:r>
    </w:p>
    <w:p w14:paraId="42758AD3" w14:textId="77777777" w:rsidR="0069507C" w:rsidRPr="0054668B" w:rsidRDefault="003832EB"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Les principales étapes qui ont permis d’aboutir à ce processus sont les suivantes :</w:t>
      </w:r>
    </w:p>
    <w:p w14:paraId="325B9912"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mise en place du comité de réactualisation du PDC ;</w:t>
      </w:r>
    </w:p>
    <w:p w14:paraId="7F0C07E6"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lancement officiel du processus et l’engagement solennel de la commune ;</w:t>
      </w:r>
    </w:p>
    <w:p w14:paraId="0B9803E2"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 xml:space="preserve">La formation des membres du comité d’élaboration (comité de suivi) sur la démarche </w:t>
      </w:r>
      <w:r w:rsidR="00941870" w:rsidRPr="0054668B">
        <w:rPr>
          <w:rFonts w:ascii="Times New Roman" w:hAnsi="Times New Roman" w:cs="Times New Roman"/>
          <w:sz w:val="24"/>
          <w:szCs w:val="24"/>
        </w:rPr>
        <w:t>méthodologique.</w:t>
      </w:r>
      <w:r w:rsidR="00E32EB2" w:rsidRPr="0054668B">
        <w:rPr>
          <w:rFonts w:ascii="Times New Roman" w:hAnsi="Times New Roman" w:cs="Times New Roman"/>
          <w:sz w:val="24"/>
          <w:szCs w:val="24"/>
        </w:rPr>
        <w:t xml:space="preserve"> </w:t>
      </w:r>
      <w:r w:rsidR="00A77103" w:rsidRPr="0054668B">
        <w:rPr>
          <w:rFonts w:ascii="Times New Roman" w:hAnsi="Times New Roman" w:cs="Times New Roman"/>
          <w:sz w:val="24"/>
          <w:szCs w:val="24"/>
        </w:rPr>
        <w:t xml:space="preserve">Ces formations ont pour objectifs d’une part d’internaliser les différentes phases et étapes de la réactualisation du PDC dont la phase du diagnostic participatif mais d’autre part pour maitriser les outils de collecte de données </w:t>
      </w:r>
      <w:r w:rsidR="00FD5BD5" w:rsidRPr="0054668B">
        <w:rPr>
          <w:rFonts w:ascii="Times New Roman" w:hAnsi="Times New Roman" w:cs="Times New Roman"/>
          <w:sz w:val="24"/>
          <w:szCs w:val="24"/>
        </w:rPr>
        <w:t>donc ceux d</w:t>
      </w:r>
      <w:r w:rsidR="00A77103" w:rsidRPr="0054668B">
        <w:rPr>
          <w:rFonts w:ascii="Times New Roman" w:hAnsi="Times New Roman" w:cs="Times New Roman"/>
          <w:sz w:val="24"/>
          <w:szCs w:val="24"/>
        </w:rPr>
        <w:t>’intégration de la dimension changement</w:t>
      </w:r>
      <w:r w:rsidR="00FD5BD5" w:rsidRPr="0054668B">
        <w:rPr>
          <w:rFonts w:ascii="Times New Roman" w:hAnsi="Times New Roman" w:cs="Times New Roman"/>
          <w:sz w:val="24"/>
          <w:szCs w:val="24"/>
        </w:rPr>
        <w:t>s</w:t>
      </w:r>
      <w:r w:rsidR="00A77103" w:rsidRPr="0054668B">
        <w:rPr>
          <w:rFonts w:ascii="Times New Roman" w:hAnsi="Times New Roman" w:cs="Times New Roman"/>
          <w:sz w:val="24"/>
          <w:szCs w:val="24"/>
        </w:rPr>
        <w:t xml:space="preserve"> climatique</w:t>
      </w:r>
      <w:r w:rsidR="00FD5BD5" w:rsidRPr="0054668B">
        <w:rPr>
          <w:rFonts w:ascii="Times New Roman" w:hAnsi="Times New Roman" w:cs="Times New Roman"/>
          <w:sz w:val="24"/>
          <w:szCs w:val="24"/>
        </w:rPr>
        <w:t>s</w:t>
      </w:r>
      <w:r w:rsidR="00A77103" w:rsidRPr="0054668B">
        <w:rPr>
          <w:rFonts w:ascii="Times New Roman" w:hAnsi="Times New Roman" w:cs="Times New Roman"/>
          <w:sz w:val="24"/>
          <w:szCs w:val="24"/>
        </w:rPr>
        <w:t>, dans le respect strict du principe de maîtrise d’ouvrage de la commune,</w:t>
      </w:r>
    </w:p>
    <w:p w14:paraId="61D9BC5B"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 xml:space="preserve">La tenue des campagnes d’information et de sensibilisation dans les sous zones ; </w:t>
      </w:r>
    </w:p>
    <w:p w14:paraId="791BE54B" w14:textId="77777777" w:rsidR="0069507C" w:rsidRPr="0054668B" w:rsidRDefault="003832EB" w:rsidP="000D7B2F">
      <w:pPr>
        <w:pStyle w:val="En-tte"/>
        <w:numPr>
          <w:ilvl w:val="0"/>
          <w:numId w:val="6"/>
        </w:numPr>
        <w:spacing w:line="336" w:lineRule="auto"/>
        <w:jc w:val="both"/>
        <w:rPr>
          <w:rFonts w:ascii="Times New Roman" w:hAnsi="Times New Roman" w:cs="Times New Roman"/>
          <w:sz w:val="24"/>
          <w:szCs w:val="24"/>
        </w:rPr>
      </w:pPr>
      <w:r w:rsidRPr="0054668B">
        <w:rPr>
          <w:rFonts w:ascii="Times New Roman" w:hAnsi="Times New Roman" w:cs="Times New Roman"/>
          <w:sz w:val="24"/>
          <w:szCs w:val="24"/>
        </w:rPr>
        <w:t>Le bilan-diagnostic du PDC précédent et des derniers PIA hors période PDC ;</w:t>
      </w:r>
    </w:p>
    <w:p w14:paraId="3E386036"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 xml:space="preserve">La réalisation d’un Diagnostic Technique (DT) auprès des Services Techniques Déconcentrés de l’Etat (STDE), projets et programmes pour la collecte des informations complémentaires sur la commune et ses </w:t>
      </w:r>
      <w:r w:rsidR="009B2131" w:rsidRPr="0054668B">
        <w:rPr>
          <w:rFonts w:ascii="Times New Roman" w:hAnsi="Times New Roman" w:cs="Times New Roman"/>
          <w:sz w:val="24"/>
          <w:szCs w:val="24"/>
        </w:rPr>
        <w:t>villages ;</w:t>
      </w:r>
    </w:p>
    <w:p w14:paraId="13CFDC19"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lastRenderedPageBreak/>
        <w:t>La réalisation des ateliers d’actualisation des DP dans les sous zones qui ont consisté à la collecte des informations de base sur les villages et à l’analyse de la problématique de chaque sous zone ;</w:t>
      </w:r>
    </w:p>
    <w:p w14:paraId="283B74D0"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 xml:space="preserve">L’atelier de synthèse communale des DP sous zonaux, et d’actualisation des diagnostics organisationnels et institutionnels ou auto évaluation des performances du conseil municipal. Celle-ci a été faite de manière continue. </w:t>
      </w:r>
    </w:p>
    <w:p w14:paraId="0BFD1F37"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L’atelier de restitution des résultats des différents DP au chef-lieu de la commune. La plénière a priorisé à nouveau les contraintes de la commune dégagées à l’atelier de synthèse communal ;</w:t>
      </w:r>
    </w:p>
    <w:p w14:paraId="08A337AF"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La tenue de l’atelier d</w:t>
      </w:r>
      <w:r w:rsidR="00711BA3" w:rsidRPr="0054668B">
        <w:rPr>
          <w:rFonts w:ascii="Times New Roman" w:hAnsi="Times New Roman" w:cs="Times New Roman"/>
          <w:sz w:val="24"/>
          <w:szCs w:val="24"/>
        </w:rPr>
        <w:t>e planification participative (c</w:t>
      </w:r>
      <w:r w:rsidRPr="0054668B">
        <w:rPr>
          <w:rFonts w:ascii="Times New Roman" w:hAnsi="Times New Roman" w:cs="Times New Roman"/>
          <w:sz w:val="24"/>
          <w:szCs w:val="24"/>
        </w:rPr>
        <w:t>et atelier a produit la substance du document PDC) qui a vu la participation des conseillers, des membres du comité d’élaboration, des cadres des différents services techniques, communaux et départementaux, les partenaires au développement de la commune et les membres de l’équipe d’appui ;</w:t>
      </w:r>
    </w:p>
    <w:p w14:paraId="789BD89D" w14:textId="77777777" w:rsidR="0069507C" w:rsidRPr="0054668B" w:rsidRDefault="003832EB" w:rsidP="000D7B2F">
      <w:pPr>
        <w:pStyle w:val="En-tte"/>
        <w:numPr>
          <w:ilvl w:val="0"/>
          <w:numId w:val="6"/>
        </w:numPr>
        <w:spacing w:line="336"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La mise en forme et l’élaboration du document de PDC qui fera d’abord l’objet d’une validation par le conseil avant d’être soumis à l’approbation de l’autorité de tutelle. Ce document sera par la suite diffusé aussi bien au niveau des organismes étatiques qu’aux niveaux des différents partenaires au développement susceptibles d’apporter leurs appuis dans l’amélioration des conditions de vie des populations de la commune.</w:t>
      </w:r>
    </w:p>
    <w:p w14:paraId="0DD1E70A" w14:textId="77777777" w:rsidR="0069507C" w:rsidRPr="0054668B" w:rsidRDefault="00A85F98" w:rsidP="000D7B2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La structuration du présent plan de développement communal est présentée en cinq (5) grandes parties comme suit :</w:t>
      </w:r>
    </w:p>
    <w:p w14:paraId="4899229B" w14:textId="77777777" w:rsidR="00941870" w:rsidRPr="0054668B" w:rsidRDefault="0090723C" w:rsidP="000D7B2F">
      <w:pPr>
        <w:pStyle w:val="Paragraphedeliste"/>
        <w:numPr>
          <w:ilvl w:val="0"/>
          <w:numId w:val="80"/>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Généralités sur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w:t>
      </w:r>
    </w:p>
    <w:p w14:paraId="35D16216" w14:textId="77777777" w:rsidR="00941870" w:rsidRPr="0054668B" w:rsidRDefault="0090723C" w:rsidP="000D7B2F">
      <w:pPr>
        <w:pStyle w:val="Paragraphedeliste"/>
        <w:numPr>
          <w:ilvl w:val="0"/>
          <w:numId w:val="80"/>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Bilan diagnostic ;</w:t>
      </w:r>
    </w:p>
    <w:p w14:paraId="3CACAE4C" w14:textId="77777777" w:rsidR="00941870" w:rsidRPr="0054668B" w:rsidRDefault="0090723C" w:rsidP="000D7B2F">
      <w:pPr>
        <w:pStyle w:val="Paragraphedeliste"/>
        <w:numPr>
          <w:ilvl w:val="0"/>
          <w:numId w:val="80"/>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Impacts de la variabilité et des changements climatiques sur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w:t>
      </w:r>
    </w:p>
    <w:p w14:paraId="47A77E50" w14:textId="77777777" w:rsidR="0090723C" w:rsidRPr="0054668B" w:rsidRDefault="0090723C" w:rsidP="000D7B2F">
      <w:pPr>
        <w:pStyle w:val="Paragraphedeliste"/>
        <w:numPr>
          <w:ilvl w:val="0"/>
          <w:numId w:val="80"/>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Axes stratégiques et objectifs de développement ;</w:t>
      </w:r>
    </w:p>
    <w:p w14:paraId="7FA5A1B2" w14:textId="77777777" w:rsidR="002537B5" w:rsidRPr="0054668B" w:rsidRDefault="0090723C" w:rsidP="003D7839">
      <w:pPr>
        <w:pStyle w:val="Paragraphedeliste"/>
        <w:numPr>
          <w:ilvl w:val="0"/>
          <w:numId w:val="80"/>
        </w:numPr>
        <w:spacing w:after="0" w:line="336" w:lineRule="auto"/>
        <w:rPr>
          <w:rFonts w:ascii="Times New Roman" w:hAnsi="Times New Roman" w:cs="Times New Roman"/>
          <w:sz w:val="24"/>
          <w:szCs w:val="24"/>
        </w:rPr>
        <w:sectPr w:rsidR="002537B5" w:rsidRPr="0054668B" w:rsidSect="00633897">
          <w:footerReference w:type="default" r:id="rId34"/>
          <w:pgSz w:w="12240" w:h="15840"/>
          <w:pgMar w:top="1440" w:right="1440" w:bottom="1440" w:left="1440" w:header="708" w:footer="708" w:gutter="0"/>
          <w:pgNumType w:start="1"/>
          <w:cols w:space="708"/>
          <w:docGrid w:linePitch="360"/>
        </w:sectPr>
      </w:pPr>
      <w:r w:rsidRPr="0054668B">
        <w:rPr>
          <w:rFonts w:ascii="Times New Roman" w:hAnsi="Times New Roman" w:cs="Times New Roman"/>
          <w:sz w:val="24"/>
          <w:szCs w:val="24"/>
        </w:rPr>
        <w:t>Cadre institutionnel de mise en œuvre</w:t>
      </w:r>
    </w:p>
    <w:p w14:paraId="10391351" w14:textId="77777777" w:rsidR="0090723C" w:rsidRPr="0054668B" w:rsidRDefault="0090723C" w:rsidP="002537B5">
      <w:pPr>
        <w:spacing w:after="0" w:line="360" w:lineRule="auto"/>
        <w:jc w:val="both"/>
        <w:rPr>
          <w:rFonts w:ascii="Times New Roman" w:hAnsi="Times New Roman" w:cs="Times New Roman"/>
          <w:sz w:val="24"/>
          <w:szCs w:val="24"/>
        </w:rPr>
      </w:pPr>
    </w:p>
    <w:p w14:paraId="78A6C265" w14:textId="77777777" w:rsidR="003832EB" w:rsidRPr="0054668B" w:rsidRDefault="003832EB" w:rsidP="003832EB">
      <w:pPr>
        <w:spacing w:after="120" w:line="360" w:lineRule="auto"/>
        <w:jc w:val="both"/>
        <w:rPr>
          <w:rFonts w:ascii="Times New Roman" w:hAnsi="Times New Roman" w:cs="Times New Roman"/>
          <w:sz w:val="24"/>
          <w:szCs w:val="24"/>
        </w:rPr>
      </w:pPr>
    </w:p>
    <w:p w14:paraId="307C90D5" w14:textId="77777777" w:rsidR="003832EB" w:rsidRPr="0054668B" w:rsidRDefault="003832EB" w:rsidP="003832EB">
      <w:pPr>
        <w:spacing w:after="120" w:line="360" w:lineRule="auto"/>
        <w:jc w:val="both"/>
        <w:rPr>
          <w:rFonts w:ascii="Times New Roman" w:hAnsi="Times New Roman" w:cs="Times New Roman"/>
          <w:sz w:val="24"/>
          <w:szCs w:val="24"/>
        </w:rPr>
      </w:pPr>
    </w:p>
    <w:p w14:paraId="35CD03D6" w14:textId="77777777" w:rsidR="003832EB" w:rsidRPr="0054668B" w:rsidRDefault="003832EB" w:rsidP="003832EB">
      <w:pPr>
        <w:spacing w:after="120" w:line="360" w:lineRule="auto"/>
        <w:jc w:val="both"/>
        <w:rPr>
          <w:rFonts w:ascii="Times New Roman" w:hAnsi="Times New Roman" w:cs="Times New Roman"/>
          <w:sz w:val="24"/>
          <w:szCs w:val="24"/>
        </w:rPr>
      </w:pPr>
    </w:p>
    <w:p w14:paraId="1518F506" w14:textId="77777777" w:rsidR="003832EB" w:rsidRPr="0054668B" w:rsidRDefault="003832EB" w:rsidP="003832EB">
      <w:pPr>
        <w:spacing w:after="120" w:line="360" w:lineRule="auto"/>
        <w:jc w:val="both"/>
        <w:rPr>
          <w:rFonts w:ascii="Times New Roman" w:hAnsi="Times New Roman" w:cs="Times New Roman"/>
          <w:sz w:val="24"/>
          <w:szCs w:val="24"/>
        </w:rPr>
      </w:pPr>
    </w:p>
    <w:p w14:paraId="797C9735" w14:textId="77777777" w:rsidR="003832EB" w:rsidRPr="0054668B" w:rsidRDefault="003832EB" w:rsidP="003832EB">
      <w:pPr>
        <w:spacing w:after="120" w:line="360" w:lineRule="auto"/>
        <w:jc w:val="both"/>
        <w:rPr>
          <w:rFonts w:ascii="Times New Roman" w:hAnsi="Times New Roman" w:cs="Times New Roman"/>
          <w:sz w:val="24"/>
          <w:szCs w:val="24"/>
        </w:rPr>
      </w:pPr>
    </w:p>
    <w:p w14:paraId="3BC1B6A7" w14:textId="77777777" w:rsidR="003832EB" w:rsidRPr="0054668B" w:rsidRDefault="003832EB" w:rsidP="003832EB">
      <w:pPr>
        <w:spacing w:after="120" w:line="360" w:lineRule="auto"/>
        <w:jc w:val="both"/>
        <w:rPr>
          <w:rFonts w:ascii="Times New Roman" w:hAnsi="Times New Roman" w:cs="Times New Roman"/>
          <w:sz w:val="24"/>
          <w:szCs w:val="24"/>
        </w:rPr>
      </w:pPr>
    </w:p>
    <w:p w14:paraId="1188FBD0" w14:textId="77777777" w:rsidR="003832EB" w:rsidRPr="0054668B" w:rsidRDefault="003832EB" w:rsidP="003832EB">
      <w:pPr>
        <w:spacing w:after="120" w:line="360" w:lineRule="auto"/>
        <w:jc w:val="both"/>
        <w:rPr>
          <w:rFonts w:ascii="Times New Roman" w:hAnsi="Times New Roman" w:cs="Times New Roman"/>
          <w:sz w:val="24"/>
          <w:szCs w:val="24"/>
        </w:rPr>
      </w:pPr>
    </w:p>
    <w:p w14:paraId="4F31178E" w14:textId="77777777" w:rsidR="003832EB" w:rsidRPr="0054668B" w:rsidRDefault="003832EB" w:rsidP="003832EB">
      <w:pPr>
        <w:spacing w:after="120" w:line="360" w:lineRule="auto"/>
        <w:jc w:val="both"/>
        <w:rPr>
          <w:rFonts w:ascii="Times New Roman" w:hAnsi="Times New Roman" w:cs="Times New Roman"/>
          <w:sz w:val="24"/>
          <w:szCs w:val="24"/>
        </w:rPr>
      </w:pPr>
    </w:p>
    <w:p w14:paraId="296176E2" w14:textId="4D9B5A2C" w:rsidR="003832EB" w:rsidRPr="0054668B" w:rsidRDefault="00210D86" w:rsidP="003832EB">
      <w:pPr>
        <w:spacing w:after="120" w:line="360" w:lineRule="auto"/>
        <w:jc w:val="both"/>
        <w:rPr>
          <w:rFonts w:ascii="Times New Roman" w:hAnsi="Times New Roman" w:cs="Times New Roman"/>
          <w:sz w:val="24"/>
          <w:szCs w:val="24"/>
        </w:rPr>
      </w:pPr>
      <w:r w:rsidRPr="0054668B">
        <w:rPr>
          <w:rFonts w:ascii="Times New Roman" w:hAnsi="Times New Roman" w:cs="Times New Roman"/>
          <w:noProof/>
          <w:color w:val="FF0000"/>
          <w:sz w:val="24"/>
          <w:szCs w:val="24"/>
          <w:lang w:val="en-US"/>
        </w:rPr>
        <mc:AlternateContent>
          <mc:Choice Requires="wps">
            <w:drawing>
              <wp:anchor distT="0" distB="0" distL="114300" distR="114300" simplePos="0" relativeHeight="251662336" behindDoc="0" locked="0" layoutInCell="1" allowOverlap="1" wp14:anchorId="45508D8D" wp14:editId="43667B77">
                <wp:simplePos x="0" y="0"/>
                <wp:positionH relativeFrom="margin">
                  <wp:posOffset>-38100</wp:posOffset>
                </wp:positionH>
                <wp:positionV relativeFrom="paragraph">
                  <wp:posOffset>43180</wp:posOffset>
                </wp:positionV>
                <wp:extent cx="6086475" cy="853440"/>
                <wp:effectExtent l="19050" t="19050" r="28575" b="22860"/>
                <wp:wrapNone/>
                <wp:docPr id="14" name="Arrondir un rectangle avec un coin diagon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853440"/>
                        </a:xfrm>
                        <a:prstGeom prst="round2DiagRect">
                          <a:avLst>
                            <a:gd name="adj1" fmla="val 47595"/>
                            <a:gd name="adj2" fmla="val 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CE751" w14:textId="77777777" w:rsidR="00D3268A" w:rsidRPr="009342C2" w:rsidRDefault="00D3268A" w:rsidP="003832EB">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PREMIERE</w:t>
                            </w:r>
                            <w:r w:rsidRPr="009342C2">
                              <w:rPr>
                                <w:rFonts w:ascii="Cambria" w:hAnsi="Cambria" w:cs="Arial"/>
                                <w:b/>
                                <w:bCs/>
                                <w:color w:val="000000" w:themeColor="text1"/>
                                <w:sz w:val="32"/>
                                <w:szCs w:val="32"/>
                              </w:rPr>
                              <w:t xml:space="preserve"> PARTIE :</w:t>
                            </w:r>
                          </w:p>
                          <w:p w14:paraId="50A3038A" w14:textId="77777777" w:rsidR="00D3268A" w:rsidRPr="009342C2" w:rsidRDefault="00D3268A" w:rsidP="003832EB">
                            <w:pPr>
                              <w:spacing w:after="0" w:line="240" w:lineRule="auto"/>
                              <w:jc w:val="center"/>
                              <w:rPr>
                                <w:rFonts w:ascii="Cambria" w:hAnsi="Cambria" w:cs="Arial"/>
                                <w:b/>
                                <w:bCs/>
                                <w:color w:val="000000" w:themeColor="text1"/>
                                <w:sz w:val="32"/>
                                <w:szCs w:val="32"/>
                              </w:rPr>
                            </w:pPr>
                            <w:r w:rsidRPr="00931F79">
                              <w:rPr>
                                <w:rFonts w:ascii="Cambria" w:hAnsi="Cambria" w:cs="Arial"/>
                                <w:b/>
                                <w:bCs/>
                                <w:color w:val="000000" w:themeColor="text1"/>
                                <w:sz w:val="32"/>
                                <w:szCs w:val="32"/>
                              </w:rPr>
                              <w:t>GENERAL</w:t>
                            </w:r>
                            <w:r>
                              <w:rPr>
                                <w:rFonts w:ascii="Cambria" w:hAnsi="Cambria" w:cs="Arial"/>
                                <w:b/>
                                <w:bCs/>
                                <w:color w:val="000000" w:themeColor="text1"/>
                                <w:sz w:val="32"/>
                                <w:szCs w:val="32"/>
                              </w:rPr>
                              <w:t xml:space="preserve">ITES SUR </w:t>
                            </w:r>
                            <w:r w:rsidRPr="009342C2">
                              <w:rPr>
                                <w:rFonts w:ascii="Cambria" w:hAnsi="Cambria" w:cs="Arial"/>
                                <w:b/>
                                <w:bCs/>
                                <w:color w:val="000000" w:themeColor="text1"/>
                                <w:sz w:val="32"/>
                                <w:szCs w:val="32"/>
                              </w:rPr>
                              <w:t>LA COMMUNE RURALE DE DOGONKIRIA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8D8D" id="Arrondir un rectangle avec un coin diagonal 14" o:spid="_x0000_s1027" style="position:absolute;left:0;text-align:left;margin-left:-3pt;margin-top:3.4pt;width:479.25pt;height:67.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86475,853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" adj="-11796480,,5400" path="m406195,l6086475,r,l6086475,447245v,224335,-181860,406195,-406195,406195l,853440r,l,406195c,181860,181860,,406195,xe" filled="f" strokecolor="black [3213]" strokeweight="2.25pt">
                <v:stroke joinstyle="miter"/>
                <v:formulas/>
                <v:path arrowok="t" o:connecttype="custom" o:connectlocs="406195,0;6086475,0;6086475,0;6086475,447245;5680280,853440;0,853440;0,853440;0,406195;406195,0" o:connectangles="0,0,0,0,0,0,0,0,0" textboxrect="0,0,6086475,853440"/>
                <v:textbox>
                  <w:txbxContent>
                    <w:p w14:paraId="57DCE751" w14:textId="77777777" w:rsidR="00D3268A" w:rsidRPr="009342C2" w:rsidRDefault="00D3268A" w:rsidP="003832EB">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PREMIERE</w:t>
                      </w:r>
                      <w:r w:rsidRPr="009342C2">
                        <w:rPr>
                          <w:rFonts w:ascii="Cambria" w:hAnsi="Cambria" w:cs="Arial"/>
                          <w:b/>
                          <w:bCs/>
                          <w:color w:val="000000" w:themeColor="text1"/>
                          <w:sz w:val="32"/>
                          <w:szCs w:val="32"/>
                        </w:rPr>
                        <w:t xml:space="preserve"> PARTIE :</w:t>
                      </w:r>
                    </w:p>
                    <w:p w14:paraId="50A3038A" w14:textId="77777777" w:rsidR="00D3268A" w:rsidRPr="009342C2" w:rsidRDefault="00D3268A" w:rsidP="003832EB">
                      <w:pPr>
                        <w:spacing w:after="0" w:line="240" w:lineRule="auto"/>
                        <w:jc w:val="center"/>
                        <w:rPr>
                          <w:rFonts w:ascii="Cambria" w:hAnsi="Cambria" w:cs="Arial"/>
                          <w:b/>
                          <w:bCs/>
                          <w:color w:val="000000" w:themeColor="text1"/>
                          <w:sz w:val="32"/>
                          <w:szCs w:val="32"/>
                        </w:rPr>
                      </w:pPr>
                      <w:r w:rsidRPr="00931F79">
                        <w:rPr>
                          <w:rFonts w:ascii="Cambria" w:hAnsi="Cambria" w:cs="Arial"/>
                          <w:b/>
                          <w:bCs/>
                          <w:color w:val="000000" w:themeColor="text1"/>
                          <w:sz w:val="32"/>
                          <w:szCs w:val="32"/>
                        </w:rPr>
                        <w:t>GENERAL</w:t>
                      </w:r>
                      <w:r>
                        <w:rPr>
                          <w:rFonts w:ascii="Cambria" w:hAnsi="Cambria" w:cs="Arial"/>
                          <w:b/>
                          <w:bCs/>
                          <w:color w:val="000000" w:themeColor="text1"/>
                          <w:sz w:val="32"/>
                          <w:szCs w:val="32"/>
                        </w:rPr>
                        <w:t xml:space="preserve">ITES SUR </w:t>
                      </w:r>
                      <w:r w:rsidRPr="009342C2">
                        <w:rPr>
                          <w:rFonts w:ascii="Cambria" w:hAnsi="Cambria" w:cs="Arial"/>
                          <w:b/>
                          <w:bCs/>
                          <w:color w:val="000000" w:themeColor="text1"/>
                          <w:sz w:val="32"/>
                          <w:szCs w:val="32"/>
                        </w:rPr>
                        <w:t>LA COMMUNE RURALE DE DOGONKIRIA</w:t>
                      </w:r>
                    </w:p>
                  </w:txbxContent>
                </v:textbox>
                <w10:wrap anchorx="margin"/>
              </v:shape>
            </w:pict>
          </mc:Fallback>
        </mc:AlternateContent>
      </w:r>
    </w:p>
    <w:p w14:paraId="1B1A7CD8" w14:textId="77777777" w:rsidR="003832EB" w:rsidRPr="0054668B" w:rsidRDefault="003832EB" w:rsidP="003832EB">
      <w:pPr>
        <w:spacing w:after="120" w:line="360" w:lineRule="auto"/>
        <w:jc w:val="both"/>
        <w:rPr>
          <w:rFonts w:ascii="Times New Roman" w:hAnsi="Times New Roman" w:cs="Times New Roman"/>
          <w:sz w:val="24"/>
          <w:szCs w:val="24"/>
        </w:rPr>
      </w:pPr>
    </w:p>
    <w:p w14:paraId="62341B8C" w14:textId="77777777" w:rsidR="003832EB" w:rsidRPr="0054668B" w:rsidRDefault="003832EB" w:rsidP="003832EB">
      <w:pPr>
        <w:spacing w:after="120" w:line="360" w:lineRule="auto"/>
        <w:jc w:val="both"/>
        <w:rPr>
          <w:rFonts w:ascii="Times New Roman" w:hAnsi="Times New Roman" w:cs="Times New Roman"/>
          <w:sz w:val="24"/>
          <w:szCs w:val="24"/>
        </w:rPr>
      </w:pPr>
    </w:p>
    <w:p w14:paraId="0411A2BA" w14:textId="77777777" w:rsidR="003832EB" w:rsidRPr="0054668B" w:rsidRDefault="003832EB" w:rsidP="003832EB">
      <w:pPr>
        <w:spacing w:after="120" w:line="360" w:lineRule="auto"/>
        <w:jc w:val="both"/>
        <w:rPr>
          <w:rFonts w:ascii="Times New Roman" w:hAnsi="Times New Roman" w:cs="Times New Roman"/>
          <w:sz w:val="24"/>
          <w:szCs w:val="24"/>
        </w:rPr>
      </w:pPr>
    </w:p>
    <w:p w14:paraId="339C7D62" w14:textId="77777777" w:rsidR="003832EB" w:rsidRPr="0054668B" w:rsidRDefault="003832EB" w:rsidP="003832EB">
      <w:pPr>
        <w:spacing w:after="120" w:line="360" w:lineRule="auto"/>
        <w:jc w:val="both"/>
        <w:rPr>
          <w:rFonts w:ascii="Times New Roman" w:hAnsi="Times New Roman" w:cs="Times New Roman"/>
          <w:sz w:val="24"/>
          <w:szCs w:val="24"/>
        </w:rPr>
      </w:pPr>
    </w:p>
    <w:p w14:paraId="1582DAD7" w14:textId="77777777" w:rsidR="003832EB" w:rsidRPr="0054668B" w:rsidRDefault="003832EB" w:rsidP="003832EB">
      <w:pPr>
        <w:spacing w:after="120" w:line="360" w:lineRule="auto"/>
        <w:jc w:val="both"/>
        <w:rPr>
          <w:rFonts w:ascii="Times New Roman" w:hAnsi="Times New Roman" w:cs="Times New Roman"/>
          <w:sz w:val="24"/>
          <w:szCs w:val="24"/>
        </w:rPr>
      </w:pPr>
    </w:p>
    <w:p w14:paraId="58123376" w14:textId="77777777" w:rsidR="003832EB" w:rsidRPr="0054668B" w:rsidRDefault="003832EB" w:rsidP="003832EB">
      <w:pPr>
        <w:spacing w:after="120" w:line="360" w:lineRule="auto"/>
        <w:jc w:val="both"/>
        <w:rPr>
          <w:rFonts w:ascii="Times New Roman" w:hAnsi="Times New Roman" w:cs="Times New Roman"/>
          <w:sz w:val="24"/>
          <w:szCs w:val="24"/>
        </w:rPr>
      </w:pPr>
    </w:p>
    <w:p w14:paraId="4D4D0909" w14:textId="77777777" w:rsidR="003832EB" w:rsidRPr="0054668B" w:rsidRDefault="003832EB" w:rsidP="003832EB">
      <w:pPr>
        <w:spacing w:after="120" w:line="360" w:lineRule="auto"/>
        <w:jc w:val="both"/>
        <w:rPr>
          <w:rFonts w:ascii="Times New Roman" w:hAnsi="Times New Roman" w:cs="Times New Roman"/>
          <w:sz w:val="24"/>
          <w:szCs w:val="24"/>
        </w:rPr>
      </w:pPr>
    </w:p>
    <w:p w14:paraId="1F608FF0" w14:textId="77777777" w:rsidR="003832EB" w:rsidRPr="0054668B" w:rsidRDefault="003832EB" w:rsidP="003832EB">
      <w:pPr>
        <w:spacing w:after="120" w:line="360" w:lineRule="auto"/>
        <w:jc w:val="both"/>
        <w:rPr>
          <w:rFonts w:ascii="Times New Roman" w:hAnsi="Times New Roman" w:cs="Times New Roman"/>
          <w:sz w:val="24"/>
          <w:szCs w:val="24"/>
        </w:rPr>
        <w:sectPr w:rsidR="003832EB" w:rsidRPr="0054668B">
          <w:footerReference w:type="default" r:id="rId35"/>
          <w:pgSz w:w="12240" w:h="15840"/>
          <w:pgMar w:top="1440" w:right="1440" w:bottom="1440" w:left="1440" w:header="708" w:footer="708" w:gutter="0"/>
          <w:cols w:space="708"/>
          <w:docGrid w:linePitch="360"/>
        </w:sectPr>
      </w:pPr>
    </w:p>
    <w:p w14:paraId="567EB2B8" w14:textId="77777777" w:rsidR="005A726D" w:rsidRPr="0054668B" w:rsidRDefault="005A726D" w:rsidP="00A4267C">
      <w:pPr>
        <w:pStyle w:val="Titre1"/>
        <w:rPr>
          <w:sz w:val="24"/>
          <w:szCs w:val="24"/>
        </w:rPr>
      </w:pPr>
      <w:bookmarkStart w:id="16" w:name="_Toc521746031"/>
      <w:r w:rsidRPr="0054668B">
        <w:rPr>
          <w:sz w:val="24"/>
          <w:szCs w:val="24"/>
        </w:rPr>
        <w:lastRenderedPageBreak/>
        <w:t>PREMIERE PARTIE :</w:t>
      </w:r>
      <w:r w:rsidR="00E32EB2" w:rsidRPr="0054668B">
        <w:rPr>
          <w:sz w:val="24"/>
          <w:szCs w:val="24"/>
        </w:rPr>
        <w:t xml:space="preserve"> </w:t>
      </w:r>
      <w:r w:rsidRPr="0054668B">
        <w:rPr>
          <w:sz w:val="24"/>
          <w:szCs w:val="24"/>
        </w:rPr>
        <w:t>GENERALITE</w:t>
      </w:r>
      <w:r w:rsidR="00A85F98" w:rsidRPr="0054668B">
        <w:rPr>
          <w:sz w:val="24"/>
          <w:szCs w:val="24"/>
        </w:rPr>
        <w:t>S</w:t>
      </w:r>
      <w:r w:rsidRPr="0054668B">
        <w:rPr>
          <w:sz w:val="24"/>
          <w:szCs w:val="24"/>
        </w:rPr>
        <w:t>SUR LA COMMUNE RURALE DE DOGONKIRIA</w:t>
      </w:r>
      <w:bookmarkEnd w:id="16"/>
    </w:p>
    <w:p w14:paraId="559B1017" w14:textId="77777777" w:rsidR="00E73496" w:rsidRPr="0054668B" w:rsidRDefault="00156E80" w:rsidP="00A4267C">
      <w:pPr>
        <w:pStyle w:val="Titre1"/>
        <w:rPr>
          <w:sz w:val="24"/>
          <w:szCs w:val="24"/>
        </w:rPr>
      </w:pPr>
      <w:bookmarkStart w:id="17" w:name="_Toc521746032"/>
      <w:r w:rsidRPr="0054668B">
        <w:rPr>
          <w:sz w:val="24"/>
          <w:szCs w:val="24"/>
        </w:rPr>
        <w:t>I-Présentation générale de la commune</w:t>
      </w:r>
      <w:bookmarkEnd w:id="17"/>
    </w:p>
    <w:p w14:paraId="38C514A1" w14:textId="77777777" w:rsidR="00E73496" w:rsidRPr="0054668B" w:rsidRDefault="003832EB" w:rsidP="002F25A8">
      <w:pPr>
        <w:pStyle w:val="Titre2"/>
        <w:rPr>
          <w:sz w:val="24"/>
          <w:szCs w:val="24"/>
          <w:lang w:eastAsia="fr-FR"/>
        </w:rPr>
      </w:pPr>
      <w:bookmarkStart w:id="18" w:name="_Toc521746033"/>
      <w:r w:rsidRPr="0054668B">
        <w:rPr>
          <w:sz w:val="24"/>
          <w:szCs w:val="24"/>
          <w:lang w:eastAsia="fr-FR"/>
        </w:rPr>
        <w:t>1-1 Situation géographique</w:t>
      </w:r>
      <w:bookmarkEnd w:id="18"/>
    </w:p>
    <w:p w14:paraId="7BB528E5" w14:textId="77777777" w:rsidR="0069507C" w:rsidRPr="0054668B" w:rsidRDefault="00B45A8A" w:rsidP="00FD5BD5">
      <w:p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Avec une superficie de 2886 km</w:t>
      </w:r>
      <w:r w:rsidRPr="0054668B">
        <w:rPr>
          <w:rFonts w:ascii="Times New Roman" w:hAnsi="Times New Roman" w:cs="Times New Roman"/>
          <w:sz w:val="24"/>
          <w:szCs w:val="24"/>
          <w:vertAlign w:val="superscript"/>
          <w:lang w:eastAsia="fr-FR"/>
        </w:rPr>
        <w:t>2</w:t>
      </w:r>
      <w:r w:rsidRPr="0054668B">
        <w:rPr>
          <w:rFonts w:ascii="Times New Roman" w:hAnsi="Times New Roman" w:cs="Times New Roman"/>
          <w:sz w:val="24"/>
          <w:szCs w:val="24"/>
          <w:lang w:eastAsia="fr-FR"/>
        </w:rPr>
        <w:t xml:space="preserve">, la </w:t>
      </w:r>
      <w:r w:rsidR="003832EB" w:rsidRPr="0054668B">
        <w:rPr>
          <w:rFonts w:ascii="Times New Roman" w:hAnsi="Times New Roman" w:cs="Times New Roman"/>
          <w:sz w:val="24"/>
          <w:szCs w:val="24"/>
          <w:lang w:eastAsia="fr-FR"/>
        </w:rPr>
        <w:t xml:space="preserve">commune rurale de </w:t>
      </w:r>
      <w:proofErr w:type="spellStart"/>
      <w:r w:rsidR="003832EB" w:rsidRPr="0054668B">
        <w:rPr>
          <w:rFonts w:ascii="Times New Roman" w:hAnsi="Times New Roman" w:cs="Times New Roman"/>
          <w:sz w:val="24"/>
          <w:szCs w:val="24"/>
          <w:lang w:eastAsia="fr-FR"/>
        </w:rPr>
        <w:t>Dogonkiria</w:t>
      </w:r>
      <w:proofErr w:type="spellEnd"/>
      <w:r w:rsidR="003832EB" w:rsidRPr="0054668B">
        <w:rPr>
          <w:rFonts w:ascii="Times New Roman" w:hAnsi="Times New Roman" w:cs="Times New Roman"/>
          <w:sz w:val="24"/>
          <w:szCs w:val="24"/>
          <w:lang w:eastAsia="fr-FR"/>
        </w:rPr>
        <w:t xml:space="preserve"> est </w:t>
      </w:r>
      <w:r w:rsidRPr="0054668B">
        <w:rPr>
          <w:rFonts w:ascii="Times New Roman" w:hAnsi="Times New Roman" w:cs="Times New Roman"/>
          <w:sz w:val="24"/>
          <w:szCs w:val="24"/>
          <w:lang w:eastAsia="fr-FR"/>
        </w:rPr>
        <w:t>située</w:t>
      </w:r>
      <w:r w:rsidR="003832EB" w:rsidRPr="0054668B">
        <w:rPr>
          <w:rFonts w:ascii="Times New Roman" w:hAnsi="Times New Roman" w:cs="Times New Roman"/>
          <w:sz w:val="24"/>
          <w:szCs w:val="24"/>
          <w:lang w:eastAsia="fr-FR"/>
        </w:rPr>
        <w:t xml:space="preserve"> dans l'extrême Nord du département de Dogondoutchi. Elle est géographiquement comprise entre les latitudes Nord 13°56'30 et 14°36'50 et entre les longitudes Est 4°9'40 et 4°18'. Elle est limitée au Nord par les communes de </w:t>
      </w:r>
      <w:proofErr w:type="spellStart"/>
      <w:r w:rsidR="003832EB" w:rsidRPr="0054668B">
        <w:rPr>
          <w:rFonts w:ascii="Times New Roman" w:hAnsi="Times New Roman" w:cs="Times New Roman"/>
          <w:sz w:val="24"/>
          <w:szCs w:val="24"/>
          <w:lang w:eastAsia="fr-FR"/>
        </w:rPr>
        <w:t>Bagaroua</w:t>
      </w:r>
      <w:proofErr w:type="spellEnd"/>
      <w:r w:rsidR="003832EB" w:rsidRPr="0054668B">
        <w:rPr>
          <w:rFonts w:ascii="Times New Roman" w:hAnsi="Times New Roman" w:cs="Times New Roman"/>
          <w:sz w:val="24"/>
          <w:szCs w:val="24"/>
          <w:lang w:eastAsia="fr-FR"/>
        </w:rPr>
        <w:t xml:space="preserve"> et de </w:t>
      </w:r>
      <w:proofErr w:type="spellStart"/>
      <w:r w:rsidR="003832EB" w:rsidRPr="0054668B">
        <w:rPr>
          <w:rFonts w:ascii="Times New Roman" w:hAnsi="Times New Roman" w:cs="Times New Roman"/>
          <w:sz w:val="24"/>
          <w:szCs w:val="24"/>
          <w:lang w:eastAsia="fr-FR"/>
        </w:rPr>
        <w:t>Sanam</w:t>
      </w:r>
      <w:proofErr w:type="spellEnd"/>
      <w:r w:rsidR="003832EB" w:rsidRPr="0054668B">
        <w:rPr>
          <w:rFonts w:ascii="Times New Roman" w:hAnsi="Times New Roman" w:cs="Times New Roman"/>
          <w:sz w:val="24"/>
          <w:szCs w:val="24"/>
          <w:lang w:eastAsia="fr-FR"/>
        </w:rPr>
        <w:t>, au sud par l</w:t>
      </w:r>
      <w:r w:rsidR="00E41108" w:rsidRPr="0054668B">
        <w:rPr>
          <w:rFonts w:ascii="Times New Roman" w:hAnsi="Times New Roman" w:cs="Times New Roman"/>
          <w:sz w:val="24"/>
          <w:szCs w:val="24"/>
          <w:lang w:eastAsia="fr-FR"/>
        </w:rPr>
        <w:t>es</w:t>
      </w:r>
      <w:r w:rsidR="003832EB" w:rsidRPr="0054668B">
        <w:rPr>
          <w:rFonts w:ascii="Times New Roman" w:hAnsi="Times New Roman" w:cs="Times New Roman"/>
          <w:sz w:val="24"/>
          <w:szCs w:val="24"/>
          <w:lang w:eastAsia="fr-FR"/>
        </w:rPr>
        <w:t xml:space="preserve"> commune</w:t>
      </w:r>
      <w:r w:rsidR="00E41108" w:rsidRPr="0054668B">
        <w:rPr>
          <w:rFonts w:ascii="Times New Roman" w:hAnsi="Times New Roman" w:cs="Times New Roman"/>
          <w:sz w:val="24"/>
          <w:szCs w:val="24"/>
          <w:lang w:eastAsia="fr-FR"/>
        </w:rPr>
        <w:t>s</w:t>
      </w:r>
      <w:r w:rsidR="003832EB" w:rsidRPr="0054668B">
        <w:rPr>
          <w:rFonts w:ascii="Times New Roman" w:hAnsi="Times New Roman" w:cs="Times New Roman"/>
          <w:sz w:val="24"/>
          <w:szCs w:val="24"/>
          <w:lang w:eastAsia="fr-FR"/>
        </w:rPr>
        <w:t xml:space="preserve"> rurale</w:t>
      </w:r>
      <w:r w:rsidR="00E41108" w:rsidRPr="0054668B">
        <w:rPr>
          <w:rFonts w:ascii="Times New Roman" w:hAnsi="Times New Roman" w:cs="Times New Roman"/>
          <w:sz w:val="24"/>
          <w:szCs w:val="24"/>
          <w:lang w:eastAsia="fr-FR"/>
        </w:rPr>
        <w:t>s</w:t>
      </w:r>
      <w:r w:rsidR="003832EB" w:rsidRPr="0054668B">
        <w:rPr>
          <w:rFonts w:ascii="Times New Roman" w:hAnsi="Times New Roman" w:cs="Times New Roman"/>
          <w:sz w:val="24"/>
          <w:szCs w:val="24"/>
          <w:lang w:eastAsia="fr-FR"/>
        </w:rPr>
        <w:t xml:space="preserve"> de </w:t>
      </w:r>
      <w:proofErr w:type="spellStart"/>
      <w:r w:rsidR="003832EB" w:rsidRPr="0054668B">
        <w:rPr>
          <w:rFonts w:ascii="Times New Roman" w:hAnsi="Times New Roman" w:cs="Times New Roman"/>
          <w:sz w:val="24"/>
          <w:szCs w:val="24"/>
          <w:lang w:eastAsia="fr-FR"/>
        </w:rPr>
        <w:t>Matankari</w:t>
      </w:r>
      <w:proofErr w:type="spellEnd"/>
      <w:r w:rsidR="00C71685" w:rsidRPr="0054668B">
        <w:rPr>
          <w:rFonts w:ascii="Times New Roman" w:hAnsi="Times New Roman" w:cs="Times New Roman"/>
          <w:sz w:val="24"/>
          <w:szCs w:val="24"/>
          <w:lang w:eastAsia="fr-FR"/>
        </w:rPr>
        <w:t xml:space="preserve"> </w:t>
      </w:r>
      <w:r w:rsidR="009B2131" w:rsidRPr="0054668B">
        <w:rPr>
          <w:rFonts w:ascii="Times New Roman" w:hAnsi="Times New Roman" w:cs="Times New Roman"/>
          <w:sz w:val="24"/>
          <w:szCs w:val="24"/>
          <w:lang w:eastAsia="fr-FR"/>
        </w:rPr>
        <w:t>et de</w:t>
      </w:r>
      <w:r w:rsidR="00E41108" w:rsidRPr="0054668B">
        <w:rPr>
          <w:rFonts w:ascii="Times New Roman" w:hAnsi="Times New Roman" w:cs="Times New Roman"/>
          <w:sz w:val="24"/>
          <w:szCs w:val="24"/>
          <w:lang w:eastAsia="fr-FR"/>
        </w:rPr>
        <w:t xml:space="preserve"> </w:t>
      </w:r>
      <w:proofErr w:type="spellStart"/>
      <w:r w:rsidR="00E41108" w:rsidRPr="0054668B">
        <w:rPr>
          <w:rFonts w:ascii="Times New Roman" w:hAnsi="Times New Roman" w:cs="Times New Roman"/>
          <w:sz w:val="24"/>
          <w:szCs w:val="24"/>
          <w:lang w:eastAsia="fr-FR"/>
        </w:rPr>
        <w:t>Dankassari</w:t>
      </w:r>
      <w:proofErr w:type="spellEnd"/>
      <w:r w:rsidR="00E41108" w:rsidRPr="0054668B">
        <w:rPr>
          <w:rFonts w:ascii="Times New Roman" w:hAnsi="Times New Roman" w:cs="Times New Roman"/>
          <w:sz w:val="24"/>
          <w:szCs w:val="24"/>
          <w:lang w:eastAsia="fr-FR"/>
        </w:rPr>
        <w:t xml:space="preserve"> </w:t>
      </w:r>
      <w:r w:rsidR="003832EB" w:rsidRPr="0054668B">
        <w:rPr>
          <w:rFonts w:ascii="Times New Roman" w:hAnsi="Times New Roman" w:cs="Times New Roman"/>
          <w:sz w:val="24"/>
          <w:szCs w:val="24"/>
          <w:lang w:eastAsia="fr-FR"/>
        </w:rPr>
        <w:t>à l'Est par l</w:t>
      </w:r>
      <w:r w:rsidR="00E41108" w:rsidRPr="0054668B">
        <w:rPr>
          <w:rFonts w:ascii="Times New Roman" w:hAnsi="Times New Roman" w:cs="Times New Roman"/>
          <w:sz w:val="24"/>
          <w:szCs w:val="24"/>
          <w:lang w:eastAsia="fr-FR"/>
        </w:rPr>
        <w:t>a</w:t>
      </w:r>
      <w:r w:rsidR="003832EB" w:rsidRPr="0054668B">
        <w:rPr>
          <w:rFonts w:ascii="Times New Roman" w:hAnsi="Times New Roman" w:cs="Times New Roman"/>
          <w:sz w:val="24"/>
          <w:szCs w:val="24"/>
          <w:lang w:eastAsia="fr-FR"/>
        </w:rPr>
        <w:t xml:space="preserve"> commune rurale d'</w:t>
      </w:r>
      <w:proofErr w:type="spellStart"/>
      <w:r w:rsidR="003832EB" w:rsidRPr="0054668B">
        <w:rPr>
          <w:rFonts w:ascii="Times New Roman" w:hAnsi="Times New Roman" w:cs="Times New Roman"/>
          <w:sz w:val="24"/>
          <w:szCs w:val="24"/>
          <w:lang w:eastAsia="fr-FR"/>
        </w:rPr>
        <w:t>Alléla</w:t>
      </w:r>
      <w:proofErr w:type="spellEnd"/>
      <w:r w:rsidR="00E41108" w:rsidRPr="0054668B">
        <w:rPr>
          <w:rFonts w:ascii="Times New Roman" w:hAnsi="Times New Roman" w:cs="Times New Roman"/>
          <w:sz w:val="24"/>
          <w:szCs w:val="24"/>
          <w:lang w:eastAsia="fr-FR"/>
        </w:rPr>
        <w:t xml:space="preserve"> et la Commune rurale de </w:t>
      </w:r>
      <w:proofErr w:type="spellStart"/>
      <w:r w:rsidR="00E41108" w:rsidRPr="0054668B">
        <w:rPr>
          <w:rFonts w:ascii="Times New Roman" w:hAnsi="Times New Roman" w:cs="Times New Roman"/>
          <w:sz w:val="24"/>
          <w:szCs w:val="24"/>
          <w:lang w:eastAsia="fr-FR"/>
        </w:rPr>
        <w:t>Bagaroua</w:t>
      </w:r>
      <w:proofErr w:type="spellEnd"/>
      <w:r w:rsidR="003832EB" w:rsidRPr="0054668B">
        <w:rPr>
          <w:rFonts w:ascii="Times New Roman" w:hAnsi="Times New Roman" w:cs="Times New Roman"/>
          <w:sz w:val="24"/>
          <w:szCs w:val="24"/>
          <w:lang w:eastAsia="fr-FR"/>
        </w:rPr>
        <w:t xml:space="preserve"> et à l'Ouest par la commune rurale de Soucoucoutane.</w:t>
      </w:r>
    </w:p>
    <w:p w14:paraId="6FEED32C" w14:textId="739594E6" w:rsidR="0069507C" w:rsidRPr="0054668B" w:rsidRDefault="003832EB" w:rsidP="00FD5BD5">
      <w:p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 xml:space="preserve">La commune rurale de </w:t>
      </w:r>
      <w:proofErr w:type="spellStart"/>
      <w:r w:rsidRPr="0054668B">
        <w:rPr>
          <w:rFonts w:ascii="Times New Roman" w:hAnsi="Times New Roman" w:cs="Times New Roman"/>
          <w:sz w:val="24"/>
          <w:szCs w:val="24"/>
          <w:lang w:eastAsia="fr-FR"/>
        </w:rPr>
        <w:t>Dogonkiria</w:t>
      </w:r>
      <w:proofErr w:type="spellEnd"/>
      <w:r w:rsidRPr="0054668B">
        <w:rPr>
          <w:rFonts w:ascii="Times New Roman" w:hAnsi="Times New Roman" w:cs="Times New Roman"/>
          <w:sz w:val="24"/>
          <w:szCs w:val="24"/>
          <w:lang w:eastAsia="fr-FR"/>
        </w:rPr>
        <w:t xml:space="preserve"> est la plus vaste du département de Dogondoutchi et regroupe </w:t>
      </w:r>
      <w:r w:rsidR="00B3122B" w:rsidRPr="0054668B">
        <w:rPr>
          <w:rFonts w:ascii="Times New Roman" w:hAnsi="Times New Roman" w:cs="Times New Roman"/>
          <w:sz w:val="24"/>
          <w:szCs w:val="24"/>
          <w:lang w:eastAsia="fr-FR"/>
        </w:rPr>
        <w:t>51</w:t>
      </w:r>
      <w:r w:rsidRPr="0054668B">
        <w:rPr>
          <w:rFonts w:ascii="Times New Roman" w:hAnsi="Times New Roman" w:cs="Times New Roman"/>
          <w:sz w:val="24"/>
          <w:szCs w:val="24"/>
          <w:lang w:eastAsia="fr-FR"/>
        </w:rPr>
        <w:t xml:space="preserve"> villages administratifs, </w:t>
      </w:r>
      <w:r w:rsidR="00B3122B" w:rsidRPr="0054668B">
        <w:rPr>
          <w:rFonts w:ascii="Times New Roman" w:hAnsi="Times New Roman" w:cs="Times New Roman"/>
          <w:sz w:val="24"/>
          <w:szCs w:val="24"/>
          <w:lang w:eastAsia="fr-FR"/>
        </w:rPr>
        <w:t>9</w:t>
      </w:r>
      <w:r w:rsidR="003A7339" w:rsidRPr="0054668B">
        <w:rPr>
          <w:rFonts w:ascii="Times New Roman" w:hAnsi="Times New Roman" w:cs="Times New Roman"/>
          <w:sz w:val="24"/>
          <w:szCs w:val="24"/>
          <w:lang w:eastAsia="fr-FR"/>
        </w:rPr>
        <w:t xml:space="preserve"> </w:t>
      </w:r>
      <w:r w:rsidRPr="0054668B">
        <w:rPr>
          <w:rFonts w:ascii="Times New Roman" w:hAnsi="Times New Roman" w:cs="Times New Roman"/>
          <w:sz w:val="24"/>
          <w:szCs w:val="24"/>
          <w:lang w:eastAsia="fr-FR"/>
        </w:rPr>
        <w:t xml:space="preserve">tribus </w:t>
      </w:r>
      <w:r w:rsidR="00B3122B" w:rsidRPr="0054668B">
        <w:rPr>
          <w:rFonts w:ascii="Times New Roman" w:hAnsi="Times New Roman" w:cs="Times New Roman"/>
          <w:sz w:val="24"/>
          <w:szCs w:val="24"/>
          <w:lang w:eastAsia="fr-FR"/>
        </w:rPr>
        <w:t xml:space="preserve">peulhs </w:t>
      </w:r>
      <w:r w:rsidRPr="0054668B">
        <w:rPr>
          <w:rFonts w:ascii="Times New Roman" w:hAnsi="Times New Roman" w:cs="Times New Roman"/>
          <w:sz w:val="24"/>
          <w:szCs w:val="24"/>
          <w:lang w:eastAsia="fr-FR"/>
        </w:rPr>
        <w:t xml:space="preserve">et </w:t>
      </w:r>
      <w:r w:rsidR="00B3122B" w:rsidRPr="0054668B">
        <w:rPr>
          <w:rFonts w:ascii="Times New Roman" w:hAnsi="Times New Roman" w:cs="Times New Roman"/>
          <w:sz w:val="24"/>
          <w:szCs w:val="24"/>
          <w:lang w:eastAsia="fr-FR"/>
        </w:rPr>
        <w:t xml:space="preserve">4 </w:t>
      </w:r>
      <w:r w:rsidRPr="0054668B">
        <w:rPr>
          <w:rFonts w:ascii="Times New Roman" w:hAnsi="Times New Roman" w:cs="Times New Roman"/>
          <w:sz w:val="24"/>
          <w:szCs w:val="24"/>
          <w:lang w:eastAsia="fr-FR"/>
        </w:rPr>
        <w:t>campements</w:t>
      </w:r>
      <w:r w:rsidR="00B3122B" w:rsidRPr="0054668B">
        <w:rPr>
          <w:rFonts w:ascii="Times New Roman" w:hAnsi="Times New Roman" w:cs="Times New Roman"/>
          <w:sz w:val="24"/>
          <w:szCs w:val="24"/>
          <w:lang w:eastAsia="fr-FR"/>
        </w:rPr>
        <w:t xml:space="preserve"> Touareg</w:t>
      </w:r>
      <w:r w:rsidRPr="0054668B">
        <w:rPr>
          <w:rFonts w:ascii="Times New Roman" w:hAnsi="Times New Roman" w:cs="Times New Roman"/>
          <w:sz w:val="24"/>
          <w:szCs w:val="24"/>
          <w:lang w:eastAsia="fr-FR"/>
        </w:rPr>
        <w:t>.</w:t>
      </w:r>
    </w:p>
    <w:p w14:paraId="38283419" w14:textId="77777777" w:rsidR="003832EB" w:rsidRPr="0054668B" w:rsidRDefault="003832EB" w:rsidP="002F25A8">
      <w:pPr>
        <w:pStyle w:val="Titre2"/>
        <w:rPr>
          <w:sz w:val="24"/>
          <w:szCs w:val="24"/>
        </w:rPr>
      </w:pPr>
      <w:bookmarkStart w:id="19" w:name="toc25"/>
      <w:bookmarkStart w:id="20" w:name="_Toc521746034"/>
      <w:bookmarkEnd w:id="19"/>
      <w:r w:rsidRPr="0054668B">
        <w:rPr>
          <w:sz w:val="24"/>
          <w:szCs w:val="24"/>
        </w:rPr>
        <w:t>1-2 Description sommaire de la commune</w:t>
      </w:r>
      <w:bookmarkStart w:id="21" w:name="toc30"/>
      <w:bookmarkEnd w:id="20"/>
      <w:bookmarkEnd w:id="21"/>
    </w:p>
    <w:p w14:paraId="79637952" w14:textId="77777777" w:rsidR="0069507C" w:rsidRPr="0054668B" w:rsidRDefault="003832EB" w:rsidP="00FD5BD5">
      <w:pPr>
        <w:pStyle w:val="Titre3"/>
        <w:spacing w:before="0" w:line="360" w:lineRule="auto"/>
        <w:jc w:val="both"/>
        <w:rPr>
          <w:rFonts w:ascii="Times New Roman" w:hAnsi="Times New Roman" w:cs="Times New Roman"/>
          <w:sz w:val="24"/>
          <w:szCs w:val="24"/>
        </w:rPr>
      </w:pPr>
      <w:bookmarkStart w:id="22" w:name="_Toc521746035"/>
      <w:r w:rsidRPr="0054668B">
        <w:rPr>
          <w:rFonts w:ascii="Times New Roman" w:hAnsi="Times New Roman" w:cs="Times New Roman"/>
          <w:sz w:val="24"/>
          <w:szCs w:val="24"/>
        </w:rPr>
        <w:t>1-2-1 Milieu humain</w:t>
      </w:r>
      <w:bookmarkEnd w:id="22"/>
    </w:p>
    <w:p w14:paraId="7832419C" w14:textId="77777777" w:rsidR="0069507C" w:rsidRPr="0054668B" w:rsidRDefault="003832EB" w:rsidP="00FD5B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population totale du territoire communal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est passée de 21 020 habitants en 1997 à 65 990 habitants en 2012 avec 32434 hommes et 33556 femmes soit une densité moyenne de 22,86 habitants/km</w:t>
      </w:r>
      <w:r w:rsidRPr="0054668B">
        <w:rPr>
          <w:rFonts w:ascii="Times New Roman" w:hAnsi="Times New Roman" w:cs="Times New Roman"/>
          <w:sz w:val="24"/>
          <w:szCs w:val="24"/>
          <w:vertAlign w:val="superscript"/>
        </w:rPr>
        <w:t>2</w:t>
      </w:r>
      <w:r w:rsidRPr="0054668B">
        <w:rPr>
          <w:rFonts w:ascii="Times New Roman" w:hAnsi="Times New Roman" w:cs="Times New Roman"/>
          <w:sz w:val="24"/>
          <w:szCs w:val="24"/>
        </w:rPr>
        <w:t>. Le nombre de</w:t>
      </w:r>
      <w:r w:rsidR="00E32EB2" w:rsidRPr="0054668B">
        <w:rPr>
          <w:rFonts w:ascii="Times New Roman" w:hAnsi="Times New Roman" w:cs="Times New Roman"/>
          <w:sz w:val="24"/>
          <w:szCs w:val="24"/>
        </w:rPr>
        <w:t xml:space="preserve"> </w:t>
      </w:r>
      <w:r w:rsidRPr="0054668B">
        <w:rPr>
          <w:rFonts w:ascii="Times New Roman" w:hAnsi="Times New Roman" w:cs="Times New Roman"/>
          <w:sz w:val="24"/>
          <w:szCs w:val="24"/>
        </w:rPr>
        <w:t>ménages total est estimé en 2012 à 8531 dont 8208 ménages agricoles (RGP/H, 2012). D’après la projection de l’INS, en 2017 la population de cette commune est estimée à 79 659 habitants avec 39 389 hommes et 40 271 femmes.</w:t>
      </w:r>
    </w:p>
    <w:p w14:paraId="3B0C0392" w14:textId="77777777" w:rsidR="0069507C" w:rsidRPr="0054668B" w:rsidRDefault="003832EB" w:rsidP="00FD5B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langues parlées sont : </w:t>
      </w:r>
      <w:proofErr w:type="gramStart"/>
      <w:r w:rsidRPr="0054668B">
        <w:rPr>
          <w:rFonts w:ascii="Times New Roman" w:hAnsi="Times New Roman" w:cs="Times New Roman"/>
          <w:sz w:val="24"/>
          <w:szCs w:val="24"/>
        </w:rPr>
        <w:t>le Haoussa</w:t>
      </w:r>
      <w:proofErr w:type="gramEnd"/>
      <w:r w:rsidRPr="0054668B">
        <w:rPr>
          <w:rFonts w:ascii="Times New Roman" w:hAnsi="Times New Roman" w:cs="Times New Roman"/>
          <w:sz w:val="24"/>
          <w:szCs w:val="24"/>
        </w:rPr>
        <w:t xml:space="preserve">, le </w:t>
      </w:r>
      <w:r w:rsidR="009B2131" w:rsidRPr="0054668B">
        <w:rPr>
          <w:rFonts w:ascii="Times New Roman" w:hAnsi="Times New Roman" w:cs="Times New Roman"/>
          <w:sz w:val="24"/>
          <w:szCs w:val="24"/>
        </w:rPr>
        <w:t>fulfulde,</w:t>
      </w:r>
      <w:r w:rsidRPr="0054668B">
        <w:rPr>
          <w:rFonts w:ascii="Times New Roman" w:hAnsi="Times New Roman" w:cs="Times New Roman"/>
          <w:sz w:val="24"/>
          <w:szCs w:val="24"/>
        </w:rPr>
        <w:t xml:space="preserve"> le </w:t>
      </w:r>
      <w:proofErr w:type="spellStart"/>
      <w:r w:rsidRPr="0054668B">
        <w:rPr>
          <w:rFonts w:ascii="Times New Roman" w:hAnsi="Times New Roman" w:cs="Times New Roman"/>
          <w:sz w:val="24"/>
          <w:szCs w:val="24"/>
        </w:rPr>
        <w:t>T</w:t>
      </w:r>
      <w:r w:rsidR="00B45A8A" w:rsidRPr="0054668B">
        <w:rPr>
          <w:rFonts w:ascii="Times New Roman" w:hAnsi="Times New Roman" w:cs="Times New Roman"/>
          <w:sz w:val="24"/>
          <w:szCs w:val="24"/>
        </w:rPr>
        <w:t>amacheq</w:t>
      </w:r>
      <w:proofErr w:type="spellEnd"/>
      <w:r w:rsidR="00B45A8A" w:rsidRPr="0054668B">
        <w:rPr>
          <w:rFonts w:ascii="Times New Roman" w:hAnsi="Times New Roman" w:cs="Times New Roman"/>
          <w:sz w:val="24"/>
          <w:szCs w:val="24"/>
        </w:rPr>
        <w:t xml:space="preserve"> </w:t>
      </w:r>
      <w:r w:rsidRPr="0054668B">
        <w:rPr>
          <w:rFonts w:ascii="Times New Roman" w:hAnsi="Times New Roman" w:cs="Times New Roman"/>
          <w:sz w:val="24"/>
          <w:szCs w:val="24"/>
        </w:rPr>
        <w:t xml:space="preserve">et le </w:t>
      </w:r>
      <w:proofErr w:type="spellStart"/>
      <w:r w:rsidR="00C71685" w:rsidRPr="0054668B">
        <w:rPr>
          <w:rFonts w:ascii="Times New Roman" w:hAnsi="Times New Roman" w:cs="Times New Roman"/>
          <w:sz w:val="24"/>
          <w:szCs w:val="24"/>
        </w:rPr>
        <w:t>zarma</w:t>
      </w:r>
      <w:proofErr w:type="spellEnd"/>
      <w:r w:rsidRPr="0054668B">
        <w:rPr>
          <w:rFonts w:ascii="Times New Roman" w:hAnsi="Times New Roman" w:cs="Times New Roman"/>
          <w:sz w:val="24"/>
          <w:szCs w:val="24"/>
        </w:rPr>
        <w:t>.</w:t>
      </w:r>
    </w:p>
    <w:p w14:paraId="56F1C24B" w14:textId="77777777" w:rsidR="0069507C" w:rsidRPr="0054668B" w:rsidRDefault="003832EB" w:rsidP="00FD5BD5">
      <w:pPr>
        <w:spacing w:after="0" w:line="360" w:lineRule="auto"/>
        <w:jc w:val="both"/>
        <w:rPr>
          <w:rFonts w:ascii="Times New Roman" w:hAnsi="Times New Roman" w:cs="Times New Roman"/>
          <w:sz w:val="24"/>
          <w:szCs w:val="24"/>
        </w:rPr>
      </w:pPr>
      <w:r w:rsidRPr="0054668B">
        <w:rPr>
          <w:rFonts w:ascii="Times New Roman" w:hAnsi="Times New Roman" w:cs="Times New Roman"/>
          <w:b/>
          <w:sz w:val="24"/>
          <w:szCs w:val="24"/>
        </w:rPr>
        <w:t xml:space="preserve">La figure </w:t>
      </w:r>
      <w:r w:rsidR="00B45A8A" w:rsidRPr="0054668B">
        <w:rPr>
          <w:rFonts w:ascii="Times New Roman" w:hAnsi="Times New Roman" w:cs="Times New Roman"/>
          <w:b/>
          <w:sz w:val="24"/>
          <w:szCs w:val="24"/>
        </w:rPr>
        <w:t>1</w:t>
      </w:r>
      <w:r w:rsidRPr="0054668B">
        <w:rPr>
          <w:rFonts w:ascii="Times New Roman" w:hAnsi="Times New Roman" w:cs="Times New Roman"/>
          <w:sz w:val="24"/>
          <w:szCs w:val="24"/>
        </w:rPr>
        <w:t xml:space="preserve"> donne la pyramide des âges de la population de la CR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w:t>
      </w:r>
    </w:p>
    <w:p w14:paraId="13B79150" w14:textId="77777777" w:rsidR="0069507C" w:rsidRPr="0054668B" w:rsidRDefault="0069507C" w:rsidP="00FD5BD5">
      <w:pPr>
        <w:spacing w:after="0" w:line="360" w:lineRule="auto"/>
        <w:jc w:val="both"/>
        <w:rPr>
          <w:rFonts w:ascii="Times New Roman" w:hAnsi="Times New Roman" w:cs="Times New Roman"/>
          <w:sz w:val="24"/>
          <w:szCs w:val="24"/>
        </w:rPr>
      </w:pPr>
    </w:p>
    <w:p w14:paraId="044E6A48" w14:textId="77777777" w:rsidR="0069507C" w:rsidRPr="0054668B" w:rsidRDefault="0069507C" w:rsidP="00FD5BD5">
      <w:pPr>
        <w:spacing w:after="0" w:line="360" w:lineRule="auto"/>
        <w:jc w:val="both"/>
        <w:rPr>
          <w:rFonts w:ascii="Times New Roman" w:hAnsi="Times New Roman" w:cs="Times New Roman"/>
          <w:sz w:val="24"/>
          <w:szCs w:val="24"/>
        </w:rPr>
      </w:pPr>
    </w:p>
    <w:p w14:paraId="4F4FF2D2" w14:textId="77777777" w:rsidR="0069507C" w:rsidRPr="0054668B" w:rsidRDefault="0069507C" w:rsidP="00124198">
      <w:pPr>
        <w:spacing w:after="0" w:line="360" w:lineRule="auto"/>
        <w:jc w:val="both"/>
        <w:rPr>
          <w:rFonts w:ascii="Times New Roman" w:hAnsi="Times New Roman" w:cs="Times New Roman"/>
          <w:sz w:val="24"/>
          <w:szCs w:val="24"/>
        </w:rPr>
      </w:pPr>
    </w:p>
    <w:p w14:paraId="492331A3" w14:textId="77777777" w:rsidR="0069507C" w:rsidRPr="0054668B" w:rsidRDefault="0069507C" w:rsidP="0085377E">
      <w:pPr>
        <w:spacing w:line="240" w:lineRule="auto"/>
        <w:jc w:val="both"/>
        <w:rPr>
          <w:rFonts w:ascii="Times New Roman" w:hAnsi="Times New Roman" w:cs="Times New Roman"/>
          <w:sz w:val="24"/>
          <w:szCs w:val="24"/>
        </w:rPr>
      </w:pPr>
    </w:p>
    <w:p w14:paraId="663421C4" w14:textId="77777777" w:rsidR="0069507C" w:rsidRPr="0054668B" w:rsidRDefault="0069507C" w:rsidP="0085377E">
      <w:pPr>
        <w:spacing w:line="240" w:lineRule="auto"/>
        <w:jc w:val="both"/>
        <w:rPr>
          <w:rFonts w:ascii="Times New Roman" w:hAnsi="Times New Roman" w:cs="Times New Roman"/>
          <w:sz w:val="24"/>
          <w:szCs w:val="24"/>
        </w:rPr>
      </w:pPr>
    </w:p>
    <w:p w14:paraId="79003717" w14:textId="77777777" w:rsidR="0069507C" w:rsidRPr="0054668B" w:rsidRDefault="0069507C" w:rsidP="0085377E">
      <w:pPr>
        <w:spacing w:line="240" w:lineRule="auto"/>
        <w:jc w:val="both"/>
        <w:rPr>
          <w:rFonts w:ascii="Times New Roman" w:hAnsi="Times New Roman" w:cs="Times New Roman"/>
          <w:sz w:val="24"/>
          <w:szCs w:val="24"/>
        </w:rPr>
      </w:pPr>
    </w:p>
    <w:p w14:paraId="184E53DC" w14:textId="77777777" w:rsidR="0069507C" w:rsidRPr="0054668B" w:rsidRDefault="0069507C" w:rsidP="0085377E">
      <w:pPr>
        <w:spacing w:line="240" w:lineRule="auto"/>
        <w:jc w:val="both"/>
        <w:rPr>
          <w:rFonts w:ascii="Times New Roman" w:hAnsi="Times New Roman" w:cs="Times New Roman"/>
          <w:sz w:val="24"/>
          <w:szCs w:val="24"/>
        </w:rPr>
      </w:pPr>
    </w:p>
    <w:p w14:paraId="0FF3E4FC" w14:textId="77777777" w:rsidR="003832EB" w:rsidRPr="0054668B" w:rsidRDefault="003832EB" w:rsidP="003832EB">
      <w:pPr>
        <w:jc w:val="both"/>
        <w:rPr>
          <w:rFonts w:ascii="Times New Roman" w:hAnsi="Times New Roman" w:cs="Times New Roman"/>
          <w:sz w:val="24"/>
          <w:szCs w:val="24"/>
        </w:rPr>
      </w:pPr>
    </w:p>
    <w:p w14:paraId="1AA444A8" w14:textId="77777777" w:rsidR="003832EB" w:rsidRPr="0054668B" w:rsidRDefault="003832EB" w:rsidP="003832EB">
      <w:pPr>
        <w:jc w:val="both"/>
        <w:rPr>
          <w:rFonts w:ascii="Times New Roman" w:hAnsi="Times New Roman" w:cs="Times New Roman"/>
          <w:sz w:val="24"/>
          <w:szCs w:val="24"/>
        </w:rPr>
      </w:pPr>
    </w:p>
    <w:p w14:paraId="2AEAA1D9" w14:textId="77777777" w:rsidR="003832EB" w:rsidRPr="0054668B" w:rsidRDefault="003832EB" w:rsidP="003832EB">
      <w:pPr>
        <w:spacing w:after="120" w:line="336"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w:lastRenderedPageBreak/>
        <w:drawing>
          <wp:inline distT="0" distB="0" distL="0" distR="0" wp14:anchorId="3E532394" wp14:editId="63F9AA50">
            <wp:extent cx="5875020" cy="3838471"/>
            <wp:effectExtent l="0" t="0" r="1143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4FB9E2" w14:textId="77777777" w:rsidR="003832EB" w:rsidRPr="0054668B" w:rsidRDefault="003832EB" w:rsidP="003832EB">
      <w:pPr>
        <w:pStyle w:val="Lgende"/>
        <w:jc w:val="both"/>
        <w:rPr>
          <w:rFonts w:ascii="Times New Roman" w:hAnsi="Times New Roman" w:cs="Times New Roman"/>
          <w:color w:val="auto"/>
          <w:sz w:val="24"/>
          <w:szCs w:val="24"/>
        </w:rPr>
      </w:pPr>
      <w:bookmarkStart w:id="23" w:name="_Toc513831101"/>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00E32EB2" w:rsidRPr="0054668B">
        <w:rPr>
          <w:rFonts w:ascii="Times New Roman" w:hAnsi="Times New Roman" w:cs="Times New Roman"/>
          <w:color w:val="auto"/>
          <w:sz w:val="24"/>
          <w:szCs w:val="24"/>
        </w:rPr>
        <w:t xml:space="preserve"> </w:t>
      </w:r>
      <w:r w:rsidRPr="0054668B">
        <w:rPr>
          <w:rFonts w:ascii="Times New Roman" w:hAnsi="Times New Roman" w:cs="Times New Roman"/>
          <w:color w:val="auto"/>
          <w:sz w:val="24"/>
          <w:szCs w:val="24"/>
        </w:rPr>
        <w:t xml:space="preserve">Pyramide des âges de la population de la CR de </w:t>
      </w:r>
      <w:proofErr w:type="spellStart"/>
      <w:r w:rsidRPr="0054668B">
        <w:rPr>
          <w:rFonts w:ascii="Times New Roman" w:hAnsi="Times New Roman" w:cs="Times New Roman"/>
          <w:color w:val="auto"/>
          <w:sz w:val="24"/>
          <w:szCs w:val="24"/>
        </w:rPr>
        <w:t>Dogonkiria</w:t>
      </w:r>
      <w:proofErr w:type="spellEnd"/>
      <w:r w:rsidRPr="0054668B">
        <w:rPr>
          <w:rFonts w:ascii="Times New Roman" w:hAnsi="Times New Roman" w:cs="Times New Roman"/>
          <w:color w:val="auto"/>
          <w:sz w:val="24"/>
          <w:szCs w:val="24"/>
        </w:rPr>
        <w:t xml:space="preserve"> (RGP/H, 2012)</w:t>
      </w:r>
      <w:bookmarkEnd w:id="23"/>
    </w:p>
    <w:p w14:paraId="3B9AC17C" w14:textId="77777777" w:rsidR="003832EB" w:rsidRPr="0054668B" w:rsidRDefault="003832EB" w:rsidP="00124198">
      <w:pPr>
        <w:pStyle w:val="Titre3"/>
        <w:spacing w:before="0" w:line="360" w:lineRule="auto"/>
        <w:jc w:val="both"/>
        <w:rPr>
          <w:rFonts w:ascii="Times New Roman" w:hAnsi="Times New Roman" w:cs="Times New Roman"/>
          <w:sz w:val="24"/>
          <w:szCs w:val="24"/>
          <w:lang w:eastAsia="fr-FR"/>
        </w:rPr>
      </w:pPr>
      <w:bookmarkStart w:id="24" w:name="_Toc521746036"/>
      <w:r w:rsidRPr="0054668B">
        <w:rPr>
          <w:rFonts w:ascii="Times New Roman" w:hAnsi="Times New Roman" w:cs="Times New Roman"/>
          <w:sz w:val="24"/>
          <w:szCs w:val="24"/>
          <w:lang w:eastAsia="fr-FR"/>
        </w:rPr>
        <w:t>1-2-2 Milieu physique</w:t>
      </w:r>
      <w:bookmarkEnd w:id="24"/>
    </w:p>
    <w:p w14:paraId="3AFD763B" w14:textId="77777777" w:rsidR="0069507C" w:rsidRPr="0054668B" w:rsidRDefault="003832EB" w:rsidP="00124198">
      <w:p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 xml:space="preserve">La commune rurale de </w:t>
      </w:r>
      <w:proofErr w:type="spellStart"/>
      <w:r w:rsidRPr="0054668B">
        <w:rPr>
          <w:rFonts w:ascii="Times New Roman" w:hAnsi="Times New Roman" w:cs="Times New Roman"/>
          <w:sz w:val="24"/>
          <w:szCs w:val="24"/>
          <w:lang w:eastAsia="fr-FR"/>
        </w:rPr>
        <w:t>Dogonkiria</w:t>
      </w:r>
      <w:proofErr w:type="spellEnd"/>
      <w:r w:rsidRPr="0054668B">
        <w:rPr>
          <w:rFonts w:ascii="Times New Roman" w:hAnsi="Times New Roman" w:cs="Times New Roman"/>
          <w:sz w:val="24"/>
          <w:szCs w:val="24"/>
          <w:lang w:eastAsia="fr-FR"/>
        </w:rPr>
        <w:t xml:space="preserve"> présente un relief contrasté avec </w:t>
      </w:r>
      <w:r w:rsidR="002A06E5" w:rsidRPr="0054668B">
        <w:rPr>
          <w:rFonts w:ascii="Times New Roman" w:hAnsi="Times New Roman" w:cs="Times New Roman"/>
          <w:sz w:val="24"/>
          <w:szCs w:val="24"/>
          <w:lang w:eastAsia="fr-FR"/>
        </w:rPr>
        <w:t xml:space="preserve">une </w:t>
      </w:r>
      <w:r w:rsidRPr="0054668B">
        <w:rPr>
          <w:rFonts w:ascii="Times New Roman" w:hAnsi="Times New Roman" w:cs="Times New Roman"/>
          <w:sz w:val="24"/>
          <w:szCs w:val="24"/>
          <w:lang w:eastAsia="fr-FR"/>
        </w:rPr>
        <w:t xml:space="preserve">prédominance des dunes et des plaines sablonneuses. Les caractéristiques géomorphologiques permettent toutefois de distinguer </w:t>
      </w:r>
      <w:r w:rsidR="00306B8D" w:rsidRPr="0054668B">
        <w:rPr>
          <w:rFonts w:ascii="Times New Roman" w:hAnsi="Times New Roman" w:cs="Times New Roman"/>
          <w:sz w:val="24"/>
          <w:szCs w:val="24"/>
          <w:lang w:eastAsia="fr-FR"/>
        </w:rPr>
        <w:t>trois (</w:t>
      </w:r>
      <w:r w:rsidRPr="0054668B">
        <w:rPr>
          <w:rFonts w:ascii="Times New Roman" w:hAnsi="Times New Roman" w:cs="Times New Roman"/>
          <w:sz w:val="24"/>
          <w:szCs w:val="24"/>
          <w:lang w:eastAsia="fr-FR"/>
        </w:rPr>
        <w:t>3) types de paysages.</w:t>
      </w:r>
    </w:p>
    <w:p w14:paraId="28AD9A83" w14:textId="77777777" w:rsidR="0069507C" w:rsidRPr="0054668B" w:rsidRDefault="003832EB" w:rsidP="00124198">
      <w:pPr>
        <w:pStyle w:val="Paragraphedeliste"/>
        <w:numPr>
          <w:ilvl w:val="0"/>
          <w:numId w:val="1"/>
        </w:num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Le paysage des dunes et plaines sablonneuses,</w:t>
      </w:r>
    </w:p>
    <w:p w14:paraId="270D6EB4" w14:textId="77777777" w:rsidR="0069507C" w:rsidRPr="0054668B" w:rsidRDefault="003832EB" w:rsidP="00124198">
      <w:pPr>
        <w:pStyle w:val="Paragraphedeliste"/>
        <w:numPr>
          <w:ilvl w:val="0"/>
          <w:numId w:val="1"/>
        </w:num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 xml:space="preserve">Le paysage d'une chaine de plateaux dans la partie </w:t>
      </w:r>
      <w:r w:rsidRPr="0054668B">
        <w:rPr>
          <w:rFonts w:ascii="Times New Roman" w:hAnsi="Times New Roman" w:cs="Times New Roman"/>
          <w:sz w:val="24"/>
          <w:szCs w:val="24"/>
        </w:rPr>
        <w:t xml:space="preserve">Nord-Est allant de la frontière de la commune de </w:t>
      </w:r>
      <w:proofErr w:type="spellStart"/>
      <w:r w:rsidRPr="0054668B">
        <w:rPr>
          <w:rFonts w:ascii="Times New Roman" w:hAnsi="Times New Roman" w:cs="Times New Roman"/>
          <w:sz w:val="24"/>
          <w:szCs w:val="24"/>
        </w:rPr>
        <w:t>Bagaroua</w:t>
      </w:r>
      <w:proofErr w:type="spellEnd"/>
      <w:r w:rsidRPr="0054668B">
        <w:rPr>
          <w:rFonts w:ascii="Times New Roman" w:hAnsi="Times New Roman" w:cs="Times New Roman"/>
          <w:sz w:val="24"/>
          <w:szCs w:val="24"/>
        </w:rPr>
        <w:t xml:space="preserve"> à celle de </w:t>
      </w:r>
      <w:proofErr w:type="spellStart"/>
      <w:r w:rsidRPr="0054668B">
        <w:rPr>
          <w:rFonts w:ascii="Times New Roman" w:hAnsi="Times New Roman" w:cs="Times New Roman"/>
          <w:sz w:val="24"/>
          <w:szCs w:val="24"/>
        </w:rPr>
        <w:t>Sanam</w:t>
      </w:r>
      <w:proofErr w:type="spellEnd"/>
      <w:r w:rsidRPr="0054668B">
        <w:rPr>
          <w:rFonts w:ascii="Times New Roman" w:hAnsi="Times New Roman" w:cs="Times New Roman"/>
          <w:sz w:val="24"/>
          <w:szCs w:val="24"/>
        </w:rPr>
        <w:t>,</w:t>
      </w:r>
    </w:p>
    <w:p w14:paraId="495CC46F" w14:textId="77777777" w:rsidR="0069507C" w:rsidRPr="0054668B" w:rsidRDefault="003832EB" w:rsidP="00124198">
      <w:pPr>
        <w:pStyle w:val="Paragraphedeliste"/>
        <w:numPr>
          <w:ilvl w:val="0"/>
          <w:numId w:val="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lang w:eastAsia="fr-FR"/>
        </w:rPr>
        <w:t xml:space="preserve">Le paysage des vallées fossiles, propices à l'agriculture dans la partie Sud. </w:t>
      </w:r>
    </w:p>
    <w:p w14:paraId="06E8B663" w14:textId="77777777" w:rsidR="0069507C" w:rsidRPr="0054668B" w:rsidRDefault="003832EB" w:rsidP="00124198">
      <w:p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Les caractéristiques géographiques de la zone la placent dans un climat Nord sahélien, situé entre les isohyètes 300-450mm. Cependant, les précipitations enregistrées sont irrégulières dans l’espace et dans le temps et les variations interannuelles des quantités de pluies enregistrées sont significatives du Nord au Sud.</w:t>
      </w:r>
    </w:p>
    <w:p w14:paraId="28A9A233" w14:textId="77777777" w:rsidR="0069507C" w:rsidRPr="0054668B" w:rsidRDefault="003832EB" w:rsidP="00124198">
      <w:p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 xml:space="preserve">Les températures maximales enregistrées sont de l'ordre de 47° en Avril et celles minimales de 15° en janvier-février. </w:t>
      </w:r>
    </w:p>
    <w:p w14:paraId="0EC034C7" w14:textId="77777777" w:rsidR="0069507C" w:rsidRPr="0054668B" w:rsidRDefault="003832EB" w:rsidP="00124198">
      <w:p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lastRenderedPageBreak/>
        <w:t xml:space="preserve">La CR de </w:t>
      </w:r>
      <w:proofErr w:type="spellStart"/>
      <w:r w:rsidRPr="0054668B">
        <w:rPr>
          <w:rFonts w:ascii="Times New Roman" w:hAnsi="Times New Roman" w:cs="Times New Roman"/>
          <w:sz w:val="24"/>
          <w:szCs w:val="24"/>
          <w:lang w:eastAsia="fr-FR"/>
        </w:rPr>
        <w:t>Dogonkiria</w:t>
      </w:r>
      <w:proofErr w:type="spellEnd"/>
      <w:r w:rsidRPr="0054668B">
        <w:rPr>
          <w:rFonts w:ascii="Times New Roman" w:hAnsi="Times New Roman" w:cs="Times New Roman"/>
          <w:sz w:val="24"/>
          <w:szCs w:val="24"/>
          <w:lang w:eastAsia="fr-FR"/>
        </w:rPr>
        <w:t xml:space="preserve"> comme partout au Niger, elle est parcourue par deux principales masses d'air : </w:t>
      </w:r>
      <w:proofErr w:type="spellStart"/>
      <w:r w:rsidRPr="0054668B">
        <w:rPr>
          <w:rFonts w:ascii="Times New Roman" w:hAnsi="Times New Roman" w:cs="Times New Roman"/>
          <w:sz w:val="24"/>
          <w:szCs w:val="24"/>
          <w:lang w:eastAsia="fr-FR"/>
        </w:rPr>
        <w:t>l'harmattan</w:t>
      </w:r>
      <w:proofErr w:type="spellEnd"/>
      <w:r w:rsidRPr="0054668B">
        <w:rPr>
          <w:rFonts w:ascii="Times New Roman" w:hAnsi="Times New Roman" w:cs="Times New Roman"/>
          <w:sz w:val="24"/>
          <w:szCs w:val="24"/>
          <w:lang w:eastAsia="fr-FR"/>
        </w:rPr>
        <w:t xml:space="preserve"> et la mousson. Il s'agit de deux masses d'air de caractéristiques différentes et soufflant à deux périodes différentes : l'un chaud et sec et l'autre chaud et humide. </w:t>
      </w:r>
    </w:p>
    <w:p w14:paraId="7EB57D3F" w14:textId="77777777" w:rsidR="0069507C" w:rsidRPr="0054668B" w:rsidRDefault="003832EB" w:rsidP="00124198">
      <w:pPr>
        <w:spacing w:after="0" w:line="360" w:lineRule="auto"/>
        <w:jc w:val="both"/>
        <w:rPr>
          <w:rFonts w:ascii="Times New Roman" w:hAnsi="Times New Roman" w:cs="Times New Roman"/>
          <w:sz w:val="24"/>
          <w:szCs w:val="24"/>
        </w:rPr>
      </w:pPr>
      <w:bookmarkStart w:id="25" w:name="toc27"/>
      <w:bookmarkEnd w:id="25"/>
      <w:r w:rsidRPr="0054668B">
        <w:rPr>
          <w:rFonts w:ascii="Times New Roman" w:hAnsi="Times New Roman" w:cs="Times New Roman"/>
          <w:sz w:val="24"/>
          <w:szCs w:val="24"/>
        </w:rPr>
        <w:t xml:space="preserve">La végétation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est composée essentiellement </w:t>
      </w:r>
      <w:r w:rsidRPr="0054668B">
        <w:rPr>
          <w:rFonts w:ascii="Times New Roman" w:hAnsi="Times New Roman" w:cs="Times New Roman"/>
          <w:sz w:val="24"/>
          <w:szCs w:val="24"/>
          <w:lang w:eastAsia="fr-FR"/>
        </w:rPr>
        <w:t xml:space="preserve">d'essences ligneuses : </w:t>
      </w:r>
      <w:proofErr w:type="spellStart"/>
      <w:r w:rsidRPr="0054668B">
        <w:rPr>
          <w:rFonts w:ascii="Times New Roman" w:hAnsi="Times New Roman" w:cs="Times New Roman"/>
          <w:i/>
          <w:iCs/>
          <w:sz w:val="24"/>
          <w:szCs w:val="24"/>
          <w:lang w:eastAsia="fr-FR"/>
        </w:rPr>
        <w:t>Faidherbia</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albida</w:t>
      </w:r>
      <w:proofErr w:type="spellEnd"/>
      <w:r w:rsidRPr="0054668B">
        <w:rPr>
          <w:rFonts w:ascii="Times New Roman" w:hAnsi="Times New Roman" w:cs="Times New Roman"/>
          <w:i/>
          <w:iCs/>
          <w:sz w:val="24"/>
          <w:szCs w:val="24"/>
          <w:lang w:eastAsia="fr-FR"/>
        </w:rPr>
        <w:t xml:space="preserve">, Balanites </w:t>
      </w:r>
      <w:proofErr w:type="spellStart"/>
      <w:r w:rsidRPr="0054668B">
        <w:rPr>
          <w:rFonts w:ascii="Times New Roman" w:hAnsi="Times New Roman" w:cs="Times New Roman"/>
          <w:i/>
          <w:iCs/>
          <w:sz w:val="24"/>
          <w:szCs w:val="24"/>
          <w:lang w:eastAsia="fr-FR"/>
        </w:rPr>
        <w:t>aegyptiaca</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Combretum</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glutinosum</w:t>
      </w:r>
      <w:proofErr w:type="spellEnd"/>
      <w:proofErr w:type="gramStart"/>
      <w:r w:rsidRPr="0054668B">
        <w:rPr>
          <w:rFonts w:ascii="Times New Roman" w:hAnsi="Times New Roman" w:cs="Times New Roman"/>
          <w:i/>
          <w:iCs/>
          <w:sz w:val="24"/>
          <w:szCs w:val="24"/>
          <w:lang w:eastAsia="fr-FR"/>
        </w:rPr>
        <w:t>,,</w:t>
      </w:r>
      <w:proofErr w:type="gramEnd"/>
      <w:r w:rsidRPr="0054668B">
        <w:rPr>
          <w:rFonts w:ascii="Times New Roman" w:hAnsi="Times New Roman" w:cs="Times New Roman"/>
          <w:i/>
          <w:iCs/>
          <w:sz w:val="24"/>
          <w:szCs w:val="24"/>
          <w:lang w:eastAsia="fr-FR"/>
        </w:rPr>
        <w:t xml:space="preserve"> Prosopis </w:t>
      </w:r>
      <w:proofErr w:type="spellStart"/>
      <w:r w:rsidRPr="0054668B">
        <w:rPr>
          <w:rFonts w:ascii="Times New Roman" w:hAnsi="Times New Roman" w:cs="Times New Roman"/>
          <w:i/>
          <w:iCs/>
          <w:sz w:val="24"/>
          <w:szCs w:val="24"/>
          <w:lang w:eastAsia="fr-FR"/>
        </w:rPr>
        <w:t>africana</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Cacia</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sieberiana</w:t>
      </w:r>
      <w:proofErr w:type="spellEnd"/>
      <w:r w:rsidRPr="0054668B">
        <w:rPr>
          <w:rFonts w:ascii="Times New Roman" w:hAnsi="Times New Roman" w:cs="Times New Roman"/>
          <w:i/>
          <w:iCs/>
          <w:sz w:val="24"/>
          <w:szCs w:val="24"/>
          <w:lang w:eastAsia="fr-FR"/>
        </w:rPr>
        <w:t xml:space="preserve"> </w:t>
      </w:r>
      <w:r w:rsidRPr="0054668B">
        <w:rPr>
          <w:rFonts w:ascii="Times New Roman" w:hAnsi="Times New Roman" w:cs="Times New Roman"/>
          <w:sz w:val="24"/>
          <w:szCs w:val="24"/>
          <w:lang w:eastAsia="fr-FR"/>
        </w:rPr>
        <w:t xml:space="preserve">et d'arbustes comme </w:t>
      </w:r>
      <w:proofErr w:type="spellStart"/>
      <w:r w:rsidRPr="0054668B">
        <w:rPr>
          <w:rFonts w:ascii="Times New Roman" w:hAnsi="Times New Roman" w:cs="Times New Roman"/>
          <w:i/>
          <w:iCs/>
          <w:sz w:val="24"/>
          <w:szCs w:val="24"/>
          <w:lang w:eastAsia="fr-FR"/>
        </w:rPr>
        <w:t>Guiera</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senegalensis</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Combretum</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micrantum</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Boscia</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senegalensis</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Ziziphus</w:t>
      </w:r>
      <w:proofErr w:type="spellEnd"/>
      <w:r w:rsidRPr="0054668B">
        <w:rPr>
          <w:rFonts w:ascii="Times New Roman" w:hAnsi="Times New Roman" w:cs="Times New Roman"/>
          <w:i/>
          <w:iCs/>
          <w:sz w:val="24"/>
          <w:szCs w:val="24"/>
          <w:lang w:eastAsia="fr-FR"/>
        </w:rPr>
        <w:t xml:space="preserve"> </w:t>
      </w:r>
      <w:proofErr w:type="spellStart"/>
      <w:r w:rsidRPr="0054668B">
        <w:rPr>
          <w:rFonts w:ascii="Times New Roman" w:hAnsi="Times New Roman" w:cs="Times New Roman"/>
          <w:i/>
          <w:iCs/>
          <w:sz w:val="24"/>
          <w:szCs w:val="24"/>
          <w:lang w:eastAsia="fr-FR"/>
        </w:rPr>
        <w:t>mauritiana</w:t>
      </w:r>
      <w:proofErr w:type="spellEnd"/>
      <w:r w:rsidRPr="0054668B">
        <w:rPr>
          <w:rFonts w:ascii="Times New Roman" w:hAnsi="Times New Roman" w:cs="Times New Roman"/>
          <w:sz w:val="24"/>
          <w:szCs w:val="24"/>
          <w:lang w:eastAsia="fr-FR"/>
        </w:rPr>
        <w:t xml:space="preserve">, etc. Il faut noter que les couverts végétal et herbacé sont clairsemés. Néanmoins, on </w:t>
      </w:r>
      <w:r w:rsidRPr="0054668B">
        <w:rPr>
          <w:rFonts w:ascii="Times New Roman" w:hAnsi="Times New Roman" w:cs="Times New Roman"/>
          <w:sz w:val="24"/>
          <w:szCs w:val="24"/>
        </w:rPr>
        <w:t>rencontre de peuplements denses des espèces ligneuses autour de mares et le long de koris.</w:t>
      </w:r>
    </w:p>
    <w:p w14:paraId="1392DA9E" w14:textId="77777777" w:rsidR="003832EB" w:rsidRPr="0054668B" w:rsidRDefault="003832EB" w:rsidP="00124198">
      <w:pPr>
        <w:pStyle w:val="Titre3"/>
        <w:spacing w:before="0" w:line="360" w:lineRule="auto"/>
        <w:jc w:val="both"/>
        <w:rPr>
          <w:rFonts w:ascii="Times New Roman" w:hAnsi="Times New Roman" w:cs="Times New Roman"/>
          <w:sz w:val="24"/>
          <w:szCs w:val="24"/>
        </w:rPr>
      </w:pPr>
      <w:bookmarkStart w:id="26" w:name="_Toc521746037"/>
      <w:r w:rsidRPr="0054668B">
        <w:rPr>
          <w:rFonts w:ascii="Times New Roman" w:hAnsi="Times New Roman" w:cs="Times New Roman"/>
          <w:sz w:val="24"/>
          <w:szCs w:val="24"/>
          <w:lang w:eastAsia="fr-FR"/>
        </w:rPr>
        <w:t xml:space="preserve">1-2-3 </w:t>
      </w:r>
      <w:r w:rsidRPr="0054668B">
        <w:rPr>
          <w:rFonts w:ascii="Times New Roman" w:hAnsi="Times New Roman" w:cs="Times New Roman"/>
          <w:sz w:val="24"/>
          <w:szCs w:val="24"/>
        </w:rPr>
        <w:t>Principales activités économiques</w:t>
      </w:r>
      <w:bookmarkEnd w:id="26"/>
    </w:p>
    <w:p w14:paraId="03D99547" w14:textId="77777777" w:rsidR="0069507C" w:rsidRPr="0054668B" w:rsidRDefault="003832EB" w:rsidP="00124198">
      <w:pPr>
        <w:autoSpaceDE w:val="0"/>
        <w:autoSpaceDN w:val="0"/>
        <w:adjustRightInd w:val="0"/>
        <w:spacing w:after="0" w:line="360" w:lineRule="auto"/>
        <w:jc w:val="both"/>
        <w:rPr>
          <w:rFonts w:ascii="Times New Roman" w:eastAsia="CIDFont+F3" w:hAnsi="Times New Roman" w:cs="Times New Roman"/>
          <w:sz w:val="24"/>
          <w:szCs w:val="24"/>
        </w:rPr>
      </w:pPr>
      <w:r w:rsidRPr="0054668B">
        <w:rPr>
          <w:rFonts w:ascii="Times New Roman" w:eastAsia="CIDFont+F3" w:hAnsi="Times New Roman" w:cs="Times New Roman"/>
          <w:sz w:val="24"/>
          <w:szCs w:val="24"/>
        </w:rPr>
        <w:t xml:space="preserve">L’agriculture et l’élevage constituent les principales activités économiques des populations de la commune rurale de </w:t>
      </w:r>
      <w:proofErr w:type="spellStart"/>
      <w:r w:rsidRPr="0054668B">
        <w:rPr>
          <w:rFonts w:ascii="Times New Roman" w:eastAsia="CIDFont+F3" w:hAnsi="Times New Roman" w:cs="Times New Roman"/>
          <w:sz w:val="24"/>
          <w:szCs w:val="24"/>
        </w:rPr>
        <w:t>Dogonkiria</w:t>
      </w:r>
      <w:proofErr w:type="spellEnd"/>
      <w:r w:rsidRPr="0054668B">
        <w:rPr>
          <w:rFonts w:ascii="Times New Roman" w:eastAsia="CIDFont+F3" w:hAnsi="Times New Roman" w:cs="Times New Roman"/>
          <w:sz w:val="24"/>
          <w:szCs w:val="24"/>
        </w:rPr>
        <w:t xml:space="preserve">. </w:t>
      </w:r>
    </w:p>
    <w:p w14:paraId="4D4068E8" w14:textId="77777777" w:rsidR="0069507C" w:rsidRPr="0054668B" w:rsidRDefault="003832EB" w:rsidP="00124198">
      <w:pPr>
        <w:autoSpaceDE w:val="0"/>
        <w:autoSpaceDN w:val="0"/>
        <w:adjustRightInd w:val="0"/>
        <w:spacing w:after="0" w:line="360" w:lineRule="auto"/>
        <w:jc w:val="both"/>
        <w:rPr>
          <w:rFonts w:ascii="Times New Roman" w:eastAsia="CIDFont+F3" w:hAnsi="Times New Roman" w:cs="Times New Roman"/>
          <w:sz w:val="24"/>
          <w:szCs w:val="24"/>
        </w:rPr>
      </w:pPr>
      <w:r w:rsidRPr="0054668B">
        <w:rPr>
          <w:rFonts w:ascii="Times New Roman" w:eastAsia="CIDFont+F3" w:hAnsi="Times New Roman" w:cs="Times New Roman"/>
          <w:sz w:val="24"/>
          <w:szCs w:val="24"/>
        </w:rPr>
        <w:t>L’agriculture est généralement pratiquée en saison pluviale. On rencontre aussi quelques sites maraichers où sont pratiquées les cultures de contre saison. Les principales spéculations sont le mil, niébé, arachide, voandzou, sorgho, maïs, gombo, courge, oseille, etc.</w:t>
      </w:r>
    </w:p>
    <w:p w14:paraId="3B057B40" w14:textId="1FB3F21C" w:rsidR="007001A7" w:rsidRPr="0054668B" w:rsidRDefault="00210D86" w:rsidP="00124198">
      <w:pPr>
        <w:autoSpaceDE w:val="0"/>
        <w:autoSpaceDN w:val="0"/>
        <w:adjustRightInd w:val="0"/>
        <w:spacing w:after="0" w:line="360" w:lineRule="auto"/>
        <w:jc w:val="both"/>
        <w:rPr>
          <w:rFonts w:ascii="Times New Roman" w:eastAsia="CIDFont+F3" w:hAnsi="Times New Roman" w:cs="Times New Roman"/>
          <w:sz w:val="24"/>
          <w:szCs w:val="24"/>
        </w:rPr>
      </w:pPr>
      <w:r w:rsidRPr="0054668B">
        <w:rPr>
          <w:rFonts w:ascii="Times New Roman" w:hAnsi="Times New Roman" w:cs="Times New Roman"/>
          <w:noProof/>
          <w:sz w:val="24"/>
          <w:szCs w:val="24"/>
          <w:lang w:val="en-US"/>
        </w:rPr>
        <mc:AlternateContent>
          <mc:Choice Requires="wpg">
            <w:drawing>
              <wp:anchor distT="0" distB="0" distL="114300" distR="114300" simplePos="0" relativeHeight="251666432" behindDoc="0" locked="0" layoutInCell="1" allowOverlap="1" wp14:anchorId="16053D7E" wp14:editId="25CC0A4D">
                <wp:simplePos x="0" y="0"/>
                <wp:positionH relativeFrom="margin">
                  <wp:posOffset>-635</wp:posOffset>
                </wp:positionH>
                <wp:positionV relativeFrom="paragraph">
                  <wp:posOffset>644525</wp:posOffset>
                </wp:positionV>
                <wp:extent cx="6042660" cy="2150110"/>
                <wp:effectExtent l="0" t="0" r="0" b="2540"/>
                <wp:wrapSquare wrapText="bothSides"/>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660" cy="2150110"/>
                          <a:chOff x="0" y="0"/>
                          <a:chExt cx="5752466" cy="2073910"/>
                        </a:xfrm>
                      </wpg:grpSpPr>
                      <pic:pic xmlns:pic="http://schemas.openxmlformats.org/drawingml/2006/picture">
                        <pic:nvPicPr>
                          <pic:cNvPr id="1" name="Image 1" descr="J:\Photos PDC Dkiria\Photos PDC Dogonkiria\DSC06642.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8867" cy="2066925"/>
                          </a:xfrm>
                          <a:prstGeom prst="rect">
                            <a:avLst/>
                          </a:prstGeom>
                          <a:noFill/>
                          <a:ln>
                            <a:noFill/>
                          </a:ln>
                        </pic:spPr>
                      </pic:pic>
                      <pic:pic xmlns:pic="http://schemas.openxmlformats.org/drawingml/2006/picture">
                        <pic:nvPicPr>
                          <pic:cNvPr id="16" name="Image 16" descr="J:\Photos PDC Dkiria\Photos PDC Dogonkiria\DSC06663.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927132" y="9525"/>
                            <a:ext cx="2825334" cy="20643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C74D85" id="Groupe 17" o:spid="_x0000_s1026" style="position:absolute;margin-left:-.05pt;margin-top:50.75pt;width:475.8pt;height:169.3pt;z-index:251666432;mso-position-horizontal-relative:margin;mso-width-relative:margin;mso-height-relative:margin" coordsize="57524,20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">
                <v:shape id="Image 1" o:spid="_x0000_s1027" type="#_x0000_t75" style="position:absolute;width:28888;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80jAAAAA2gAAAA8AAABkcnMvZG93bnJldi54bWxET9uKwjAQfV/wH8IIviyaemGRahQRlhXx&#10;RdcPGJuxKTaT0sS27tdvBMGn4XCus1x3thQN1b5wrGA8SkAQZ04XnCs4/34P5yB8QNZYOiYFD/Kw&#10;XvU+lphq1/KRmlPIRQxhn6ICE0KVSukzQxb9yFXEkbu62mKIsM6lrrGN4baUkyT5khYLjg0GK9oa&#10;ym6nu1Ww/zk2cmpms8Plb9p8Xsp2fM9bpQb9brMAEagLb/HLvdNxPjxfeV6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DzSMAAAADaAAAADwAAAAAAAAAAAAAAAACfAgAA&#10;ZHJzL2Rvd25yZXYueG1sUEsFBgAAAAAEAAQA9wAAAIwDAAAAAA==&#10;">
                  <v:imagedata r:id="rId39" o:title="DSC06642"/>
                  <v:path arrowok="t"/>
                </v:shape>
                <v:shape id="Image 16" o:spid="_x0000_s1028" type="#_x0000_t75" style="position:absolute;left:29271;top:95;width:28253;height:20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4B/AAAAA2wAAAA8AAABkcnMvZG93bnJldi54bWxET9uKwjAQfRf2H8II+6apPqh0jSKygrAo&#10;ePmA2Wa27dpMShI1+vVGEHybw7nOdB5NIy7kfG1ZwaCfgSAurK65VHA8rHoTED4ga2wsk4IbeZjP&#10;PjpTzLW98o4u+1CKFMI+RwVVCG0upS8qMuj7tiVO3J91BkOCrpTa4TWFm0YOs2wkDdacGipsaVlR&#10;cdqfjQL+/vFL9z8ge7xv4yaOx3HhfpX67MbFF4hAMbzFL/dap/kjeP6SDpC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2LgH8AAAADbAAAADwAAAAAAAAAAAAAAAACfAgAA&#10;ZHJzL2Rvd25yZXYueG1sUEsFBgAAAAAEAAQA9wAAAIwDAAAAAA==&#10;">
                  <v:imagedata r:id="rId40" o:title="DSC06663"/>
                  <v:path arrowok="t"/>
                </v:shape>
                <w10:wrap type="square" anchorx="margin"/>
              </v:group>
            </w:pict>
          </mc:Fallback>
        </mc:AlternateContent>
      </w:r>
      <w:r w:rsidR="007001A7" w:rsidRPr="0054668B">
        <w:rPr>
          <w:rFonts w:ascii="Times New Roman" w:eastAsia="CIDFont+F3" w:hAnsi="Times New Roman" w:cs="Times New Roman"/>
          <w:sz w:val="24"/>
          <w:szCs w:val="24"/>
        </w:rPr>
        <w:t xml:space="preserve">Quant </w:t>
      </w:r>
      <w:r w:rsidR="00FD5BD5" w:rsidRPr="0054668B">
        <w:rPr>
          <w:rFonts w:ascii="Times New Roman" w:eastAsia="CIDFont+F3" w:hAnsi="Times New Roman" w:cs="Times New Roman"/>
          <w:sz w:val="24"/>
          <w:szCs w:val="24"/>
        </w:rPr>
        <w:t>à l’élevage</w:t>
      </w:r>
      <w:r w:rsidR="007001A7" w:rsidRPr="0054668B">
        <w:rPr>
          <w:rFonts w:ascii="Times New Roman" w:eastAsia="CIDFont+F3" w:hAnsi="Times New Roman" w:cs="Times New Roman"/>
          <w:sz w:val="24"/>
          <w:szCs w:val="24"/>
        </w:rPr>
        <w:t>, il est marqué par l’existence de 3 principaux types d’élevage. L’élevage extensif, l’élevage semi-intensif et l’élevage intensif.</w:t>
      </w:r>
    </w:p>
    <w:p w14:paraId="5C562076" w14:textId="77777777" w:rsidR="007001A7" w:rsidRPr="0054668B" w:rsidRDefault="007001A7" w:rsidP="007001A7">
      <w:pPr>
        <w:pStyle w:val="Lgende"/>
        <w:jc w:val="both"/>
        <w:rPr>
          <w:rFonts w:ascii="Times New Roman" w:eastAsia="CIDFont+F3" w:hAnsi="Times New Roman" w:cs="Times New Roman"/>
          <w:color w:val="auto"/>
          <w:sz w:val="24"/>
          <w:szCs w:val="24"/>
        </w:rPr>
      </w:pPr>
      <w:bookmarkStart w:id="27" w:name="_Toc513831102"/>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Transhumance des éleveurs vers le nord</w:t>
      </w:r>
      <w:bookmarkEnd w:id="27"/>
    </w:p>
    <w:p w14:paraId="6F284361" w14:textId="77777777" w:rsidR="00C71685" w:rsidRPr="0054668B" w:rsidRDefault="00C71685" w:rsidP="00C84309">
      <w:pPr>
        <w:autoSpaceDE w:val="0"/>
        <w:autoSpaceDN w:val="0"/>
        <w:adjustRightInd w:val="0"/>
        <w:spacing w:after="120" w:line="276" w:lineRule="auto"/>
        <w:jc w:val="both"/>
        <w:rPr>
          <w:rFonts w:ascii="Times New Roman" w:eastAsia="CIDFont+F3" w:hAnsi="Times New Roman" w:cs="Times New Roman"/>
          <w:sz w:val="24"/>
          <w:szCs w:val="24"/>
        </w:rPr>
      </w:pPr>
    </w:p>
    <w:p w14:paraId="76ADCB62" w14:textId="77777777" w:rsidR="00C84309" w:rsidRPr="0054668B" w:rsidRDefault="003832EB" w:rsidP="00C84309">
      <w:pPr>
        <w:autoSpaceDE w:val="0"/>
        <w:autoSpaceDN w:val="0"/>
        <w:adjustRightInd w:val="0"/>
        <w:spacing w:after="120" w:line="276" w:lineRule="auto"/>
        <w:jc w:val="both"/>
        <w:rPr>
          <w:rFonts w:ascii="Times New Roman" w:eastAsia="CIDFont+F3" w:hAnsi="Times New Roman" w:cs="Times New Roman"/>
          <w:sz w:val="24"/>
          <w:szCs w:val="24"/>
        </w:rPr>
      </w:pPr>
      <w:r w:rsidRPr="0054668B">
        <w:rPr>
          <w:rFonts w:ascii="Times New Roman" w:eastAsia="CIDFont+F3" w:hAnsi="Times New Roman" w:cs="Times New Roman"/>
          <w:sz w:val="24"/>
          <w:szCs w:val="24"/>
        </w:rPr>
        <w:t>La plupart des revenus familiaux sont issus de ces activités</w:t>
      </w:r>
      <w:r w:rsidR="002A06E5" w:rsidRPr="0054668B">
        <w:rPr>
          <w:rFonts w:ascii="Times New Roman" w:eastAsia="CIDFont+F3" w:hAnsi="Times New Roman" w:cs="Times New Roman"/>
          <w:sz w:val="24"/>
          <w:szCs w:val="24"/>
        </w:rPr>
        <w:t xml:space="preserve"> qui font vivre presque toute la population</w:t>
      </w:r>
      <w:r w:rsidRPr="0054668B">
        <w:rPr>
          <w:rFonts w:ascii="Times New Roman" w:eastAsia="CIDFont+F3" w:hAnsi="Times New Roman" w:cs="Times New Roman"/>
          <w:sz w:val="24"/>
          <w:szCs w:val="24"/>
        </w:rPr>
        <w:t>.</w:t>
      </w:r>
      <w:r w:rsidR="00C84309" w:rsidRPr="0054668B">
        <w:rPr>
          <w:rFonts w:ascii="Times New Roman" w:eastAsia="CIDFont+F3" w:hAnsi="Times New Roman" w:cs="Times New Roman"/>
          <w:sz w:val="24"/>
          <w:szCs w:val="24"/>
        </w:rPr>
        <w:t xml:space="preserve"> </w:t>
      </w:r>
      <w:r w:rsidRPr="0054668B">
        <w:rPr>
          <w:rFonts w:ascii="Times New Roman" w:eastAsia="CIDFont+F3" w:hAnsi="Times New Roman" w:cs="Times New Roman"/>
          <w:sz w:val="24"/>
          <w:szCs w:val="24"/>
        </w:rPr>
        <w:t xml:space="preserve">Le commerce et le transport sont peu développés dans la commune. Le transport des </w:t>
      </w:r>
      <w:r w:rsidRPr="0054668B">
        <w:rPr>
          <w:rFonts w:ascii="Times New Roman" w:eastAsia="CIDFont+F3" w:hAnsi="Times New Roman" w:cs="Times New Roman"/>
          <w:sz w:val="24"/>
          <w:szCs w:val="24"/>
        </w:rPr>
        <w:lastRenderedPageBreak/>
        <w:t>personnes et des marchandises est assuré par des camions, des véhicule 19 places, des</w:t>
      </w:r>
      <w:r w:rsidR="00C84309" w:rsidRPr="0054668B">
        <w:rPr>
          <w:rFonts w:ascii="Times New Roman" w:eastAsia="CIDFont+F3" w:hAnsi="Times New Roman" w:cs="Times New Roman"/>
          <w:sz w:val="24"/>
          <w:szCs w:val="24"/>
        </w:rPr>
        <w:t xml:space="preserve"> taxis motos et des charrettes. </w:t>
      </w:r>
    </w:p>
    <w:p w14:paraId="04606538" w14:textId="2BED211C" w:rsidR="003832EB" w:rsidRPr="0054668B" w:rsidRDefault="00210D86" w:rsidP="003832EB">
      <w:pPr>
        <w:pStyle w:val="Lgende"/>
        <w:jc w:val="both"/>
        <w:rPr>
          <w:rFonts w:ascii="Times New Roman" w:eastAsia="CIDFont+F3" w:hAnsi="Times New Roman" w:cs="Times New Roman"/>
          <w:color w:val="auto"/>
          <w:sz w:val="24"/>
          <w:szCs w:val="24"/>
        </w:rPr>
      </w:pPr>
      <w:bookmarkStart w:id="28" w:name="_Toc513831103"/>
      <w:r w:rsidRPr="0054668B">
        <w:rPr>
          <w:rFonts w:ascii="Times New Roman" w:eastAsia="CIDFont+F3" w:hAnsi="Times New Roman" w:cs="Times New Roman"/>
          <w:b w:val="0"/>
          <w:noProof/>
          <w:sz w:val="24"/>
          <w:szCs w:val="24"/>
          <w:lang w:val="en-US"/>
        </w:rPr>
        <mc:AlternateContent>
          <mc:Choice Requires="wpg">
            <w:drawing>
              <wp:anchor distT="0" distB="0" distL="114300" distR="114300" simplePos="0" relativeHeight="251668480" behindDoc="0" locked="0" layoutInCell="1" allowOverlap="1" wp14:anchorId="6214D34D" wp14:editId="6A85D945">
                <wp:simplePos x="0" y="0"/>
                <wp:positionH relativeFrom="margin">
                  <wp:posOffset>0</wp:posOffset>
                </wp:positionH>
                <wp:positionV relativeFrom="paragraph">
                  <wp:posOffset>55880</wp:posOffset>
                </wp:positionV>
                <wp:extent cx="6058535" cy="2094230"/>
                <wp:effectExtent l="0" t="0" r="0" b="1270"/>
                <wp:wrapSquare wrapText="bothSides"/>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2094230"/>
                          <a:chOff x="0" y="31531"/>
                          <a:chExt cx="5540849" cy="2062480"/>
                        </a:xfrm>
                      </wpg:grpSpPr>
                      <pic:pic xmlns:pic="http://schemas.openxmlformats.org/drawingml/2006/picture">
                        <pic:nvPicPr>
                          <pic:cNvPr id="3" name="Image 3" descr="J:\Photos PDC Dkiria\DSC06862.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90664" y="31531"/>
                            <a:ext cx="2750185" cy="2062480"/>
                          </a:xfrm>
                          <a:prstGeom prst="rect">
                            <a:avLst/>
                          </a:prstGeom>
                          <a:noFill/>
                          <a:ln>
                            <a:noFill/>
                          </a:ln>
                        </pic:spPr>
                      </pic:pic>
                      <pic:pic xmlns:pic="http://schemas.openxmlformats.org/drawingml/2006/picture">
                        <pic:nvPicPr>
                          <pic:cNvPr id="2" name="Image 2" descr="J:\Photos PDC Dkiria\DSC06868.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31531"/>
                            <a:ext cx="2724150" cy="20434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0D6CFB" id="Groupe 20" o:spid="_x0000_s1026" style="position:absolute;margin-left:0;margin-top:4.4pt;width:477.05pt;height:164.9pt;z-index:251668480;mso-position-horizontal-relative:margin;mso-width-relative:margin;mso-height-relative:margin" coordorigin=",315" coordsize="55408,20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">
                <v:shape id="Image 3" o:spid="_x0000_s1027" type="#_x0000_t75" style="position:absolute;left:27906;top:315;width:27502;height:20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vPEAAAA2gAAAA8AAABkcnMvZG93bnJldi54bWxEj0FrAjEUhO+C/yE8oTfNqlBkaxQpCEu3&#10;h9YKrbfn5rlZunlZknTd/vumIHgcZuYbZr0dbCt68qFxrGA+y0AQV043XCs4fuynKxAhImtsHZOC&#10;Xwqw3YxHa8y1u/I79YdYiwThkKMCE2OXSxkqQxbDzHXEybs4bzEm6WupPV4T3LZykWWP0mLDacFg&#10;R8+Gqu/Dj1Vg5235tvz04Uu+HIvX3pxPRVkq9TAZdk8gIg3xHr61C61gCf9X0g2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uvPEAAAA2gAAAA8AAAAAAAAAAAAAAAAA&#10;nwIAAGRycy9kb3ducmV2LnhtbFBLBQYAAAAABAAEAPcAAACQAwAAAAA=&#10;">
                  <v:imagedata r:id="rId43" o:title="DSC06862"/>
                  <v:path arrowok="t"/>
                </v:shape>
                <v:shape id="Image 2" o:spid="_x0000_s1028" type="#_x0000_t75" style="position:absolute;top:315;width:27241;height:2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Bwy9AAAA2gAAAA8AAABkcnMvZG93bnJldi54bWxEj80KwjAQhO+C7xBW8KapCiLVKKII4kH8&#10;e4ClWdNisylNtPXtjSB4HGbmG2axam0pXlT7wrGC0TABQZw5XbBRcLvuBjMQPiBrLB2Tgjd5WC27&#10;nQWm2jV8ptclGBEh7FNUkIdQpVL6LCeLfugq4ujdXW0xRFkbqWtsItyWcpwkU2mx4LiQY0WbnLLH&#10;5WkVtPf94WCIjmFrKJmczpvGmUKpfq9dz0EEasM//GvvtYIxfK/EGy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NkHDL0AAADaAAAADwAAAAAAAAAAAAAAAACfAgAAZHJz&#10;L2Rvd25yZXYueG1sUEsFBgAAAAAEAAQA9wAAAIkDAAAAAA==&#10;">
                  <v:imagedata r:id="rId44" o:title="DSC06868"/>
                  <v:path arrowok="t"/>
                </v:shape>
                <w10:wrap type="square" anchorx="margin"/>
              </v:group>
            </w:pict>
          </mc:Fallback>
        </mc:AlternateContent>
      </w:r>
      <w:r w:rsidR="003832EB"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003832EB"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3</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w:t>
      </w:r>
      <w:r w:rsidR="00C71685" w:rsidRPr="0054668B">
        <w:rPr>
          <w:rFonts w:ascii="Times New Roman" w:hAnsi="Times New Roman" w:cs="Times New Roman"/>
          <w:color w:val="auto"/>
          <w:sz w:val="24"/>
          <w:szCs w:val="24"/>
        </w:rPr>
        <w:t xml:space="preserve"> </w:t>
      </w:r>
      <w:r w:rsidR="003832EB" w:rsidRPr="0054668B">
        <w:rPr>
          <w:rFonts w:ascii="Times New Roman" w:hAnsi="Times New Roman" w:cs="Times New Roman"/>
          <w:color w:val="auto"/>
          <w:sz w:val="24"/>
          <w:szCs w:val="24"/>
        </w:rPr>
        <w:t xml:space="preserve">Moyen de transport dans la </w:t>
      </w:r>
      <w:r w:rsidR="00711BA3" w:rsidRPr="0054668B">
        <w:rPr>
          <w:rFonts w:ascii="Times New Roman" w:hAnsi="Times New Roman" w:cs="Times New Roman"/>
          <w:color w:val="auto"/>
          <w:sz w:val="24"/>
          <w:szCs w:val="24"/>
        </w:rPr>
        <w:t>C</w:t>
      </w:r>
      <w:r w:rsidR="003832EB" w:rsidRPr="0054668B">
        <w:rPr>
          <w:rFonts w:ascii="Times New Roman" w:hAnsi="Times New Roman" w:cs="Times New Roman"/>
          <w:color w:val="auto"/>
          <w:sz w:val="24"/>
          <w:szCs w:val="24"/>
        </w:rPr>
        <w:t xml:space="preserve">R de </w:t>
      </w:r>
      <w:proofErr w:type="spellStart"/>
      <w:r w:rsidR="003832EB" w:rsidRPr="0054668B">
        <w:rPr>
          <w:rFonts w:ascii="Times New Roman" w:hAnsi="Times New Roman" w:cs="Times New Roman"/>
          <w:color w:val="auto"/>
          <w:sz w:val="24"/>
          <w:szCs w:val="24"/>
        </w:rPr>
        <w:t>Dogonkiria</w:t>
      </w:r>
      <w:bookmarkEnd w:id="28"/>
      <w:proofErr w:type="spellEnd"/>
    </w:p>
    <w:p w14:paraId="0117B724" w14:textId="040D23D1" w:rsidR="0069507C" w:rsidRPr="0054668B" w:rsidRDefault="00210D86" w:rsidP="00C84309">
      <w:pPr>
        <w:autoSpaceDE w:val="0"/>
        <w:autoSpaceDN w:val="0"/>
        <w:adjustRightInd w:val="0"/>
        <w:spacing w:after="120" w:line="276" w:lineRule="auto"/>
        <w:jc w:val="both"/>
        <w:rPr>
          <w:rFonts w:ascii="Times New Roman" w:eastAsia="CIDFont+F3" w:hAnsi="Times New Roman" w:cs="Times New Roman"/>
          <w:sz w:val="24"/>
          <w:szCs w:val="24"/>
        </w:rPr>
      </w:pPr>
      <w:r w:rsidRPr="0054668B">
        <w:rPr>
          <w:rFonts w:ascii="Times New Roman" w:eastAsia="CIDFont+F3" w:hAnsi="Times New Roman" w:cs="Times New Roman"/>
          <w:noProof/>
          <w:sz w:val="24"/>
          <w:szCs w:val="24"/>
          <w:lang w:val="en-US"/>
        </w:rPr>
        <mc:AlternateContent>
          <mc:Choice Requires="wpg">
            <w:drawing>
              <wp:anchor distT="0" distB="0" distL="114300" distR="114300" simplePos="0" relativeHeight="251664384" behindDoc="0" locked="0" layoutInCell="1" allowOverlap="1" wp14:anchorId="53FB2A95" wp14:editId="03202A8D">
                <wp:simplePos x="0" y="0"/>
                <wp:positionH relativeFrom="margin">
                  <wp:align>left</wp:align>
                </wp:positionH>
                <wp:positionV relativeFrom="paragraph">
                  <wp:posOffset>1542415</wp:posOffset>
                </wp:positionV>
                <wp:extent cx="5990590" cy="2521585"/>
                <wp:effectExtent l="0" t="0" r="0" b="0"/>
                <wp:wrapSquare wrapText="bothSides"/>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2521585"/>
                          <a:chOff x="0" y="0"/>
                          <a:chExt cx="5572243" cy="2115185"/>
                        </a:xfrm>
                      </wpg:grpSpPr>
                      <pic:pic xmlns:pic="http://schemas.openxmlformats.org/drawingml/2006/picture">
                        <pic:nvPicPr>
                          <pic:cNvPr id="15" name="Image 15" descr="J:\Photos PDC Dkiria\DSC06831.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27773" y="56515"/>
                            <a:ext cx="2744470" cy="2058670"/>
                          </a:xfrm>
                          <a:prstGeom prst="rect">
                            <a:avLst/>
                          </a:prstGeom>
                          <a:noFill/>
                          <a:ln>
                            <a:noFill/>
                          </a:ln>
                        </pic:spPr>
                      </pic:pic>
                      <pic:pic xmlns:pic="http://schemas.openxmlformats.org/drawingml/2006/picture">
                        <pic:nvPicPr>
                          <pic:cNvPr id="11" name="Image 11" descr="J:\Photos PDC Dkiria\DSC06829.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4625" cy="2115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606411" id="Groupe 21" o:spid="_x0000_s1026" style="position:absolute;margin-left:0;margin-top:121.45pt;width:471.7pt;height:198.55pt;z-index:251664384;mso-position-horizontal:left;mso-position-horizontal-relative:margin;mso-width-relative:margin;mso-height-relative:margin" coordsize="55722,2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">
                <v:shape id="Image 15" o:spid="_x0000_s1027" type="#_x0000_t75" style="position:absolute;left:28277;top:565;width:27445;height:20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gDHBAAAA2wAAAA8AAABkcnMvZG93bnJldi54bWxET0trAjEQvhf8D2GE3mrWR0VXo0jB2osH&#10;n3gcNuNmcTPZbqKu/74RCt7m43vOdN7YUtyo9oVjBd1OAoI4c7rgXMF+t/wYgfABWWPpmBQ8yMN8&#10;1nqbYqrdnTd024ZcxBD2KSowIVSplD4zZNF3XEUcubOrLYYI61zqGu8x3JaylyRDabHg2GCwoi9D&#10;2WV7tQrK/ZGuY3cqzGP1/Xvwg36+PrFS7+1mMQERqAkv8b/7R8f5n/D8JR4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LgDHBAAAA2wAAAA8AAAAAAAAAAAAAAAAAnwIA&#10;AGRycy9kb3ducmV2LnhtbFBLBQYAAAAABAAEAPcAAACNAwAAAAA=&#10;">
                  <v:imagedata r:id="rId47" o:title="DSC06831"/>
                  <v:path arrowok="t"/>
                </v:shape>
                <v:shape id="Image 11" o:spid="_x0000_s1028" type="#_x0000_t75" style="position:absolute;width:27146;height:2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1gvDCAAAA2wAAAA8AAABkcnMvZG93bnJldi54bWxET0trAjEQvgv9D2EKvdWsSktZjVIKgiA9&#10;dNWex83sQzeTNYnu6q83hYK3+fieM1v0phEXcr62rGA0TEAQ51bXXCrYbpavHyB8QNbYWCYFV/Kw&#10;mD8NZphq2/EPXbJQihjCPkUFVQhtKqXPKzLoh7YljlxhncEQoSuldtjFcNPIcZK8S4M1x4YKW/qq&#10;KD9mZ6OgWJ9Wtdkc8Obfrtmk6Nzv926v1Mtz/zkFEagPD/G/e6Xj/BH8/RIP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YLwwgAAANsAAAAPAAAAAAAAAAAAAAAAAJ8C&#10;AABkcnMvZG93bnJldi54bWxQSwUGAAAAAAQABAD3AAAAjgMAAAAA&#10;">
                  <v:imagedata r:id="rId48" o:title="DSC06829"/>
                  <v:path arrowok="t"/>
                </v:shape>
                <w10:wrap type="square" anchorx="margin"/>
              </v:group>
            </w:pict>
          </mc:Fallback>
        </mc:AlternateContent>
      </w:r>
      <w:r w:rsidR="003832EB" w:rsidRPr="0054668B">
        <w:rPr>
          <w:rFonts w:ascii="Times New Roman" w:eastAsia="CIDFont+F3" w:hAnsi="Times New Roman" w:cs="Times New Roman"/>
          <w:sz w:val="24"/>
          <w:szCs w:val="24"/>
        </w:rPr>
        <w:t xml:space="preserve">Pour le commerce, la commune dispose de </w:t>
      </w:r>
      <w:r w:rsidR="002A06E5" w:rsidRPr="0054668B">
        <w:rPr>
          <w:rFonts w:ascii="Times New Roman" w:eastAsia="CIDFont+F3" w:hAnsi="Times New Roman" w:cs="Times New Roman"/>
          <w:sz w:val="24"/>
          <w:szCs w:val="24"/>
        </w:rPr>
        <w:t xml:space="preserve">dix </w:t>
      </w:r>
      <w:r w:rsidR="003832EB" w:rsidRPr="0054668B">
        <w:rPr>
          <w:rFonts w:ascii="Times New Roman" w:eastAsia="CIDFont+F3" w:hAnsi="Times New Roman" w:cs="Times New Roman"/>
          <w:sz w:val="24"/>
          <w:szCs w:val="24"/>
        </w:rPr>
        <w:t>(</w:t>
      </w:r>
      <w:r w:rsidR="002A06E5" w:rsidRPr="0054668B">
        <w:rPr>
          <w:rFonts w:ascii="Times New Roman" w:eastAsia="CIDFont+F3" w:hAnsi="Times New Roman" w:cs="Times New Roman"/>
          <w:sz w:val="24"/>
          <w:szCs w:val="24"/>
        </w:rPr>
        <w:t>10</w:t>
      </w:r>
      <w:r w:rsidR="003832EB" w:rsidRPr="0054668B">
        <w:rPr>
          <w:rFonts w:ascii="Times New Roman" w:eastAsia="CIDFont+F3" w:hAnsi="Times New Roman" w:cs="Times New Roman"/>
          <w:sz w:val="24"/>
          <w:szCs w:val="24"/>
        </w:rPr>
        <w:t xml:space="preserve">) marchés hebdomadaires </w:t>
      </w:r>
      <w:r w:rsidR="002A06E5" w:rsidRPr="0054668B">
        <w:rPr>
          <w:rFonts w:ascii="Times New Roman" w:eastAsia="CIDFont+F3" w:hAnsi="Times New Roman" w:cs="Times New Roman"/>
          <w:sz w:val="24"/>
          <w:szCs w:val="24"/>
        </w:rPr>
        <w:t xml:space="preserve">créés dont huit (8) fonctionnels </w:t>
      </w:r>
      <w:r w:rsidR="003832EB" w:rsidRPr="0054668B">
        <w:rPr>
          <w:rFonts w:ascii="Times New Roman" w:eastAsia="CIDFont+F3" w:hAnsi="Times New Roman" w:cs="Times New Roman"/>
          <w:sz w:val="24"/>
          <w:szCs w:val="24"/>
        </w:rPr>
        <w:t xml:space="preserve">qui sont : </w:t>
      </w:r>
      <w:proofErr w:type="spellStart"/>
      <w:r w:rsidR="003832EB" w:rsidRPr="0054668B">
        <w:rPr>
          <w:rFonts w:ascii="Times New Roman" w:eastAsia="CIDFont+F3" w:hAnsi="Times New Roman" w:cs="Times New Roman"/>
          <w:sz w:val="24"/>
          <w:szCs w:val="24"/>
        </w:rPr>
        <w:t>Dogonkiria</w:t>
      </w:r>
      <w:proofErr w:type="spellEnd"/>
      <w:r w:rsidR="003832EB" w:rsidRPr="0054668B">
        <w:rPr>
          <w:rFonts w:ascii="Times New Roman" w:eastAsia="CIDFont+F3" w:hAnsi="Times New Roman" w:cs="Times New Roman"/>
          <w:sz w:val="24"/>
          <w:szCs w:val="24"/>
        </w:rPr>
        <w:t xml:space="preserve">, </w:t>
      </w:r>
      <w:proofErr w:type="spellStart"/>
      <w:r w:rsidR="003832EB" w:rsidRPr="0054668B">
        <w:rPr>
          <w:rFonts w:ascii="Times New Roman" w:eastAsia="CIDFont+F3" w:hAnsi="Times New Roman" w:cs="Times New Roman"/>
          <w:sz w:val="24"/>
          <w:szCs w:val="24"/>
        </w:rPr>
        <w:t>Maimakayiné</w:t>
      </w:r>
      <w:proofErr w:type="spellEnd"/>
      <w:r w:rsidR="003832EB" w:rsidRPr="0054668B">
        <w:rPr>
          <w:rFonts w:ascii="Times New Roman" w:eastAsia="CIDFont+F3" w:hAnsi="Times New Roman" w:cs="Times New Roman"/>
          <w:sz w:val="24"/>
          <w:szCs w:val="24"/>
        </w:rPr>
        <w:t xml:space="preserve">, </w:t>
      </w:r>
      <w:proofErr w:type="spellStart"/>
      <w:r w:rsidR="003832EB" w:rsidRPr="0054668B">
        <w:rPr>
          <w:rFonts w:ascii="Times New Roman" w:eastAsia="CIDFont+F3" w:hAnsi="Times New Roman" w:cs="Times New Roman"/>
          <w:sz w:val="24"/>
          <w:szCs w:val="24"/>
        </w:rPr>
        <w:t>Walwala</w:t>
      </w:r>
      <w:proofErr w:type="spellEnd"/>
      <w:r w:rsidR="003832EB" w:rsidRPr="0054668B">
        <w:rPr>
          <w:rFonts w:ascii="Times New Roman" w:eastAsia="CIDFont+F3" w:hAnsi="Times New Roman" w:cs="Times New Roman"/>
          <w:sz w:val="24"/>
          <w:szCs w:val="24"/>
        </w:rPr>
        <w:t xml:space="preserve">, </w:t>
      </w:r>
      <w:proofErr w:type="spellStart"/>
      <w:r w:rsidR="003832EB" w:rsidRPr="0054668B">
        <w:rPr>
          <w:rFonts w:ascii="Times New Roman" w:eastAsia="CIDFont+F3" w:hAnsi="Times New Roman" w:cs="Times New Roman"/>
          <w:sz w:val="24"/>
          <w:szCs w:val="24"/>
        </w:rPr>
        <w:t>Akoira</w:t>
      </w:r>
      <w:proofErr w:type="spellEnd"/>
      <w:r w:rsidR="003832EB" w:rsidRPr="0054668B">
        <w:rPr>
          <w:rFonts w:ascii="Times New Roman" w:eastAsia="CIDFont+F3" w:hAnsi="Times New Roman" w:cs="Times New Roman"/>
          <w:sz w:val="24"/>
          <w:szCs w:val="24"/>
        </w:rPr>
        <w:t xml:space="preserve">, </w:t>
      </w:r>
      <w:proofErr w:type="spellStart"/>
      <w:r w:rsidR="003832EB" w:rsidRPr="0054668B">
        <w:rPr>
          <w:rFonts w:ascii="Times New Roman" w:eastAsia="CIDFont+F3" w:hAnsi="Times New Roman" w:cs="Times New Roman"/>
          <w:sz w:val="24"/>
          <w:szCs w:val="24"/>
        </w:rPr>
        <w:t>Makourdi</w:t>
      </w:r>
      <w:proofErr w:type="spellEnd"/>
      <w:r w:rsidR="003832EB" w:rsidRPr="0054668B">
        <w:rPr>
          <w:rFonts w:ascii="Times New Roman" w:eastAsia="CIDFont+F3" w:hAnsi="Times New Roman" w:cs="Times New Roman"/>
          <w:sz w:val="24"/>
          <w:szCs w:val="24"/>
        </w:rPr>
        <w:t xml:space="preserve">, </w:t>
      </w:r>
      <w:proofErr w:type="spellStart"/>
      <w:r w:rsidR="003832EB" w:rsidRPr="0054668B">
        <w:rPr>
          <w:rFonts w:ascii="Times New Roman" w:eastAsia="CIDFont+F3" w:hAnsi="Times New Roman" w:cs="Times New Roman"/>
          <w:sz w:val="24"/>
          <w:szCs w:val="24"/>
        </w:rPr>
        <w:t>Koutoumbou</w:t>
      </w:r>
      <w:proofErr w:type="spellEnd"/>
      <w:r w:rsidR="003832EB" w:rsidRPr="0054668B">
        <w:rPr>
          <w:rFonts w:ascii="Times New Roman" w:eastAsia="CIDFont+F3" w:hAnsi="Times New Roman" w:cs="Times New Roman"/>
          <w:sz w:val="24"/>
          <w:szCs w:val="24"/>
        </w:rPr>
        <w:t xml:space="preserve">, </w:t>
      </w:r>
      <w:proofErr w:type="spellStart"/>
      <w:r w:rsidR="00FD5BD5" w:rsidRPr="0054668B">
        <w:rPr>
          <w:rFonts w:ascii="Times New Roman" w:eastAsia="CIDFont+F3" w:hAnsi="Times New Roman" w:cs="Times New Roman"/>
          <w:sz w:val="24"/>
          <w:szCs w:val="24"/>
        </w:rPr>
        <w:t>Marjak</w:t>
      </w:r>
      <w:proofErr w:type="spellEnd"/>
      <w:r w:rsidR="00FD5BD5" w:rsidRPr="0054668B">
        <w:rPr>
          <w:rFonts w:ascii="Times New Roman" w:eastAsia="CIDFont+F3" w:hAnsi="Times New Roman" w:cs="Times New Roman"/>
          <w:sz w:val="24"/>
          <w:szCs w:val="24"/>
        </w:rPr>
        <w:t xml:space="preserve"> et </w:t>
      </w:r>
      <w:proofErr w:type="spellStart"/>
      <w:r w:rsidR="00FD5BD5" w:rsidRPr="0054668B">
        <w:rPr>
          <w:rFonts w:ascii="Times New Roman" w:eastAsia="CIDFont+F3" w:hAnsi="Times New Roman" w:cs="Times New Roman"/>
          <w:sz w:val="24"/>
          <w:szCs w:val="24"/>
        </w:rPr>
        <w:t>Honho</w:t>
      </w:r>
      <w:proofErr w:type="spellEnd"/>
      <w:r w:rsidR="00FD5BD5" w:rsidRPr="0054668B">
        <w:rPr>
          <w:rFonts w:ascii="Times New Roman" w:eastAsia="CIDFont+F3" w:hAnsi="Times New Roman" w:cs="Times New Roman"/>
          <w:sz w:val="24"/>
          <w:szCs w:val="24"/>
        </w:rPr>
        <w:t xml:space="preserve"> </w:t>
      </w:r>
      <w:proofErr w:type="spellStart"/>
      <w:r w:rsidR="00FD5BD5" w:rsidRPr="0054668B">
        <w:rPr>
          <w:rFonts w:ascii="Times New Roman" w:eastAsia="CIDFont+F3" w:hAnsi="Times New Roman" w:cs="Times New Roman"/>
          <w:sz w:val="24"/>
          <w:szCs w:val="24"/>
        </w:rPr>
        <w:t>Goudia</w:t>
      </w:r>
      <w:proofErr w:type="spellEnd"/>
      <w:r w:rsidR="003832EB" w:rsidRPr="0054668B">
        <w:rPr>
          <w:rFonts w:ascii="Times New Roman" w:eastAsia="CIDFont+F3" w:hAnsi="Times New Roman" w:cs="Times New Roman"/>
          <w:sz w:val="24"/>
          <w:szCs w:val="24"/>
        </w:rPr>
        <w:t xml:space="preserve">. Le commerce des produits agropastoraux est beaucoup plus important après les récoltes. Pour ce qui </w:t>
      </w:r>
      <w:r w:rsidR="008F50B1" w:rsidRPr="0054668B">
        <w:rPr>
          <w:rFonts w:ascii="Times New Roman" w:eastAsia="CIDFont+F3" w:hAnsi="Times New Roman" w:cs="Times New Roman"/>
          <w:sz w:val="24"/>
          <w:szCs w:val="24"/>
        </w:rPr>
        <w:t xml:space="preserve">est </w:t>
      </w:r>
      <w:r w:rsidR="003832EB" w:rsidRPr="0054668B">
        <w:rPr>
          <w:rFonts w:ascii="Times New Roman" w:eastAsia="CIDFont+F3" w:hAnsi="Times New Roman" w:cs="Times New Roman"/>
          <w:sz w:val="24"/>
          <w:szCs w:val="24"/>
        </w:rPr>
        <w:t xml:space="preserve">des autres types de produits, on y trouve </w:t>
      </w:r>
      <w:r w:rsidR="008F50B1" w:rsidRPr="0054668B">
        <w:rPr>
          <w:rFonts w:ascii="Times New Roman" w:eastAsia="CIDFont+F3" w:hAnsi="Times New Roman" w:cs="Times New Roman"/>
          <w:sz w:val="24"/>
          <w:szCs w:val="24"/>
        </w:rPr>
        <w:t xml:space="preserve">tout au long </w:t>
      </w:r>
      <w:r w:rsidR="009B2131" w:rsidRPr="0054668B">
        <w:rPr>
          <w:rFonts w:ascii="Times New Roman" w:eastAsia="CIDFont+F3" w:hAnsi="Times New Roman" w:cs="Times New Roman"/>
          <w:sz w:val="24"/>
          <w:szCs w:val="24"/>
        </w:rPr>
        <w:t>de l’année</w:t>
      </w:r>
      <w:r w:rsidR="003832EB" w:rsidRPr="0054668B">
        <w:rPr>
          <w:rFonts w:ascii="Times New Roman" w:eastAsia="CIDFont+F3" w:hAnsi="Times New Roman" w:cs="Times New Roman"/>
          <w:sz w:val="24"/>
          <w:szCs w:val="24"/>
        </w:rPr>
        <w:t xml:space="preserve"> dans les marchés et dans des boutiques au niveau des gros villages.</w:t>
      </w:r>
    </w:p>
    <w:p w14:paraId="05D9907C" w14:textId="77777777" w:rsidR="003832EB" w:rsidRPr="0054668B" w:rsidRDefault="003832EB" w:rsidP="003832EB">
      <w:pPr>
        <w:pStyle w:val="Lgende"/>
        <w:jc w:val="both"/>
        <w:rPr>
          <w:rFonts w:ascii="Times New Roman" w:hAnsi="Times New Roman" w:cs="Times New Roman"/>
          <w:color w:val="auto"/>
          <w:sz w:val="24"/>
          <w:szCs w:val="24"/>
        </w:rPr>
      </w:pPr>
      <w:bookmarkStart w:id="29" w:name="_Toc513831104"/>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4</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xml:space="preserve">: Marche hebdomadaire de </w:t>
      </w:r>
      <w:proofErr w:type="spellStart"/>
      <w:r w:rsidRPr="0054668B">
        <w:rPr>
          <w:rFonts w:ascii="Times New Roman" w:hAnsi="Times New Roman" w:cs="Times New Roman"/>
          <w:color w:val="auto"/>
          <w:sz w:val="24"/>
          <w:szCs w:val="24"/>
        </w:rPr>
        <w:t>Dogonkiria</w:t>
      </w:r>
      <w:bookmarkEnd w:id="29"/>
      <w:proofErr w:type="spellEnd"/>
    </w:p>
    <w:p w14:paraId="0688A591" w14:textId="77777777" w:rsidR="0069507C" w:rsidRPr="0054668B" w:rsidRDefault="003832EB" w:rsidP="00C71685">
      <w:pPr>
        <w:spacing w:after="120" w:line="27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ne dispose d’aucun site touristique ni de personnel d’encadrement. </w:t>
      </w:r>
    </w:p>
    <w:p w14:paraId="43445359" w14:textId="77777777" w:rsidR="00C71685" w:rsidRPr="0054668B" w:rsidRDefault="00C71685" w:rsidP="00C71685">
      <w:pPr>
        <w:spacing w:after="120" w:line="276" w:lineRule="auto"/>
        <w:jc w:val="both"/>
        <w:rPr>
          <w:rFonts w:ascii="Times New Roman" w:eastAsia="CIDFont+F3" w:hAnsi="Times New Roman" w:cs="Times New Roman"/>
          <w:sz w:val="24"/>
          <w:szCs w:val="24"/>
        </w:rPr>
      </w:pPr>
    </w:p>
    <w:p w14:paraId="2F3E4338" w14:textId="77777777" w:rsidR="0069507C" w:rsidRPr="0054668B" w:rsidRDefault="003832EB" w:rsidP="00C71685">
      <w:pPr>
        <w:spacing w:after="120" w:line="276" w:lineRule="auto"/>
        <w:jc w:val="both"/>
        <w:rPr>
          <w:rFonts w:ascii="Times New Roman" w:eastAsia="CIDFont+F3" w:hAnsi="Times New Roman" w:cs="Times New Roman"/>
          <w:sz w:val="24"/>
          <w:szCs w:val="24"/>
        </w:rPr>
      </w:pPr>
      <w:r w:rsidRPr="0054668B">
        <w:rPr>
          <w:rFonts w:ascii="Times New Roman" w:eastAsia="CIDFont+F3" w:hAnsi="Times New Roman" w:cs="Times New Roman"/>
          <w:sz w:val="24"/>
          <w:szCs w:val="24"/>
        </w:rPr>
        <w:t>L’artisanat, se caractérise par la transformation des sous-produits agricoles, la poterie, la fabrication des outils agricoles.</w:t>
      </w:r>
    </w:p>
    <w:p w14:paraId="02A5811B" w14:textId="77777777" w:rsidR="0069507C" w:rsidRPr="0054668B" w:rsidRDefault="003832EB" w:rsidP="00C71685">
      <w:pPr>
        <w:spacing w:after="120" w:line="276"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La commune ne dispose pas d’hôtel ni de campement ni </w:t>
      </w:r>
      <w:r w:rsidR="003E2027" w:rsidRPr="0054668B">
        <w:rPr>
          <w:rFonts w:ascii="Times New Roman" w:hAnsi="Times New Roman" w:cs="Times New Roman"/>
          <w:sz w:val="24"/>
          <w:szCs w:val="24"/>
        </w:rPr>
        <w:t>d’</w:t>
      </w:r>
      <w:r w:rsidRPr="0054668B">
        <w:rPr>
          <w:rFonts w:ascii="Times New Roman" w:hAnsi="Times New Roman" w:cs="Times New Roman"/>
          <w:sz w:val="24"/>
          <w:szCs w:val="24"/>
        </w:rPr>
        <w:t>autre</w:t>
      </w:r>
      <w:r w:rsidR="003E2027" w:rsidRPr="0054668B">
        <w:rPr>
          <w:rFonts w:ascii="Times New Roman" w:hAnsi="Times New Roman" w:cs="Times New Roman"/>
          <w:sz w:val="24"/>
          <w:szCs w:val="24"/>
        </w:rPr>
        <w:t>s</w:t>
      </w:r>
      <w:r w:rsidRPr="0054668B">
        <w:rPr>
          <w:rFonts w:ascii="Times New Roman" w:hAnsi="Times New Roman" w:cs="Times New Roman"/>
          <w:sz w:val="24"/>
          <w:szCs w:val="24"/>
        </w:rPr>
        <w:t xml:space="preserve"> structure</w:t>
      </w:r>
      <w:r w:rsidR="003E2027" w:rsidRPr="0054668B">
        <w:rPr>
          <w:rFonts w:ascii="Times New Roman" w:hAnsi="Times New Roman" w:cs="Times New Roman"/>
          <w:sz w:val="24"/>
          <w:szCs w:val="24"/>
        </w:rPr>
        <w:t>s</w:t>
      </w:r>
      <w:r w:rsidRPr="0054668B">
        <w:rPr>
          <w:rFonts w:ascii="Times New Roman" w:hAnsi="Times New Roman" w:cs="Times New Roman"/>
          <w:sz w:val="24"/>
          <w:szCs w:val="24"/>
        </w:rPr>
        <w:t xml:space="preserve"> dans ce domaine. Mais il existe des restauratrices locales qui exercent le métier de restauration de façon informelle. Pour l'hébergement des étrangers, surtout </w:t>
      </w:r>
      <w:r w:rsidR="00306B8D" w:rsidRPr="0054668B">
        <w:rPr>
          <w:rFonts w:ascii="Times New Roman" w:hAnsi="Times New Roman" w:cs="Times New Roman"/>
          <w:sz w:val="24"/>
          <w:szCs w:val="24"/>
        </w:rPr>
        <w:t>les missionnaires</w:t>
      </w:r>
      <w:r w:rsidRPr="0054668B">
        <w:rPr>
          <w:rFonts w:ascii="Times New Roman" w:hAnsi="Times New Roman" w:cs="Times New Roman"/>
          <w:sz w:val="24"/>
          <w:szCs w:val="24"/>
        </w:rPr>
        <w:t>, ils sont hébergés dans les locaux de la Mairie.</w:t>
      </w:r>
    </w:p>
    <w:p w14:paraId="2256A068" w14:textId="77777777" w:rsidR="003832EB" w:rsidRPr="0054668B" w:rsidRDefault="003832EB" w:rsidP="007001A7">
      <w:pPr>
        <w:pStyle w:val="Titre3"/>
        <w:spacing w:line="360" w:lineRule="auto"/>
        <w:jc w:val="both"/>
        <w:rPr>
          <w:rFonts w:ascii="Times New Roman" w:hAnsi="Times New Roman" w:cs="Times New Roman"/>
          <w:sz w:val="24"/>
          <w:szCs w:val="24"/>
        </w:rPr>
      </w:pPr>
      <w:bookmarkStart w:id="30" w:name="_Toc521746038"/>
      <w:r w:rsidRPr="0054668B">
        <w:rPr>
          <w:rFonts w:ascii="Times New Roman" w:hAnsi="Times New Roman" w:cs="Times New Roman"/>
          <w:sz w:val="24"/>
          <w:szCs w:val="24"/>
        </w:rPr>
        <w:t>1-2-4 Secteurs sociaux</w:t>
      </w:r>
      <w:bookmarkEnd w:id="30"/>
    </w:p>
    <w:p w14:paraId="70548714" w14:textId="77777777" w:rsidR="0069507C" w:rsidRPr="0054668B" w:rsidRDefault="003832EB" w:rsidP="007001A7">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Sur le plan éducatif,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compte 75 écoles primaires, 12 Jardins d’Enfants dont 7 communautaires, 6 franco-arabes, </w:t>
      </w:r>
      <w:r w:rsidR="008F50B1" w:rsidRPr="0054668B">
        <w:rPr>
          <w:rFonts w:ascii="Times New Roman" w:hAnsi="Times New Roman" w:cs="Times New Roman"/>
          <w:sz w:val="24"/>
          <w:szCs w:val="24"/>
        </w:rPr>
        <w:t>7</w:t>
      </w:r>
      <w:r w:rsidRPr="0054668B">
        <w:rPr>
          <w:rFonts w:ascii="Times New Roman" w:hAnsi="Times New Roman" w:cs="Times New Roman"/>
          <w:sz w:val="24"/>
          <w:szCs w:val="24"/>
        </w:rPr>
        <w:t xml:space="preserve"> collèges d’enseignement général, un complexe d’enseignement secondaire et 58 écoles coraniques. </w:t>
      </w:r>
    </w:p>
    <w:p w14:paraId="75CEFE2D" w14:textId="77777777" w:rsidR="0069507C" w:rsidRPr="0054668B" w:rsidRDefault="003832EB" w:rsidP="007001A7">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Dans le secteur de la santé, il existe deux aires sanitaires constituées par deux types de centre de santé intégré dont un de type I et l’autre de type II. Le CSI de type II est au niveau du village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w:t>
      </w:r>
      <w:r w:rsidR="003E2027" w:rsidRPr="0054668B">
        <w:rPr>
          <w:rFonts w:ascii="Times New Roman" w:hAnsi="Times New Roman" w:cs="Times New Roman"/>
          <w:sz w:val="24"/>
          <w:szCs w:val="24"/>
        </w:rPr>
        <w:t xml:space="preserve">est </w:t>
      </w:r>
      <w:r w:rsidRPr="0054668B">
        <w:rPr>
          <w:rFonts w:ascii="Times New Roman" w:hAnsi="Times New Roman" w:cs="Times New Roman"/>
          <w:sz w:val="24"/>
          <w:szCs w:val="24"/>
        </w:rPr>
        <w:t>composé de 8 cases de santé. Six (6) case</w:t>
      </w:r>
      <w:r w:rsidR="003E2027" w:rsidRPr="0054668B">
        <w:rPr>
          <w:rFonts w:ascii="Times New Roman" w:hAnsi="Times New Roman" w:cs="Times New Roman"/>
          <w:sz w:val="24"/>
          <w:szCs w:val="24"/>
        </w:rPr>
        <w:t>s</w:t>
      </w:r>
      <w:r w:rsidRPr="0054668B">
        <w:rPr>
          <w:rFonts w:ascii="Times New Roman" w:hAnsi="Times New Roman" w:cs="Times New Roman"/>
          <w:sz w:val="24"/>
          <w:szCs w:val="24"/>
        </w:rPr>
        <w:t xml:space="preserve"> de santé sont rattachées à l’aire sanitaire du CSI de type I du village de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Au total, la commune compte deux CSI (type I et II) et 14 cases de santés.</w:t>
      </w:r>
    </w:p>
    <w:p w14:paraId="20FA048D" w14:textId="77777777" w:rsidR="0069507C" w:rsidRPr="0054668B" w:rsidRDefault="003832EB" w:rsidP="007001A7">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l’approvisionnement en produits pharmaceutiques, il existe deux dépôts pharmaceutiques fonctionnels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dont un privé et un dépôt à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ce qui fait un total de trois dépôts pharmaceutiques au niveau de la commune.</w:t>
      </w:r>
    </w:p>
    <w:p w14:paraId="328D66F8" w14:textId="77777777" w:rsidR="0069507C" w:rsidRPr="0054668B" w:rsidRDefault="005C46EA" w:rsidP="007001A7">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En ce qui concerne l’</w:t>
      </w:r>
      <w:r w:rsidR="003832EB" w:rsidRPr="0054668B">
        <w:rPr>
          <w:rFonts w:ascii="Times New Roman" w:hAnsi="Times New Roman" w:cs="Times New Roman"/>
          <w:sz w:val="24"/>
          <w:szCs w:val="24"/>
        </w:rPr>
        <w:t>hydraulique</w:t>
      </w:r>
      <w:r w:rsidRPr="0054668B">
        <w:rPr>
          <w:rFonts w:ascii="Times New Roman" w:hAnsi="Times New Roman" w:cs="Times New Roman"/>
          <w:sz w:val="24"/>
          <w:szCs w:val="24"/>
        </w:rPr>
        <w:t>, la situation</w:t>
      </w:r>
      <w:r w:rsidR="003832EB" w:rsidRPr="0054668B">
        <w:rPr>
          <w:rFonts w:ascii="Times New Roman" w:hAnsi="Times New Roman" w:cs="Times New Roman"/>
          <w:sz w:val="24"/>
          <w:szCs w:val="24"/>
        </w:rPr>
        <w:t xml:space="preserve"> de la commune au 31 décembre 2016 se présente comme suit :</w:t>
      </w:r>
    </w:p>
    <w:p w14:paraId="75B41873" w14:textId="77777777" w:rsidR="00306B8D" w:rsidRPr="0054668B" w:rsidRDefault="00306B8D" w:rsidP="00191332">
      <w:pPr>
        <w:pStyle w:val="Lgende"/>
        <w:rPr>
          <w:rFonts w:ascii="Times New Roman" w:hAnsi="Times New Roman" w:cs="Times New Roman"/>
          <w:color w:val="auto"/>
          <w:sz w:val="24"/>
          <w:szCs w:val="24"/>
        </w:rPr>
      </w:pPr>
      <w:bookmarkStart w:id="31" w:name="_Toc515749780"/>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xml:space="preserve">: Situation hydraulique de la commune rurale de </w:t>
      </w:r>
      <w:proofErr w:type="spellStart"/>
      <w:r w:rsidRPr="0054668B">
        <w:rPr>
          <w:rFonts w:ascii="Times New Roman" w:hAnsi="Times New Roman" w:cs="Times New Roman"/>
          <w:color w:val="auto"/>
          <w:sz w:val="24"/>
          <w:szCs w:val="24"/>
        </w:rPr>
        <w:t>dogonkiria</w:t>
      </w:r>
      <w:proofErr w:type="spellEnd"/>
      <w:r w:rsidR="005C46EA" w:rsidRPr="0054668B">
        <w:rPr>
          <w:rFonts w:ascii="Times New Roman" w:hAnsi="Times New Roman" w:cs="Times New Roman"/>
          <w:color w:val="auto"/>
          <w:sz w:val="24"/>
          <w:szCs w:val="24"/>
        </w:rPr>
        <w:t xml:space="preserve"> en 2017</w:t>
      </w:r>
      <w:bookmarkEnd w:id="3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6"/>
        <w:gridCol w:w="896"/>
        <w:gridCol w:w="1149"/>
        <w:gridCol w:w="896"/>
        <w:gridCol w:w="895"/>
        <w:gridCol w:w="2174"/>
        <w:gridCol w:w="1417"/>
        <w:gridCol w:w="1418"/>
      </w:tblGrid>
      <w:tr w:rsidR="003832EB" w:rsidRPr="0054668B" w14:paraId="18D6FD57" w14:textId="77777777" w:rsidTr="007001A7">
        <w:trPr>
          <w:trHeight w:val="136"/>
        </w:trPr>
        <w:tc>
          <w:tcPr>
            <w:tcW w:w="4342" w:type="dxa"/>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14:paraId="191AE43F" w14:textId="77777777" w:rsidR="00E73496" w:rsidRPr="0054668B" w:rsidRDefault="003832EB" w:rsidP="007001A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Ouvrages non abandonnés</w:t>
            </w:r>
          </w:p>
        </w:tc>
        <w:tc>
          <w:tcPr>
            <w:tcW w:w="2174" w:type="dxa"/>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14:paraId="37B31117" w14:textId="77777777" w:rsidR="00E73496" w:rsidRPr="0054668B" w:rsidRDefault="003832EB" w:rsidP="007001A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Total PEM </w:t>
            </w:r>
          </w:p>
          <w:p w14:paraId="6BA36EC7" w14:textId="77777777" w:rsidR="00E73496" w:rsidRPr="0054668B" w:rsidRDefault="003832EB" w:rsidP="007001A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(non abandonnés)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14:paraId="77DDB6CF" w14:textId="77777777" w:rsidR="00E73496" w:rsidRPr="0054668B" w:rsidRDefault="003832EB" w:rsidP="007001A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Total PEM en panne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14:paraId="0FBB2068" w14:textId="77777777" w:rsidR="00E73496" w:rsidRPr="0054668B" w:rsidRDefault="003832EB" w:rsidP="007001A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Total PEM fonctionnels</w:t>
            </w:r>
          </w:p>
        </w:tc>
      </w:tr>
      <w:tr w:rsidR="003832EB" w:rsidRPr="0054668B" w14:paraId="1CFD7964" w14:textId="77777777" w:rsidTr="007001A7">
        <w:trPr>
          <w:trHeight w:val="58"/>
        </w:trPr>
        <w:tc>
          <w:tcPr>
            <w:tcW w:w="50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AC1B7FE" w14:textId="77777777" w:rsidR="0069507C" w:rsidRPr="0054668B" w:rsidRDefault="003832EB" w:rsidP="0085377E">
            <w:pPr>
              <w:spacing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PC</w:t>
            </w:r>
          </w:p>
        </w:tc>
        <w:tc>
          <w:tcPr>
            <w:tcW w:w="89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4BC4664" w14:textId="77777777" w:rsidR="0069507C" w:rsidRPr="0054668B" w:rsidRDefault="003832EB" w:rsidP="0085377E">
            <w:pPr>
              <w:spacing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FPMH</w:t>
            </w:r>
          </w:p>
        </w:tc>
        <w:tc>
          <w:tcPr>
            <w:tcW w:w="114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5E5503C" w14:textId="77777777" w:rsidR="003832EB" w:rsidRPr="0054668B" w:rsidRDefault="003832EB" w:rsidP="00191332">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Mini-AEP</w:t>
            </w:r>
          </w:p>
        </w:tc>
        <w:tc>
          <w:tcPr>
            <w:tcW w:w="89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943C279" w14:textId="77777777" w:rsidR="00E73496" w:rsidRPr="0054668B" w:rsidRDefault="003832EB">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PEA</w:t>
            </w:r>
          </w:p>
        </w:tc>
        <w:tc>
          <w:tcPr>
            <w:tcW w:w="895"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7886A08" w14:textId="77777777" w:rsidR="00E73496" w:rsidRPr="0054668B" w:rsidRDefault="003832EB">
            <w:pPr>
              <w:spacing w:after="0" w:line="240" w:lineRule="auto"/>
              <w:jc w:val="both"/>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SPP</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57589916" w14:textId="77777777" w:rsidR="0069507C" w:rsidRPr="0054668B" w:rsidRDefault="0069507C" w:rsidP="0085377E">
            <w:pPr>
              <w:spacing w:after="0" w:line="240" w:lineRule="auto"/>
              <w:jc w:val="both"/>
              <w:rPr>
                <w:rFonts w:ascii="Times New Roman" w:eastAsia="Times New Roman" w:hAnsi="Times New Roman" w:cs="Times New Roman"/>
                <w:b/>
                <w:bCs/>
                <w:sz w:val="24"/>
                <w:szCs w:val="24"/>
                <w:lang w:eastAsia="fr-F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CF5B535" w14:textId="77777777" w:rsidR="0069507C" w:rsidRPr="0054668B" w:rsidRDefault="0069507C" w:rsidP="0085377E">
            <w:pPr>
              <w:spacing w:after="0" w:line="240" w:lineRule="auto"/>
              <w:jc w:val="both"/>
              <w:rPr>
                <w:rFonts w:ascii="Times New Roman" w:eastAsia="Times New Roman" w:hAnsi="Times New Roman" w:cs="Times New Roman"/>
                <w:b/>
                <w:bCs/>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935B8BF" w14:textId="77777777" w:rsidR="0069507C" w:rsidRPr="0054668B" w:rsidRDefault="0069507C" w:rsidP="0085377E">
            <w:pPr>
              <w:spacing w:after="0" w:line="240" w:lineRule="auto"/>
              <w:jc w:val="both"/>
              <w:rPr>
                <w:rFonts w:ascii="Times New Roman" w:eastAsia="Times New Roman" w:hAnsi="Times New Roman" w:cs="Times New Roman"/>
                <w:b/>
                <w:bCs/>
                <w:sz w:val="24"/>
                <w:szCs w:val="24"/>
                <w:lang w:eastAsia="fr-FR"/>
              </w:rPr>
            </w:pPr>
          </w:p>
        </w:tc>
      </w:tr>
      <w:tr w:rsidR="003832EB" w:rsidRPr="0054668B" w14:paraId="3D98729D" w14:textId="77777777" w:rsidTr="007001A7">
        <w:trPr>
          <w:trHeight w:val="60"/>
        </w:trPr>
        <w:tc>
          <w:tcPr>
            <w:tcW w:w="506" w:type="dxa"/>
            <w:tcBorders>
              <w:top w:val="single" w:sz="4" w:space="0" w:color="auto"/>
              <w:left w:val="single" w:sz="4" w:space="0" w:color="auto"/>
              <w:bottom w:val="single" w:sz="4" w:space="0" w:color="auto"/>
              <w:right w:val="single" w:sz="4" w:space="0" w:color="auto"/>
            </w:tcBorders>
            <w:noWrap/>
            <w:vAlign w:val="bottom"/>
            <w:hideMark/>
          </w:tcPr>
          <w:p w14:paraId="4326AA80" w14:textId="77777777" w:rsidR="003832EB" w:rsidRPr="0054668B" w:rsidRDefault="003832EB" w:rsidP="00191332">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w:t>
            </w:r>
          </w:p>
        </w:tc>
        <w:tc>
          <w:tcPr>
            <w:tcW w:w="896" w:type="dxa"/>
            <w:tcBorders>
              <w:top w:val="single" w:sz="4" w:space="0" w:color="auto"/>
              <w:left w:val="single" w:sz="4" w:space="0" w:color="auto"/>
              <w:bottom w:val="single" w:sz="4" w:space="0" w:color="auto"/>
              <w:right w:val="single" w:sz="4" w:space="0" w:color="auto"/>
            </w:tcBorders>
            <w:noWrap/>
            <w:vAlign w:val="bottom"/>
            <w:hideMark/>
          </w:tcPr>
          <w:p w14:paraId="3D67BAAE" w14:textId="77777777" w:rsidR="00E73496" w:rsidRPr="0054668B" w:rsidRDefault="003832EB">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98</w:t>
            </w:r>
          </w:p>
        </w:tc>
        <w:tc>
          <w:tcPr>
            <w:tcW w:w="1149" w:type="dxa"/>
            <w:tcBorders>
              <w:top w:val="single" w:sz="4" w:space="0" w:color="auto"/>
              <w:left w:val="single" w:sz="4" w:space="0" w:color="auto"/>
              <w:bottom w:val="single" w:sz="4" w:space="0" w:color="auto"/>
              <w:right w:val="single" w:sz="4" w:space="0" w:color="auto"/>
            </w:tcBorders>
            <w:noWrap/>
            <w:vAlign w:val="bottom"/>
            <w:hideMark/>
          </w:tcPr>
          <w:p w14:paraId="4F71784E" w14:textId="77777777" w:rsidR="00E73496" w:rsidRPr="0054668B" w:rsidRDefault="003E2027">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8 </w:t>
            </w:r>
          </w:p>
        </w:tc>
        <w:tc>
          <w:tcPr>
            <w:tcW w:w="896" w:type="dxa"/>
            <w:tcBorders>
              <w:top w:val="single" w:sz="4" w:space="0" w:color="auto"/>
              <w:left w:val="single" w:sz="4" w:space="0" w:color="auto"/>
              <w:bottom w:val="single" w:sz="4" w:space="0" w:color="auto"/>
              <w:right w:val="single" w:sz="4" w:space="0" w:color="auto"/>
            </w:tcBorders>
            <w:noWrap/>
            <w:vAlign w:val="bottom"/>
            <w:hideMark/>
          </w:tcPr>
          <w:p w14:paraId="4F213309" w14:textId="77777777" w:rsidR="00E73496" w:rsidRPr="0054668B" w:rsidRDefault="003E2027">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95" w:type="dxa"/>
            <w:tcBorders>
              <w:top w:val="single" w:sz="4" w:space="0" w:color="auto"/>
              <w:left w:val="single" w:sz="4" w:space="0" w:color="auto"/>
              <w:bottom w:val="single" w:sz="4" w:space="0" w:color="auto"/>
              <w:right w:val="single" w:sz="4" w:space="0" w:color="auto"/>
            </w:tcBorders>
            <w:noWrap/>
            <w:vAlign w:val="bottom"/>
            <w:hideMark/>
          </w:tcPr>
          <w:p w14:paraId="47AFACEC" w14:textId="77777777" w:rsidR="00E73496" w:rsidRPr="0054668B" w:rsidRDefault="003E2027">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2174" w:type="dxa"/>
            <w:tcBorders>
              <w:top w:val="single" w:sz="4" w:space="0" w:color="auto"/>
              <w:left w:val="single" w:sz="4" w:space="0" w:color="auto"/>
              <w:bottom w:val="single" w:sz="4" w:space="0" w:color="auto"/>
              <w:right w:val="single" w:sz="4" w:space="0" w:color="auto"/>
            </w:tcBorders>
            <w:noWrap/>
            <w:vAlign w:val="center"/>
            <w:hideMark/>
          </w:tcPr>
          <w:p w14:paraId="3989AC9B" w14:textId="77777777" w:rsidR="00E73496" w:rsidRPr="0054668B" w:rsidRDefault="007472C4">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160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1AF8C19" w14:textId="77777777" w:rsidR="00E73496" w:rsidRPr="0054668B" w:rsidRDefault="003832EB">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69E9A75" w14:textId="77777777" w:rsidR="00E73496" w:rsidRPr="0054668B" w:rsidRDefault="007472C4">
            <w:pPr>
              <w:spacing w:after="0" w:line="240" w:lineRule="auto"/>
              <w:jc w:val="both"/>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134</w:t>
            </w:r>
          </w:p>
        </w:tc>
      </w:tr>
    </w:tbl>
    <w:p w14:paraId="1C71D178" w14:textId="77777777" w:rsidR="006076A9" w:rsidRPr="0054668B" w:rsidRDefault="006076A9" w:rsidP="006076A9">
      <w:pPr>
        <w:spacing w:line="24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Source : Mairie /Commune Rurale de </w:t>
      </w:r>
      <w:proofErr w:type="spellStart"/>
      <w:r w:rsidRPr="0054668B">
        <w:rPr>
          <w:rFonts w:ascii="Times New Roman" w:hAnsi="Times New Roman" w:cs="Times New Roman"/>
          <w:i/>
          <w:sz w:val="24"/>
          <w:szCs w:val="24"/>
        </w:rPr>
        <w:t>Dogonkiria</w:t>
      </w:r>
      <w:proofErr w:type="spellEnd"/>
    </w:p>
    <w:p w14:paraId="557DB9AA" w14:textId="77777777" w:rsidR="0069507C" w:rsidRPr="0054668B" w:rsidRDefault="003832EB" w:rsidP="0085377E">
      <w:pPr>
        <w:spacing w:line="240" w:lineRule="auto"/>
        <w:jc w:val="both"/>
        <w:rPr>
          <w:rFonts w:ascii="Times New Roman" w:hAnsi="Times New Roman" w:cs="Times New Roman"/>
          <w:bCs/>
          <w:i/>
          <w:sz w:val="24"/>
          <w:szCs w:val="24"/>
        </w:rPr>
      </w:pPr>
      <w:r w:rsidRPr="0054668B">
        <w:rPr>
          <w:rFonts w:ascii="Times New Roman" w:hAnsi="Times New Roman" w:cs="Times New Roman"/>
          <w:bCs/>
          <w:i/>
          <w:sz w:val="24"/>
          <w:szCs w:val="24"/>
        </w:rPr>
        <w:t>AEP : Alimentation en Eau Potable ; PC : Puits Cimenté ; PEA : Poste d’Eau Autonome ; PEM : Point d’Eau Moderne ; FE-PMH : Forage équipé de Pompe à Motricité Humaine ; SPP : Station de Pompage Pastorale</w:t>
      </w:r>
    </w:p>
    <w:p w14:paraId="53489D20" w14:textId="77777777" w:rsidR="0069507C" w:rsidRPr="0054668B" w:rsidRDefault="003832EB" w:rsidP="007001A7">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ne dispose ni de caniveaux, ni décharges publiques. Néanmoins, il faut noter l’existence </w:t>
      </w:r>
      <w:r w:rsidR="0078121D" w:rsidRPr="0054668B">
        <w:rPr>
          <w:rFonts w:ascii="Times New Roman" w:hAnsi="Times New Roman" w:cs="Times New Roman"/>
          <w:sz w:val="24"/>
          <w:szCs w:val="24"/>
        </w:rPr>
        <w:t xml:space="preserve">de deux dépotoirs publics, </w:t>
      </w:r>
      <w:r w:rsidRPr="0054668B">
        <w:rPr>
          <w:rFonts w:ascii="Times New Roman" w:hAnsi="Times New Roman" w:cs="Times New Roman"/>
          <w:sz w:val="24"/>
          <w:szCs w:val="24"/>
        </w:rPr>
        <w:t xml:space="preserve">des latrines au niveau de certaines écoles (26 blocs comptabilisant 55 latrines) et CSI (1 bloc de 2 latrines au niveau de CSI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et des toilettes publiques (4 blocs de 38 toilettes) et privées (1 bloc de 6 toilettes).</w:t>
      </w:r>
    </w:p>
    <w:p w14:paraId="23C0C3D2" w14:textId="77777777" w:rsidR="0069507C" w:rsidRPr="0054668B" w:rsidRDefault="003832EB" w:rsidP="007001A7">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Deux compagnies téléphoniques sont présentes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Il s’agit de Airtel Niger et Orange Niger avec chacune deux antennes. </w:t>
      </w:r>
    </w:p>
    <w:p w14:paraId="3525180C" w14:textId="77777777" w:rsidR="0069507C" w:rsidRPr="0054668B" w:rsidRDefault="003832EB" w:rsidP="007001A7">
      <w:pPr>
        <w:spacing w:after="120" w:line="360" w:lineRule="auto"/>
        <w:ind w:right="-2"/>
        <w:jc w:val="both"/>
        <w:rPr>
          <w:rFonts w:ascii="Times New Roman" w:hAnsi="Times New Roman" w:cs="Times New Roman"/>
          <w:sz w:val="24"/>
          <w:szCs w:val="24"/>
        </w:rPr>
      </w:pPr>
      <w:r w:rsidRPr="0054668B">
        <w:rPr>
          <w:rFonts w:ascii="Times New Roman" w:hAnsi="Times New Roman" w:cs="Times New Roman"/>
          <w:sz w:val="24"/>
          <w:szCs w:val="24"/>
        </w:rPr>
        <w:t xml:space="preserve">En matière d’infrastructures routières, </w:t>
      </w:r>
      <w:r w:rsidRPr="0054668B">
        <w:rPr>
          <w:rFonts w:ascii="Times New Roman" w:eastAsia="Times New Roman" w:hAnsi="Times New Roman" w:cs="Times New Roman"/>
          <w:sz w:val="24"/>
          <w:szCs w:val="24"/>
          <w:lang w:eastAsia="fr-FR"/>
        </w:rPr>
        <w:t xml:space="preserve">la commune rurale de </w:t>
      </w:r>
      <w:proofErr w:type="spellStart"/>
      <w:r w:rsidRPr="0054668B">
        <w:rPr>
          <w:rFonts w:ascii="Times New Roman" w:eastAsia="Times New Roman" w:hAnsi="Times New Roman" w:cs="Times New Roman"/>
          <w:sz w:val="24"/>
          <w:szCs w:val="24"/>
          <w:lang w:eastAsia="fr-FR"/>
        </w:rPr>
        <w:t>Dogonkiria</w:t>
      </w:r>
      <w:proofErr w:type="spellEnd"/>
      <w:r w:rsidRPr="0054668B">
        <w:rPr>
          <w:rFonts w:ascii="Times New Roman" w:eastAsia="Times New Roman" w:hAnsi="Times New Roman" w:cs="Times New Roman"/>
          <w:sz w:val="24"/>
          <w:szCs w:val="24"/>
          <w:lang w:eastAsia="fr-FR"/>
        </w:rPr>
        <w:t xml:space="preserve"> est traversée par la latérite RN36 </w:t>
      </w:r>
      <w:r w:rsidRPr="0054668B">
        <w:rPr>
          <w:rFonts w:ascii="Times New Roman" w:hAnsi="Times New Roman" w:cs="Times New Roman"/>
          <w:sz w:val="24"/>
          <w:szCs w:val="24"/>
        </w:rPr>
        <w:t>sur une distance estimée à 95 km.</w:t>
      </w:r>
    </w:p>
    <w:p w14:paraId="6B184625" w14:textId="77777777" w:rsidR="003832EB" w:rsidRPr="0054668B" w:rsidRDefault="003832EB" w:rsidP="007001A7">
      <w:pPr>
        <w:pStyle w:val="Titre3"/>
        <w:spacing w:line="360" w:lineRule="auto"/>
        <w:jc w:val="both"/>
        <w:rPr>
          <w:rFonts w:ascii="Times New Roman" w:hAnsi="Times New Roman" w:cs="Times New Roman"/>
          <w:sz w:val="24"/>
          <w:szCs w:val="24"/>
        </w:rPr>
      </w:pPr>
      <w:bookmarkStart w:id="32" w:name="_Toc521746039"/>
      <w:r w:rsidRPr="0054668B">
        <w:rPr>
          <w:rFonts w:ascii="Times New Roman" w:hAnsi="Times New Roman" w:cs="Times New Roman"/>
          <w:sz w:val="24"/>
          <w:szCs w:val="24"/>
        </w:rPr>
        <w:t>1-2-5 Formation professionnelle et emplois</w:t>
      </w:r>
      <w:bookmarkEnd w:id="32"/>
    </w:p>
    <w:p w14:paraId="1D47E5B7" w14:textId="77777777" w:rsidR="0069507C" w:rsidRPr="0054668B" w:rsidRDefault="003832EB" w:rsidP="007001A7">
      <w:pPr>
        <w:spacing w:after="120" w:line="360" w:lineRule="auto"/>
        <w:ind w:right="-2"/>
        <w:jc w:val="both"/>
        <w:rPr>
          <w:rFonts w:ascii="Times New Roman" w:hAnsi="Times New Roman" w:cs="Times New Roman"/>
          <w:sz w:val="24"/>
          <w:szCs w:val="24"/>
        </w:rPr>
      </w:pPr>
      <w:r w:rsidRPr="0054668B">
        <w:rPr>
          <w:rFonts w:ascii="Times New Roman" w:hAnsi="Times New Roman" w:cs="Times New Roman"/>
          <w:sz w:val="24"/>
          <w:szCs w:val="24"/>
        </w:rPr>
        <w:t xml:space="preserve">La formation professionnelle n’est pas très développée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En effet ; on dénombre un seul Centre de développement communautaire créé en 2005</w:t>
      </w:r>
      <w:r w:rsidR="007472C4" w:rsidRPr="0054668B">
        <w:rPr>
          <w:rFonts w:ascii="Times New Roman" w:hAnsi="Times New Roman" w:cs="Times New Roman"/>
          <w:sz w:val="24"/>
          <w:szCs w:val="24"/>
        </w:rPr>
        <w:t>avec le soutien de l’ONG RAEDD (</w:t>
      </w:r>
      <w:proofErr w:type="spellStart"/>
      <w:r w:rsidR="007472C4" w:rsidRPr="0054668B">
        <w:rPr>
          <w:rFonts w:ascii="Times New Roman" w:hAnsi="Times New Roman" w:cs="Times New Roman"/>
          <w:sz w:val="24"/>
          <w:szCs w:val="24"/>
        </w:rPr>
        <w:t>Terbiyaya</w:t>
      </w:r>
      <w:proofErr w:type="spellEnd"/>
      <w:r w:rsidR="007472C4" w:rsidRPr="0054668B">
        <w:rPr>
          <w:rFonts w:ascii="Times New Roman" w:hAnsi="Times New Roman" w:cs="Times New Roman"/>
          <w:sz w:val="24"/>
          <w:szCs w:val="24"/>
        </w:rPr>
        <w:t xml:space="preserve"> </w:t>
      </w:r>
      <w:proofErr w:type="spellStart"/>
      <w:r w:rsidR="007472C4" w:rsidRPr="0054668B">
        <w:rPr>
          <w:rFonts w:ascii="Times New Roman" w:hAnsi="Times New Roman" w:cs="Times New Roman"/>
          <w:sz w:val="24"/>
          <w:szCs w:val="24"/>
        </w:rPr>
        <w:t>Tattali</w:t>
      </w:r>
      <w:proofErr w:type="spellEnd"/>
      <w:r w:rsidR="00FD5BD5" w:rsidRPr="0054668B">
        <w:rPr>
          <w:rFonts w:ascii="Times New Roman" w:hAnsi="Times New Roman" w:cs="Times New Roman"/>
          <w:sz w:val="24"/>
          <w:szCs w:val="24"/>
        </w:rPr>
        <w:t>).</w:t>
      </w:r>
      <w:r w:rsidRPr="0054668B">
        <w:rPr>
          <w:rFonts w:ascii="Times New Roman" w:hAnsi="Times New Roman" w:cs="Times New Roman"/>
          <w:sz w:val="24"/>
          <w:szCs w:val="24"/>
        </w:rPr>
        <w:t xml:space="preserve"> Ce centre a été rénové récemment en 2015 en Centre de Formation aux Métiers (CFM</w:t>
      </w:r>
      <w:r w:rsidR="000301A0" w:rsidRPr="0054668B">
        <w:rPr>
          <w:rFonts w:ascii="Times New Roman" w:hAnsi="Times New Roman" w:cs="Times New Roman"/>
          <w:sz w:val="24"/>
          <w:szCs w:val="24"/>
        </w:rPr>
        <w:t xml:space="preserve">) </w:t>
      </w:r>
      <w:r w:rsidR="007472C4" w:rsidRPr="0054668B">
        <w:rPr>
          <w:rFonts w:ascii="Times New Roman" w:hAnsi="Times New Roman" w:cs="Times New Roman"/>
          <w:sz w:val="24"/>
          <w:szCs w:val="24"/>
        </w:rPr>
        <w:t>avec le soutien de LUX Dev</w:t>
      </w:r>
      <w:r w:rsidR="00C71685" w:rsidRPr="0054668B">
        <w:rPr>
          <w:rFonts w:ascii="Times New Roman" w:hAnsi="Times New Roman" w:cs="Times New Roman"/>
          <w:sz w:val="24"/>
          <w:szCs w:val="24"/>
        </w:rPr>
        <w:t>.</w:t>
      </w:r>
      <w:r w:rsidR="007472C4" w:rsidRPr="0054668B">
        <w:rPr>
          <w:rFonts w:ascii="Times New Roman" w:hAnsi="Times New Roman" w:cs="Times New Roman"/>
          <w:sz w:val="24"/>
          <w:szCs w:val="24"/>
        </w:rPr>
        <w:t xml:space="preserve"> </w:t>
      </w:r>
    </w:p>
    <w:p w14:paraId="6A446316" w14:textId="77777777" w:rsidR="0069507C" w:rsidRPr="0054668B" w:rsidRDefault="003832EB" w:rsidP="007001A7">
      <w:pPr>
        <w:spacing w:after="120" w:line="360" w:lineRule="auto"/>
        <w:ind w:right="-2"/>
        <w:jc w:val="both"/>
        <w:rPr>
          <w:rFonts w:ascii="Times New Roman" w:hAnsi="Times New Roman" w:cs="Times New Roman"/>
          <w:b/>
          <w:sz w:val="24"/>
          <w:szCs w:val="24"/>
        </w:rPr>
      </w:pPr>
      <w:r w:rsidRPr="0054668B">
        <w:rPr>
          <w:rFonts w:ascii="Times New Roman" w:hAnsi="Times New Roman" w:cs="Times New Roman"/>
          <w:sz w:val="24"/>
          <w:szCs w:val="24"/>
        </w:rPr>
        <w:t xml:space="preserve">En ce qui concerne le domaine créateur d’emploi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il est composé essentiellement de différents corps de métiers (forgerons, bouchers, cordonniers, soudeurs, mécaniciens, menuisiers, commerçants, coiffeurs, tresse, </w:t>
      </w:r>
      <w:proofErr w:type="spellStart"/>
      <w:r w:rsidRPr="0054668B">
        <w:rPr>
          <w:rFonts w:ascii="Times New Roman" w:hAnsi="Times New Roman" w:cs="Times New Roman"/>
          <w:sz w:val="24"/>
          <w:szCs w:val="24"/>
        </w:rPr>
        <w:t>tatouillage</w:t>
      </w:r>
      <w:proofErr w:type="spellEnd"/>
      <w:r w:rsidRPr="0054668B">
        <w:rPr>
          <w:rFonts w:ascii="Times New Roman" w:hAnsi="Times New Roman" w:cs="Times New Roman"/>
          <w:sz w:val="24"/>
          <w:szCs w:val="24"/>
        </w:rPr>
        <w:t xml:space="preserve">, taxi moto, etc.). Mais malheureusement ces métiers n’arrivent pas à absorber toute la jeunesse de la commune. Cette situation contraint les jeunes à déserter les villages pour aller en exode avec toutes les conséquences qui en découlent. </w:t>
      </w:r>
    </w:p>
    <w:p w14:paraId="5C9A3961" w14:textId="77777777" w:rsidR="003832EB" w:rsidRPr="0054668B" w:rsidRDefault="00156E80" w:rsidP="00A4267C">
      <w:pPr>
        <w:pStyle w:val="Titre1"/>
        <w:rPr>
          <w:sz w:val="24"/>
          <w:szCs w:val="24"/>
        </w:rPr>
      </w:pPr>
      <w:bookmarkStart w:id="33" w:name="_Toc354650540"/>
      <w:bookmarkStart w:id="34" w:name="_Toc521746040"/>
      <w:r w:rsidRPr="0054668B">
        <w:rPr>
          <w:sz w:val="24"/>
          <w:szCs w:val="24"/>
        </w:rPr>
        <w:t>II-</w:t>
      </w:r>
      <w:r w:rsidR="003832EB" w:rsidRPr="0054668B">
        <w:rPr>
          <w:sz w:val="24"/>
          <w:szCs w:val="24"/>
        </w:rPr>
        <w:t>Organisation de la commune</w:t>
      </w:r>
      <w:bookmarkEnd w:id="33"/>
      <w:r w:rsidRPr="0054668B">
        <w:rPr>
          <w:sz w:val="24"/>
          <w:szCs w:val="24"/>
        </w:rPr>
        <w:t xml:space="preserve"> de </w:t>
      </w:r>
      <w:proofErr w:type="spellStart"/>
      <w:r w:rsidRPr="0054668B">
        <w:rPr>
          <w:sz w:val="24"/>
          <w:szCs w:val="24"/>
        </w:rPr>
        <w:t>Dogonkiria</w:t>
      </w:r>
      <w:bookmarkEnd w:id="34"/>
      <w:proofErr w:type="spellEnd"/>
    </w:p>
    <w:p w14:paraId="239817C8" w14:textId="77777777" w:rsidR="00E73496" w:rsidRPr="0054668B" w:rsidRDefault="00156E80" w:rsidP="002F25A8">
      <w:pPr>
        <w:pStyle w:val="Titre2"/>
        <w:rPr>
          <w:sz w:val="24"/>
          <w:szCs w:val="24"/>
        </w:rPr>
      </w:pPr>
      <w:bookmarkStart w:id="35" w:name="_Toc305405791"/>
      <w:bookmarkStart w:id="36" w:name="_Toc305832372"/>
      <w:bookmarkStart w:id="37" w:name="_Toc306054659"/>
      <w:bookmarkStart w:id="38" w:name="_Toc307916193"/>
      <w:bookmarkStart w:id="39" w:name="_Toc308051144"/>
      <w:bookmarkStart w:id="40" w:name="_Toc354650541"/>
      <w:bookmarkStart w:id="41" w:name="_Toc521746041"/>
      <w:r w:rsidRPr="0054668B">
        <w:rPr>
          <w:sz w:val="24"/>
          <w:szCs w:val="24"/>
        </w:rPr>
        <w:t>2-1</w:t>
      </w:r>
      <w:r w:rsidR="003832EB" w:rsidRPr="0054668B">
        <w:rPr>
          <w:sz w:val="24"/>
          <w:szCs w:val="24"/>
        </w:rPr>
        <w:t xml:space="preserve"> Organisation administrative</w:t>
      </w:r>
      <w:bookmarkEnd w:id="35"/>
      <w:bookmarkEnd w:id="36"/>
      <w:bookmarkEnd w:id="37"/>
      <w:bookmarkEnd w:id="38"/>
      <w:bookmarkEnd w:id="39"/>
      <w:r w:rsidR="003832EB" w:rsidRPr="0054668B">
        <w:rPr>
          <w:sz w:val="24"/>
          <w:szCs w:val="24"/>
        </w:rPr>
        <w:t xml:space="preserve"> et institutionnelle</w:t>
      </w:r>
      <w:bookmarkEnd w:id="40"/>
      <w:bookmarkEnd w:id="41"/>
    </w:p>
    <w:p w14:paraId="1CD50975" w14:textId="77777777" w:rsidR="00E73496" w:rsidRPr="0054668B" w:rsidRDefault="00156E80" w:rsidP="007001A7">
      <w:pPr>
        <w:pStyle w:val="Titre3"/>
        <w:spacing w:line="360" w:lineRule="auto"/>
        <w:rPr>
          <w:rFonts w:ascii="Times New Roman" w:hAnsi="Times New Roman" w:cs="Times New Roman"/>
          <w:sz w:val="24"/>
          <w:szCs w:val="24"/>
        </w:rPr>
      </w:pPr>
      <w:bookmarkStart w:id="42" w:name="_Toc354650542"/>
      <w:bookmarkStart w:id="43" w:name="_Toc521746042"/>
      <w:r w:rsidRPr="0054668B">
        <w:rPr>
          <w:rFonts w:ascii="Times New Roman" w:hAnsi="Times New Roman" w:cs="Times New Roman"/>
          <w:sz w:val="24"/>
          <w:szCs w:val="24"/>
        </w:rPr>
        <w:t>2</w:t>
      </w:r>
      <w:r w:rsidR="003832EB" w:rsidRPr="0054668B">
        <w:rPr>
          <w:rFonts w:ascii="Times New Roman" w:hAnsi="Times New Roman" w:cs="Times New Roman"/>
          <w:sz w:val="24"/>
          <w:szCs w:val="24"/>
        </w:rPr>
        <w:t>-1-1 Organisation administrative</w:t>
      </w:r>
      <w:bookmarkEnd w:id="42"/>
      <w:bookmarkEnd w:id="43"/>
    </w:p>
    <w:p w14:paraId="33D89104" w14:textId="77777777" w:rsidR="0069507C" w:rsidRPr="0054668B" w:rsidRDefault="003832EB" w:rsidP="007001A7">
      <w:pPr>
        <w:autoSpaceDE w:val="0"/>
        <w:autoSpaceDN w:val="0"/>
        <w:spacing w:after="12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La commune rurale de </w:t>
      </w:r>
      <w:proofErr w:type="spellStart"/>
      <w:r w:rsidRPr="0054668B">
        <w:rPr>
          <w:rFonts w:ascii="Times New Roman" w:eastAsia="Calibri" w:hAnsi="Times New Roman" w:cs="Times New Roman"/>
          <w:sz w:val="24"/>
          <w:szCs w:val="24"/>
        </w:rPr>
        <w:t>Dogonkiria</w:t>
      </w:r>
      <w:proofErr w:type="spellEnd"/>
      <w:r w:rsidRPr="0054668B">
        <w:rPr>
          <w:rFonts w:ascii="Times New Roman" w:eastAsia="Calibri" w:hAnsi="Times New Roman" w:cs="Times New Roman"/>
          <w:sz w:val="24"/>
          <w:szCs w:val="24"/>
        </w:rPr>
        <w:t xml:space="preserve"> est créée par la loi n°2002-14 du 11 juin 2002, portant création des communes et fixant le nom de leurs chefs-lieux, modifiée et complétée par l’ordonnance n° 2009-02 du 18 août 2009. </w:t>
      </w:r>
    </w:p>
    <w:p w14:paraId="1640132F" w14:textId="77777777" w:rsidR="003832EB" w:rsidRPr="0054668B" w:rsidRDefault="00156E80" w:rsidP="000301A0">
      <w:pPr>
        <w:pStyle w:val="Titre3"/>
        <w:spacing w:before="0" w:line="336" w:lineRule="auto"/>
        <w:rPr>
          <w:rFonts w:ascii="Times New Roman" w:hAnsi="Times New Roman" w:cs="Times New Roman"/>
          <w:sz w:val="24"/>
          <w:szCs w:val="24"/>
        </w:rPr>
      </w:pPr>
      <w:bookmarkStart w:id="44" w:name="_Toc354650543"/>
      <w:bookmarkStart w:id="45" w:name="_Toc521746043"/>
      <w:r w:rsidRPr="0054668B">
        <w:rPr>
          <w:rFonts w:ascii="Times New Roman" w:hAnsi="Times New Roman" w:cs="Times New Roman"/>
          <w:sz w:val="24"/>
          <w:szCs w:val="24"/>
        </w:rPr>
        <w:t>2</w:t>
      </w:r>
      <w:r w:rsidR="003832EB" w:rsidRPr="0054668B">
        <w:rPr>
          <w:rFonts w:ascii="Times New Roman" w:hAnsi="Times New Roman" w:cs="Times New Roman"/>
          <w:sz w:val="24"/>
          <w:szCs w:val="24"/>
        </w:rPr>
        <w:t>-1-2 Organisation institutionnelle</w:t>
      </w:r>
      <w:bookmarkEnd w:id="44"/>
      <w:bookmarkEnd w:id="45"/>
    </w:p>
    <w:p w14:paraId="332CA58D" w14:textId="77777777" w:rsidR="0069507C" w:rsidRPr="0054668B" w:rsidRDefault="003832EB" w:rsidP="000301A0">
      <w:p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La commune rurale de </w:t>
      </w:r>
      <w:proofErr w:type="spellStart"/>
      <w:r w:rsidRPr="0054668B">
        <w:rPr>
          <w:rFonts w:ascii="Times New Roman" w:eastAsia="Calibri" w:hAnsi="Times New Roman" w:cs="Times New Roman"/>
          <w:sz w:val="24"/>
          <w:szCs w:val="24"/>
        </w:rPr>
        <w:t>Dogonkiria</w:t>
      </w:r>
      <w:proofErr w:type="spellEnd"/>
      <w:r w:rsidRPr="0054668B">
        <w:rPr>
          <w:rFonts w:ascii="Times New Roman" w:eastAsia="Calibri" w:hAnsi="Times New Roman" w:cs="Times New Roman"/>
          <w:sz w:val="24"/>
          <w:szCs w:val="24"/>
        </w:rPr>
        <w:t xml:space="preserve"> est composée de deux types d’organes : </w:t>
      </w:r>
    </w:p>
    <w:p w14:paraId="52D7E3E5" w14:textId="77777777" w:rsidR="0069507C" w:rsidRPr="0054668B" w:rsidRDefault="003832EB" w:rsidP="000301A0">
      <w:pPr>
        <w:pStyle w:val="Paragraphedeliste"/>
        <w:numPr>
          <w:ilvl w:val="0"/>
          <w:numId w:val="2"/>
        </w:num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Un organe politique : le conseil municipal (organe délibérant de la commune),</w:t>
      </w:r>
    </w:p>
    <w:p w14:paraId="3F4EA195" w14:textId="77777777" w:rsidR="0069507C" w:rsidRPr="0054668B" w:rsidRDefault="003832EB" w:rsidP="000301A0">
      <w:pPr>
        <w:pStyle w:val="Paragraphedeliste"/>
        <w:numPr>
          <w:ilvl w:val="0"/>
          <w:numId w:val="2"/>
        </w:num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Un organe exécutif : le maire (élu au sein du conseil municipal).</w:t>
      </w:r>
    </w:p>
    <w:p w14:paraId="46999F5B" w14:textId="77777777" w:rsidR="0069507C" w:rsidRPr="0054668B" w:rsidRDefault="003832EB" w:rsidP="000301A0">
      <w:p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Le maire est assisté </w:t>
      </w:r>
      <w:r w:rsidR="00C84309" w:rsidRPr="0054668B">
        <w:rPr>
          <w:rFonts w:ascii="Times New Roman" w:eastAsia="Calibri" w:hAnsi="Times New Roman" w:cs="Times New Roman"/>
          <w:sz w:val="24"/>
          <w:szCs w:val="24"/>
        </w:rPr>
        <w:t>dans ces tâ</w:t>
      </w:r>
      <w:r w:rsidRPr="0054668B">
        <w:rPr>
          <w:rFonts w:ascii="Times New Roman" w:eastAsia="Calibri" w:hAnsi="Times New Roman" w:cs="Times New Roman"/>
          <w:sz w:val="24"/>
          <w:szCs w:val="24"/>
        </w:rPr>
        <w:t>ches par un adjoint.</w:t>
      </w:r>
    </w:p>
    <w:p w14:paraId="0E8331D0" w14:textId="77777777" w:rsidR="0069507C" w:rsidRPr="0054668B" w:rsidRDefault="003832EB" w:rsidP="000301A0">
      <w:p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 conseil communal est composé de quinze (15) conseillers dont deux (2) femmes, et de trois (3) membres de droit (2</w:t>
      </w:r>
      <w:r w:rsidR="00C84309" w:rsidRPr="0054668B">
        <w:rPr>
          <w:rFonts w:ascii="Times New Roman" w:eastAsia="Calibri" w:hAnsi="Times New Roman" w:cs="Times New Roman"/>
          <w:sz w:val="24"/>
          <w:szCs w:val="24"/>
        </w:rPr>
        <w:t>)</w:t>
      </w:r>
      <w:r w:rsidRPr="0054668B">
        <w:rPr>
          <w:rFonts w:ascii="Times New Roman" w:eastAsia="Calibri" w:hAnsi="Times New Roman" w:cs="Times New Roman"/>
          <w:sz w:val="24"/>
          <w:szCs w:val="24"/>
        </w:rPr>
        <w:t xml:space="preserve"> représentants de chefs traditionn</w:t>
      </w:r>
      <w:r w:rsidR="00C84309" w:rsidRPr="0054668B">
        <w:rPr>
          <w:rFonts w:ascii="Times New Roman" w:eastAsia="Calibri" w:hAnsi="Times New Roman" w:cs="Times New Roman"/>
          <w:sz w:val="24"/>
          <w:szCs w:val="24"/>
        </w:rPr>
        <w:t>els et d’un (1) député national</w:t>
      </w:r>
      <w:r w:rsidRPr="0054668B">
        <w:rPr>
          <w:rFonts w:ascii="Times New Roman" w:eastAsia="Calibri" w:hAnsi="Times New Roman" w:cs="Times New Roman"/>
          <w:sz w:val="24"/>
          <w:szCs w:val="24"/>
        </w:rPr>
        <w:t xml:space="preserve">. La commune a son siège à </w:t>
      </w:r>
      <w:proofErr w:type="spellStart"/>
      <w:r w:rsidRPr="0054668B">
        <w:rPr>
          <w:rFonts w:ascii="Times New Roman" w:eastAsia="Calibri" w:hAnsi="Times New Roman" w:cs="Times New Roman"/>
          <w:sz w:val="24"/>
          <w:szCs w:val="24"/>
        </w:rPr>
        <w:t>Dogonkiria</w:t>
      </w:r>
      <w:proofErr w:type="spellEnd"/>
      <w:r w:rsidRPr="0054668B">
        <w:rPr>
          <w:rFonts w:ascii="Times New Roman" w:eastAsia="Calibri" w:hAnsi="Times New Roman" w:cs="Times New Roman"/>
          <w:sz w:val="24"/>
          <w:szCs w:val="24"/>
        </w:rPr>
        <w:t xml:space="preserve">. L’encadrement est assuré avec l’appui de services </w:t>
      </w:r>
      <w:r w:rsidRPr="0054668B">
        <w:rPr>
          <w:rFonts w:ascii="Times New Roman" w:eastAsia="Calibri" w:hAnsi="Times New Roman" w:cs="Times New Roman"/>
          <w:sz w:val="24"/>
          <w:szCs w:val="24"/>
        </w:rPr>
        <w:lastRenderedPageBreak/>
        <w:t xml:space="preserve">techniques municipaux et des services techniques déconcentrés de l’Etat. Ils offrent divers services aux citoyens dont entre autres : </w:t>
      </w:r>
    </w:p>
    <w:p w14:paraId="5A1AC48A"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L’Etat civil ;</w:t>
      </w:r>
    </w:p>
    <w:p w14:paraId="4FF2C304"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 secours et l’assistance sociale ;</w:t>
      </w:r>
    </w:p>
    <w:p w14:paraId="2F3044F9"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La construction et entretien des classes ;</w:t>
      </w:r>
    </w:p>
    <w:p w14:paraId="69D2DA19"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Protection des végétaux ;</w:t>
      </w:r>
    </w:p>
    <w:p w14:paraId="5905E286"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Production des plants ;</w:t>
      </w:r>
    </w:p>
    <w:p w14:paraId="51D008AB"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L’Hydraulique ;</w:t>
      </w:r>
    </w:p>
    <w:p w14:paraId="34E967BB"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Santé ;</w:t>
      </w:r>
    </w:p>
    <w:p w14:paraId="793D4214"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L’élevage ;</w:t>
      </w:r>
    </w:p>
    <w:p w14:paraId="3E1CEE9B"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L’environnement ;</w:t>
      </w:r>
    </w:p>
    <w:p w14:paraId="76FA752A"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 plan ;</w:t>
      </w:r>
    </w:p>
    <w:p w14:paraId="016DC9B1" w14:textId="77777777" w:rsidR="0069507C" w:rsidRPr="0054668B" w:rsidRDefault="003832EB" w:rsidP="000301A0">
      <w:pPr>
        <w:pStyle w:val="Paragraphedeliste"/>
        <w:numPr>
          <w:ilvl w:val="0"/>
          <w:numId w:val="3"/>
        </w:numPr>
        <w:autoSpaceDE w:val="0"/>
        <w:autoSpaceDN w:val="0"/>
        <w:spacing w:after="0" w:line="336" w:lineRule="auto"/>
        <w:ind w:left="714" w:hanging="357"/>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 Génie Rural</w:t>
      </w:r>
    </w:p>
    <w:p w14:paraId="6BDF4179" w14:textId="77777777" w:rsidR="00156E80" w:rsidRPr="0054668B" w:rsidRDefault="00156E80" w:rsidP="002F25A8">
      <w:pPr>
        <w:pStyle w:val="Titre2"/>
        <w:rPr>
          <w:sz w:val="24"/>
          <w:szCs w:val="24"/>
        </w:rPr>
      </w:pPr>
      <w:bookmarkStart w:id="46" w:name="_Toc521746044"/>
      <w:bookmarkStart w:id="47" w:name="_Toc305405793"/>
      <w:bookmarkStart w:id="48" w:name="_Toc305832374"/>
      <w:bookmarkStart w:id="49" w:name="_Toc306054661"/>
      <w:bookmarkStart w:id="50" w:name="_Toc307916195"/>
      <w:bookmarkStart w:id="51" w:name="_Toc308051146"/>
      <w:bookmarkStart w:id="52" w:name="_Toc354650544"/>
      <w:bookmarkStart w:id="53" w:name="_Toc305405792"/>
      <w:bookmarkStart w:id="54" w:name="_Toc305832373"/>
      <w:bookmarkStart w:id="55" w:name="_Toc306054660"/>
      <w:bookmarkStart w:id="56" w:name="_Toc307916194"/>
      <w:bookmarkStart w:id="57" w:name="_Toc308051145"/>
      <w:r w:rsidRPr="0054668B">
        <w:rPr>
          <w:sz w:val="24"/>
          <w:szCs w:val="24"/>
        </w:rPr>
        <w:t>2-2 Organisation sociale</w:t>
      </w:r>
      <w:bookmarkEnd w:id="46"/>
    </w:p>
    <w:p w14:paraId="6EDFA54F" w14:textId="77777777" w:rsidR="00E73496" w:rsidRPr="0054668B" w:rsidRDefault="00156E80" w:rsidP="000301A0">
      <w:pPr>
        <w:pStyle w:val="Titre3"/>
        <w:spacing w:before="0" w:line="336" w:lineRule="auto"/>
        <w:jc w:val="both"/>
        <w:rPr>
          <w:rFonts w:ascii="Times New Roman" w:hAnsi="Times New Roman" w:cs="Times New Roman"/>
          <w:sz w:val="24"/>
          <w:szCs w:val="24"/>
        </w:rPr>
      </w:pPr>
      <w:bookmarkStart w:id="58" w:name="_Toc521746045"/>
      <w:r w:rsidRPr="0054668B">
        <w:rPr>
          <w:rFonts w:ascii="Times New Roman" w:hAnsi="Times New Roman" w:cs="Times New Roman"/>
          <w:sz w:val="24"/>
          <w:szCs w:val="24"/>
        </w:rPr>
        <w:t>2-2-1</w:t>
      </w:r>
      <w:r w:rsidR="003832EB" w:rsidRPr="0054668B">
        <w:rPr>
          <w:rFonts w:ascii="Times New Roman" w:hAnsi="Times New Roman" w:cs="Times New Roman"/>
          <w:sz w:val="24"/>
          <w:szCs w:val="24"/>
        </w:rPr>
        <w:t xml:space="preserve"> Rapports sociaux</w:t>
      </w:r>
      <w:bookmarkEnd w:id="47"/>
      <w:bookmarkEnd w:id="48"/>
      <w:bookmarkEnd w:id="49"/>
      <w:bookmarkEnd w:id="50"/>
      <w:bookmarkEnd w:id="51"/>
      <w:bookmarkEnd w:id="52"/>
      <w:bookmarkEnd w:id="58"/>
    </w:p>
    <w:p w14:paraId="14D5B1BA" w14:textId="77777777" w:rsidR="0069507C" w:rsidRPr="0054668B" w:rsidRDefault="003832EB" w:rsidP="000301A0">
      <w:p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Les différentes catégories sociales vivent en parfaite harmonie sur l’espace communal qui n’enregistre pas de conflits majeurs.</w:t>
      </w:r>
    </w:p>
    <w:p w14:paraId="650FE0F1" w14:textId="77777777" w:rsidR="0069507C" w:rsidRPr="0054668B" w:rsidRDefault="003832EB" w:rsidP="000301A0">
      <w:p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Différentes relations cordiales existent entre les composantes de la population qui cohabitent pacifiquement. Il s’agit des mariages inter ethniques, les baptêmes et la parenté à </w:t>
      </w:r>
      <w:r w:rsidR="000301A0" w:rsidRPr="0054668B">
        <w:rPr>
          <w:rFonts w:ascii="Times New Roman" w:eastAsia="Calibri" w:hAnsi="Times New Roman" w:cs="Times New Roman"/>
          <w:sz w:val="24"/>
          <w:szCs w:val="24"/>
        </w:rPr>
        <w:t>plaisanterie qui</w:t>
      </w:r>
      <w:r w:rsidRPr="0054668B">
        <w:rPr>
          <w:rFonts w:ascii="Times New Roman" w:eastAsia="Calibri" w:hAnsi="Times New Roman" w:cs="Times New Roman"/>
          <w:sz w:val="24"/>
          <w:szCs w:val="24"/>
        </w:rPr>
        <w:t xml:space="preserve"> permet</w:t>
      </w:r>
      <w:r w:rsidR="000C4680" w:rsidRPr="0054668B">
        <w:rPr>
          <w:rFonts w:ascii="Times New Roman" w:eastAsia="Calibri" w:hAnsi="Times New Roman" w:cs="Times New Roman"/>
          <w:sz w:val="24"/>
          <w:szCs w:val="24"/>
        </w:rPr>
        <w:t>tent</w:t>
      </w:r>
      <w:r w:rsidRPr="0054668B">
        <w:rPr>
          <w:rFonts w:ascii="Times New Roman" w:eastAsia="Calibri" w:hAnsi="Times New Roman" w:cs="Times New Roman"/>
          <w:sz w:val="24"/>
          <w:szCs w:val="24"/>
        </w:rPr>
        <w:t xml:space="preserve"> de renforcer les liens sociaux et la solidarité.</w:t>
      </w:r>
    </w:p>
    <w:p w14:paraId="2D357C7B" w14:textId="77777777" w:rsidR="0069507C" w:rsidRPr="0054668B" w:rsidRDefault="003832EB" w:rsidP="000301A0">
      <w:pPr>
        <w:autoSpaceDE w:val="0"/>
        <w:autoSpaceDN w:val="0"/>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Les malentendus qui surviennent quelques fois sont les conflits Agriculteurs-éleveurs, Agriculteurs-agriculteurs et Eleveurs-éleveurs qui très souvent trouvent un dénouement à travers la conciliation.</w:t>
      </w:r>
    </w:p>
    <w:p w14:paraId="77F548FB" w14:textId="77777777" w:rsidR="003832EB" w:rsidRPr="0054668B" w:rsidRDefault="00156E80" w:rsidP="000301A0">
      <w:pPr>
        <w:pStyle w:val="Titre3"/>
        <w:spacing w:before="0" w:line="360" w:lineRule="auto"/>
        <w:jc w:val="both"/>
        <w:rPr>
          <w:rFonts w:ascii="Times New Roman" w:hAnsi="Times New Roman" w:cs="Times New Roman"/>
          <w:sz w:val="24"/>
          <w:szCs w:val="24"/>
        </w:rPr>
      </w:pPr>
      <w:bookmarkStart w:id="59" w:name="_Toc305405794"/>
      <w:bookmarkStart w:id="60" w:name="_Toc305832375"/>
      <w:bookmarkStart w:id="61" w:name="_Toc306054662"/>
      <w:bookmarkStart w:id="62" w:name="_Toc307916196"/>
      <w:bookmarkStart w:id="63" w:name="_Toc308051147"/>
      <w:bookmarkStart w:id="64" w:name="_Toc354650545"/>
      <w:bookmarkStart w:id="65" w:name="_Toc521746046"/>
      <w:r w:rsidRPr="0054668B">
        <w:rPr>
          <w:rFonts w:ascii="Times New Roman" w:hAnsi="Times New Roman" w:cs="Times New Roman"/>
          <w:sz w:val="24"/>
          <w:szCs w:val="24"/>
        </w:rPr>
        <w:t>2-2-2</w:t>
      </w:r>
      <w:r w:rsidR="003832EB" w:rsidRPr="0054668B">
        <w:rPr>
          <w:rFonts w:ascii="Times New Roman" w:hAnsi="Times New Roman" w:cs="Times New Roman"/>
          <w:sz w:val="24"/>
          <w:szCs w:val="24"/>
        </w:rPr>
        <w:t xml:space="preserve"> Place et rôle de la femme, des jeunes, des organisations paysannes</w:t>
      </w:r>
      <w:bookmarkEnd w:id="59"/>
      <w:bookmarkEnd w:id="60"/>
      <w:bookmarkEnd w:id="61"/>
      <w:bookmarkEnd w:id="62"/>
      <w:bookmarkEnd w:id="63"/>
      <w:bookmarkEnd w:id="64"/>
      <w:bookmarkEnd w:id="65"/>
    </w:p>
    <w:p w14:paraId="17FDBE45" w14:textId="77777777" w:rsidR="0069507C" w:rsidRPr="0054668B" w:rsidRDefault="003832EB" w:rsidP="000301A0">
      <w:pPr>
        <w:pStyle w:val="Corpsdetexte2"/>
        <w:spacing w:after="0" w:line="360" w:lineRule="auto"/>
        <w:jc w:val="both"/>
        <w:rPr>
          <w:bCs/>
        </w:rPr>
      </w:pPr>
      <w:r w:rsidRPr="0054668B">
        <w:t xml:space="preserve">Malgré les multiples campagnes de sensibilisation menées par les autorités communales et les partenaires au développement (projets, ONG et associations, etc.), les femmes de la commune de </w:t>
      </w:r>
      <w:proofErr w:type="spellStart"/>
      <w:r w:rsidRPr="0054668B">
        <w:t>Dogonkiria</w:t>
      </w:r>
      <w:proofErr w:type="spellEnd"/>
      <w:r w:rsidRPr="0054668B">
        <w:t xml:space="preserve"> végètent encore dans une situation socio-économique peu enviable.</w:t>
      </w:r>
    </w:p>
    <w:p w14:paraId="7C7924EB" w14:textId="77777777" w:rsidR="0069507C" w:rsidRPr="0054668B" w:rsidRDefault="003832EB" w:rsidP="000301A0">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différentes activités auxquelles elles sont soumises quotidiennement sont le pillage des céréales, la longue corvée d’eau, la cuisson des aliments, l’entretien du foyer, l’éducation des enfants, etc. Ces activités les empêchent de se consacrer décemment aux activités productives telles que les AGR. </w:t>
      </w:r>
    </w:p>
    <w:p w14:paraId="4E8A52FE" w14:textId="77777777" w:rsidR="0069507C" w:rsidRPr="0054668B" w:rsidRDefault="003832EB" w:rsidP="000301A0">
      <w:pPr>
        <w:pStyle w:val="Corpsdetexte"/>
        <w:spacing w:after="0"/>
        <w:rPr>
          <w:rFonts w:cs="Times New Roman"/>
          <w:szCs w:val="24"/>
        </w:rPr>
      </w:pPr>
      <w:r w:rsidRPr="0054668B">
        <w:rPr>
          <w:rFonts w:cs="Times New Roman"/>
          <w:szCs w:val="24"/>
        </w:rPr>
        <w:lastRenderedPageBreak/>
        <w:t xml:space="preserve">Toutefois, on constate de plus en plus une implication de la femme dans les prises de décision communautaire et du ménage. Aussi son insertion dans les groupements féminins et/ou mixtes a favorisé la prise de conscience graduelle de la femme dans la lutte pour son émancipation et son autonomisation Cependant, beaucoup d’efforts </w:t>
      </w:r>
      <w:r w:rsidR="000C4680" w:rsidRPr="0054668B">
        <w:rPr>
          <w:rFonts w:cs="Times New Roman"/>
          <w:szCs w:val="24"/>
        </w:rPr>
        <w:t>restent à faire.</w:t>
      </w:r>
    </w:p>
    <w:p w14:paraId="2B9EAB6C" w14:textId="77777777" w:rsidR="0069507C" w:rsidRPr="0054668B" w:rsidRDefault="003832EB" w:rsidP="000301A0">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Le conseil municipal compte seulement 2 femmes en son sein (soit 11,11%). Même si ce nombre n’est pas représentatif, ces femmes participent activement à toutes les réunions et sessions et autres assemblées générales concernant la vie de la commune. </w:t>
      </w:r>
    </w:p>
    <w:p w14:paraId="01231D37" w14:textId="77777777" w:rsidR="0069507C" w:rsidRPr="0054668B" w:rsidRDefault="003832EB" w:rsidP="000301A0">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Dans la commune de </w:t>
      </w:r>
      <w:proofErr w:type="spellStart"/>
      <w:r w:rsidRPr="0054668B">
        <w:rPr>
          <w:rFonts w:ascii="Times New Roman" w:eastAsia="Calibri" w:hAnsi="Times New Roman" w:cs="Times New Roman"/>
          <w:sz w:val="24"/>
          <w:szCs w:val="24"/>
        </w:rPr>
        <w:t>Dogonkiria</w:t>
      </w:r>
      <w:proofErr w:type="spellEnd"/>
      <w:r w:rsidRPr="0054668B">
        <w:rPr>
          <w:rFonts w:ascii="Times New Roman" w:eastAsia="Calibri" w:hAnsi="Times New Roman" w:cs="Times New Roman"/>
          <w:sz w:val="24"/>
          <w:szCs w:val="24"/>
        </w:rPr>
        <w:t xml:space="preserve">, la femme occupe une place importante dans le cercle familial et dans la communauté. En plus des charges quotidiennes qu’elle assume, et en dépit de sa position de second rang, la femme est au cœur du processus de développement car elle est présente dans tous les domaines : agriculture (au champ familial et site maraicher) ; élevage (embouche et petit élevage) ; environnement (récupération des terres dégradées) et autres activités génératrices de revenus. </w:t>
      </w:r>
    </w:p>
    <w:p w14:paraId="3B246554" w14:textId="77777777" w:rsidR="0069507C" w:rsidRPr="0054668B" w:rsidRDefault="003832EB" w:rsidP="000301A0">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Les jeunes ne sont pas en reste du processus de développement dans la commune. Ils sont aussi présents dans l’agriculture, l’environnement, moins dans l’élevage mais ils très actifs dans le commerce et le transport. </w:t>
      </w:r>
    </w:p>
    <w:p w14:paraId="7E5010A5" w14:textId="77777777" w:rsidR="0069507C" w:rsidRPr="0054668B" w:rsidRDefault="003832EB" w:rsidP="000301A0">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Les organisations de la société civile (associations de développement, associations féminines, ONG, groupements coopératifs, etc.) jouent un rôle important de par leur implication au processus de développement. A travers ces organisations, la population bénéficie beaucoup des retombés physiques ou financiers à travers des actions de récupération de sol, de l’embouche et autres activités génératrices de revenus. A ce titre, </w:t>
      </w:r>
      <w:r w:rsidR="00FD5BD5" w:rsidRPr="0054668B">
        <w:rPr>
          <w:rFonts w:ascii="Times New Roman" w:eastAsia="Calibri" w:hAnsi="Times New Roman" w:cs="Times New Roman"/>
          <w:sz w:val="24"/>
          <w:szCs w:val="24"/>
        </w:rPr>
        <w:t>le commun compte</w:t>
      </w:r>
      <w:r w:rsidRPr="0054668B">
        <w:rPr>
          <w:rFonts w:ascii="Times New Roman" w:eastAsia="Calibri" w:hAnsi="Times New Roman" w:cs="Times New Roman"/>
          <w:sz w:val="24"/>
          <w:szCs w:val="24"/>
        </w:rPr>
        <w:t xml:space="preserve"> officiellement 269 groupements féminins reconnus.  </w:t>
      </w:r>
    </w:p>
    <w:p w14:paraId="609B7A08" w14:textId="77777777" w:rsidR="0069507C" w:rsidRPr="0054668B" w:rsidRDefault="00054E45" w:rsidP="00FD5BD5">
      <w:pPr>
        <w:spacing w:after="0" w:line="336" w:lineRule="auto"/>
        <w:jc w:val="both"/>
        <w:rPr>
          <w:rFonts w:ascii="Times New Roman" w:eastAsia="Calibri" w:hAnsi="Times New Roman" w:cs="Times New Roman"/>
          <w:b/>
          <w:sz w:val="24"/>
          <w:szCs w:val="24"/>
        </w:rPr>
      </w:pPr>
      <w:r w:rsidRPr="0054668B">
        <w:rPr>
          <w:rFonts w:ascii="Times New Roman" w:eastAsia="Calibri" w:hAnsi="Times New Roman" w:cs="Times New Roman"/>
          <w:b/>
          <w:sz w:val="24"/>
          <w:szCs w:val="24"/>
        </w:rPr>
        <w:t>2-3 Organisation traditionnelle</w:t>
      </w:r>
    </w:p>
    <w:p w14:paraId="47A57AEB" w14:textId="77777777" w:rsidR="0069507C" w:rsidRPr="0054668B" w:rsidRDefault="00261A41" w:rsidP="00FD5BD5">
      <w:pPr>
        <w:spacing w:after="0" w:line="336" w:lineRule="auto"/>
        <w:jc w:val="both"/>
        <w:rPr>
          <w:rFonts w:ascii="Times New Roman" w:eastAsia="Arial Unicode MS" w:hAnsi="Times New Roman" w:cs="Times New Roman"/>
          <w:sz w:val="24"/>
          <w:szCs w:val="24"/>
        </w:rPr>
      </w:pPr>
      <w:r w:rsidRPr="0054668B">
        <w:rPr>
          <w:rFonts w:ascii="Times New Roman" w:hAnsi="Times New Roman" w:cs="Times New Roman"/>
          <w:sz w:val="24"/>
          <w:szCs w:val="24"/>
        </w:rPr>
        <w:t>L’organisation traditionnelle repose dans la commune sur la notion du</w:t>
      </w:r>
      <w:r w:rsidR="007656C1" w:rsidRPr="0054668B">
        <w:rPr>
          <w:rFonts w:ascii="Times New Roman" w:hAnsi="Times New Roman" w:cs="Times New Roman"/>
          <w:sz w:val="24"/>
          <w:szCs w:val="24"/>
        </w:rPr>
        <w:t xml:space="preserve"> C</w:t>
      </w:r>
      <w:r w:rsidRPr="0054668B">
        <w:rPr>
          <w:rFonts w:ascii="Times New Roman" w:hAnsi="Times New Roman" w:cs="Times New Roman"/>
          <w:sz w:val="24"/>
          <w:szCs w:val="24"/>
        </w:rPr>
        <w:t xml:space="preserve">hef </w:t>
      </w:r>
      <w:r w:rsidR="007656C1" w:rsidRPr="0054668B">
        <w:rPr>
          <w:rFonts w:ascii="Times New Roman" w:hAnsi="Times New Roman" w:cs="Times New Roman"/>
          <w:sz w:val="24"/>
          <w:szCs w:val="24"/>
        </w:rPr>
        <w:t xml:space="preserve">de canton </w:t>
      </w:r>
      <w:r w:rsidRPr="0054668B">
        <w:rPr>
          <w:rFonts w:ascii="Times New Roman" w:hAnsi="Times New Roman" w:cs="Times New Roman"/>
          <w:sz w:val="24"/>
          <w:szCs w:val="24"/>
        </w:rPr>
        <w:t>qui est encore très ancré dans l’esprit de la population. L’autorité coutumière</w:t>
      </w:r>
      <w:r w:rsidR="007656C1" w:rsidRPr="0054668B">
        <w:rPr>
          <w:rFonts w:ascii="Times New Roman" w:hAnsi="Times New Roman" w:cs="Times New Roman"/>
          <w:sz w:val="24"/>
          <w:szCs w:val="24"/>
        </w:rPr>
        <w:t xml:space="preserve"> ou auxiliaire de l’administration </w:t>
      </w:r>
      <w:r w:rsidRPr="0054668B">
        <w:rPr>
          <w:rFonts w:ascii="Times New Roman" w:hAnsi="Times New Roman" w:cs="Times New Roman"/>
          <w:sz w:val="24"/>
          <w:szCs w:val="24"/>
        </w:rPr>
        <w:t xml:space="preserve">est </w:t>
      </w:r>
      <w:r w:rsidRPr="0054668B">
        <w:rPr>
          <w:rFonts w:ascii="Times New Roman" w:eastAsia="Arial Unicode MS" w:hAnsi="Times New Roman" w:cs="Times New Roman"/>
          <w:sz w:val="24"/>
          <w:szCs w:val="24"/>
        </w:rPr>
        <w:t xml:space="preserve">composée de la chefferie traditionnelle et ses démembrements. </w:t>
      </w:r>
      <w:r w:rsidR="002045ED" w:rsidRPr="0054668B">
        <w:rPr>
          <w:rFonts w:ascii="Times New Roman" w:hAnsi="Times New Roman" w:cs="Times New Roman"/>
          <w:sz w:val="24"/>
          <w:szCs w:val="24"/>
        </w:rPr>
        <w:t xml:space="preserve">L’autorité coutumière a pour rôle le maintien de la paix et la cohésion sociale entre les différentes communautés. Elle sert d’interlocuteurs et collaborateurs directs aux représentants de l’Etat. </w:t>
      </w:r>
      <w:r w:rsidR="002045ED" w:rsidRPr="0054668B">
        <w:rPr>
          <w:rFonts w:ascii="Times New Roman" w:eastAsia="Arial Unicode MS" w:hAnsi="Times New Roman" w:cs="Times New Roman"/>
          <w:sz w:val="24"/>
          <w:szCs w:val="24"/>
        </w:rPr>
        <w:t>Elle est aussi responsable</w:t>
      </w:r>
      <w:r w:rsidRPr="0054668B">
        <w:rPr>
          <w:rFonts w:ascii="Times New Roman" w:eastAsia="Arial Unicode MS" w:hAnsi="Times New Roman" w:cs="Times New Roman"/>
          <w:sz w:val="24"/>
          <w:szCs w:val="24"/>
        </w:rPr>
        <w:t xml:space="preserve"> de la gestion du patrimoine foncier des villages.</w:t>
      </w:r>
    </w:p>
    <w:p w14:paraId="3269666F" w14:textId="2DE6BFE3" w:rsidR="002A1798" w:rsidRPr="0054668B" w:rsidRDefault="007656C1" w:rsidP="00FD5BD5">
      <w:pPr>
        <w:spacing w:after="0" w:line="336" w:lineRule="auto"/>
        <w:jc w:val="both"/>
        <w:rPr>
          <w:rFonts w:ascii="Times New Roman" w:hAnsi="Times New Roman" w:cs="Times New Roman"/>
          <w:sz w:val="24"/>
          <w:szCs w:val="24"/>
        </w:rPr>
      </w:pPr>
      <w:r w:rsidRPr="0054668B">
        <w:rPr>
          <w:rFonts w:ascii="Times New Roman" w:eastAsia="Arial Unicode MS" w:hAnsi="Times New Roman" w:cs="Times New Roman"/>
          <w:sz w:val="24"/>
          <w:szCs w:val="24"/>
        </w:rPr>
        <w:t>Le</w:t>
      </w:r>
      <w:r w:rsidR="00C84309" w:rsidRPr="0054668B">
        <w:rPr>
          <w:rFonts w:ascii="Times New Roman" w:eastAsia="Arial Unicode MS" w:hAnsi="Times New Roman" w:cs="Times New Roman"/>
          <w:sz w:val="24"/>
          <w:szCs w:val="24"/>
        </w:rPr>
        <w:t xml:space="preserve"> </w:t>
      </w:r>
      <w:r w:rsidRPr="0054668B">
        <w:rPr>
          <w:rFonts w:ascii="Times New Roman" w:hAnsi="Times New Roman" w:cs="Times New Roman"/>
          <w:sz w:val="24"/>
          <w:szCs w:val="24"/>
        </w:rPr>
        <w:t xml:space="preserve">Chef de canton de </w:t>
      </w:r>
      <w:r w:rsidR="003D547B" w:rsidRPr="0054668B">
        <w:rPr>
          <w:rFonts w:ascii="Times New Roman" w:hAnsi="Times New Roman" w:cs="Times New Roman"/>
          <w:sz w:val="24"/>
          <w:szCs w:val="24"/>
        </w:rPr>
        <w:t>l’</w:t>
      </w:r>
      <w:proofErr w:type="spellStart"/>
      <w:r w:rsidR="00261A41" w:rsidRPr="0054668B">
        <w:rPr>
          <w:rFonts w:ascii="Times New Roman" w:hAnsi="Times New Roman" w:cs="Times New Roman"/>
          <w:sz w:val="24"/>
          <w:szCs w:val="24"/>
        </w:rPr>
        <w:t>Aréwa</w:t>
      </w:r>
      <w:proofErr w:type="spellEnd"/>
      <w:r w:rsidR="00261A41" w:rsidRPr="0054668B">
        <w:rPr>
          <w:rFonts w:ascii="Times New Roman" w:hAnsi="Times New Roman" w:cs="Times New Roman"/>
          <w:sz w:val="24"/>
          <w:szCs w:val="24"/>
        </w:rPr>
        <w:t xml:space="preserve"> qui est en effet au cœur de l’architecture du système social</w:t>
      </w:r>
      <w:r w:rsidRPr="0054668B">
        <w:rPr>
          <w:rFonts w:ascii="Times New Roman" w:hAnsi="Times New Roman" w:cs="Times New Roman"/>
          <w:sz w:val="24"/>
          <w:szCs w:val="24"/>
        </w:rPr>
        <w:t xml:space="preserve"> traditionnel</w:t>
      </w:r>
      <w:r w:rsidR="00261A41" w:rsidRPr="0054668B">
        <w:rPr>
          <w:rFonts w:ascii="Times New Roman" w:hAnsi="Times New Roman" w:cs="Times New Roman"/>
          <w:sz w:val="24"/>
          <w:szCs w:val="24"/>
        </w:rPr>
        <w:t xml:space="preserve">, conçu depuis plusieurs siècles et qui se transmet de génération en génération. A côté </w:t>
      </w:r>
      <w:r w:rsidR="00261A41" w:rsidRPr="0054668B">
        <w:rPr>
          <w:rFonts w:ascii="Times New Roman" w:hAnsi="Times New Roman" w:cs="Times New Roman"/>
          <w:sz w:val="24"/>
          <w:szCs w:val="24"/>
        </w:rPr>
        <w:lastRenderedPageBreak/>
        <w:t xml:space="preserve">du chef de canton, </w:t>
      </w:r>
      <w:r w:rsidR="005C5226" w:rsidRPr="0054668B">
        <w:rPr>
          <w:rFonts w:ascii="Times New Roman" w:hAnsi="Times New Roman" w:cs="Times New Roman"/>
          <w:sz w:val="24"/>
          <w:szCs w:val="24"/>
        </w:rPr>
        <w:t>nous notons aussi la présence d</w:t>
      </w:r>
      <w:r w:rsidR="000A5AFA" w:rsidRPr="0054668B">
        <w:rPr>
          <w:rFonts w:ascii="Times New Roman" w:hAnsi="Times New Roman" w:cs="Times New Roman"/>
          <w:sz w:val="24"/>
          <w:szCs w:val="24"/>
        </w:rPr>
        <w:t>u</w:t>
      </w:r>
      <w:r w:rsidR="00261A41" w:rsidRPr="0054668B">
        <w:rPr>
          <w:rFonts w:ascii="Times New Roman" w:hAnsi="Times New Roman" w:cs="Times New Roman"/>
          <w:sz w:val="24"/>
          <w:szCs w:val="24"/>
        </w:rPr>
        <w:t xml:space="preserve"> chef de groupement peulh</w:t>
      </w:r>
      <w:r w:rsidR="000A5AFA" w:rsidRPr="0054668B">
        <w:rPr>
          <w:rFonts w:ascii="Times New Roman" w:hAnsi="Times New Roman" w:cs="Times New Roman"/>
          <w:sz w:val="24"/>
          <w:szCs w:val="24"/>
        </w:rPr>
        <w:t xml:space="preserve"> et des chefs de </w:t>
      </w:r>
      <w:r w:rsidR="005C5226" w:rsidRPr="0054668B">
        <w:rPr>
          <w:rFonts w:ascii="Times New Roman" w:hAnsi="Times New Roman" w:cs="Times New Roman"/>
          <w:sz w:val="24"/>
          <w:szCs w:val="24"/>
        </w:rPr>
        <w:t>tribu</w:t>
      </w:r>
      <w:r w:rsidR="000A5AFA" w:rsidRPr="0054668B">
        <w:rPr>
          <w:rFonts w:ascii="Times New Roman" w:hAnsi="Times New Roman" w:cs="Times New Roman"/>
          <w:sz w:val="24"/>
          <w:szCs w:val="24"/>
        </w:rPr>
        <w:t>s peulh et</w:t>
      </w:r>
      <w:r w:rsidR="005C5226" w:rsidRPr="0054668B">
        <w:rPr>
          <w:rFonts w:ascii="Times New Roman" w:hAnsi="Times New Roman" w:cs="Times New Roman"/>
          <w:sz w:val="24"/>
          <w:szCs w:val="24"/>
        </w:rPr>
        <w:t xml:space="preserve"> touareg.</w:t>
      </w:r>
    </w:p>
    <w:p w14:paraId="108B7ABB" w14:textId="77777777" w:rsidR="0069507C" w:rsidRPr="0054668B" w:rsidRDefault="002045ED" w:rsidP="00FD5B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P</w:t>
      </w:r>
      <w:r w:rsidR="00FD5BD5" w:rsidRPr="0054668B">
        <w:rPr>
          <w:rFonts w:ascii="Times New Roman" w:hAnsi="Times New Roman" w:cs="Times New Roman"/>
          <w:sz w:val="24"/>
          <w:szCs w:val="24"/>
        </w:rPr>
        <w:t>a</w:t>
      </w:r>
      <w:r w:rsidRPr="0054668B">
        <w:rPr>
          <w:rFonts w:ascii="Times New Roman" w:hAnsi="Times New Roman" w:cs="Times New Roman"/>
          <w:sz w:val="24"/>
          <w:szCs w:val="24"/>
        </w:rPr>
        <w:t>r ailleurs, les marabouts</w:t>
      </w:r>
      <w:r w:rsidR="00261A41" w:rsidRPr="0054668B">
        <w:rPr>
          <w:rFonts w:ascii="Times New Roman" w:hAnsi="Times New Roman" w:cs="Times New Roman"/>
          <w:sz w:val="24"/>
          <w:szCs w:val="24"/>
        </w:rPr>
        <w:t xml:space="preserve"> emboîtent le pas</w:t>
      </w:r>
      <w:r w:rsidRPr="0054668B">
        <w:rPr>
          <w:rFonts w:ascii="Times New Roman" w:hAnsi="Times New Roman" w:cs="Times New Roman"/>
          <w:sz w:val="24"/>
          <w:szCs w:val="24"/>
        </w:rPr>
        <w:t xml:space="preserve"> à la hiérarchie</w:t>
      </w:r>
      <w:r w:rsidR="00261A41" w:rsidRPr="0054668B">
        <w:rPr>
          <w:rFonts w:ascii="Times New Roman" w:hAnsi="Times New Roman" w:cs="Times New Roman"/>
          <w:sz w:val="24"/>
          <w:szCs w:val="24"/>
        </w:rPr>
        <w:t>. Leur chef de file, c’est à dire l’imâm est nommé par le chef dans le rang des grands oulémas, détenteurs du savoir religieux islamique. Les marabouts exercent véritablement un pouvoir religieux et de conseil auprès du chef.</w:t>
      </w:r>
    </w:p>
    <w:p w14:paraId="51F01992" w14:textId="77777777" w:rsidR="00156E80" w:rsidRPr="0054668B" w:rsidRDefault="00156E80" w:rsidP="00A4267C">
      <w:pPr>
        <w:pStyle w:val="Titre1"/>
        <w:rPr>
          <w:rFonts w:eastAsia="Calibri"/>
          <w:sz w:val="24"/>
          <w:szCs w:val="24"/>
        </w:rPr>
      </w:pPr>
      <w:bookmarkStart w:id="66" w:name="_Toc521746047"/>
      <w:bookmarkEnd w:id="53"/>
      <w:bookmarkEnd w:id="54"/>
      <w:bookmarkEnd w:id="55"/>
      <w:bookmarkEnd w:id="56"/>
      <w:bookmarkEnd w:id="57"/>
      <w:r w:rsidRPr="0054668B">
        <w:rPr>
          <w:sz w:val="24"/>
          <w:szCs w:val="24"/>
        </w:rPr>
        <w:t>III-Fonctionnement de la commune</w:t>
      </w:r>
      <w:r w:rsidR="00C84309" w:rsidRPr="0054668B">
        <w:rPr>
          <w:sz w:val="24"/>
          <w:szCs w:val="24"/>
        </w:rPr>
        <w:t xml:space="preserve"> </w:t>
      </w:r>
      <w:r w:rsidRPr="0054668B">
        <w:rPr>
          <w:rFonts w:eastAsia="Calibri"/>
          <w:sz w:val="24"/>
          <w:szCs w:val="24"/>
        </w:rPr>
        <w:t xml:space="preserve">de </w:t>
      </w:r>
      <w:proofErr w:type="spellStart"/>
      <w:r w:rsidRPr="0054668B">
        <w:rPr>
          <w:rFonts w:eastAsia="Calibri"/>
          <w:sz w:val="24"/>
          <w:szCs w:val="24"/>
        </w:rPr>
        <w:t>Dogonkiria</w:t>
      </w:r>
      <w:bookmarkEnd w:id="66"/>
      <w:proofErr w:type="spellEnd"/>
    </w:p>
    <w:p w14:paraId="0311D461" w14:textId="77777777" w:rsidR="0069507C" w:rsidRPr="0054668B" w:rsidRDefault="002045ED" w:rsidP="00FD5BD5">
      <w:pPr>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Depuis l’installation du Conseil M</w:t>
      </w:r>
      <w:r w:rsidR="003832EB" w:rsidRPr="0054668B">
        <w:rPr>
          <w:rFonts w:ascii="Times New Roman" w:eastAsia="Calibri" w:hAnsi="Times New Roman" w:cs="Times New Roman"/>
          <w:sz w:val="24"/>
          <w:szCs w:val="24"/>
        </w:rPr>
        <w:t>unicipal, la commune fonctionne selon les différents textes qui régissent les collectivités territoriales du Niger.</w:t>
      </w:r>
    </w:p>
    <w:p w14:paraId="5E0D34A6" w14:textId="77777777" w:rsidR="0069507C" w:rsidRPr="0054668B" w:rsidRDefault="002045ED" w:rsidP="00FD5BD5">
      <w:pPr>
        <w:spacing w:after="0" w:line="336"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 Conseil M</w:t>
      </w:r>
      <w:r w:rsidR="003832EB" w:rsidRPr="0054668B">
        <w:rPr>
          <w:rFonts w:ascii="Times New Roman" w:eastAsia="Calibri" w:hAnsi="Times New Roman" w:cs="Times New Roman"/>
          <w:sz w:val="24"/>
          <w:szCs w:val="24"/>
        </w:rPr>
        <w:t xml:space="preserve">unicipal se réunit tous les trois (3) mois en session ordinaire. Il est constitué d’un organe exécutif et d’un organe délibérant. Au cours de l’année écoulée, le conseil a tenu 4 sessions ordinaires avec un fort taux de participation. Les élus organisent des réunions avec la population avant et après chaque session ordinaire. La commune dispose également de </w:t>
      </w:r>
      <w:r w:rsidR="0078121D" w:rsidRPr="0054668B">
        <w:rPr>
          <w:rFonts w:ascii="Times New Roman" w:eastAsia="Calibri" w:hAnsi="Times New Roman" w:cs="Times New Roman"/>
          <w:sz w:val="24"/>
          <w:szCs w:val="24"/>
        </w:rPr>
        <w:t>5</w:t>
      </w:r>
      <w:r w:rsidR="003832EB" w:rsidRPr="0054668B">
        <w:rPr>
          <w:rFonts w:ascii="Times New Roman" w:eastAsia="Calibri" w:hAnsi="Times New Roman" w:cs="Times New Roman"/>
          <w:sz w:val="24"/>
          <w:szCs w:val="24"/>
        </w:rPr>
        <w:t xml:space="preserve"> commissions spécialisées (Commission chargée des affaires sociales, Commission chargée des finances, Commission chargée des affaires institutionnelles</w:t>
      </w:r>
      <w:r w:rsidR="0078121D" w:rsidRPr="0054668B">
        <w:rPr>
          <w:rFonts w:ascii="Times New Roman" w:eastAsia="Calibri" w:hAnsi="Times New Roman" w:cs="Times New Roman"/>
          <w:sz w:val="24"/>
          <w:szCs w:val="24"/>
        </w:rPr>
        <w:t>, la Commission Environnement</w:t>
      </w:r>
      <w:r w:rsidR="003832EB" w:rsidRPr="0054668B">
        <w:rPr>
          <w:rFonts w:ascii="Times New Roman" w:eastAsia="Calibri" w:hAnsi="Times New Roman" w:cs="Times New Roman"/>
          <w:sz w:val="24"/>
          <w:szCs w:val="24"/>
        </w:rPr>
        <w:t xml:space="preserve"> et juridiques et la commission chargée du développement rural) qui assument régulièrement leur r</w:t>
      </w:r>
      <w:r w:rsidR="00E249C1" w:rsidRPr="0054668B">
        <w:rPr>
          <w:rFonts w:ascii="Times New Roman" w:eastAsia="Calibri" w:hAnsi="Times New Roman" w:cs="Times New Roman"/>
          <w:sz w:val="24"/>
          <w:szCs w:val="24"/>
        </w:rPr>
        <w:t>ôle et leur responsabilité. Le M</w:t>
      </w:r>
      <w:r w:rsidR="003832EB" w:rsidRPr="0054668B">
        <w:rPr>
          <w:rFonts w:ascii="Times New Roman" w:eastAsia="Calibri" w:hAnsi="Times New Roman" w:cs="Times New Roman"/>
          <w:sz w:val="24"/>
          <w:szCs w:val="24"/>
        </w:rPr>
        <w:t xml:space="preserve">aire de la commune organise aussi régulièrement des réunions techniques et/ou de concertation avec tous les services communaux.   </w:t>
      </w:r>
    </w:p>
    <w:p w14:paraId="3BA9B2FA" w14:textId="77777777" w:rsidR="00711BA3" w:rsidRPr="0054668B" w:rsidRDefault="00711BA3" w:rsidP="00FD5BD5">
      <w:pPr>
        <w:spacing w:after="0" w:line="336" w:lineRule="auto"/>
        <w:jc w:val="both"/>
        <w:rPr>
          <w:rFonts w:ascii="Times New Roman" w:eastAsia="Calibri" w:hAnsi="Times New Roman" w:cs="Times New Roman"/>
          <w:sz w:val="24"/>
          <w:szCs w:val="24"/>
        </w:rPr>
      </w:pPr>
    </w:p>
    <w:p w14:paraId="7843F629" w14:textId="77777777" w:rsidR="00711BA3" w:rsidRPr="0054668B" w:rsidRDefault="00711BA3" w:rsidP="00FD5BD5">
      <w:pPr>
        <w:spacing w:after="0" w:line="336" w:lineRule="auto"/>
        <w:jc w:val="both"/>
        <w:rPr>
          <w:rFonts w:ascii="Times New Roman" w:eastAsia="Calibri" w:hAnsi="Times New Roman" w:cs="Times New Roman"/>
          <w:sz w:val="24"/>
          <w:szCs w:val="24"/>
        </w:rPr>
      </w:pPr>
    </w:p>
    <w:p w14:paraId="62477ED3" w14:textId="77777777" w:rsidR="00711BA3" w:rsidRPr="0054668B" w:rsidRDefault="00711BA3" w:rsidP="00FD5BD5">
      <w:pPr>
        <w:spacing w:after="0" w:line="336" w:lineRule="auto"/>
        <w:jc w:val="both"/>
        <w:rPr>
          <w:rFonts w:ascii="Times New Roman" w:eastAsia="Calibri" w:hAnsi="Times New Roman" w:cs="Times New Roman"/>
          <w:sz w:val="24"/>
          <w:szCs w:val="24"/>
        </w:rPr>
      </w:pPr>
    </w:p>
    <w:p w14:paraId="6BD94F46" w14:textId="77777777" w:rsidR="00711BA3" w:rsidRPr="0054668B" w:rsidRDefault="00711BA3" w:rsidP="00FD5BD5">
      <w:pPr>
        <w:spacing w:after="0" w:line="336" w:lineRule="auto"/>
        <w:jc w:val="both"/>
        <w:rPr>
          <w:rFonts w:ascii="Times New Roman" w:eastAsia="Calibri" w:hAnsi="Times New Roman" w:cs="Times New Roman"/>
          <w:sz w:val="24"/>
          <w:szCs w:val="24"/>
        </w:rPr>
      </w:pPr>
    </w:p>
    <w:p w14:paraId="0AC31C7B" w14:textId="77777777" w:rsidR="003832EB" w:rsidRPr="0054668B" w:rsidRDefault="00156E80" w:rsidP="002F25A8">
      <w:pPr>
        <w:pStyle w:val="Titre2"/>
        <w:rPr>
          <w:sz w:val="24"/>
          <w:szCs w:val="24"/>
        </w:rPr>
      </w:pPr>
      <w:bookmarkStart w:id="67" w:name="_Toc354650547"/>
      <w:bookmarkStart w:id="68" w:name="_Toc521746048"/>
      <w:r w:rsidRPr="0054668B">
        <w:rPr>
          <w:rFonts w:eastAsia="Calibri"/>
          <w:sz w:val="24"/>
          <w:szCs w:val="24"/>
        </w:rPr>
        <w:t>3-1</w:t>
      </w:r>
      <w:r w:rsidR="003832EB" w:rsidRPr="0054668B">
        <w:rPr>
          <w:sz w:val="24"/>
          <w:szCs w:val="24"/>
        </w:rPr>
        <w:t xml:space="preserve"> Ressources </w:t>
      </w:r>
      <w:r w:rsidRPr="0054668B">
        <w:rPr>
          <w:sz w:val="24"/>
          <w:szCs w:val="24"/>
        </w:rPr>
        <w:t xml:space="preserve">humaines et matérielles </w:t>
      </w:r>
      <w:r w:rsidR="003832EB" w:rsidRPr="0054668B">
        <w:rPr>
          <w:sz w:val="24"/>
          <w:szCs w:val="24"/>
        </w:rPr>
        <w:t>de la commune</w:t>
      </w:r>
      <w:bookmarkStart w:id="69" w:name="_Toc354650548"/>
      <w:bookmarkEnd w:id="67"/>
      <w:bookmarkEnd w:id="68"/>
    </w:p>
    <w:p w14:paraId="7A284B75" w14:textId="77777777" w:rsidR="00E73496" w:rsidRPr="0054668B" w:rsidRDefault="00156E80" w:rsidP="000301A0">
      <w:pPr>
        <w:pStyle w:val="Titre3"/>
        <w:spacing w:before="0" w:line="360" w:lineRule="auto"/>
        <w:rPr>
          <w:rFonts w:ascii="Times New Roman" w:hAnsi="Times New Roman" w:cs="Times New Roman"/>
          <w:sz w:val="24"/>
          <w:szCs w:val="24"/>
        </w:rPr>
      </w:pPr>
      <w:bookmarkStart w:id="70" w:name="_Toc521746049"/>
      <w:r w:rsidRPr="0054668B">
        <w:rPr>
          <w:rFonts w:ascii="Times New Roman" w:hAnsi="Times New Roman" w:cs="Times New Roman"/>
          <w:sz w:val="24"/>
          <w:szCs w:val="24"/>
        </w:rPr>
        <w:t>3-1-1</w:t>
      </w:r>
      <w:r w:rsidR="003832EB" w:rsidRPr="0054668B">
        <w:rPr>
          <w:rFonts w:ascii="Times New Roman" w:hAnsi="Times New Roman" w:cs="Times New Roman"/>
          <w:sz w:val="24"/>
          <w:szCs w:val="24"/>
        </w:rPr>
        <w:t xml:space="preserve"> Ressources humaines</w:t>
      </w:r>
      <w:bookmarkEnd w:id="69"/>
      <w:bookmarkEnd w:id="70"/>
    </w:p>
    <w:p w14:paraId="76E3D138" w14:textId="77777777" w:rsidR="0069507C" w:rsidRPr="0054668B" w:rsidRDefault="003832EB" w:rsidP="000301A0">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Le personnel permanent est composé comme suit :</w:t>
      </w:r>
    </w:p>
    <w:p w14:paraId="1CDE4C27" w14:textId="77777777" w:rsidR="0069507C" w:rsidRPr="0054668B" w:rsidRDefault="00A02DB5"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Un </w:t>
      </w:r>
      <w:r w:rsidR="003832EB" w:rsidRPr="0054668B">
        <w:rPr>
          <w:rFonts w:ascii="Times New Roman" w:eastAsia="Calibri" w:hAnsi="Times New Roman" w:cs="Times New Roman"/>
          <w:sz w:val="24"/>
          <w:szCs w:val="24"/>
        </w:rPr>
        <w:t xml:space="preserve">Secrétaire général, </w:t>
      </w:r>
    </w:p>
    <w:p w14:paraId="171C42EC" w14:textId="77777777" w:rsidR="00A02DB5" w:rsidRPr="0054668B" w:rsidRDefault="00A02DB5"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Un secrétaire municipal</w:t>
      </w:r>
    </w:p>
    <w:p w14:paraId="3240078A" w14:textId="77777777" w:rsidR="0069507C" w:rsidRPr="0054668B" w:rsidRDefault="00A02DB5"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Un </w:t>
      </w:r>
      <w:r w:rsidR="003832EB" w:rsidRPr="0054668B">
        <w:rPr>
          <w:rFonts w:ascii="Times New Roman" w:eastAsia="Calibri" w:hAnsi="Times New Roman" w:cs="Times New Roman"/>
          <w:sz w:val="24"/>
          <w:szCs w:val="24"/>
        </w:rPr>
        <w:t>Receveur</w:t>
      </w:r>
      <w:r w:rsidRPr="0054668B">
        <w:rPr>
          <w:rFonts w:ascii="Times New Roman" w:eastAsia="Calibri" w:hAnsi="Times New Roman" w:cs="Times New Roman"/>
          <w:sz w:val="24"/>
          <w:szCs w:val="24"/>
        </w:rPr>
        <w:t xml:space="preserve"> municipal</w:t>
      </w:r>
      <w:r w:rsidR="003832EB" w:rsidRPr="0054668B">
        <w:rPr>
          <w:rFonts w:ascii="Times New Roman" w:eastAsia="Calibri" w:hAnsi="Times New Roman" w:cs="Times New Roman"/>
          <w:sz w:val="24"/>
          <w:szCs w:val="24"/>
        </w:rPr>
        <w:t xml:space="preserve">,  </w:t>
      </w:r>
    </w:p>
    <w:p w14:paraId="5D6E0EA0" w14:textId="77777777" w:rsidR="0069507C" w:rsidRPr="0054668B" w:rsidRDefault="003832EB"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Deux (2) agents </w:t>
      </w:r>
      <w:r w:rsidR="000301A0" w:rsidRPr="0054668B">
        <w:rPr>
          <w:rFonts w:ascii="Times New Roman" w:eastAsia="Calibri" w:hAnsi="Times New Roman" w:cs="Times New Roman"/>
          <w:sz w:val="24"/>
          <w:szCs w:val="24"/>
        </w:rPr>
        <w:t>responsables</w:t>
      </w:r>
      <w:r w:rsidRPr="0054668B">
        <w:rPr>
          <w:rFonts w:ascii="Times New Roman" w:eastAsia="Calibri" w:hAnsi="Times New Roman" w:cs="Times New Roman"/>
          <w:sz w:val="24"/>
          <w:szCs w:val="24"/>
        </w:rPr>
        <w:t xml:space="preserve"> d’état civil, </w:t>
      </w:r>
    </w:p>
    <w:p w14:paraId="6233F3A1" w14:textId="77777777" w:rsidR="0069507C" w:rsidRPr="0054668B" w:rsidRDefault="00A02DB5"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Une </w:t>
      </w:r>
      <w:r w:rsidR="003832EB" w:rsidRPr="0054668B">
        <w:rPr>
          <w:rFonts w:ascii="Times New Roman" w:eastAsia="Calibri" w:hAnsi="Times New Roman" w:cs="Times New Roman"/>
          <w:sz w:val="24"/>
          <w:szCs w:val="24"/>
        </w:rPr>
        <w:t xml:space="preserve">Secrétaire dactylographe, </w:t>
      </w:r>
    </w:p>
    <w:p w14:paraId="7E1649B7" w14:textId="77777777" w:rsidR="00A02DB5" w:rsidRPr="0054668B" w:rsidRDefault="00A02DB5"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Un agent du service domanial,</w:t>
      </w:r>
    </w:p>
    <w:p w14:paraId="3816F6B4" w14:textId="77777777" w:rsidR="0069507C" w:rsidRPr="0054668B" w:rsidRDefault="009B2131"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Un chauffeur</w:t>
      </w:r>
      <w:r w:rsidR="003832EB" w:rsidRPr="0054668B">
        <w:rPr>
          <w:rFonts w:ascii="Times New Roman" w:eastAsia="Calibri" w:hAnsi="Times New Roman" w:cs="Times New Roman"/>
          <w:sz w:val="24"/>
          <w:szCs w:val="24"/>
        </w:rPr>
        <w:t xml:space="preserve">, </w:t>
      </w:r>
    </w:p>
    <w:p w14:paraId="64032FBB" w14:textId="77777777" w:rsidR="0069507C" w:rsidRPr="0054668B" w:rsidRDefault="00A02DB5" w:rsidP="000301A0">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 xml:space="preserve">Un </w:t>
      </w:r>
      <w:r w:rsidR="003832EB" w:rsidRPr="0054668B">
        <w:rPr>
          <w:rFonts w:ascii="Times New Roman" w:eastAsia="Calibri" w:hAnsi="Times New Roman" w:cs="Times New Roman"/>
          <w:sz w:val="24"/>
          <w:szCs w:val="24"/>
        </w:rPr>
        <w:t xml:space="preserve">Gardien, </w:t>
      </w:r>
    </w:p>
    <w:p w14:paraId="694AF8B1" w14:textId="77777777" w:rsidR="00A02DB5" w:rsidRPr="0054668B" w:rsidRDefault="00A02DB5" w:rsidP="00A02DB5">
      <w:pPr>
        <w:pStyle w:val="Paragraphedeliste"/>
        <w:numPr>
          <w:ilvl w:val="0"/>
          <w:numId w:val="4"/>
        </w:num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lastRenderedPageBreak/>
        <w:t xml:space="preserve">Un </w:t>
      </w:r>
      <w:r w:rsidR="003832EB" w:rsidRPr="0054668B">
        <w:rPr>
          <w:rFonts w:ascii="Times New Roman" w:eastAsia="Calibri" w:hAnsi="Times New Roman" w:cs="Times New Roman"/>
          <w:sz w:val="24"/>
          <w:szCs w:val="24"/>
        </w:rPr>
        <w:t xml:space="preserve">Manœuvre-planton au district sanitaire de Dogondoutchi. </w:t>
      </w:r>
    </w:p>
    <w:p w14:paraId="7C337D62" w14:textId="77777777" w:rsidR="00A02DB5" w:rsidRPr="0054668B" w:rsidRDefault="00A02DB5" w:rsidP="002537B5">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A cela, s’ajoute deux chauff</w:t>
      </w:r>
      <w:r w:rsidR="00711BA3" w:rsidRPr="0054668B">
        <w:rPr>
          <w:rFonts w:ascii="Times New Roman" w:eastAsia="Calibri" w:hAnsi="Times New Roman" w:cs="Times New Roman"/>
          <w:sz w:val="24"/>
          <w:szCs w:val="24"/>
        </w:rPr>
        <w:t>eurs contractuels et un gardien.</w:t>
      </w:r>
    </w:p>
    <w:p w14:paraId="5E5E05B2" w14:textId="77777777" w:rsidR="00711BA3" w:rsidRPr="0054668B" w:rsidRDefault="00711BA3" w:rsidP="002537B5">
      <w:pPr>
        <w:spacing w:after="0" w:line="360" w:lineRule="auto"/>
        <w:jc w:val="both"/>
        <w:rPr>
          <w:rFonts w:ascii="Times New Roman" w:eastAsia="Calibri" w:hAnsi="Times New Roman" w:cs="Times New Roman"/>
          <w:sz w:val="24"/>
          <w:szCs w:val="24"/>
        </w:rPr>
      </w:pPr>
    </w:p>
    <w:p w14:paraId="580D697C" w14:textId="77777777" w:rsidR="003832EB" w:rsidRPr="0054668B" w:rsidRDefault="00156E80" w:rsidP="000301A0">
      <w:pPr>
        <w:pStyle w:val="Titre3"/>
        <w:spacing w:before="0" w:line="360" w:lineRule="auto"/>
        <w:rPr>
          <w:rFonts w:ascii="Times New Roman" w:hAnsi="Times New Roman" w:cs="Times New Roman"/>
          <w:sz w:val="24"/>
          <w:szCs w:val="24"/>
        </w:rPr>
      </w:pPr>
      <w:bookmarkStart w:id="71" w:name="_Toc354650549"/>
      <w:bookmarkStart w:id="72" w:name="_Toc521746050"/>
      <w:r w:rsidRPr="0054668B">
        <w:rPr>
          <w:rFonts w:ascii="Times New Roman" w:hAnsi="Times New Roman" w:cs="Times New Roman"/>
          <w:sz w:val="24"/>
          <w:szCs w:val="24"/>
        </w:rPr>
        <w:t>3-1-2</w:t>
      </w:r>
      <w:r w:rsidR="003832EB" w:rsidRPr="0054668B">
        <w:rPr>
          <w:rFonts w:ascii="Times New Roman" w:hAnsi="Times New Roman" w:cs="Times New Roman"/>
          <w:sz w:val="24"/>
          <w:szCs w:val="24"/>
        </w:rPr>
        <w:t xml:space="preserve"> Ressources matérielles</w:t>
      </w:r>
      <w:bookmarkEnd w:id="71"/>
      <w:bookmarkEnd w:id="72"/>
    </w:p>
    <w:p w14:paraId="1594A280" w14:textId="77777777" w:rsidR="0069507C" w:rsidRPr="0054668B" w:rsidRDefault="003832EB" w:rsidP="000301A0">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La commune dispose d’un siège équipé, d’un véhicule Toyota (double cabine à l’état passable), de 19 chaises d</w:t>
      </w:r>
      <w:r w:rsidR="00E249C1" w:rsidRPr="0054668B">
        <w:rPr>
          <w:rFonts w:ascii="Times New Roman" w:eastAsia="Calibri" w:hAnsi="Times New Roman" w:cs="Times New Roman"/>
          <w:sz w:val="24"/>
          <w:szCs w:val="24"/>
        </w:rPr>
        <w:t xml:space="preserve">e bureau, </w:t>
      </w:r>
      <w:r w:rsidR="0078121D" w:rsidRPr="0054668B">
        <w:rPr>
          <w:rFonts w:ascii="Times New Roman" w:eastAsia="Calibri" w:hAnsi="Times New Roman" w:cs="Times New Roman"/>
          <w:sz w:val="24"/>
          <w:szCs w:val="24"/>
        </w:rPr>
        <w:t xml:space="preserve">60 </w:t>
      </w:r>
      <w:r w:rsidR="00E249C1" w:rsidRPr="0054668B">
        <w:rPr>
          <w:rFonts w:ascii="Times New Roman" w:eastAsia="Calibri" w:hAnsi="Times New Roman" w:cs="Times New Roman"/>
          <w:sz w:val="24"/>
          <w:szCs w:val="24"/>
        </w:rPr>
        <w:t>chaises de salle du C</w:t>
      </w:r>
      <w:r w:rsidRPr="0054668B">
        <w:rPr>
          <w:rFonts w:ascii="Times New Roman" w:eastAsia="Calibri" w:hAnsi="Times New Roman" w:cs="Times New Roman"/>
          <w:sz w:val="24"/>
          <w:szCs w:val="24"/>
        </w:rPr>
        <w:t>onseil, 21 chaises bleus en mauvais état, 5 tables de salle de conseil, 2 fauteuils roulants, d’un salon et d’un lot de matériels informatiques. Un bloc administratif composé de trois (3) bureaux vient s’ajouter et qui abritera le service de l’agriculture, de l’élevage et de l’environnement.</w:t>
      </w:r>
    </w:p>
    <w:p w14:paraId="022AC3EC" w14:textId="77777777" w:rsidR="0069507C" w:rsidRPr="0054668B" w:rsidRDefault="003832EB" w:rsidP="000301A0">
      <w:pPr>
        <w:spacing w:after="0" w:line="360" w:lineRule="auto"/>
        <w:jc w:val="both"/>
        <w:rPr>
          <w:rFonts w:ascii="Times New Roman" w:eastAsia="Calibri" w:hAnsi="Times New Roman" w:cs="Times New Roman"/>
          <w:sz w:val="24"/>
          <w:szCs w:val="24"/>
        </w:rPr>
      </w:pPr>
      <w:r w:rsidRPr="0054668B">
        <w:rPr>
          <w:rFonts w:ascii="Times New Roman" w:eastAsia="Calibri" w:hAnsi="Times New Roman" w:cs="Times New Roman"/>
          <w:sz w:val="24"/>
          <w:szCs w:val="24"/>
        </w:rPr>
        <w:t>Parmi tout ce lot de matériels, seul le salon est en bon état. En ce qui concerne le local abritant le siège de la commune, il ne répond plus au besoin de la commune ; les bureaux sont insuffisants et exigus ; la salle de conseil n’arrive plus à contenir les participants lors de la tenue des sessions et a</w:t>
      </w:r>
      <w:r w:rsidR="00E249C1" w:rsidRPr="0054668B">
        <w:rPr>
          <w:rFonts w:ascii="Times New Roman" w:eastAsia="Calibri" w:hAnsi="Times New Roman" w:cs="Times New Roman"/>
          <w:sz w:val="24"/>
          <w:szCs w:val="24"/>
        </w:rPr>
        <w:t>utres importantes rencontres. Il y a aussi insuffisance</w:t>
      </w:r>
      <w:r w:rsidRPr="0054668B">
        <w:rPr>
          <w:rFonts w:ascii="Times New Roman" w:eastAsia="Calibri" w:hAnsi="Times New Roman" w:cs="Times New Roman"/>
          <w:sz w:val="24"/>
          <w:szCs w:val="24"/>
        </w:rPr>
        <w:t xml:space="preserve"> de mobiliers car les documents et autres archives sont conservés dans des cartons et à même le sol. A titre </w:t>
      </w:r>
      <w:r w:rsidR="000301A0" w:rsidRPr="0054668B">
        <w:rPr>
          <w:rFonts w:ascii="Times New Roman" w:eastAsia="Calibri" w:hAnsi="Times New Roman" w:cs="Times New Roman"/>
          <w:sz w:val="24"/>
          <w:szCs w:val="24"/>
        </w:rPr>
        <w:t>illustratif, au</w:t>
      </w:r>
      <w:r w:rsidR="00CA662E" w:rsidRPr="0054668B">
        <w:rPr>
          <w:rFonts w:ascii="Times New Roman" w:eastAsia="Calibri" w:hAnsi="Times New Roman" w:cs="Times New Roman"/>
          <w:sz w:val="24"/>
          <w:szCs w:val="24"/>
        </w:rPr>
        <w:t xml:space="preserve"> service d’Etat C</w:t>
      </w:r>
      <w:r w:rsidRPr="0054668B">
        <w:rPr>
          <w:rFonts w:ascii="Times New Roman" w:eastAsia="Calibri" w:hAnsi="Times New Roman" w:cs="Times New Roman"/>
          <w:sz w:val="24"/>
          <w:szCs w:val="24"/>
        </w:rPr>
        <w:t>ivi</w:t>
      </w:r>
      <w:r w:rsidR="00CA662E" w:rsidRPr="0054668B">
        <w:rPr>
          <w:rFonts w:ascii="Times New Roman" w:eastAsia="Calibri" w:hAnsi="Times New Roman" w:cs="Times New Roman"/>
          <w:sz w:val="24"/>
          <w:szCs w:val="24"/>
        </w:rPr>
        <w:t xml:space="preserve">l, </w:t>
      </w:r>
      <w:r w:rsidRPr="0054668B">
        <w:rPr>
          <w:rFonts w:ascii="Times New Roman" w:eastAsia="Calibri" w:hAnsi="Times New Roman" w:cs="Times New Roman"/>
          <w:sz w:val="24"/>
          <w:szCs w:val="24"/>
        </w:rPr>
        <w:t>les souches des différents actes sont mal conservées.</w:t>
      </w:r>
    </w:p>
    <w:p w14:paraId="3DAAE9C9" w14:textId="77777777" w:rsidR="0069507C" w:rsidRPr="0054668B" w:rsidRDefault="00156E80" w:rsidP="002F25A8">
      <w:pPr>
        <w:pStyle w:val="Titre2"/>
        <w:rPr>
          <w:sz w:val="24"/>
          <w:szCs w:val="24"/>
        </w:rPr>
      </w:pPr>
      <w:bookmarkStart w:id="73" w:name="_Toc521746051"/>
      <w:r w:rsidRPr="0054668B">
        <w:rPr>
          <w:sz w:val="24"/>
          <w:szCs w:val="24"/>
        </w:rPr>
        <w:t>3-2</w:t>
      </w:r>
      <w:r w:rsidR="003832EB" w:rsidRPr="0054668B">
        <w:rPr>
          <w:sz w:val="24"/>
          <w:szCs w:val="24"/>
        </w:rPr>
        <w:t xml:space="preserve"> Ressource</w:t>
      </w:r>
      <w:r w:rsidRPr="0054668B">
        <w:rPr>
          <w:sz w:val="24"/>
          <w:szCs w:val="24"/>
        </w:rPr>
        <w:t>s financières de la commune</w:t>
      </w:r>
      <w:bookmarkEnd w:id="73"/>
    </w:p>
    <w:p w14:paraId="60D78E93" w14:textId="77777777" w:rsidR="0069507C" w:rsidRPr="0054668B" w:rsidRDefault="003832EB" w:rsidP="000301A0">
      <w:pPr>
        <w:spacing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ressources financières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sont constituées de deux types de budgets : le budget d’investissement et le budget de fonctionnement.</w:t>
      </w:r>
    </w:p>
    <w:p w14:paraId="488583FB" w14:textId="77777777" w:rsidR="00711BA3" w:rsidRPr="0054668B" w:rsidRDefault="00711BA3" w:rsidP="000301A0">
      <w:pPr>
        <w:spacing w:line="360" w:lineRule="auto"/>
        <w:jc w:val="both"/>
        <w:rPr>
          <w:rFonts w:ascii="Times New Roman" w:hAnsi="Times New Roman" w:cs="Times New Roman"/>
          <w:sz w:val="24"/>
          <w:szCs w:val="24"/>
        </w:rPr>
      </w:pPr>
    </w:p>
    <w:p w14:paraId="45250136" w14:textId="77777777" w:rsidR="00711BA3" w:rsidRPr="0054668B" w:rsidRDefault="00711BA3" w:rsidP="000301A0">
      <w:pPr>
        <w:spacing w:line="360" w:lineRule="auto"/>
        <w:jc w:val="both"/>
        <w:rPr>
          <w:rFonts w:ascii="Times New Roman" w:hAnsi="Times New Roman" w:cs="Times New Roman"/>
          <w:sz w:val="24"/>
          <w:szCs w:val="24"/>
        </w:rPr>
      </w:pPr>
    </w:p>
    <w:p w14:paraId="37AC43F8" w14:textId="77777777" w:rsidR="0069507C" w:rsidRPr="0054668B" w:rsidRDefault="00156E80" w:rsidP="0085377E">
      <w:pPr>
        <w:pStyle w:val="Titre3"/>
        <w:spacing w:after="120"/>
        <w:rPr>
          <w:rFonts w:ascii="Times New Roman" w:hAnsi="Times New Roman" w:cs="Times New Roman"/>
          <w:sz w:val="24"/>
          <w:szCs w:val="24"/>
        </w:rPr>
      </w:pPr>
      <w:bookmarkStart w:id="74" w:name="_Toc521746052"/>
      <w:r w:rsidRPr="0054668B">
        <w:rPr>
          <w:rFonts w:ascii="Times New Roman" w:hAnsi="Times New Roman" w:cs="Times New Roman"/>
          <w:sz w:val="24"/>
          <w:szCs w:val="24"/>
        </w:rPr>
        <w:t>3-2-1 B</w:t>
      </w:r>
      <w:r w:rsidR="003832EB" w:rsidRPr="0054668B">
        <w:rPr>
          <w:rFonts w:ascii="Times New Roman" w:hAnsi="Times New Roman" w:cs="Times New Roman"/>
          <w:sz w:val="24"/>
          <w:szCs w:val="24"/>
        </w:rPr>
        <w:t>udget de fonctionnement de la Commune</w:t>
      </w:r>
      <w:bookmarkEnd w:id="74"/>
    </w:p>
    <w:p w14:paraId="66B84248" w14:textId="77777777" w:rsidR="0069507C" w:rsidRPr="0054668B" w:rsidRDefault="008E515C" w:rsidP="008E515C">
      <w:pPr>
        <w:pStyle w:val="Lgende"/>
        <w:rPr>
          <w:rFonts w:ascii="Times New Roman" w:hAnsi="Times New Roman" w:cs="Times New Roman"/>
          <w:color w:val="auto"/>
          <w:sz w:val="24"/>
          <w:szCs w:val="24"/>
        </w:rPr>
      </w:pPr>
      <w:bookmarkStart w:id="75" w:name="_Toc515749781"/>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w:t>
      </w:r>
      <w:r w:rsidR="00666D75" w:rsidRPr="0054668B">
        <w:rPr>
          <w:rFonts w:ascii="Times New Roman" w:hAnsi="Times New Roman" w:cs="Times New Roman"/>
          <w:color w:val="auto"/>
          <w:sz w:val="24"/>
          <w:szCs w:val="24"/>
        </w:rPr>
        <w:fldChar w:fldCharType="end"/>
      </w:r>
      <w:r w:rsidR="000301A0" w:rsidRPr="0054668B">
        <w:rPr>
          <w:rFonts w:ascii="Times New Roman" w:hAnsi="Times New Roman" w:cs="Times New Roman"/>
          <w:color w:val="auto"/>
          <w:sz w:val="24"/>
          <w:szCs w:val="24"/>
        </w:rPr>
        <w:t>: évolution</w:t>
      </w:r>
      <w:r w:rsidR="00E249C1" w:rsidRPr="0054668B">
        <w:rPr>
          <w:rFonts w:ascii="Times New Roman" w:hAnsi="Times New Roman" w:cs="Times New Roman"/>
          <w:color w:val="auto"/>
          <w:sz w:val="24"/>
          <w:szCs w:val="24"/>
        </w:rPr>
        <w:t xml:space="preserve"> du budget de fonctionnement de la commune de </w:t>
      </w:r>
      <w:proofErr w:type="spellStart"/>
      <w:r w:rsidR="000301A0" w:rsidRPr="0054668B">
        <w:rPr>
          <w:rFonts w:ascii="Times New Roman" w:hAnsi="Times New Roman" w:cs="Times New Roman"/>
          <w:color w:val="auto"/>
          <w:sz w:val="24"/>
          <w:szCs w:val="24"/>
        </w:rPr>
        <w:t>Dogonkiria</w:t>
      </w:r>
      <w:proofErr w:type="spellEnd"/>
      <w:r w:rsidR="00E249C1" w:rsidRPr="0054668B">
        <w:rPr>
          <w:rFonts w:ascii="Times New Roman" w:hAnsi="Times New Roman" w:cs="Times New Roman"/>
          <w:color w:val="auto"/>
          <w:sz w:val="24"/>
          <w:szCs w:val="24"/>
        </w:rPr>
        <w:t xml:space="preserve"> de 2014 à 2017</w:t>
      </w:r>
      <w:bookmarkEnd w:id="75"/>
    </w:p>
    <w:tbl>
      <w:tblPr>
        <w:tblStyle w:val="Grilledutableau"/>
        <w:tblpPr w:leftFromText="141" w:rightFromText="141" w:vertAnchor="text" w:horzAnchor="margin" w:tblpY="-66"/>
        <w:tblW w:w="9351" w:type="dxa"/>
        <w:tblLook w:val="04A0" w:firstRow="1" w:lastRow="0" w:firstColumn="1" w:lastColumn="0" w:noHBand="0" w:noVBand="1"/>
      </w:tblPr>
      <w:tblGrid>
        <w:gridCol w:w="2547"/>
        <w:gridCol w:w="1701"/>
        <w:gridCol w:w="1701"/>
        <w:gridCol w:w="1701"/>
        <w:gridCol w:w="1701"/>
      </w:tblGrid>
      <w:tr w:rsidR="003832EB" w:rsidRPr="0054668B" w14:paraId="023626C6" w14:textId="77777777" w:rsidTr="009F1D6D">
        <w:trPr>
          <w:trHeight w:val="489"/>
        </w:trPr>
        <w:tc>
          <w:tcPr>
            <w:tcW w:w="2547" w:type="dxa"/>
            <w:tcBorders>
              <w:top w:val="single" w:sz="4" w:space="0" w:color="auto"/>
              <w:left w:val="single" w:sz="4" w:space="0" w:color="auto"/>
              <w:bottom w:val="single" w:sz="4" w:space="0" w:color="auto"/>
              <w:right w:val="single" w:sz="4" w:space="0" w:color="auto"/>
            </w:tcBorders>
            <w:hideMark/>
          </w:tcPr>
          <w:p w14:paraId="45D39F0B"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lastRenderedPageBreak/>
              <w:t>Postes</w:t>
            </w:r>
          </w:p>
        </w:tc>
        <w:tc>
          <w:tcPr>
            <w:tcW w:w="1701" w:type="dxa"/>
            <w:tcBorders>
              <w:top w:val="single" w:sz="4" w:space="0" w:color="auto"/>
              <w:left w:val="single" w:sz="4" w:space="0" w:color="auto"/>
              <w:bottom w:val="single" w:sz="4" w:space="0" w:color="auto"/>
              <w:right w:val="single" w:sz="4" w:space="0" w:color="auto"/>
            </w:tcBorders>
            <w:hideMark/>
          </w:tcPr>
          <w:p w14:paraId="62894F7F"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2014</w:t>
            </w:r>
          </w:p>
        </w:tc>
        <w:tc>
          <w:tcPr>
            <w:tcW w:w="1701" w:type="dxa"/>
            <w:tcBorders>
              <w:top w:val="single" w:sz="4" w:space="0" w:color="auto"/>
              <w:left w:val="single" w:sz="4" w:space="0" w:color="auto"/>
              <w:bottom w:val="single" w:sz="4" w:space="0" w:color="auto"/>
              <w:right w:val="single" w:sz="4" w:space="0" w:color="auto"/>
            </w:tcBorders>
            <w:hideMark/>
          </w:tcPr>
          <w:p w14:paraId="48BBA78F"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2015</w:t>
            </w:r>
          </w:p>
        </w:tc>
        <w:tc>
          <w:tcPr>
            <w:tcW w:w="1701" w:type="dxa"/>
            <w:tcBorders>
              <w:top w:val="single" w:sz="4" w:space="0" w:color="auto"/>
              <w:left w:val="single" w:sz="4" w:space="0" w:color="auto"/>
              <w:bottom w:val="single" w:sz="4" w:space="0" w:color="auto"/>
              <w:right w:val="single" w:sz="4" w:space="0" w:color="auto"/>
            </w:tcBorders>
            <w:hideMark/>
          </w:tcPr>
          <w:p w14:paraId="6217EC6B"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2016</w:t>
            </w:r>
          </w:p>
        </w:tc>
        <w:tc>
          <w:tcPr>
            <w:tcW w:w="1701" w:type="dxa"/>
            <w:tcBorders>
              <w:top w:val="single" w:sz="4" w:space="0" w:color="auto"/>
              <w:left w:val="single" w:sz="4" w:space="0" w:color="auto"/>
              <w:bottom w:val="single" w:sz="4" w:space="0" w:color="auto"/>
              <w:right w:val="single" w:sz="4" w:space="0" w:color="auto"/>
            </w:tcBorders>
            <w:hideMark/>
          </w:tcPr>
          <w:p w14:paraId="4AD5AC0C"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Au juin 2017</w:t>
            </w:r>
          </w:p>
        </w:tc>
      </w:tr>
      <w:tr w:rsidR="003832EB" w:rsidRPr="0054668B" w14:paraId="1327172E" w14:textId="77777777" w:rsidTr="009F1D6D">
        <w:trPr>
          <w:trHeight w:val="522"/>
        </w:trPr>
        <w:tc>
          <w:tcPr>
            <w:tcW w:w="2547" w:type="dxa"/>
            <w:tcBorders>
              <w:top w:val="single" w:sz="4" w:space="0" w:color="auto"/>
              <w:left w:val="single" w:sz="4" w:space="0" w:color="auto"/>
              <w:bottom w:val="single" w:sz="4" w:space="0" w:color="auto"/>
              <w:right w:val="single" w:sz="4" w:space="0" w:color="auto"/>
            </w:tcBorders>
            <w:hideMark/>
          </w:tcPr>
          <w:p w14:paraId="727A284F"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Prévisions</w:t>
            </w:r>
          </w:p>
        </w:tc>
        <w:tc>
          <w:tcPr>
            <w:tcW w:w="1701" w:type="dxa"/>
            <w:tcBorders>
              <w:top w:val="single" w:sz="4" w:space="0" w:color="auto"/>
              <w:left w:val="single" w:sz="4" w:space="0" w:color="auto"/>
              <w:bottom w:val="single" w:sz="4" w:space="0" w:color="auto"/>
              <w:right w:val="single" w:sz="4" w:space="0" w:color="auto"/>
            </w:tcBorders>
            <w:hideMark/>
          </w:tcPr>
          <w:p w14:paraId="53694940"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57 593 960</w:t>
            </w:r>
          </w:p>
        </w:tc>
        <w:tc>
          <w:tcPr>
            <w:tcW w:w="1701" w:type="dxa"/>
            <w:tcBorders>
              <w:top w:val="single" w:sz="4" w:space="0" w:color="auto"/>
              <w:left w:val="single" w:sz="4" w:space="0" w:color="auto"/>
              <w:bottom w:val="single" w:sz="4" w:space="0" w:color="auto"/>
              <w:right w:val="single" w:sz="4" w:space="0" w:color="auto"/>
            </w:tcBorders>
            <w:hideMark/>
          </w:tcPr>
          <w:p w14:paraId="092BF20C"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74 329 116</w:t>
            </w:r>
          </w:p>
        </w:tc>
        <w:tc>
          <w:tcPr>
            <w:tcW w:w="1701" w:type="dxa"/>
            <w:tcBorders>
              <w:top w:val="single" w:sz="4" w:space="0" w:color="auto"/>
              <w:left w:val="single" w:sz="4" w:space="0" w:color="auto"/>
              <w:bottom w:val="single" w:sz="4" w:space="0" w:color="auto"/>
              <w:right w:val="single" w:sz="4" w:space="0" w:color="auto"/>
            </w:tcBorders>
            <w:hideMark/>
          </w:tcPr>
          <w:p w14:paraId="75F16902"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97 589 509</w:t>
            </w:r>
          </w:p>
        </w:tc>
        <w:tc>
          <w:tcPr>
            <w:tcW w:w="1701" w:type="dxa"/>
            <w:tcBorders>
              <w:top w:val="single" w:sz="4" w:space="0" w:color="auto"/>
              <w:left w:val="single" w:sz="4" w:space="0" w:color="auto"/>
              <w:bottom w:val="single" w:sz="4" w:space="0" w:color="auto"/>
              <w:right w:val="single" w:sz="4" w:space="0" w:color="auto"/>
            </w:tcBorders>
            <w:hideMark/>
          </w:tcPr>
          <w:p w14:paraId="495669D6"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104 089 979</w:t>
            </w:r>
          </w:p>
        </w:tc>
      </w:tr>
      <w:tr w:rsidR="003832EB" w:rsidRPr="0054668B" w14:paraId="70A7C463" w14:textId="77777777" w:rsidTr="009F1D6D">
        <w:trPr>
          <w:trHeight w:val="489"/>
        </w:trPr>
        <w:tc>
          <w:tcPr>
            <w:tcW w:w="2547" w:type="dxa"/>
            <w:tcBorders>
              <w:top w:val="single" w:sz="4" w:space="0" w:color="auto"/>
              <w:left w:val="single" w:sz="4" w:space="0" w:color="auto"/>
              <w:bottom w:val="single" w:sz="4" w:space="0" w:color="auto"/>
              <w:right w:val="single" w:sz="4" w:space="0" w:color="auto"/>
            </w:tcBorders>
            <w:hideMark/>
          </w:tcPr>
          <w:p w14:paraId="5DB0EA6B"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Recouvrements</w:t>
            </w:r>
          </w:p>
        </w:tc>
        <w:tc>
          <w:tcPr>
            <w:tcW w:w="1701" w:type="dxa"/>
            <w:tcBorders>
              <w:top w:val="single" w:sz="4" w:space="0" w:color="auto"/>
              <w:left w:val="single" w:sz="4" w:space="0" w:color="auto"/>
              <w:bottom w:val="single" w:sz="4" w:space="0" w:color="auto"/>
              <w:right w:val="single" w:sz="4" w:space="0" w:color="auto"/>
            </w:tcBorders>
            <w:hideMark/>
          </w:tcPr>
          <w:p w14:paraId="671DF93D"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38 243 563</w:t>
            </w:r>
          </w:p>
        </w:tc>
        <w:tc>
          <w:tcPr>
            <w:tcW w:w="1701" w:type="dxa"/>
            <w:tcBorders>
              <w:top w:val="single" w:sz="4" w:space="0" w:color="auto"/>
              <w:left w:val="single" w:sz="4" w:space="0" w:color="auto"/>
              <w:bottom w:val="single" w:sz="4" w:space="0" w:color="auto"/>
              <w:right w:val="single" w:sz="4" w:space="0" w:color="auto"/>
            </w:tcBorders>
            <w:hideMark/>
          </w:tcPr>
          <w:p w14:paraId="03EF885C"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40 408 681</w:t>
            </w:r>
          </w:p>
        </w:tc>
        <w:tc>
          <w:tcPr>
            <w:tcW w:w="1701" w:type="dxa"/>
            <w:tcBorders>
              <w:top w:val="single" w:sz="4" w:space="0" w:color="auto"/>
              <w:left w:val="single" w:sz="4" w:space="0" w:color="auto"/>
              <w:bottom w:val="single" w:sz="4" w:space="0" w:color="auto"/>
              <w:right w:val="single" w:sz="4" w:space="0" w:color="auto"/>
            </w:tcBorders>
            <w:hideMark/>
          </w:tcPr>
          <w:p w14:paraId="174ED3D1"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41 072 669</w:t>
            </w:r>
          </w:p>
        </w:tc>
        <w:tc>
          <w:tcPr>
            <w:tcW w:w="1701" w:type="dxa"/>
            <w:tcBorders>
              <w:top w:val="single" w:sz="4" w:space="0" w:color="auto"/>
              <w:left w:val="single" w:sz="4" w:space="0" w:color="auto"/>
              <w:bottom w:val="single" w:sz="4" w:space="0" w:color="auto"/>
              <w:right w:val="single" w:sz="4" w:space="0" w:color="auto"/>
            </w:tcBorders>
            <w:hideMark/>
          </w:tcPr>
          <w:p w14:paraId="4620BAB6"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16 065 000</w:t>
            </w:r>
          </w:p>
        </w:tc>
      </w:tr>
      <w:tr w:rsidR="003832EB" w:rsidRPr="0054668B" w14:paraId="66506F5E" w14:textId="77777777" w:rsidTr="009F1D6D">
        <w:trPr>
          <w:trHeight w:val="522"/>
        </w:trPr>
        <w:tc>
          <w:tcPr>
            <w:tcW w:w="2547" w:type="dxa"/>
            <w:tcBorders>
              <w:top w:val="single" w:sz="4" w:space="0" w:color="auto"/>
              <w:left w:val="single" w:sz="4" w:space="0" w:color="auto"/>
              <w:bottom w:val="single" w:sz="4" w:space="0" w:color="auto"/>
              <w:right w:val="single" w:sz="4" w:space="0" w:color="auto"/>
            </w:tcBorders>
            <w:hideMark/>
          </w:tcPr>
          <w:p w14:paraId="6F25F5DC"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Dépenses</w:t>
            </w:r>
          </w:p>
        </w:tc>
        <w:tc>
          <w:tcPr>
            <w:tcW w:w="1701" w:type="dxa"/>
            <w:tcBorders>
              <w:top w:val="single" w:sz="4" w:space="0" w:color="auto"/>
              <w:left w:val="single" w:sz="4" w:space="0" w:color="auto"/>
              <w:bottom w:val="single" w:sz="4" w:space="0" w:color="auto"/>
              <w:right w:val="single" w:sz="4" w:space="0" w:color="auto"/>
            </w:tcBorders>
            <w:hideMark/>
          </w:tcPr>
          <w:p w14:paraId="1E55E858"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 xml:space="preserve">36 413 713 </w:t>
            </w:r>
          </w:p>
        </w:tc>
        <w:tc>
          <w:tcPr>
            <w:tcW w:w="1701" w:type="dxa"/>
            <w:tcBorders>
              <w:top w:val="single" w:sz="4" w:space="0" w:color="auto"/>
              <w:left w:val="single" w:sz="4" w:space="0" w:color="auto"/>
              <w:bottom w:val="single" w:sz="4" w:space="0" w:color="auto"/>
              <w:right w:val="single" w:sz="4" w:space="0" w:color="auto"/>
            </w:tcBorders>
            <w:hideMark/>
          </w:tcPr>
          <w:p w14:paraId="60BF2F57"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40 054 589</w:t>
            </w:r>
          </w:p>
        </w:tc>
        <w:tc>
          <w:tcPr>
            <w:tcW w:w="1701" w:type="dxa"/>
            <w:tcBorders>
              <w:top w:val="single" w:sz="4" w:space="0" w:color="auto"/>
              <w:left w:val="single" w:sz="4" w:space="0" w:color="auto"/>
              <w:bottom w:val="single" w:sz="4" w:space="0" w:color="auto"/>
              <w:right w:val="single" w:sz="4" w:space="0" w:color="auto"/>
            </w:tcBorders>
            <w:hideMark/>
          </w:tcPr>
          <w:p w14:paraId="2187FF5D"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40 318 411</w:t>
            </w:r>
          </w:p>
        </w:tc>
        <w:tc>
          <w:tcPr>
            <w:tcW w:w="1701" w:type="dxa"/>
            <w:tcBorders>
              <w:top w:val="single" w:sz="4" w:space="0" w:color="auto"/>
              <w:left w:val="single" w:sz="4" w:space="0" w:color="auto"/>
              <w:bottom w:val="single" w:sz="4" w:space="0" w:color="auto"/>
              <w:right w:val="single" w:sz="4" w:space="0" w:color="auto"/>
            </w:tcBorders>
            <w:hideMark/>
          </w:tcPr>
          <w:p w14:paraId="795C55B1"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12 313 645</w:t>
            </w:r>
          </w:p>
        </w:tc>
      </w:tr>
      <w:tr w:rsidR="003832EB" w:rsidRPr="0054668B" w14:paraId="0D059048" w14:textId="77777777" w:rsidTr="009F1D6D">
        <w:trPr>
          <w:trHeight w:val="489"/>
        </w:trPr>
        <w:tc>
          <w:tcPr>
            <w:tcW w:w="2547" w:type="dxa"/>
            <w:tcBorders>
              <w:top w:val="single" w:sz="4" w:space="0" w:color="auto"/>
              <w:left w:val="single" w:sz="4" w:space="0" w:color="auto"/>
              <w:bottom w:val="single" w:sz="4" w:space="0" w:color="auto"/>
              <w:right w:val="single" w:sz="4" w:space="0" w:color="auto"/>
            </w:tcBorders>
            <w:hideMark/>
          </w:tcPr>
          <w:p w14:paraId="36CD63F5"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Taux de recouvrement</w:t>
            </w:r>
          </w:p>
        </w:tc>
        <w:tc>
          <w:tcPr>
            <w:tcW w:w="1701" w:type="dxa"/>
            <w:tcBorders>
              <w:top w:val="single" w:sz="4" w:space="0" w:color="auto"/>
              <w:left w:val="single" w:sz="4" w:space="0" w:color="auto"/>
              <w:bottom w:val="single" w:sz="4" w:space="0" w:color="auto"/>
              <w:right w:val="single" w:sz="4" w:space="0" w:color="auto"/>
            </w:tcBorders>
            <w:hideMark/>
          </w:tcPr>
          <w:p w14:paraId="00807CAF"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66,40</w:t>
            </w:r>
          </w:p>
        </w:tc>
        <w:tc>
          <w:tcPr>
            <w:tcW w:w="1701" w:type="dxa"/>
            <w:tcBorders>
              <w:top w:val="single" w:sz="4" w:space="0" w:color="auto"/>
              <w:left w:val="single" w:sz="4" w:space="0" w:color="auto"/>
              <w:bottom w:val="single" w:sz="4" w:space="0" w:color="auto"/>
              <w:right w:val="single" w:sz="4" w:space="0" w:color="auto"/>
            </w:tcBorders>
            <w:hideMark/>
          </w:tcPr>
          <w:p w14:paraId="5C3BEE69"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54,36</w:t>
            </w:r>
          </w:p>
        </w:tc>
        <w:tc>
          <w:tcPr>
            <w:tcW w:w="1701" w:type="dxa"/>
            <w:tcBorders>
              <w:top w:val="single" w:sz="4" w:space="0" w:color="auto"/>
              <w:left w:val="single" w:sz="4" w:space="0" w:color="auto"/>
              <w:bottom w:val="single" w:sz="4" w:space="0" w:color="auto"/>
              <w:right w:val="single" w:sz="4" w:space="0" w:color="auto"/>
            </w:tcBorders>
            <w:hideMark/>
          </w:tcPr>
          <w:p w14:paraId="02360BC4"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42,08</w:t>
            </w:r>
          </w:p>
        </w:tc>
        <w:tc>
          <w:tcPr>
            <w:tcW w:w="1701" w:type="dxa"/>
            <w:tcBorders>
              <w:top w:val="single" w:sz="4" w:space="0" w:color="auto"/>
              <w:left w:val="single" w:sz="4" w:space="0" w:color="auto"/>
              <w:bottom w:val="single" w:sz="4" w:space="0" w:color="auto"/>
              <w:right w:val="single" w:sz="4" w:space="0" w:color="auto"/>
            </w:tcBorders>
            <w:hideMark/>
          </w:tcPr>
          <w:p w14:paraId="6E6E0011"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15,43</w:t>
            </w:r>
          </w:p>
        </w:tc>
      </w:tr>
      <w:tr w:rsidR="003832EB" w:rsidRPr="0054668B" w14:paraId="00AAD208" w14:textId="77777777" w:rsidTr="009F1D6D">
        <w:trPr>
          <w:trHeight w:val="489"/>
        </w:trPr>
        <w:tc>
          <w:tcPr>
            <w:tcW w:w="2547" w:type="dxa"/>
            <w:tcBorders>
              <w:top w:val="single" w:sz="4" w:space="0" w:color="auto"/>
              <w:left w:val="single" w:sz="4" w:space="0" w:color="auto"/>
              <w:bottom w:val="single" w:sz="4" w:space="0" w:color="auto"/>
              <w:right w:val="single" w:sz="4" w:space="0" w:color="auto"/>
            </w:tcBorders>
            <w:hideMark/>
          </w:tcPr>
          <w:p w14:paraId="297CC731"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Taux de réalisation</w:t>
            </w:r>
          </w:p>
        </w:tc>
        <w:tc>
          <w:tcPr>
            <w:tcW w:w="1701" w:type="dxa"/>
            <w:tcBorders>
              <w:top w:val="single" w:sz="4" w:space="0" w:color="auto"/>
              <w:left w:val="single" w:sz="4" w:space="0" w:color="auto"/>
              <w:bottom w:val="single" w:sz="4" w:space="0" w:color="auto"/>
              <w:right w:val="single" w:sz="4" w:space="0" w:color="auto"/>
            </w:tcBorders>
            <w:hideMark/>
          </w:tcPr>
          <w:p w14:paraId="32F25CA6"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63,22</w:t>
            </w:r>
          </w:p>
        </w:tc>
        <w:tc>
          <w:tcPr>
            <w:tcW w:w="1701" w:type="dxa"/>
            <w:tcBorders>
              <w:top w:val="single" w:sz="4" w:space="0" w:color="auto"/>
              <w:left w:val="single" w:sz="4" w:space="0" w:color="auto"/>
              <w:bottom w:val="single" w:sz="4" w:space="0" w:color="auto"/>
              <w:right w:val="single" w:sz="4" w:space="0" w:color="auto"/>
            </w:tcBorders>
            <w:hideMark/>
          </w:tcPr>
          <w:p w14:paraId="16D9087A"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53,88</w:t>
            </w:r>
          </w:p>
        </w:tc>
        <w:tc>
          <w:tcPr>
            <w:tcW w:w="1701" w:type="dxa"/>
            <w:tcBorders>
              <w:top w:val="single" w:sz="4" w:space="0" w:color="auto"/>
              <w:left w:val="single" w:sz="4" w:space="0" w:color="auto"/>
              <w:bottom w:val="single" w:sz="4" w:space="0" w:color="auto"/>
              <w:right w:val="single" w:sz="4" w:space="0" w:color="auto"/>
            </w:tcBorders>
            <w:hideMark/>
          </w:tcPr>
          <w:p w14:paraId="1F26DE54"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41,31</w:t>
            </w:r>
          </w:p>
        </w:tc>
        <w:tc>
          <w:tcPr>
            <w:tcW w:w="1701" w:type="dxa"/>
            <w:tcBorders>
              <w:top w:val="single" w:sz="4" w:space="0" w:color="auto"/>
              <w:left w:val="single" w:sz="4" w:space="0" w:color="auto"/>
              <w:bottom w:val="single" w:sz="4" w:space="0" w:color="auto"/>
              <w:right w:val="single" w:sz="4" w:space="0" w:color="auto"/>
            </w:tcBorders>
            <w:hideMark/>
          </w:tcPr>
          <w:p w14:paraId="312C0439"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11,82</w:t>
            </w:r>
          </w:p>
        </w:tc>
      </w:tr>
    </w:tbl>
    <w:p w14:paraId="34482FC9" w14:textId="77777777" w:rsidR="0069507C" w:rsidRPr="0054668B" w:rsidRDefault="00CA662E" w:rsidP="0085377E">
      <w:pPr>
        <w:spacing w:line="24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Source : Mairie /Commune Rurale de </w:t>
      </w:r>
      <w:proofErr w:type="spellStart"/>
      <w:r w:rsidRPr="0054668B">
        <w:rPr>
          <w:rFonts w:ascii="Times New Roman" w:hAnsi="Times New Roman" w:cs="Times New Roman"/>
          <w:i/>
          <w:sz w:val="24"/>
          <w:szCs w:val="24"/>
        </w:rPr>
        <w:t>Dogonkiria</w:t>
      </w:r>
      <w:proofErr w:type="spellEnd"/>
    </w:p>
    <w:p w14:paraId="505DF24F" w14:textId="77777777" w:rsidR="0069507C" w:rsidRPr="0054668B" w:rsidRDefault="00CA662E" w:rsidP="0085377E">
      <w:pPr>
        <w:spacing w:line="240" w:lineRule="auto"/>
        <w:jc w:val="both"/>
        <w:rPr>
          <w:rFonts w:ascii="Times New Roman" w:hAnsi="Times New Roman" w:cs="Times New Roman"/>
          <w:sz w:val="24"/>
          <w:szCs w:val="24"/>
        </w:rPr>
      </w:pPr>
      <w:r w:rsidRPr="0054668B">
        <w:rPr>
          <w:rFonts w:ascii="Times New Roman" w:hAnsi="Times New Roman" w:cs="Times New Roman"/>
          <w:b/>
          <w:sz w:val="24"/>
          <w:szCs w:val="24"/>
          <w:u w:val="single"/>
        </w:rPr>
        <w:t>NB :</w:t>
      </w:r>
      <w:r w:rsidRPr="0054668B">
        <w:rPr>
          <w:rFonts w:ascii="Times New Roman" w:hAnsi="Times New Roman" w:cs="Times New Roman"/>
          <w:sz w:val="24"/>
          <w:szCs w:val="24"/>
        </w:rPr>
        <w:t xml:space="preserve"> La situation de 2017 concerne le 1</w:t>
      </w:r>
      <w:r w:rsidRPr="0054668B">
        <w:rPr>
          <w:rFonts w:ascii="Times New Roman" w:hAnsi="Times New Roman" w:cs="Times New Roman"/>
          <w:sz w:val="24"/>
          <w:szCs w:val="24"/>
          <w:vertAlign w:val="superscript"/>
        </w:rPr>
        <w:t>er</w:t>
      </w:r>
      <w:r w:rsidRPr="0054668B">
        <w:rPr>
          <w:rFonts w:ascii="Times New Roman" w:hAnsi="Times New Roman" w:cs="Times New Roman"/>
          <w:sz w:val="24"/>
          <w:szCs w:val="24"/>
        </w:rPr>
        <w:t xml:space="preserve"> semestre de l’année.</w:t>
      </w:r>
    </w:p>
    <w:p w14:paraId="3F25A032" w14:textId="77777777" w:rsidR="0069507C" w:rsidRPr="0054668B" w:rsidRDefault="003832EB" w:rsidP="000301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faut noter que la commune a eu le taux de recouvrement le plus élevé en 2014 avec 66,4%, dans la même année, une réalisation de 63,22% a été constatée.  En 2015, plus de 50% du montant </w:t>
      </w:r>
      <w:r w:rsidR="00306B8D" w:rsidRPr="0054668B">
        <w:rPr>
          <w:rFonts w:ascii="Times New Roman" w:hAnsi="Times New Roman" w:cs="Times New Roman"/>
          <w:sz w:val="24"/>
          <w:szCs w:val="24"/>
        </w:rPr>
        <w:t>prévu</w:t>
      </w:r>
      <w:r w:rsidRPr="0054668B">
        <w:rPr>
          <w:rFonts w:ascii="Times New Roman" w:hAnsi="Times New Roman" w:cs="Times New Roman"/>
          <w:sz w:val="24"/>
          <w:szCs w:val="24"/>
        </w:rPr>
        <w:t xml:space="preserve"> a été recouvert et la programmation a été réalisée à 53,88%. L’année 2016 a connu les plus faibles taux de recouvrement et de réalisation avec respectivement 42,08% et 41,31%. </w:t>
      </w:r>
    </w:p>
    <w:p w14:paraId="217F7815" w14:textId="77777777" w:rsidR="0069507C" w:rsidRPr="0054668B" w:rsidRDefault="003832EB" w:rsidP="000301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montant dépensé tourne en moyenne au tour de 40 millions chaque année. Un décroissement des taux de recouvrement et celui de réalisation est constaté au cours de ces 4 années. Cela est probablement dû aux prévisions qui croient chaque année alors que le recouvrement reste presque statique. </w:t>
      </w:r>
    </w:p>
    <w:p w14:paraId="322E6FE8" w14:textId="77777777" w:rsidR="0069507C" w:rsidRPr="0054668B" w:rsidRDefault="00E249C1" w:rsidP="000301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L</w:t>
      </w:r>
      <w:r w:rsidR="003832EB" w:rsidRPr="0054668B">
        <w:rPr>
          <w:rFonts w:ascii="Times New Roman" w:hAnsi="Times New Roman" w:cs="Times New Roman"/>
          <w:sz w:val="24"/>
          <w:szCs w:val="24"/>
        </w:rPr>
        <w:t xml:space="preserve">a situation budgétaire de 4 dernières années </w:t>
      </w:r>
      <w:r w:rsidRPr="0054668B">
        <w:rPr>
          <w:rFonts w:ascii="Times New Roman" w:hAnsi="Times New Roman" w:cs="Times New Roman"/>
          <w:sz w:val="24"/>
          <w:szCs w:val="24"/>
        </w:rPr>
        <w:t xml:space="preserve">montre </w:t>
      </w:r>
      <w:r w:rsidR="003832EB" w:rsidRPr="0054668B">
        <w:rPr>
          <w:rFonts w:ascii="Times New Roman" w:hAnsi="Times New Roman" w:cs="Times New Roman"/>
          <w:sz w:val="24"/>
          <w:szCs w:val="24"/>
        </w:rPr>
        <w:t xml:space="preserve">que les montants prévisionnels sont passés du simple (2014) au double (en 2017) mais les montants recouvrés ou dépensés sont restés sensiblement les mêmes. </w:t>
      </w:r>
    </w:p>
    <w:p w14:paraId="3A87EC8D" w14:textId="77777777" w:rsidR="0069507C" w:rsidRPr="0054668B" w:rsidRDefault="003832EB" w:rsidP="000301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est important de signaler que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n’enregistre aucun arriéré de salaires pour l’ensemble du personnel permanent ou contractuel de la Mairie.</w:t>
      </w:r>
    </w:p>
    <w:p w14:paraId="0B8AABD3" w14:textId="77777777" w:rsidR="009F1D6D" w:rsidRPr="0054668B" w:rsidRDefault="009F1D6D" w:rsidP="000301A0">
      <w:pPr>
        <w:spacing w:after="120" w:line="360" w:lineRule="auto"/>
        <w:jc w:val="both"/>
        <w:rPr>
          <w:rFonts w:ascii="Times New Roman" w:hAnsi="Times New Roman" w:cs="Times New Roman"/>
          <w:sz w:val="24"/>
          <w:szCs w:val="24"/>
        </w:rPr>
      </w:pPr>
    </w:p>
    <w:p w14:paraId="61EE85E2" w14:textId="77777777" w:rsidR="00711BA3" w:rsidRPr="0054668B" w:rsidRDefault="00711BA3" w:rsidP="000301A0">
      <w:pPr>
        <w:spacing w:after="120" w:line="360" w:lineRule="auto"/>
        <w:jc w:val="both"/>
        <w:rPr>
          <w:rFonts w:ascii="Times New Roman" w:hAnsi="Times New Roman" w:cs="Times New Roman"/>
          <w:sz w:val="24"/>
          <w:szCs w:val="24"/>
        </w:rPr>
      </w:pPr>
    </w:p>
    <w:p w14:paraId="16930CD7" w14:textId="77777777" w:rsidR="009F1D6D" w:rsidRPr="0054668B" w:rsidRDefault="009F1D6D" w:rsidP="000301A0">
      <w:pPr>
        <w:spacing w:after="120" w:line="360" w:lineRule="auto"/>
        <w:jc w:val="both"/>
        <w:rPr>
          <w:rFonts w:ascii="Times New Roman" w:hAnsi="Times New Roman" w:cs="Times New Roman"/>
          <w:sz w:val="24"/>
          <w:szCs w:val="24"/>
        </w:rPr>
      </w:pPr>
    </w:p>
    <w:p w14:paraId="22605080" w14:textId="77777777" w:rsidR="00334E0B" w:rsidRPr="0054668B" w:rsidRDefault="00334E0B" w:rsidP="00191332">
      <w:pPr>
        <w:pStyle w:val="Titre3"/>
        <w:rPr>
          <w:rFonts w:ascii="Times New Roman" w:hAnsi="Times New Roman" w:cs="Times New Roman"/>
          <w:sz w:val="24"/>
          <w:szCs w:val="24"/>
        </w:rPr>
      </w:pPr>
      <w:bookmarkStart w:id="76" w:name="_Toc521746053"/>
      <w:r w:rsidRPr="0054668B">
        <w:rPr>
          <w:rFonts w:ascii="Times New Roman" w:hAnsi="Times New Roman" w:cs="Times New Roman"/>
          <w:sz w:val="24"/>
          <w:szCs w:val="24"/>
        </w:rPr>
        <w:lastRenderedPageBreak/>
        <w:t>3-2-2 Budget d’investissement de la commune</w:t>
      </w:r>
      <w:bookmarkEnd w:id="76"/>
    </w:p>
    <w:p w14:paraId="63FD0169" w14:textId="77777777" w:rsidR="00E73496" w:rsidRPr="0054668B" w:rsidRDefault="00306B8D">
      <w:pPr>
        <w:pStyle w:val="Lgende"/>
        <w:spacing w:before="100" w:beforeAutospacing="1" w:after="120"/>
        <w:rPr>
          <w:rFonts w:ascii="Times New Roman" w:hAnsi="Times New Roman" w:cs="Times New Roman"/>
          <w:color w:val="auto"/>
          <w:sz w:val="24"/>
          <w:szCs w:val="24"/>
        </w:rPr>
      </w:pPr>
      <w:bookmarkStart w:id="77" w:name="_Toc515749782"/>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3</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003832EB" w:rsidRPr="0054668B">
        <w:rPr>
          <w:rFonts w:ascii="Times New Roman" w:hAnsi="Times New Roman" w:cs="Times New Roman"/>
          <w:color w:val="auto"/>
          <w:sz w:val="24"/>
          <w:szCs w:val="24"/>
        </w:rPr>
        <w:t xml:space="preserve">Evolution du budget d’investissement de la Commune Rurale de </w:t>
      </w:r>
      <w:proofErr w:type="spellStart"/>
      <w:r w:rsidR="003832EB" w:rsidRPr="0054668B">
        <w:rPr>
          <w:rFonts w:ascii="Times New Roman" w:hAnsi="Times New Roman" w:cs="Times New Roman"/>
          <w:color w:val="auto"/>
          <w:sz w:val="24"/>
          <w:szCs w:val="24"/>
        </w:rPr>
        <w:t>Dogonkiria</w:t>
      </w:r>
      <w:proofErr w:type="spellEnd"/>
      <w:r w:rsidR="003832EB" w:rsidRPr="0054668B">
        <w:rPr>
          <w:rFonts w:ascii="Times New Roman" w:hAnsi="Times New Roman" w:cs="Times New Roman"/>
          <w:color w:val="auto"/>
          <w:sz w:val="24"/>
          <w:szCs w:val="24"/>
        </w:rPr>
        <w:t xml:space="preserve"> 2014 à 2017</w:t>
      </w:r>
      <w:bookmarkEnd w:id="77"/>
    </w:p>
    <w:tbl>
      <w:tblPr>
        <w:tblStyle w:val="Grilledutableau"/>
        <w:tblW w:w="9285" w:type="dxa"/>
        <w:tblLook w:val="04A0" w:firstRow="1" w:lastRow="0" w:firstColumn="1" w:lastColumn="0" w:noHBand="0" w:noVBand="1"/>
      </w:tblPr>
      <w:tblGrid>
        <w:gridCol w:w="2810"/>
        <w:gridCol w:w="1689"/>
        <w:gridCol w:w="1549"/>
        <w:gridCol w:w="1548"/>
        <w:gridCol w:w="1689"/>
      </w:tblGrid>
      <w:tr w:rsidR="003832EB" w:rsidRPr="0054668B" w14:paraId="7102B9AE" w14:textId="77777777" w:rsidTr="009F1D6D">
        <w:trPr>
          <w:trHeight w:val="520"/>
        </w:trPr>
        <w:tc>
          <w:tcPr>
            <w:tcW w:w="2810" w:type="dxa"/>
            <w:tcBorders>
              <w:top w:val="single" w:sz="4" w:space="0" w:color="auto"/>
              <w:left w:val="single" w:sz="4" w:space="0" w:color="auto"/>
              <w:bottom w:val="single" w:sz="4" w:space="0" w:color="auto"/>
              <w:right w:val="single" w:sz="4" w:space="0" w:color="auto"/>
            </w:tcBorders>
            <w:hideMark/>
          </w:tcPr>
          <w:p w14:paraId="7C2BFAD9"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Postes</w:t>
            </w:r>
          </w:p>
        </w:tc>
        <w:tc>
          <w:tcPr>
            <w:tcW w:w="1689" w:type="dxa"/>
            <w:tcBorders>
              <w:top w:val="single" w:sz="4" w:space="0" w:color="auto"/>
              <w:left w:val="single" w:sz="4" w:space="0" w:color="auto"/>
              <w:bottom w:val="single" w:sz="4" w:space="0" w:color="auto"/>
              <w:right w:val="single" w:sz="4" w:space="0" w:color="auto"/>
            </w:tcBorders>
            <w:hideMark/>
          </w:tcPr>
          <w:p w14:paraId="3E4351A4"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2014</w:t>
            </w:r>
          </w:p>
        </w:tc>
        <w:tc>
          <w:tcPr>
            <w:tcW w:w="1549" w:type="dxa"/>
            <w:tcBorders>
              <w:top w:val="single" w:sz="4" w:space="0" w:color="auto"/>
              <w:left w:val="single" w:sz="4" w:space="0" w:color="auto"/>
              <w:bottom w:val="single" w:sz="4" w:space="0" w:color="auto"/>
              <w:right w:val="single" w:sz="4" w:space="0" w:color="auto"/>
            </w:tcBorders>
            <w:hideMark/>
          </w:tcPr>
          <w:p w14:paraId="379FCF54"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2015</w:t>
            </w:r>
          </w:p>
        </w:tc>
        <w:tc>
          <w:tcPr>
            <w:tcW w:w="1548" w:type="dxa"/>
            <w:tcBorders>
              <w:top w:val="single" w:sz="4" w:space="0" w:color="auto"/>
              <w:left w:val="single" w:sz="4" w:space="0" w:color="auto"/>
              <w:bottom w:val="single" w:sz="4" w:space="0" w:color="auto"/>
              <w:right w:val="single" w:sz="4" w:space="0" w:color="auto"/>
            </w:tcBorders>
            <w:hideMark/>
          </w:tcPr>
          <w:p w14:paraId="08E19FB0"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2016</w:t>
            </w:r>
          </w:p>
        </w:tc>
        <w:tc>
          <w:tcPr>
            <w:tcW w:w="1689" w:type="dxa"/>
            <w:tcBorders>
              <w:top w:val="single" w:sz="4" w:space="0" w:color="auto"/>
              <w:left w:val="single" w:sz="4" w:space="0" w:color="auto"/>
              <w:bottom w:val="single" w:sz="4" w:space="0" w:color="auto"/>
              <w:right w:val="single" w:sz="4" w:space="0" w:color="auto"/>
            </w:tcBorders>
            <w:hideMark/>
          </w:tcPr>
          <w:p w14:paraId="52B7D211"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Au juin 2017</w:t>
            </w:r>
          </w:p>
        </w:tc>
      </w:tr>
      <w:tr w:rsidR="003832EB" w:rsidRPr="0054668B" w14:paraId="124323EF" w14:textId="77777777" w:rsidTr="009F1D6D">
        <w:trPr>
          <w:trHeight w:val="556"/>
        </w:trPr>
        <w:tc>
          <w:tcPr>
            <w:tcW w:w="2810" w:type="dxa"/>
            <w:tcBorders>
              <w:top w:val="single" w:sz="4" w:space="0" w:color="auto"/>
              <w:left w:val="single" w:sz="4" w:space="0" w:color="auto"/>
              <w:bottom w:val="single" w:sz="4" w:space="0" w:color="auto"/>
              <w:right w:val="single" w:sz="4" w:space="0" w:color="auto"/>
            </w:tcBorders>
            <w:hideMark/>
          </w:tcPr>
          <w:p w14:paraId="109A2A72"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Prévisions</w:t>
            </w:r>
          </w:p>
        </w:tc>
        <w:tc>
          <w:tcPr>
            <w:tcW w:w="1689" w:type="dxa"/>
            <w:tcBorders>
              <w:top w:val="single" w:sz="4" w:space="0" w:color="auto"/>
              <w:left w:val="single" w:sz="4" w:space="0" w:color="auto"/>
              <w:bottom w:val="single" w:sz="4" w:space="0" w:color="auto"/>
              <w:right w:val="single" w:sz="4" w:space="0" w:color="auto"/>
            </w:tcBorders>
            <w:hideMark/>
          </w:tcPr>
          <w:p w14:paraId="055B0FFD"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84 804 805</w:t>
            </w:r>
          </w:p>
        </w:tc>
        <w:tc>
          <w:tcPr>
            <w:tcW w:w="1549" w:type="dxa"/>
            <w:tcBorders>
              <w:top w:val="single" w:sz="4" w:space="0" w:color="auto"/>
              <w:left w:val="single" w:sz="4" w:space="0" w:color="auto"/>
              <w:bottom w:val="single" w:sz="4" w:space="0" w:color="auto"/>
              <w:right w:val="single" w:sz="4" w:space="0" w:color="auto"/>
            </w:tcBorders>
            <w:hideMark/>
          </w:tcPr>
          <w:p w14:paraId="118115B5"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275 236 178</w:t>
            </w:r>
          </w:p>
        </w:tc>
        <w:tc>
          <w:tcPr>
            <w:tcW w:w="1548" w:type="dxa"/>
            <w:tcBorders>
              <w:top w:val="single" w:sz="4" w:space="0" w:color="auto"/>
              <w:left w:val="single" w:sz="4" w:space="0" w:color="auto"/>
              <w:bottom w:val="single" w:sz="4" w:space="0" w:color="auto"/>
              <w:right w:val="single" w:sz="4" w:space="0" w:color="auto"/>
            </w:tcBorders>
            <w:hideMark/>
          </w:tcPr>
          <w:p w14:paraId="202A8E75"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367 836 539</w:t>
            </w:r>
          </w:p>
        </w:tc>
        <w:tc>
          <w:tcPr>
            <w:tcW w:w="1689" w:type="dxa"/>
            <w:tcBorders>
              <w:top w:val="single" w:sz="4" w:space="0" w:color="auto"/>
              <w:left w:val="single" w:sz="4" w:space="0" w:color="auto"/>
              <w:bottom w:val="single" w:sz="4" w:space="0" w:color="auto"/>
              <w:right w:val="single" w:sz="4" w:space="0" w:color="auto"/>
            </w:tcBorders>
            <w:hideMark/>
          </w:tcPr>
          <w:p w14:paraId="1BA7DFD8"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351 211 097</w:t>
            </w:r>
          </w:p>
        </w:tc>
      </w:tr>
      <w:tr w:rsidR="003832EB" w:rsidRPr="0054668B" w14:paraId="5754D2EB" w14:textId="77777777" w:rsidTr="009F1D6D">
        <w:trPr>
          <w:trHeight w:val="520"/>
        </w:trPr>
        <w:tc>
          <w:tcPr>
            <w:tcW w:w="2810" w:type="dxa"/>
            <w:tcBorders>
              <w:top w:val="single" w:sz="4" w:space="0" w:color="auto"/>
              <w:left w:val="single" w:sz="4" w:space="0" w:color="auto"/>
              <w:bottom w:val="single" w:sz="4" w:space="0" w:color="auto"/>
              <w:right w:val="single" w:sz="4" w:space="0" w:color="auto"/>
            </w:tcBorders>
            <w:hideMark/>
          </w:tcPr>
          <w:p w14:paraId="34C63FB9"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Recouvrements</w:t>
            </w:r>
          </w:p>
        </w:tc>
        <w:tc>
          <w:tcPr>
            <w:tcW w:w="1689" w:type="dxa"/>
            <w:tcBorders>
              <w:top w:val="single" w:sz="4" w:space="0" w:color="auto"/>
              <w:left w:val="single" w:sz="4" w:space="0" w:color="auto"/>
              <w:bottom w:val="single" w:sz="4" w:space="0" w:color="auto"/>
              <w:right w:val="single" w:sz="4" w:space="0" w:color="auto"/>
            </w:tcBorders>
            <w:hideMark/>
          </w:tcPr>
          <w:p w14:paraId="34876304"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66 825 532</w:t>
            </w:r>
          </w:p>
        </w:tc>
        <w:tc>
          <w:tcPr>
            <w:tcW w:w="1549" w:type="dxa"/>
            <w:tcBorders>
              <w:top w:val="single" w:sz="4" w:space="0" w:color="auto"/>
              <w:left w:val="single" w:sz="4" w:space="0" w:color="auto"/>
              <w:bottom w:val="single" w:sz="4" w:space="0" w:color="auto"/>
              <w:right w:val="single" w:sz="4" w:space="0" w:color="auto"/>
            </w:tcBorders>
            <w:hideMark/>
          </w:tcPr>
          <w:p w14:paraId="48EE5CE1"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120 156 684</w:t>
            </w:r>
          </w:p>
        </w:tc>
        <w:tc>
          <w:tcPr>
            <w:tcW w:w="1548" w:type="dxa"/>
            <w:tcBorders>
              <w:top w:val="single" w:sz="4" w:space="0" w:color="auto"/>
              <w:left w:val="single" w:sz="4" w:space="0" w:color="auto"/>
              <w:bottom w:val="single" w:sz="4" w:space="0" w:color="auto"/>
              <w:right w:val="single" w:sz="4" w:space="0" w:color="auto"/>
            </w:tcBorders>
            <w:hideMark/>
          </w:tcPr>
          <w:p w14:paraId="7B6E0810"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83 824 886</w:t>
            </w:r>
          </w:p>
        </w:tc>
        <w:tc>
          <w:tcPr>
            <w:tcW w:w="1689" w:type="dxa"/>
            <w:tcBorders>
              <w:top w:val="single" w:sz="4" w:space="0" w:color="auto"/>
              <w:left w:val="single" w:sz="4" w:space="0" w:color="auto"/>
              <w:bottom w:val="single" w:sz="4" w:space="0" w:color="auto"/>
              <w:right w:val="single" w:sz="4" w:space="0" w:color="auto"/>
            </w:tcBorders>
            <w:hideMark/>
          </w:tcPr>
          <w:p w14:paraId="47385655"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82 555 503</w:t>
            </w:r>
          </w:p>
        </w:tc>
      </w:tr>
      <w:tr w:rsidR="003832EB" w:rsidRPr="0054668B" w14:paraId="2B2CE479" w14:textId="77777777" w:rsidTr="009F1D6D">
        <w:trPr>
          <w:trHeight w:val="556"/>
        </w:trPr>
        <w:tc>
          <w:tcPr>
            <w:tcW w:w="2810" w:type="dxa"/>
            <w:tcBorders>
              <w:top w:val="single" w:sz="4" w:space="0" w:color="auto"/>
              <w:left w:val="single" w:sz="4" w:space="0" w:color="auto"/>
              <w:bottom w:val="single" w:sz="4" w:space="0" w:color="auto"/>
              <w:right w:val="single" w:sz="4" w:space="0" w:color="auto"/>
            </w:tcBorders>
            <w:hideMark/>
          </w:tcPr>
          <w:p w14:paraId="6C2C6B9E"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Dépenses</w:t>
            </w:r>
          </w:p>
        </w:tc>
        <w:tc>
          <w:tcPr>
            <w:tcW w:w="1689" w:type="dxa"/>
            <w:tcBorders>
              <w:top w:val="single" w:sz="4" w:space="0" w:color="auto"/>
              <w:left w:val="single" w:sz="4" w:space="0" w:color="auto"/>
              <w:bottom w:val="single" w:sz="4" w:space="0" w:color="auto"/>
              <w:right w:val="single" w:sz="4" w:space="0" w:color="auto"/>
            </w:tcBorders>
            <w:hideMark/>
          </w:tcPr>
          <w:p w14:paraId="7F297BF7"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46 969 817</w:t>
            </w:r>
          </w:p>
        </w:tc>
        <w:tc>
          <w:tcPr>
            <w:tcW w:w="1549" w:type="dxa"/>
            <w:tcBorders>
              <w:top w:val="single" w:sz="4" w:space="0" w:color="auto"/>
              <w:left w:val="single" w:sz="4" w:space="0" w:color="auto"/>
              <w:bottom w:val="single" w:sz="4" w:space="0" w:color="auto"/>
              <w:right w:val="single" w:sz="4" w:space="0" w:color="auto"/>
            </w:tcBorders>
            <w:hideMark/>
          </w:tcPr>
          <w:p w14:paraId="75859E66"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65 435 535</w:t>
            </w:r>
          </w:p>
        </w:tc>
        <w:tc>
          <w:tcPr>
            <w:tcW w:w="1548" w:type="dxa"/>
            <w:tcBorders>
              <w:top w:val="single" w:sz="4" w:space="0" w:color="auto"/>
              <w:left w:val="single" w:sz="4" w:space="0" w:color="auto"/>
              <w:bottom w:val="single" w:sz="4" w:space="0" w:color="auto"/>
              <w:right w:val="single" w:sz="4" w:space="0" w:color="auto"/>
            </w:tcBorders>
            <w:hideMark/>
          </w:tcPr>
          <w:p w14:paraId="221AB002"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83 824 886</w:t>
            </w:r>
          </w:p>
        </w:tc>
        <w:tc>
          <w:tcPr>
            <w:tcW w:w="1689" w:type="dxa"/>
            <w:tcBorders>
              <w:top w:val="single" w:sz="4" w:space="0" w:color="auto"/>
              <w:left w:val="single" w:sz="4" w:space="0" w:color="auto"/>
              <w:bottom w:val="single" w:sz="4" w:space="0" w:color="auto"/>
              <w:right w:val="single" w:sz="4" w:space="0" w:color="auto"/>
            </w:tcBorders>
            <w:hideMark/>
          </w:tcPr>
          <w:p w14:paraId="74DF076D"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62 662 097</w:t>
            </w:r>
          </w:p>
        </w:tc>
      </w:tr>
      <w:tr w:rsidR="003832EB" w:rsidRPr="0054668B" w14:paraId="15EDF451" w14:textId="77777777" w:rsidTr="009F1D6D">
        <w:trPr>
          <w:trHeight w:val="520"/>
        </w:trPr>
        <w:tc>
          <w:tcPr>
            <w:tcW w:w="2810" w:type="dxa"/>
            <w:tcBorders>
              <w:top w:val="single" w:sz="4" w:space="0" w:color="auto"/>
              <w:left w:val="single" w:sz="4" w:space="0" w:color="auto"/>
              <w:bottom w:val="single" w:sz="4" w:space="0" w:color="auto"/>
              <w:right w:val="single" w:sz="4" w:space="0" w:color="auto"/>
            </w:tcBorders>
            <w:hideMark/>
          </w:tcPr>
          <w:p w14:paraId="7445C3CE" w14:textId="77777777" w:rsidR="0069507C" w:rsidRPr="0054668B" w:rsidRDefault="003832EB" w:rsidP="0085377E">
            <w:pPr>
              <w:rPr>
                <w:rFonts w:ascii="Times New Roman" w:hAnsi="Times New Roman"/>
                <w:b/>
                <w:sz w:val="24"/>
                <w:szCs w:val="24"/>
                <w:lang w:eastAsia="en-US"/>
              </w:rPr>
            </w:pPr>
            <w:r w:rsidRPr="0054668B">
              <w:rPr>
                <w:rFonts w:ascii="Times New Roman" w:hAnsi="Times New Roman"/>
                <w:b/>
                <w:sz w:val="24"/>
                <w:szCs w:val="24"/>
              </w:rPr>
              <w:t>Taux de recouvrement</w:t>
            </w:r>
          </w:p>
        </w:tc>
        <w:tc>
          <w:tcPr>
            <w:tcW w:w="1689" w:type="dxa"/>
            <w:tcBorders>
              <w:top w:val="single" w:sz="4" w:space="0" w:color="auto"/>
              <w:left w:val="single" w:sz="4" w:space="0" w:color="auto"/>
              <w:bottom w:val="single" w:sz="4" w:space="0" w:color="auto"/>
              <w:right w:val="single" w:sz="4" w:space="0" w:color="auto"/>
            </w:tcBorders>
            <w:hideMark/>
          </w:tcPr>
          <w:p w14:paraId="3375AB79"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78,79</w:t>
            </w:r>
          </w:p>
        </w:tc>
        <w:tc>
          <w:tcPr>
            <w:tcW w:w="1549" w:type="dxa"/>
            <w:tcBorders>
              <w:top w:val="single" w:sz="4" w:space="0" w:color="auto"/>
              <w:left w:val="single" w:sz="4" w:space="0" w:color="auto"/>
              <w:bottom w:val="single" w:sz="4" w:space="0" w:color="auto"/>
              <w:right w:val="single" w:sz="4" w:space="0" w:color="auto"/>
            </w:tcBorders>
            <w:hideMark/>
          </w:tcPr>
          <w:p w14:paraId="444021B1"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43,65</w:t>
            </w:r>
          </w:p>
        </w:tc>
        <w:tc>
          <w:tcPr>
            <w:tcW w:w="1548" w:type="dxa"/>
            <w:tcBorders>
              <w:top w:val="single" w:sz="4" w:space="0" w:color="auto"/>
              <w:left w:val="single" w:sz="4" w:space="0" w:color="auto"/>
              <w:bottom w:val="single" w:sz="4" w:space="0" w:color="auto"/>
              <w:right w:val="single" w:sz="4" w:space="0" w:color="auto"/>
            </w:tcBorders>
            <w:hideMark/>
          </w:tcPr>
          <w:p w14:paraId="6B5949E2"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22,79</w:t>
            </w:r>
          </w:p>
        </w:tc>
        <w:tc>
          <w:tcPr>
            <w:tcW w:w="1689" w:type="dxa"/>
            <w:tcBorders>
              <w:top w:val="single" w:sz="4" w:space="0" w:color="auto"/>
              <w:left w:val="single" w:sz="4" w:space="0" w:color="auto"/>
              <w:bottom w:val="single" w:sz="4" w:space="0" w:color="auto"/>
              <w:right w:val="single" w:sz="4" w:space="0" w:color="auto"/>
            </w:tcBorders>
            <w:hideMark/>
          </w:tcPr>
          <w:p w14:paraId="5B7440FC"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23,49</w:t>
            </w:r>
          </w:p>
        </w:tc>
      </w:tr>
      <w:tr w:rsidR="003832EB" w:rsidRPr="0054668B" w14:paraId="1B2AC62E" w14:textId="77777777" w:rsidTr="009F1D6D">
        <w:trPr>
          <w:trHeight w:val="520"/>
        </w:trPr>
        <w:tc>
          <w:tcPr>
            <w:tcW w:w="2810" w:type="dxa"/>
            <w:tcBorders>
              <w:top w:val="single" w:sz="4" w:space="0" w:color="auto"/>
              <w:left w:val="single" w:sz="4" w:space="0" w:color="auto"/>
              <w:bottom w:val="single" w:sz="4" w:space="0" w:color="auto"/>
              <w:right w:val="single" w:sz="4" w:space="0" w:color="auto"/>
            </w:tcBorders>
            <w:hideMark/>
          </w:tcPr>
          <w:p w14:paraId="64C28910"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Taux de réalisation</w:t>
            </w:r>
          </w:p>
        </w:tc>
        <w:tc>
          <w:tcPr>
            <w:tcW w:w="1689" w:type="dxa"/>
            <w:tcBorders>
              <w:top w:val="single" w:sz="4" w:space="0" w:color="auto"/>
              <w:left w:val="single" w:sz="4" w:space="0" w:color="auto"/>
              <w:bottom w:val="single" w:sz="4" w:space="0" w:color="auto"/>
              <w:right w:val="single" w:sz="4" w:space="0" w:color="auto"/>
            </w:tcBorders>
            <w:hideMark/>
          </w:tcPr>
          <w:p w14:paraId="16110926"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55,39</w:t>
            </w:r>
          </w:p>
        </w:tc>
        <w:tc>
          <w:tcPr>
            <w:tcW w:w="1549" w:type="dxa"/>
            <w:tcBorders>
              <w:top w:val="single" w:sz="4" w:space="0" w:color="auto"/>
              <w:left w:val="single" w:sz="4" w:space="0" w:color="auto"/>
              <w:bottom w:val="single" w:sz="4" w:space="0" w:color="auto"/>
              <w:right w:val="single" w:sz="4" w:space="0" w:color="auto"/>
            </w:tcBorders>
            <w:hideMark/>
          </w:tcPr>
          <w:p w14:paraId="2698C495"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23,77</w:t>
            </w:r>
          </w:p>
        </w:tc>
        <w:tc>
          <w:tcPr>
            <w:tcW w:w="1548" w:type="dxa"/>
            <w:tcBorders>
              <w:top w:val="single" w:sz="4" w:space="0" w:color="auto"/>
              <w:left w:val="single" w:sz="4" w:space="0" w:color="auto"/>
              <w:bottom w:val="single" w:sz="4" w:space="0" w:color="auto"/>
              <w:right w:val="single" w:sz="4" w:space="0" w:color="auto"/>
            </w:tcBorders>
            <w:hideMark/>
          </w:tcPr>
          <w:p w14:paraId="4DBA506F" w14:textId="77777777" w:rsidR="0069507C" w:rsidRPr="0054668B" w:rsidRDefault="003832EB" w:rsidP="0085377E">
            <w:pPr>
              <w:jc w:val="both"/>
              <w:rPr>
                <w:rFonts w:ascii="Times New Roman" w:hAnsi="Times New Roman"/>
                <w:sz w:val="24"/>
                <w:szCs w:val="24"/>
                <w:lang w:eastAsia="en-US"/>
              </w:rPr>
            </w:pPr>
            <w:r w:rsidRPr="0054668B">
              <w:rPr>
                <w:rFonts w:ascii="Times New Roman" w:hAnsi="Times New Roman"/>
                <w:sz w:val="24"/>
                <w:szCs w:val="24"/>
              </w:rPr>
              <w:t>22,79</w:t>
            </w:r>
          </w:p>
        </w:tc>
        <w:tc>
          <w:tcPr>
            <w:tcW w:w="1689" w:type="dxa"/>
            <w:tcBorders>
              <w:top w:val="single" w:sz="4" w:space="0" w:color="auto"/>
              <w:left w:val="single" w:sz="4" w:space="0" w:color="auto"/>
              <w:bottom w:val="single" w:sz="4" w:space="0" w:color="auto"/>
              <w:right w:val="single" w:sz="4" w:space="0" w:color="auto"/>
            </w:tcBorders>
            <w:hideMark/>
          </w:tcPr>
          <w:p w14:paraId="7FAC9706" w14:textId="77777777" w:rsidR="0069507C" w:rsidRPr="0054668B" w:rsidRDefault="003832EB" w:rsidP="0085377E">
            <w:pPr>
              <w:jc w:val="both"/>
              <w:rPr>
                <w:rFonts w:ascii="Times New Roman" w:hAnsi="Times New Roman"/>
                <w:b/>
                <w:sz w:val="24"/>
                <w:szCs w:val="24"/>
                <w:lang w:eastAsia="en-US"/>
              </w:rPr>
            </w:pPr>
            <w:r w:rsidRPr="0054668B">
              <w:rPr>
                <w:rFonts w:ascii="Times New Roman" w:hAnsi="Times New Roman"/>
                <w:b/>
                <w:sz w:val="24"/>
                <w:szCs w:val="24"/>
              </w:rPr>
              <w:t>17,84</w:t>
            </w:r>
          </w:p>
        </w:tc>
      </w:tr>
    </w:tbl>
    <w:p w14:paraId="53019612" w14:textId="77777777" w:rsidR="0069507C" w:rsidRPr="0054668B" w:rsidRDefault="003832EB" w:rsidP="0085377E">
      <w:pPr>
        <w:spacing w:line="240" w:lineRule="auto"/>
        <w:jc w:val="both"/>
        <w:rPr>
          <w:rFonts w:ascii="Times New Roman" w:hAnsi="Times New Roman" w:cs="Times New Roman"/>
          <w:i/>
          <w:sz w:val="24"/>
          <w:szCs w:val="24"/>
        </w:rPr>
      </w:pPr>
      <w:r w:rsidRPr="0054668B">
        <w:rPr>
          <w:rFonts w:ascii="Times New Roman" w:hAnsi="Times New Roman" w:cs="Times New Roman"/>
          <w:i/>
          <w:sz w:val="24"/>
          <w:szCs w:val="24"/>
          <w:u w:val="single"/>
        </w:rPr>
        <w:t>Source :</w:t>
      </w:r>
      <w:r w:rsidRPr="0054668B">
        <w:rPr>
          <w:rFonts w:ascii="Times New Roman" w:hAnsi="Times New Roman" w:cs="Times New Roman"/>
          <w:i/>
          <w:sz w:val="24"/>
          <w:szCs w:val="24"/>
        </w:rPr>
        <w:t xml:space="preserve"> Mairie /Commune Rurale de </w:t>
      </w:r>
      <w:proofErr w:type="spellStart"/>
      <w:r w:rsidRPr="0054668B">
        <w:rPr>
          <w:rFonts w:ascii="Times New Roman" w:hAnsi="Times New Roman" w:cs="Times New Roman"/>
          <w:i/>
          <w:sz w:val="24"/>
          <w:szCs w:val="24"/>
        </w:rPr>
        <w:t>Dogonkiria</w:t>
      </w:r>
      <w:proofErr w:type="spellEnd"/>
    </w:p>
    <w:p w14:paraId="7EE715B0" w14:textId="77777777" w:rsidR="0069507C" w:rsidRPr="0054668B" w:rsidRDefault="003832EB" w:rsidP="0085377E">
      <w:pPr>
        <w:spacing w:line="240" w:lineRule="auto"/>
        <w:jc w:val="both"/>
        <w:rPr>
          <w:rFonts w:ascii="Times New Roman" w:hAnsi="Times New Roman" w:cs="Times New Roman"/>
          <w:sz w:val="24"/>
          <w:szCs w:val="24"/>
        </w:rPr>
      </w:pPr>
      <w:r w:rsidRPr="0054668B">
        <w:rPr>
          <w:rFonts w:ascii="Times New Roman" w:hAnsi="Times New Roman" w:cs="Times New Roman"/>
          <w:b/>
          <w:sz w:val="24"/>
          <w:szCs w:val="24"/>
          <w:u w:val="single"/>
        </w:rPr>
        <w:t xml:space="preserve"> NB :</w:t>
      </w:r>
      <w:r w:rsidRPr="0054668B">
        <w:rPr>
          <w:rFonts w:ascii="Times New Roman" w:hAnsi="Times New Roman" w:cs="Times New Roman"/>
          <w:sz w:val="24"/>
          <w:szCs w:val="24"/>
        </w:rPr>
        <w:t xml:space="preserve"> La situation de 2017 concerne le 1</w:t>
      </w:r>
      <w:r w:rsidRPr="0054668B">
        <w:rPr>
          <w:rFonts w:ascii="Times New Roman" w:hAnsi="Times New Roman" w:cs="Times New Roman"/>
          <w:sz w:val="24"/>
          <w:szCs w:val="24"/>
          <w:vertAlign w:val="superscript"/>
        </w:rPr>
        <w:t>er</w:t>
      </w:r>
      <w:r w:rsidRPr="0054668B">
        <w:rPr>
          <w:rFonts w:ascii="Times New Roman" w:hAnsi="Times New Roman" w:cs="Times New Roman"/>
          <w:sz w:val="24"/>
          <w:szCs w:val="24"/>
        </w:rPr>
        <w:t xml:space="preserve"> semestre de l’année.</w:t>
      </w:r>
    </w:p>
    <w:p w14:paraId="02380963" w14:textId="77777777" w:rsidR="0069507C" w:rsidRPr="0054668B" w:rsidRDefault="003832EB" w:rsidP="000301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On remarque que les investissements ont connu une amélioration des montants prévisionnels de 2014 à 2017 soit de 84 804 805 à 351 211 097F CFA. Quant aux recouvrements sont passés de 66 825 532 à 120 156 178F CFA et les dépenses de 46 969 817 à 83 824 886F CFA. Ceux-ci ont eu pour conséquence, la baisse continue de 2014 à 2017 des taux de recouvrement et de réalisation (dépenses) même </w:t>
      </w:r>
      <w:r w:rsidR="006076A9" w:rsidRPr="0054668B">
        <w:rPr>
          <w:rFonts w:ascii="Times New Roman" w:hAnsi="Times New Roman" w:cs="Times New Roman"/>
          <w:sz w:val="24"/>
          <w:szCs w:val="24"/>
        </w:rPr>
        <w:t>s’il</w:t>
      </w:r>
      <w:r w:rsidRPr="0054668B">
        <w:rPr>
          <w:rFonts w:ascii="Times New Roman" w:hAnsi="Times New Roman" w:cs="Times New Roman"/>
          <w:sz w:val="24"/>
          <w:szCs w:val="24"/>
        </w:rPr>
        <w:t xml:space="preserve"> y a accroissement des montants investis.</w:t>
      </w:r>
    </w:p>
    <w:p w14:paraId="3ACCC59A" w14:textId="77777777" w:rsidR="0069507C" w:rsidRPr="0054668B" w:rsidRDefault="003832EB" w:rsidP="000301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Malgré ces constats, il faut noter le satisfecit des investissements réalisés dans la commune au cours de ces 4 dernières années comme indiqué dans le tableau. Avec cet élan, il est possible d’améliorer sensiblement les conditions de vie de populations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dans les prochaines décennies</w:t>
      </w:r>
      <w:r w:rsidR="000301A0" w:rsidRPr="0054668B">
        <w:rPr>
          <w:rFonts w:ascii="Times New Roman" w:hAnsi="Times New Roman" w:cs="Times New Roman"/>
          <w:sz w:val="24"/>
          <w:szCs w:val="24"/>
        </w:rPr>
        <w:t>.</w:t>
      </w:r>
    </w:p>
    <w:p w14:paraId="5CC565FC" w14:textId="77777777" w:rsidR="000301A0" w:rsidRPr="0054668B" w:rsidRDefault="000301A0" w:rsidP="000301A0">
      <w:pPr>
        <w:spacing w:after="120" w:line="360" w:lineRule="auto"/>
        <w:jc w:val="both"/>
        <w:rPr>
          <w:rFonts w:ascii="Times New Roman" w:hAnsi="Times New Roman" w:cs="Times New Roman"/>
          <w:sz w:val="24"/>
          <w:szCs w:val="24"/>
        </w:rPr>
      </w:pPr>
    </w:p>
    <w:p w14:paraId="1BE65881" w14:textId="77777777" w:rsidR="000301A0" w:rsidRPr="0054668B" w:rsidRDefault="000301A0" w:rsidP="000301A0">
      <w:pPr>
        <w:spacing w:after="120" w:line="360" w:lineRule="auto"/>
        <w:jc w:val="both"/>
        <w:rPr>
          <w:rFonts w:ascii="Times New Roman" w:hAnsi="Times New Roman" w:cs="Times New Roman"/>
          <w:sz w:val="24"/>
          <w:szCs w:val="24"/>
        </w:rPr>
      </w:pPr>
    </w:p>
    <w:p w14:paraId="6EDE0C2D" w14:textId="77777777" w:rsidR="000301A0" w:rsidRPr="0054668B" w:rsidRDefault="000301A0" w:rsidP="000301A0">
      <w:pPr>
        <w:spacing w:after="120" w:line="360" w:lineRule="auto"/>
        <w:jc w:val="both"/>
        <w:rPr>
          <w:rFonts w:ascii="Times New Roman" w:hAnsi="Times New Roman" w:cs="Times New Roman"/>
          <w:sz w:val="24"/>
          <w:szCs w:val="24"/>
        </w:rPr>
      </w:pPr>
    </w:p>
    <w:p w14:paraId="578606D8" w14:textId="77777777" w:rsidR="000301A0" w:rsidRPr="0054668B" w:rsidRDefault="000301A0" w:rsidP="000301A0">
      <w:pPr>
        <w:spacing w:after="120" w:line="360" w:lineRule="auto"/>
        <w:jc w:val="both"/>
        <w:rPr>
          <w:rFonts w:ascii="Times New Roman" w:eastAsia="Calibri" w:hAnsi="Times New Roman" w:cs="Times New Roman"/>
          <w:sz w:val="24"/>
          <w:szCs w:val="24"/>
        </w:rPr>
      </w:pPr>
    </w:p>
    <w:p w14:paraId="4BC166E8" w14:textId="77777777" w:rsidR="003832EB" w:rsidRPr="0054668B" w:rsidRDefault="003832EB" w:rsidP="00191332">
      <w:pPr>
        <w:spacing w:after="120" w:line="240" w:lineRule="auto"/>
        <w:jc w:val="both"/>
        <w:rPr>
          <w:rFonts w:ascii="Times New Roman" w:hAnsi="Times New Roman" w:cs="Times New Roman"/>
          <w:sz w:val="24"/>
          <w:szCs w:val="24"/>
        </w:rPr>
        <w:sectPr w:rsidR="003832EB" w:rsidRPr="0054668B">
          <w:pgSz w:w="12240" w:h="15840"/>
          <w:pgMar w:top="1440" w:right="1440" w:bottom="1440" w:left="1440" w:header="708" w:footer="708" w:gutter="0"/>
          <w:cols w:space="708"/>
          <w:docGrid w:linePitch="360"/>
        </w:sectPr>
      </w:pPr>
    </w:p>
    <w:p w14:paraId="5595B556" w14:textId="77777777" w:rsidR="0069507C" w:rsidRPr="0054668B" w:rsidRDefault="0069507C" w:rsidP="0085377E">
      <w:pPr>
        <w:spacing w:after="120" w:line="240" w:lineRule="auto"/>
        <w:jc w:val="both"/>
        <w:rPr>
          <w:rFonts w:ascii="Times New Roman" w:hAnsi="Times New Roman" w:cs="Times New Roman"/>
          <w:sz w:val="24"/>
          <w:szCs w:val="24"/>
        </w:rPr>
      </w:pPr>
    </w:p>
    <w:p w14:paraId="6B5A8306" w14:textId="77777777" w:rsidR="0069507C" w:rsidRPr="0054668B" w:rsidRDefault="0069507C" w:rsidP="0085377E">
      <w:pPr>
        <w:spacing w:after="120" w:line="240" w:lineRule="auto"/>
        <w:jc w:val="both"/>
        <w:rPr>
          <w:rFonts w:ascii="Times New Roman" w:hAnsi="Times New Roman" w:cs="Times New Roman"/>
          <w:sz w:val="24"/>
          <w:szCs w:val="24"/>
        </w:rPr>
      </w:pPr>
    </w:p>
    <w:p w14:paraId="0A6174C5" w14:textId="77777777" w:rsidR="0069507C" w:rsidRPr="0054668B" w:rsidRDefault="0069507C" w:rsidP="0085377E">
      <w:pPr>
        <w:spacing w:after="120" w:line="240" w:lineRule="auto"/>
        <w:jc w:val="both"/>
        <w:rPr>
          <w:rFonts w:ascii="Times New Roman" w:hAnsi="Times New Roman" w:cs="Times New Roman"/>
          <w:sz w:val="24"/>
          <w:szCs w:val="24"/>
        </w:rPr>
      </w:pPr>
    </w:p>
    <w:p w14:paraId="57C95925" w14:textId="77777777" w:rsidR="0069507C" w:rsidRPr="0054668B" w:rsidRDefault="0069507C" w:rsidP="0085377E">
      <w:pPr>
        <w:spacing w:after="120" w:line="240" w:lineRule="auto"/>
        <w:jc w:val="both"/>
        <w:rPr>
          <w:rFonts w:ascii="Times New Roman" w:hAnsi="Times New Roman" w:cs="Times New Roman"/>
          <w:sz w:val="24"/>
          <w:szCs w:val="24"/>
        </w:rPr>
      </w:pPr>
    </w:p>
    <w:p w14:paraId="626DC764" w14:textId="77777777" w:rsidR="0069507C" w:rsidRPr="0054668B" w:rsidRDefault="0069507C" w:rsidP="0085377E">
      <w:pPr>
        <w:spacing w:after="120" w:line="240" w:lineRule="auto"/>
        <w:jc w:val="both"/>
        <w:rPr>
          <w:rFonts w:ascii="Times New Roman" w:hAnsi="Times New Roman" w:cs="Times New Roman"/>
          <w:sz w:val="24"/>
          <w:szCs w:val="24"/>
        </w:rPr>
      </w:pPr>
    </w:p>
    <w:p w14:paraId="28873733" w14:textId="77777777" w:rsidR="0069507C" w:rsidRPr="0054668B" w:rsidRDefault="0069507C" w:rsidP="0085377E">
      <w:pPr>
        <w:spacing w:after="120" w:line="240" w:lineRule="auto"/>
        <w:jc w:val="both"/>
        <w:rPr>
          <w:rFonts w:ascii="Times New Roman" w:hAnsi="Times New Roman" w:cs="Times New Roman"/>
          <w:sz w:val="24"/>
          <w:szCs w:val="24"/>
        </w:rPr>
      </w:pPr>
    </w:p>
    <w:p w14:paraId="665D5A45" w14:textId="77777777" w:rsidR="0069507C" w:rsidRPr="0054668B" w:rsidRDefault="0069507C" w:rsidP="0085377E">
      <w:pPr>
        <w:spacing w:after="120" w:line="240" w:lineRule="auto"/>
        <w:jc w:val="both"/>
        <w:rPr>
          <w:rFonts w:ascii="Times New Roman" w:hAnsi="Times New Roman" w:cs="Times New Roman"/>
          <w:sz w:val="24"/>
          <w:szCs w:val="24"/>
        </w:rPr>
      </w:pPr>
    </w:p>
    <w:p w14:paraId="265CF27E" w14:textId="77777777" w:rsidR="0069507C" w:rsidRPr="0054668B" w:rsidRDefault="0069507C" w:rsidP="0085377E">
      <w:pPr>
        <w:spacing w:after="120" w:line="240" w:lineRule="auto"/>
        <w:jc w:val="both"/>
        <w:rPr>
          <w:rFonts w:ascii="Times New Roman" w:hAnsi="Times New Roman" w:cs="Times New Roman"/>
          <w:sz w:val="24"/>
          <w:szCs w:val="24"/>
        </w:rPr>
      </w:pPr>
    </w:p>
    <w:p w14:paraId="56CF950D" w14:textId="77777777" w:rsidR="00CA662E" w:rsidRPr="0054668B" w:rsidRDefault="00CA662E" w:rsidP="003832EB">
      <w:pPr>
        <w:spacing w:after="120" w:line="360" w:lineRule="auto"/>
        <w:jc w:val="both"/>
        <w:rPr>
          <w:rFonts w:ascii="Times New Roman" w:hAnsi="Times New Roman" w:cs="Times New Roman"/>
          <w:sz w:val="24"/>
          <w:szCs w:val="24"/>
        </w:rPr>
      </w:pPr>
    </w:p>
    <w:p w14:paraId="74960649" w14:textId="77777777" w:rsidR="006076A9" w:rsidRPr="0054668B" w:rsidRDefault="006076A9" w:rsidP="003832EB">
      <w:pPr>
        <w:spacing w:after="120" w:line="360" w:lineRule="auto"/>
        <w:jc w:val="both"/>
        <w:rPr>
          <w:rFonts w:ascii="Times New Roman" w:hAnsi="Times New Roman" w:cs="Times New Roman"/>
          <w:sz w:val="24"/>
          <w:szCs w:val="24"/>
        </w:rPr>
      </w:pPr>
    </w:p>
    <w:p w14:paraId="3A7C144F" w14:textId="77777777" w:rsidR="003832EB" w:rsidRPr="0054668B" w:rsidRDefault="003832EB" w:rsidP="003832EB">
      <w:pPr>
        <w:spacing w:after="120" w:line="360" w:lineRule="auto"/>
        <w:jc w:val="both"/>
        <w:rPr>
          <w:rFonts w:ascii="Times New Roman" w:hAnsi="Times New Roman" w:cs="Times New Roman"/>
          <w:sz w:val="24"/>
          <w:szCs w:val="24"/>
        </w:rPr>
      </w:pPr>
    </w:p>
    <w:p w14:paraId="4523E2DB" w14:textId="6AD6129F" w:rsidR="003832EB" w:rsidRPr="0054668B" w:rsidRDefault="00210D86" w:rsidP="003832EB">
      <w:pPr>
        <w:spacing w:after="120" w:line="360" w:lineRule="auto"/>
        <w:jc w:val="both"/>
        <w:rPr>
          <w:rFonts w:ascii="Times New Roman" w:hAnsi="Times New Roman" w:cs="Times New Roman"/>
          <w:sz w:val="24"/>
          <w:szCs w:val="24"/>
        </w:rPr>
      </w:pPr>
      <w:r w:rsidRPr="0054668B">
        <w:rPr>
          <w:rFonts w:ascii="Times New Roman" w:hAnsi="Times New Roman" w:cs="Times New Roman"/>
          <w:noProof/>
          <w:color w:val="FF0000"/>
          <w:sz w:val="24"/>
          <w:szCs w:val="24"/>
          <w:lang w:val="en-US"/>
        </w:rPr>
        <mc:AlternateContent>
          <mc:Choice Requires="wps">
            <w:drawing>
              <wp:anchor distT="0" distB="0" distL="114300" distR="114300" simplePos="0" relativeHeight="251670528" behindDoc="0" locked="0" layoutInCell="1" allowOverlap="1" wp14:anchorId="659D6866" wp14:editId="2F6257FB">
                <wp:simplePos x="0" y="0"/>
                <wp:positionH relativeFrom="margin">
                  <wp:posOffset>-82550</wp:posOffset>
                </wp:positionH>
                <wp:positionV relativeFrom="paragraph">
                  <wp:posOffset>257810</wp:posOffset>
                </wp:positionV>
                <wp:extent cx="6429375" cy="1051560"/>
                <wp:effectExtent l="19050" t="19050" r="28575" b="15240"/>
                <wp:wrapNone/>
                <wp:docPr id="13" name="Arrondir un rectangle avec un coin diagon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1051560"/>
                        </a:xfrm>
                        <a:prstGeom prst="round2DiagRect">
                          <a:avLst>
                            <a:gd name="adj1" fmla="val 47595"/>
                            <a:gd name="adj2" fmla="val 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1AE77" w14:textId="77777777" w:rsidR="00D3268A" w:rsidRPr="009342C2" w:rsidRDefault="00D3268A" w:rsidP="003832EB">
                            <w:pPr>
                              <w:spacing w:after="0" w:line="360" w:lineRule="auto"/>
                              <w:jc w:val="center"/>
                              <w:rPr>
                                <w:rFonts w:ascii="Cambria" w:hAnsi="Cambria" w:cs="Arial"/>
                                <w:b/>
                                <w:bCs/>
                                <w:color w:val="000000" w:themeColor="text1"/>
                                <w:sz w:val="32"/>
                                <w:szCs w:val="32"/>
                              </w:rPr>
                            </w:pPr>
                            <w:r w:rsidRPr="009342C2">
                              <w:rPr>
                                <w:rFonts w:ascii="Cambria" w:hAnsi="Cambria" w:cs="Arial"/>
                                <w:b/>
                                <w:bCs/>
                                <w:color w:val="000000" w:themeColor="text1"/>
                                <w:sz w:val="32"/>
                                <w:szCs w:val="32"/>
                              </w:rPr>
                              <w:t>DEUXIEME PARTIE :</w:t>
                            </w:r>
                          </w:p>
                          <w:p w14:paraId="7F5EEEBB" w14:textId="77777777" w:rsidR="00D3268A" w:rsidRPr="009342C2" w:rsidRDefault="00D3268A" w:rsidP="003832EB">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 xml:space="preserve">BILAN DIAGNOSTIC </w:t>
                            </w:r>
                            <w:r w:rsidRPr="009342C2">
                              <w:rPr>
                                <w:rFonts w:ascii="Cambria" w:hAnsi="Cambria" w:cs="Arial"/>
                                <w:b/>
                                <w:bCs/>
                                <w:color w:val="000000" w:themeColor="text1"/>
                                <w:sz w:val="32"/>
                                <w:szCs w:val="32"/>
                              </w:rPr>
                              <w:t>DE LA COMMUNE RURALE DE DOGONKIRIA</w:t>
                            </w:r>
                          </w:p>
                          <w:p w14:paraId="77F98486" w14:textId="77777777" w:rsidR="00D3268A" w:rsidRPr="009342C2" w:rsidRDefault="00D3268A" w:rsidP="003832EB">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6866" id="Arrondir un rectangle avec un coin diagonal 13" o:spid="_x0000_s1028" style="position:absolute;left:0;text-align:left;margin-left:-6.5pt;margin-top:20.3pt;width:506.25pt;height:8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9375,105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" adj="-11796480,,5400" path="m500490,l6429375,r,l6429375,551070v,276413,-224077,500490,-500490,500490l,1051560r,l,500490c,224077,224077,,500490,xe" filled="f" strokecolor="black [3213]" strokeweight="2.25pt">
                <v:stroke joinstyle="miter"/>
                <v:formulas/>
                <v:path arrowok="t" o:connecttype="custom" o:connectlocs="500490,0;6429375,0;6429375,0;6429375,551070;5928885,1051560;0,1051560;0,1051560;0,500490;500490,0" o:connectangles="0,0,0,0,0,0,0,0,0" textboxrect="0,0,6429375,1051560"/>
                <v:textbox>
                  <w:txbxContent>
                    <w:p w14:paraId="5611AE77" w14:textId="77777777" w:rsidR="00D3268A" w:rsidRPr="009342C2" w:rsidRDefault="00D3268A" w:rsidP="003832EB">
                      <w:pPr>
                        <w:spacing w:after="0" w:line="360" w:lineRule="auto"/>
                        <w:jc w:val="center"/>
                        <w:rPr>
                          <w:rFonts w:ascii="Cambria" w:hAnsi="Cambria" w:cs="Arial"/>
                          <w:b/>
                          <w:bCs/>
                          <w:color w:val="000000" w:themeColor="text1"/>
                          <w:sz w:val="32"/>
                          <w:szCs w:val="32"/>
                        </w:rPr>
                      </w:pPr>
                      <w:r w:rsidRPr="009342C2">
                        <w:rPr>
                          <w:rFonts w:ascii="Cambria" w:hAnsi="Cambria" w:cs="Arial"/>
                          <w:b/>
                          <w:bCs/>
                          <w:color w:val="000000" w:themeColor="text1"/>
                          <w:sz w:val="32"/>
                          <w:szCs w:val="32"/>
                        </w:rPr>
                        <w:t>DEUXIEME PARTIE :</w:t>
                      </w:r>
                    </w:p>
                    <w:p w14:paraId="7F5EEEBB" w14:textId="77777777" w:rsidR="00D3268A" w:rsidRPr="009342C2" w:rsidRDefault="00D3268A" w:rsidP="003832EB">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 xml:space="preserve">BILAN DIAGNOSTIC </w:t>
                      </w:r>
                      <w:r w:rsidRPr="009342C2">
                        <w:rPr>
                          <w:rFonts w:ascii="Cambria" w:hAnsi="Cambria" w:cs="Arial"/>
                          <w:b/>
                          <w:bCs/>
                          <w:color w:val="000000" w:themeColor="text1"/>
                          <w:sz w:val="32"/>
                          <w:szCs w:val="32"/>
                        </w:rPr>
                        <w:t>DE LA COMMUNE RURALE DE DOGONKIRIA</w:t>
                      </w:r>
                    </w:p>
                    <w:p w14:paraId="77F98486" w14:textId="77777777" w:rsidR="00D3268A" w:rsidRPr="009342C2" w:rsidRDefault="00D3268A" w:rsidP="003832EB">
                      <w:pPr>
                        <w:jc w:val="center"/>
                        <w:rPr>
                          <w:sz w:val="32"/>
                          <w:szCs w:val="32"/>
                        </w:rPr>
                      </w:pPr>
                    </w:p>
                  </w:txbxContent>
                </v:textbox>
                <w10:wrap anchorx="margin"/>
              </v:shape>
            </w:pict>
          </mc:Fallback>
        </mc:AlternateContent>
      </w:r>
    </w:p>
    <w:p w14:paraId="0CC2C254" w14:textId="77777777" w:rsidR="003832EB" w:rsidRPr="0054668B" w:rsidRDefault="003832EB" w:rsidP="003832EB">
      <w:pPr>
        <w:spacing w:after="120" w:line="360" w:lineRule="auto"/>
        <w:jc w:val="both"/>
        <w:rPr>
          <w:rFonts w:ascii="Times New Roman" w:hAnsi="Times New Roman" w:cs="Times New Roman"/>
          <w:sz w:val="24"/>
          <w:szCs w:val="24"/>
        </w:rPr>
      </w:pPr>
    </w:p>
    <w:p w14:paraId="26A5D108" w14:textId="77777777" w:rsidR="003832EB" w:rsidRPr="0054668B" w:rsidRDefault="003832EB" w:rsidP="003832EB">
      <w:pPr>
        <w:spacing w:after="120" w:line="360" w:lineRule="auto"/>
        <w:jc w:val="both"/>
        <w:rPr>
          <w:rFonts w:ascii="Times New Roman" w:hAnsi="Times New Roman" w:cs="Times New Roman"/>
          <w:sz w:val="24"/>
          <w:szCs w:val="24"/>
        </w:rPr>
      </w:pPr>
    </w:p>
    <w:p w14:paraId="4250E271" w14:textId="77777777" w:rsidR="003832EB" w:rsidRPr="0054668B" w:rsidRDefault="003832EB" w:rsidP="003832EB">
      <w:pPr>
        <w:jc w:val="both"/>
        <w:rPr>
          <w:rFonts w:ascii="Times New Roman" w:hAnsi="Times New Roman" w:cs="Times New Roman"/>
          <w:sz w:val="24"/>
          <w:szCs w:val="24"/>
        </w:rPr>
      </w:pPr>
    </w:p>
    <w:p w14:paraId="340BEE48" w14:textId="77777777" w:rsidR="003832EB" w:rsidRPr="0054668B" w:rsidRDefault="003832EB" w:rsidP="003832EB">
      <w:pPr>
        <w:jc w:val="both"/>
        <w:rPr>
          <w:rFonts w:ascii="Times New Roman" w:hAnsi="Times New Roman" w:cs="Times New Roman"/>
          <w:sz w:val="24"/>
          <w:szCs w:val="24"/>
        </w:rPr>
      </w:pPr>
    </w:p>
    <w:p w14:paraId="48C102D8" w14:textId="77777777" w:rsidR="003832EB" w:rsidRPr="0054668B" w:rsidRDefault="003832EB">
      <w:pPr>
        <w:rPr>
          <w:rFonts w:ascii="Times New Roman" w:hAnsi="Times New Roman" w:cs="Times New Roman"/>
          <w:sz w:val="24"/>
          <w:szCs w:val="24"/>
        </w:rPr>
        <w:sectPr w:rsidR="003832EB" w:rsidRPr="0054668B">
          <w:pgSz w:w="12240" w:h="15840"/>
          <w:pgMar w:top="1440" w:right="1440" w:bottom="1440" w:left="1440" w:header="708" w:footer="708" w:gutter="0"/>
          <w:cols w:space="708"/>
          <w:docGrid w:linePitch="360"/>
        </w:sectPr>
      </w:pPr>
    </w:p>
    <w:p w14:paraId="2F96E546" w14:textId="77777777" w:rsidR="005A726D" w:rsidRPr="0054668B" w:rsidRDefault="005A726D" w:rsidP="00A4267C">
      <w:pPr>
        <w:pStyle w:val="Titre1"/>
        <w:rPr>
          <w:sz w:val="24"/>
          <w:szCs w:val="24"/>
        </w:rPr>
      </w:pPr>
      <w:bookmarkStart w:id="78" w:name="_Toc521746054"/>
      <w:r w:rsidRPr="0054668B">
        <w:rPr>
          <w:sz w:val="24"/>
          <w:szCs w:val="24"/>
        </w:rPr>
        <w:lastRenderedPageBreak/>
        <w:t>DEUXIEME PARTIE : BILAN DIAGNOSTIC DE LA COMMUNE RURALE DE DOGONKIRIA</w:t>
      </w:r>
      <w:bookmarkEnd w:id="78"/>
    </w:p>
    <w:p w14:paraId="4AE668E0" w14:textId="77777777" w:rsidR="00306B8D" w:rsidRPr="0054668B" w:rsidRDefault="00306B8D" w:rsidP="002F25A8">
      <w:pPr>
        <w:pStyle w:val="Titre2"/>
        <w:rPr>
          <w:sz w:val="24"/>
          <w:szCs w:val="24"/>
        </w:rPr>
      </w:pPr>
      <w:bookmarkStart w:id="79" w:name="_Toc488657724"/>
      <w:bookmarkStart w:id="80" w:name="_Toc521746055"/>
      <w:r w:rsidRPr="0054668B">
        <w:rPr>
          <w:sz w:val="24"/>
          <w:szCs w:val="24"/>
        </w:rPr>
        <w:t>I-Secteurs sociaux</w:t>
      </w:r>
      <w:bookmarkEnd w:id="79"/>
      <w:bookmarkEnd w:id="80"/>
    </w:p>
    <w:p w14:paraId="045226EE" w14:textId="77777777" w:rsidR="00E73496" w:rsidRPr="0054668B" w:rsidRDefault="00481192" w:rsidP="002F25A8">
      <w:pPr>
        <w:pStyle w:val="Titre2"/>
        <w:rPr>
          <w:sz w:val="24"/>
          <w:szCs w:val="24"/>
        </w:rPr>
      </w:pPr>
      <w:bookmarkStart w:id="81" w:name="_Toc488657725"/>
      <w:bookmarkStart w:id="82" w:name="_Toc521746056"/>
      <w:r w:rsidRPr="0054668B">
        <w:rPr>
          <w:sz w:val="24"/>
          <w:szCs w:val="24"/>
        </w:rPr>
        <w:t>1-1</w:t>
      </w:r>
      <w:r w:rsidR="00306B8D" w:rsidRPr="0054668B">
        <w:rPr>
          <w:sz w:val="24"/>
          <w:szCs w:val="24"/>
        </w:rPr>
        <w:t xml:space="preserve"> Education</w:t>
      </w:r>
      <w:bookmarkEnd w:id="81"/>
      <w:bookmarkEnd w:id="82"/>
      <w:r w:rsidR="00306B8D" w:rsidRPr="0054668B">
        <w:rPr>
          <w:sz w:val="24"/>
          <w:szCs w:val="24"/>
        </w:rPr>
        <w:t> </w:t>
      </w:r>
    </w:p>
    <w:p w14:paraId="5EAC2BDC"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Dans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le domaine de l’éducation distingue :</w:t>
      </w:r>
    </w:p>
    <w:p w14:paraId="0E1B87FE" w14:textId="77777777" w:rsidR="0069507C" w:rsidRPr="0054668B" w:rsidRDefault="00306B8D" w:rsidP="00A97208">
      <w:pPr>
        <w:pStyle w:val="Paragraphedeliste"/>
        <w:numPr>
          <w:ilvl w:val="0"/>
          <w:numId w:val="66"/>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Un enseignement formel (préscolaire, primaire tradition</w:t>
      </w:r>
      <w:r w:rsidR="003D547B" w:rsidRPr="0054668B">
        <w:rPr>
          <w:rFonts w:ascii="Times New Roman" w:hAnsi="Times New Roman" w:cs="Times New Roman"/>
          <w:sz w:val="24"/>
          <w:szCs w:val="24"/>
        </w:rPr>
        <w:t>nel, médersa, le CEG et le CES) ;</w:t>
      </w:r>
    </w:p>
    <w:p w14:paraId="513CD26C" w14:textId="77777777" w:rsidR="0069507C" w:rsidRPr="0054668B" w:rsidRDefault="00306B8D" w:rsidP="00A97208">
      <w:pPr>
        <w:pStyle w:val="Paragraphedeliste"/>
        <w:numPr>
          <w:ilvl w:val="0"/>
          <w:numId w:val="66"/>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Un enseigneme</w:t>
      </w:r>
      <w:r w:rsidR="003D547B" w:rsidRPr="0054668B">
        <w:rPr>
          <w:rFonts w:ascii="Times New Roman" w:hAnsi="Times New Roman" w:cs="Times New Roman"/>
          <w:sz w:val="24"/>
          <w:szCs w:val="24"/>
        </w:rPr>
        <w:t>nt non formel (alphabétisation) ;</w:t>
      </w:r>
    </w:p>
    <w:p w14:paraId="25614716" w14:textId="77777777" w:rsidR="0069507C" w:rsidRPr="0054668B" w:rsidRDefault="00306B8D" w:rsidP="00A97208">
      <w:pPr>
        <w:pStyle w:val="Paragraphedeliste"/>
        <w:numPr>
          <w:ilvl w:val="0"/>
          <w:numId w:val="66"/>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Un enseignement coranique (religieux).</w:t>
      </w:r>
    </w:p>
    <w:p w14:paraId="1FF0E645" w14:textId="77777777" w:rsidR="00306B8D" w:rsidRPr="0054668B" w:rsidRDefault="00481192" w:rsidP="00B33E66">
      <w:pPr>
        <w:pStyle w:val="Titre3"/>
        <w:spacing w:line="336" w:lineRule="auto"/>
        <w:rPr>
          <w:rFonts w:ascii="Times New Roman" w:hAnsi="Times New Roman" w:cs="Times New Roman"/>
          <w:sz w:val="24"/>
          <w:szCs w:val="24"/>
        </w:rPr>
      </w:pPr>
      <w:bookmarkStart w:id="83" w:name="_Toc521746057"/>
      <w:r w:rsidRPr="0054668B">
        <w:rPr>
          <w:rFonts w:ascii="Times New Roman" w:hAnsi="Times New Roman" w:cs="Times New Roman"/>
          <w:sz w:val="24"/>
          <w:szCs w:val="24"/>
        </w:rPr>
        <w:t>1-1-1</w:t>
      </w:r>
      <w:r w:rsidR="00306B8D" w:rsidRPr="0054668B">
        <w:rPr>
          <w:rFonts w:ascii="Times New Roman" w:hAnsi="Times New Roman" w:cs="Times New Roman"/>
          <w:sz w:val="24"/>
          <w:szCs w:val="24"/>
        </w:rPr>
        <w:t xml:space="preserve"> Présentation de type de l’enseignement</w:t>
      </w:r>
      <w:bookmarkEnd w:id="83"/>
    </w:p>
    <w:p w14:paraId="77BE9F48"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Préscolaire</w:t>
      </w:r>
    </w:p>
    <w:p w14:paraId="66F19287"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Cet enseignement concerne des jardins d’enfants publics et des jardins d’enfants communautaires. On dénombre en 2017, 12 jardins d’enfants dans la commune dont5 jardins d’enfants publics et </w:t>
      </w:r>
      <w:r w:rsidRPr="0054668B">
        <w:rPr>
          <w:rFonts w:ascii="Times New Roman" w:hAnsi="Times New Roman" w:cs="Times New Roman"/>
          <w:b/>
          <w:bCs/>
          <w:sz w:val="24"/>
          <w:szCs w:val="24"/>
        </w:rPr>
        <w:t>7</w:t>
      </w:r>
      <w:r w:rsidRPr="0054668B">
        <w:rPr>
          <w:rFonts w:ascii="Times New Roman" w:hAnsi="Times New Roman" w:cs="Times New Roman"/>
          <w:bCs/>
          <w:sz w:val="24"/>
          <w:szCs w:val="24"/>
        </w:rPr>
        <w:t xml:space="preserve"> jardins d’enfants communautaires. Ces jardins d’enfants sont répartis dans les villages de </w:t>
      </w:r>
      <w:proofErr w:type="spellStart"/>
      <w:r w:rsidRPr="0054668B">
        <w:rPr>
          <w:rFonts w:ascii="Times New Roman" w:hAnsi="Times New Roman" w:cs="Times New Roman"/>
          <w:bCs/>
          <w:i/>
          <w:sz w:val="24"/>
          <w:szCs w:val="24"/>
        </w:rPr>
        <w:t>Dogonkiria</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Karchabou</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Koutoumbou</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Kaiwa</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fako</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Balessa</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Issakitchi</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Bougou</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Maimakayiné</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Kaiwa</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Maidagi</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Dodoria</w:t>
      </w:r>
      <w:proofErr w:type="spellEnd"/>
      <w:r w:rsidRPr="0054668B">
        <w:rPr>
          <w:rFonts w:ascii="Times New Roman" w:hAnsi="Times New Roman" w:cs="Times New Roman"/>
          <w:bCs/>
          <w:i/>
          <w:sz w:val="24"/>
          <w:szCs w:val="24"/>
        </w:rPr>
        <w:t xml:space="preserve"> et </w:t>
      </w:r>
      <w:proofErr w:type="spellStart"/>
      <w:r w:rsidRPr="0054668B">
        <w:rPr>
          <w:rFonts w:ascii="Times New Roman" w:hAnsi="Times New Roman" w:cs="Times New Roman"/>
          <w:bCs/>
          <w:i/>
          <w:sz w:val="24"/>
          <w:szCs w:val="24"/>
        </w:rPr>
        <w:t>Kassari</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Halidou</w:t>
      </w:r>
      <w:proofErr w:type="spellEnd"/>
      <w:r w:rsidRPr="0054668B">
        <w:rPr>
          <w:rFonts w:ascii="Times New Roman" w:hAnsi="Times New Roman" w:cs="Times New Roman"/>
          <w:bCs/>
          <w:i/>
          <w:sz w:val="24"/>
          <w:szCs w:val="24"/>
        </w:rPr>
        <w:t>.</w:t>
      </w:r>
    </w:p>
    <w:p w14:paraId="5C8F2B2B"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Primaire traditionnel</w:t>
      </w:r>
    </w:p>
    <w:p w14:paraId="7B780090"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En 2017, l’aire de contrôle de l’enseignement primaire de la commune comprend au total </w:t>
      </w:r>
      <w:r w:rsidRPr="0054668B">
        <w:rPr>
          <w:rFonts w:ascii="Times New Roman" w:hAnsi="Times New Roman" w:cs="Times New Roman"/>
          <w:b/>
          <w:bCs/>
          <w:sz w:val="24"/>
          <w:szCs w:val="24"/>
        </w:rPr>
        <w:t>75 écoles primaires</w:t>
      </w:r>
      <w:r w:rsidRPr="0054668B">
        <w:rPr>
          <w:rFonts w:ascii="Times New Roman" w:hAnsi="Times New Roman" w:cs="Times New Roman"/>
          <w:bCs/>
          <w:sz w:val="24"/>
          <w:szCs w:val="24"/>
        </w:rPr>
        <w:t xml:space="preserve"> dont 74 dans la commune et 1 école de la commune de </w:t>
      </w:r>
      <w:proofErr w:type="spellStart"/>
      <w:r w:rsidRPr="0054668B">
        <w:rPr>
          <w:rFonts w:ascii="Times New Roman" w:hAnsi="Times New Roman" w:cs="Times New Roman"/>
          <w:bCs/>
          <w:sz w:val="24"/>
          <w:szCs w:val="24"/>
        </w:rPr>
        <w:t>Matankari</w:t>
      </w:r>
      <w:proofErr w:type="spellEnd"/>
      <w:r w:rsidRPr="0054668B">
        <w:rPr>
          <w:rFonts w:ascii="Times New Roman" w:hAnsi="Times New Roman" w:cs="Times New Roman"/>
          <w:bCs/>
          <w:sz w:val="24"/>
          <w:szCs w:val="24"/>
        </w:rPr>
        <w:t xml:space="preserve"> (village de </w:t>
      </w:r>
      <w:proofErr w:type="spellStart"/>
      <w:r w:rsidRPr="0054668B">
        <w:rPr>
          <w:rFonts w:ascii="Times New Roman" w:hAnsi="Times New Roman" w:cs="Times New Roman"/>
          <w:bCs/>
          <w:sz w:val="24"/>
          <w:szCs w:val="24"/>
        </w:rPr>
        <w:t>Toudoun</w:t>
      </w:r>
      <w:proofErr w:type="spellEnd"/>
      <w:r w:rsidRPr="0054668B">
        <w:rPr>
          <w:rFonts w:ascii="Times New Roman" w:hAnsi="Times New Roman" w:cs="Times New Roman"/>
          <w:bCs/>
          <w:sz w:val="24"/>
          <w:szCs w:val="24"/>
        </w:rPr>
        <w:t xml:space="preserve"> </w:t>
      </w:r>
      <w:proofErr w:type="spellStart"/>
      <w:r w:rsidRPr="0054668B">
        <w:rPr>
          <w:rFonts w:ascii="Times New Roman" w:hAnsi="Times New Roman" w:cs="Times New Roman"/>
          <w:bCs/>
          <w:sz w:val="24"/>
          <w:szCs w:val="24"/>
        </w:rPr>
        <w:t>Baouch</w:t>
      </w:r>
      <w:r w:rsidR="001015B8" w:rsidRPr="0054668B">
        <w:rPr>
          <w:rFonts w:ascii="Times New Roman" w:hAnsi="Times New Roman" w:cs="Times New Roman"/>
          <w:bCs/>
          <w:sz w:val="24"/>
          <w:szCs w:val="24"/>
        </w:rPr>
        <w:t>i</w:t>
      </w:r>
      <w:proofErr w:type="spellEnd"/>
      <w:r w:rsidR="001015B8" w:rsidRPr="0054668B">
        <w:rPr>
          <w:rFonts w:ascii="Times New Roman" w:hAnsi="Times New Roman" w:cs="Times New Roman"/>
          <w:bCs/>
          <w:sz w:val="24"/>
          <w:szCs w:val="24"/>
        </w:rPr>
        <w:t xml:space="preserve"> </w:t>
      </w:r>
      <w:proofErr w:type="spellStart"/>
      <w:r w:rsidR="001015B8" w:rsidRPr="0054668B">
        <w:rPr>
          <w:rFonts w:ascii="Times New Roman" w:hAnsi="Times New Roman" w:cs="Times New Roman"/>
          <w:bCs/>
          <w:sz w:val="24"/>
          <w:szCs w:val="24"/>
        </w:rPr>
        <w:t>Dagna</w:t>
      </w:r>
      <w:proofErr w:type="spellEnd"/>
      <w:r w:rsidRPr="0054668B">
        <w:rPr>
          <w:rFonts w:ascii="Times New Roman" w:hAnsi="Times New Roman" w:cs="Times New Roman"/>
          <w:bCs/>
          <w:sz w:val="24"/>
          <w:szCs w:val="24"/>
        </w:rPr>
        <w:t xml:space="preserve">). </w:t>
      </w:r>
    </w:p>
    <w:p w14:paraId="45BA7C63"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Médersa</w:t>
      </w:r>
    </w:p>
    <w:p w14:paraId="1E42C758"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En 2017 la commune compte </w:t>
      </w:r>
      <w:r w:rsidRPr="0054668B">
        <w:rPr>
          <w:rFonts w:ascii="Times New Roman" w:hAnsi="Times New Roman" w:cs="Times New Roman"/>
          <w:b/>
          <w:bCs/>
          <w:sz w:val="24"/>
          <w:szCs w:val="24"/>
        </w:rPr>
        <w:t>6 médersas</w:t>
      </w:r>
      <w:r w:rsidRPr="0054668B">
        <w:rPr>
          <w:rFonts w:ascii="Times New Roman" w:hAnsi="Times New Roman" w:cs="Times New Roman"/>
          <w:bCs/>
          <w:sz w:val="24"/>
          <w:szCs w:val="24"/>
        </w:rPr>
        <w:t xml:space="preserve"> répartis entre les localités de </w:t>
      </w:r>
      <w:proofErr w:type="spellStart"/>
      <w:r w:rsidRPr="0054668B">
        <w:rPr>
          <w:rFonts w:ascii="Times New Roman" w:hAnsi="Times New Roman" w:cs="Times New Roman"/>
          <w:bCs/>
          <w:i/>
          <w:sz w:val="24"/>
          <w:szCs w:val="24"/>
        </w:rPr>
        <w:t>Dogonkiria</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Issakitchi</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Minguiadé</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Gatchikaye</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Kawara</w:t>
      </w:r>
      <w:proofErr w:type="spellEnd"/>
      <w:r w:rsidRPr="0054668B">
        <w:rPr>
          <w:rFonts w:ascii="Times New Roman" w:hAnsi="Times New Roman" w:cs="Times New Roman"/>
          <w:bCs/>
          <w:i/>
          <w:sz w:val="24"/>
          <w:szCs w:val="24"/>
        </w:rPr>
        <w:t xml:space="preserve"> et </w:t>
      </w:r>
      <w:proofErr w:type="spellStart"/>
      <w:r w:rsidRPr="0054668B">
        <w:rPr>
          <w:rFonts w:ascii="Times New Roman" w:hAnsi="Times New Roman" w:cs="Times New Roman"/>
          <w:bCs/>
          <w:i/>
          <w:sz w:val="24"/>
          <w:szCs w:val="24"/>
        </w:rPr>
        <w:t>Balessa</w:t>
      </w:r>
      <w:proofErr w:type="spellEnd"/>
      <w:r w:rsidRPr="0054668B">
        <w:rPr>
          <w:rFonts w:ascii="Times New Roman" w:hAnsi="Times New Roman" w:cs="Times New Roman"/>
          <w:bCs/>
          <w:sz w:val="24"/>
          <w:szCs w:val="24"/>
        </w:rPr>
        <w:t>.</w:t>
      </w:r>
    </w:p>
    <w:p w14:paraId="02E64B98"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CEG</w:t>
      </w:r>
    </w:p>
    <w:p w14:paraId="57EECAC7"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Le nombre de Collège d’Enseignement Général (CEG) de la commune se compte à 7 en 2017, répartis entre les localités de </w:t>
      </w:r>
      <w:proofErr w:type="spellStart"/>
      <w:r w:rsidRPr="0054668B">
        <w:rPr>
          <w:rFonts w:ascii="Times New Roman" w:hAnsi="Times New Roman" w:cs="Times New Roman"/>
          <w:bCs/>
          <w:i/>
          <w:sz w:val="24"/>
          <w:szCs w:val="24"/>
        </w:rPr>
        <w:t>Makourdi</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Karchabou</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Koutoumbou</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Maïmakayiné</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Bougou</w:t>
      </w:r>
      <w:proofErr w:type="spellEnd"/>
      <w:r w:rsidRPr="0054668B">
        <w:rPr>
          <w:rFonts w:ascii="Times New Roman" w:hAnsi="Times New Roman" w:cs="Times New Roman"/>
          <w:bCs/>
          <w:i/>
          <w:sz w:val="24"/>
          <w:szCs w:val="24"/>
        </w:rPr>
        <w:t xml:space="preserve">, </w:t>
      </w:r>
      <w:proofErr w:type="spellStart"/>
      <w:r w:rsidRPr="0054668B">
        <w:rPr>
          <w:rFonts w:ascii="Times New Roman" w:hAnsi="Times New Roman" w:cs="Times New Roman"/>
          <w:bCs/>
          <w:i/>
          <w:sz w:val="24"/>
          <w:szCs w:val="24"/>
        </w:rPr>
        <w:t>Issakitchi</w:t>
      </w:r>
      <w:proofErr w:type="spellEnd"/>
      <w:r w:rsidRPr="0054668B">
        <w:rPr>
          <w:rFonts w:ascii="Times New Roman" w:hAnsi="Times New Roman" w:cs="Times New Roman"/>
          <w:bCs/>
          <w:i/>
          <w:sz w:val="24"/>
          <w:szCs w:val="24"/>
        </w:rPr>
        <w:t xml:space="preserve"> et </w:t>
      </w:r>
      <w:proofErr w:type="spellStart"/>
      <w:r w:rsidRPr="0054668B">
        <w:rPr>
          <w:rFonts w:ascii="Times New Roman" w:hAnsi="Times New Roman" w:cs="Times New Roman"/>
          <w:bCs/>
          <w:i/>
          <w:sz w:val="24"/>
          <w:szCs w:val="24"/>
        </w:rPr>
        <w:t>Koumari</w:t>
      </w:r>
      <w:proofErr w:type="spellEnd"/>
      <w:r w:rsidRPr="0054668B">
        <w:rPr>
          <w:rFonts w:ascii="Times New Roman" w:hAnsi="Times New Roman" w:cs="Times New Roman"/>
          <w:bCs/>
          <w:sz w:val="24"/>
          <w:szCs w:val="24"/>
        </w:rPr>
        <w:t>.</w:t>
      </w:r>
    </w:p>
    <w:p w14:paraId="7EE615D9"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CES</w:t>
      </w:r>
    </w:p>
    <w:p w14:paraId="5BE129B4"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 Il existe un (1) Complexe d’Enseignement Secondaire (CES) à </w:t>
      </w:r>
      <w:proofErr w:type="spellStart"/>
      <w:r w:rsidRPr="0054668B">
        <w:rPr>
          <w:rFonts w:ascii="Times New Roman" w:hAnsi="Times New Roman" w:cs="Times New Roman"/>
          <w:bCs/>
          <w:sz w:val="24"/>
          <w:szCs w:val="24"/>
        </w:rPr>
        <w:t>Dogonkiria</w:t>
      </w:r>
      <w:proofErr w:type="spellEnd"/>
      <w:r w:rsidRPr="0054668B">
        <w:rPr>
          <w:rFonts w:ascii="Times New Roman" w:hAnsi="Times New Roman" w:cs="Times New Roman"/>
          <w:bCs/>
          <w:sz w:val="24"/>
          <w:szCs w:val="24"/>
        </w:rPr>
        <w:t xml:space="preserve"> créé depuis 2014.</w:t>
      </w:r>
    </w:p>
    <w:p w14:paraId="6809D29A"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Centre d’alphabétisation</w:t>
      </w:r>
    </w:p>
    <w:p w14:paraId="5BE15395"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D’après la collecte des données et l’Inspection Départementale de l’Education non Formelle en 2017, il existe dix (10) centre</w:t>
      </w:r>
      <w:r w:rsidR="001015B8" w:rsidRPr="0054668B">
        <w:rPr>
          <w:rFonts w:ascii="Times New Roman" w:hAnsi="Times New Roman" w:cs="Times New Roman"/>
          <w:bCs/>
          <w:sz w:val="24"/>
          <w:szCs w:val="24"/>
        </w:rPr>
        <w:t>s</w:t>
      </w:r>
      <w:r w:rsidRPr="0054668B">
        <w:rPr>
          <w:rFonts w:ascii="Times New Roman" w:hAnsi="Times New Roman" w:cs="Times New Roman"/>
          <w:bCs/>
          <w:sz w:val="24"/>
          <w:szCs w:val="24"/>
        </w:rPr>
        <w:t xml:space="preserve"> d’alphabétisation dans l’ensemble de la commune. Les apprenants sont des femmes uniquement.  </w:t>
      </w:r>
    </w:p>
    <w:p w14:paraId="6E505BB5" w14:textId="77777777" w:rsidR="00711BA3" w:rsidRPr="0054668B" w:rsidRDefault="00711BA3" w:rsidP="00B33E66">
      <w:pPr>
        <w:spacing w:after="0" w:line="336" w:lineRule="auto"/>
        <w:jc w:val="both"/>
        <w:rPr>
          <w:rFonts w:ascii="Times New Roman" w:hAnsi="Times New Roman" w:cs="Times New Roman"/>
          <w:bCs/>
          <w:sz w:val="24"/>
          <w:szCs w:val="24"/>
        </w:rPr>
      </w:pPr>
    </w:p>
    <w:p w14:paraId="1BDB3421" w14:textId="77777777" w:rsidR="00711BA3" w:rsidRPr="0054668B" w:rsidRDefault="00711BA3" w:rsidP="00B33E66">
      <w:pPr>
        <w:spacing w:after="0" w:line="336" w:lineRule="auto"/>
        <w:jc w:val="both"/>
        <w:rPr>
          <w:rFonts w:ascii="Times New Roman" w:hAnsi="Times New Roman" w:cs="Times New Roman"/>
          <w:bCs/>
          <w:sz w:val="24"/>
          <w:szCs w:val="24"/>
        </w:rPr>
      </w:pPr>
    </w:p>
    <w:p w14:paraId="436B95C1"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Ecole coranique</w:t>
      </w:r>
    </w:p>
    <w:p w14:paraId="115CD6B2"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En 2017, le nombre d</w:t>
      </w:r>
      <w:r w:rsidR="001015B8" w:rsidRPr="0054668B">
        <w:rPr>
          <w:rFonts w:ascii="Times New Roman" w:hAnsi="Times New Roman" w:cs="Times New Roman"/>
          <w:bCs/>
          <w:sz w:val="24"/>
          <w:szCs w:val="24"/>
        </w:rPr>
        <w:t>’</w:t>
      </w:r>
      <w:r w:rsidRPr="0054668B">
        <w:rPr>
          <w:rFonts w:ascii="Times New Roman" w:hAnsi="Times New Roman" w:cs="Times New Roman"/>
          <w:bCs/>
          <w:sz w:val="24"/>
          <w:szCs w:val="24"/>
        </w:rPr>
        <w:t xml:space="preserve">écoles coraniques recensées est de 58 dans l’ensemble de la commune de </w:t>
      </w:r>
      <w:proofErr w:type="spellStart"/>
      <w:r w:rsidRPr="0054668B">
        <w:rPr>
          <w:rFonts w:ascii="Times New Roman" w:hAnsi="Times New Roman" w:cs="Times New Roman"/>
          <w:bCs/>
          <w:sz w:val="24"/>
          <w:szCs w:val="24"/>
        </w:rPr>
        <w:t>Dogonkiria</w:t>
      </w:r>
      <w:proofErr w:type="spellEnd"/>
      <w:r w:rsidRPr="0054668B">
        <w:rPr>
          <w:rFonts w:ascii="Times New Roman" w:hAnsi="Times New Roman" w:cs="Times New Roman"/>
          <w:bCs/>
          <w:sz w:val="24"/>
          <w:szCs w:val="24"/>
        </w:rPr>
        <w:t>.</w:t>
      </w:r>
    </w:p>
    <w:p w14:paraId="31A52C61" w14:textId="77777777" w:rsidR="0069507C" w:rsidRPr="0054668B" w:rsidRDefault="00306B8D" w:rsidP="00A97208">
      <w:pPr>
        <w:pStyle w:val="Paragraphedeliste"/>
        <w:numPr>
          <w:ilvl w:val="0"/>
          <w:numId w:val="63"/>
        </w:numPr>
        <w:spacing w:after="0" w:line="336"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Etablissement privé</w:t>
      </w:r>
    </w:p>
    <w:p w14:paraId="28A4442E" w14:textId="77777777" w:rsidR="0069507C" w:rsidRPr="0054668B" w:rsidRDefault="00306B8D" w:rsidP="00B33E66">
      <w:pPr>
        <w:spacing w:after="0" w:line="336"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En 2017, il n’existe aucun établissement privé (jardin d’enfants, école, CEG, Lycée) dans la commune de </w:t>
      </w:r>
      <w:proofErr w:type="spellStart"/>
      <w:r w:rsidRPr="0054668B">
        <w:rPr>
          <w:rFonts w:ascii="Times New Roman" w:hAnsi="Times New Roman" w:cs="Times New Roman"/>
          <w:bCs/>
          <w:sz w:val="24"/>
          <w:szCs w:val="24"/>
        </w:rPr>
        <w:t>Dogonkiria</w:t>
      </w:r>
      <w:proofErr w:type="spellEnd"/>
      <w:r w:rsidRPr="0054668B">
        <w:rPr>
          <w:rFonts w:ascii="Times New Roman" w:hAnsi="Times New Roman" w:cs="Times New Roman"/>
          <w:bCs/>
          <w:sz w:val="24"/>
          <w:szCs w:val="24"/>
        </w:rPr>
        <w:t>.</w:t>
      </w:r>
    </w:p>
    <w:p w14:paraId="40D8625E" w14:textId="77777777" w:rsidR="00306B8D" w:rsidRPr="0054668B" w:rsidRDefault="00481192" w:rsidP="00B33E66">
      <w:pPr>
        <w:pStyle w:val="Titre3"/>
        <w:spacing w:line="336" w:lineRule="auto"/>
        <w:rPr>
          <w:rFonts w:ascii="Times New Roman" w:hAnsi="Times New Roman" w:cs="Times New Roman"/>
          <w:color w:val="FF0000"/>
          <w:sz w:val="24"/>
          <w:szCs w:val="24"/>
        </w:rPr>
      </w:pPr>
      <w:bookmarkStart w:id="84" w:name="_Toc488657726"/>
      <w:bookmarkStart w:id="85" w:name="_Toc521746058"/>
      <w:r w:rsidRPr="0054668B">
        <w:rPr>
          <w:rFonts w:ascii="Times New Roman" w:hAnsi="Times New Roman" w:cs="Times New Roman"/>
          <w:sz w:val="24"/>
          <w:szCs w:val="24"/>
        </w:rPr>
        <w:t>1-1-2</w:t>
      </w:r>
      <w:r w:rsidR="00306B8D" w:rsidRPr="0054668B">
        <w:rPr>
          <w:rFonts w:ascii="Times New Roman" w:hAnsi="Times New Roman" w:cs="Times New Roman"/>
          <w:sz w:val="24"/>
          <w:szCs w:val="24"/>
        </w:rPr>
        <w:t xml:space="preserve"> Infrastructures scolaires</w:t>
      </w:r>
      <w:bookmarkEnd w:id="84"/>
      <w:bookmarkEnd w:id="85"/>
    </w:p>
    <w:p w14:paraId="484278D4" w14:textId="3610CAB3"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situation des infrastructures scolaires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se présente </w:t>
      </w:r>
      <w:r w:rsidR="00B33E66" w:rsidRPr="0054668B">
        <w:rPr>
          <w:rFonts w:ascii="Times New Roman" w:hAnsi="Times New Roman" w:cs="Times New Roman"/>
          <w:sz w:val="24"/>
          <w:szCs w:val="24"/>
        </w:rPr>
        <w:t xml:space="preserve">comme </w:t>
      </w:r>
      <w:r w:rsidRPr="0054668B">
        <w:rPr>
          <w:rFonts w:ascii="Times New Roman" w:hAnsi="Times New Roman" w:cs="Times New Roman"/>
          <w:sz w:val="24"/>
          <w:szCs w:val="24"/>
        </w:rPr>
        <w:t>suit</w:t>
      </w:r>
      <w:r w:rsidR="003A7339" w:rsidRPr="0054668B">
        <w:rPr>
          <w:rFonts w:ascii="Times New Roman" w:hAnsi="Times New Roman" w:cs="Times New Roman"/>
          <w:sz w:val="24"/>
          <w:szCs w:val="24"/>
        </w:rPr>
        <w:t xml:space="preserve"> </w:t>
      </w:r>
      <w:r w:rsidRPr="0054668B">
        <w:rPr>
          <w:rFonts w:ascii="Times New Roman" w:hAnsi="Times New Roman" w:cs="Times New Roman"/>
          <w:sz w:val="24"/>
          <w:szCs w:val="24"/>
        </w:rPr>
        <w:t>en 2017 :</w:t>
      </w:r>
    </w:p>
    <w:p w14:paraId="39223E33" w14:textId="77777777" w:rsidR="0069507C" w:rsidRPr="0054668B" w:rsidRDefault="00306B8D" w:rsidP="00A97208">
      <w:pPr>
        <w:pStyle w:val="Lgende"/>
        <w:keepNext/>
        <w:numPr>
          <w:ilvl w:val="0"/>
          <w:numId w:val="71"/>
        </w:numPr>
        <w:spacing w:after="0" w:line="336" w:lineRule="auto"/>
        <w:jc w:val="both"/>
        <w:rPr>
          <w:rFonts w:ascii="Times New Roman" w:hAnsi="Times New Roman" w:cs="Times New Roman"/>
          <w:smallCaps w:val="0"/>
          <w:color w:val="auto"/>
          <w:sz w:val="24"/>
          <w:szCs w:val="24"/>
        </w:rPr>
      </w:pPr>
      <w:r w:rsidRPr="0054668B">
        <w:rPr>
          <w:rFonts w:ascii="Times New Roman" w:hAnsi="Times New Roman" w:cs="Times New Roman"/>
          <w:smallCaps w:val="0"/>
          <w:color w:val="auto"/>
          <w:sz w:val="24"/>
          <w:szCs w:val="24"/>
        </w:rPr>
        <w:t>Jardins d’enfants :</w:t>
      </w:r>
    </w:p>
    <w:p w14:paraId="71B8F48E" w14:textId="77777777" w:rsidR="0069507C" w:rsidRPr="0054668B" w:rsidRDefault="00306B8D" w:rsidP="00B33E66">
      <w:pPr>
        <w:spacing w:after="0" w:line="336" w:lineRule="auto"/>
        <w:ind w:left="1065"/>
        <w:jc w:val="both"/>
        <w:rPr>
          <w:rFonts w:ascii="Times New Roman" w:hAnsi="Times New Roman" w:cs="Times New Roman"/>
          <w:sz w:val="24"/>
          <w:szCs w:val="24"/>
        </w:rPr>
      </w:pPr>
      <w:r w:rsidRPr="0054668B">
        <w:rPr>
          <w:rFonts w:ascii="Times New Roman" w:hAnsi="Times New Roman" w:cs="Times New Roman"/>
          <w:sz w:val="24"/>
          <w:szCs w:val="24"/>
        </w:rPr>
        <w:t>-1 classe en dur,</w:t>
      </w:r>
    </w:p>
    <w:p w14:paraId="5F8AD71B" w14:textId="77777777" w:rsidR="0069507C" w:rsidRPr="0054668B" w:rsidRDefault="00306B8D" w:rsidP="00B33E66">
      <w:pPr>
        <w:spacing w:after="0" w:line="336" w:lineRule="auto"/>
        <w:ind w:left="1065"/>
        <w:jc w:val="both"/>
        <w:rPr>
          <w:rFonts w:ascii="Times New Roman" w:hAnsi="Times New Roman" w:cs="Times New Roman"/>
          <w:sz w:val="24"/>
          <w:szCs w:val="24"/>
        </w:rPr>
      </w:pPr>
      <w:r w:rsidRPr="0054668B">
        <w:rPr>
          <w:rFonts w:ascii="Times New Roman" w:hAnsi="Times New Roman" w:cs="Times New Roman"/>
          <w:sz w:val="24"/>
          <w:szCs w:val="24"/>
        </w:rPr>
        <w:t>-2 classes en semi dur,</w:t>
      </w:r>
    </w:p>
    <w:p w14:paraId="6C6B19D2" w14:textId="77777777" w:rsidR="0069507C" w:rsidRPr="0054668B" w:rsidRDefault="00306B8D" w:rsidP="00B33E66">
      <w:pPr>
        <w:spacing w:after="0" w:line="336" w:lineRule="auto"/>
        <w:ind w:left="1065"/>
        <w:jc w:val="both"/>
        <w:rPr>
          <w:rFonts w:ascii="Times New Roman" w:hAnsi="Times New Roman" w:cs="Times New Roman"/>
          <w:sz w:val="24"/>
          <w:szCs w:val="24"/>
        </w:rPr>
      </w:pPr>
      <w:r w:rsidRPr="0054668B">
        <w:rPr>
          <w:rFonts w:ascii="Times New Roman" w:hAnsi="Times New Roman" w:cs="Times New Roman"/>
          <w:sz w:val="24"/>
          <w:szCs w:val="24"/>
        </w:rPr>
        <w:t>-2 classes en banco,</w:t>
      </w:r>
    </w:p>
    <w:p w14:paraId="63CA8685" w14:textId="77777777" w:rsidR="0069507C" w:rsidRPr="0054668B" w:rsidRDefault="00306B8D" w:rsidP="00B33E66">
      <w:pPr>
        <w:spacing w:after="0" w:line="336" w:lineRule="auto"/>
        <w:ind w:left="1065"/>
        <w:jc w:val="both"/>
        <w:rPr>
          <w:rFonts w:ascii="Times New Roman" w:hAnsi="Times New Roman" w:cs="Times New Roman"/>
          <w:sz w:val="24"/>
          <w:szCs w:val="24"/>
        </w:rPr>
      </w:pPr>
      <w:r w:rsidRPr="0054668B">
        <w:rPr>
          <w:rFonts w:ascii="Times New Roman" w:hAnsi="Times New Roman" w:cs="Times New Roman"/>
          <w:sz w:val="24"/>
          <w:szCs w:val="24"/>
        </w:rPr>
        <w:t>-7 classes en paillote,</w:t>
      </w:r>
    </w:p>
    <w:p w14:paraId="6B97989F" w14:textId="77777777" w:rsidR="0069507C" w:rsidRPr="0054668B" w:rsidRDefault="00306B8D" w:rsidP="00B33E66">
      <w:pPr>
        <w:spacing w:after="0" w:line="336" w:lineRule="auto"/>
        <w:ind w:left="1065"/>
        <w:jc w:val="both"/>
        <w:rPr>
          <w:rFonts w:ascii="Times New Roman" w:hAnsi="Times New Roman" w:cs="Times New Roman"/>
          <w:sz w:val="24"/>
          <w:szCs w:val="24"/>
        </w:rPr>
      </w:pPr>
      <w:r w:rsidRPr="0054668B">
        <w:rPr>
          <w:rFonts w:ascii="Times New Roman" w:hAnsi="Times New Roman" w:cs="Times New Roman"/>
          <w:sz w:val="24"/>
          <w:szCs w:val="24"/>
        </w:rPr>
        <w:t>- 0 latrine</w:t>
      </w:r>
    </w:p>
    <w:p w14:paraId="31C6F2B7" w14:textId="77777777" w:rsidR="0069507C" w:rsidRPr="0054668B" w:rsidRDefault="00306B8D" w:rsidP="00A97208">
      <w:pPr>
        <w:pStyle w:val="Lgende"/>
        <w:keepNext/>
        <w:numPr>
          <w:ilvl w:val="0"/>
          <w:numId w:val="71"/>
        </w:numPr>
        <w:spacing w:after="0" w:line="336" w:lineRule="auto"/>
        <w:jc w:val="both"/>
        <w:rPr>
          <w:rFonts w:ascii="Times New Roman" w:hAnsi="Times New Roman" w:cs="Times New Roman"/>
          <w:smallCaps w:val="0"/>
          <w:color w:val="auto"/>
          <w:sz w:val="24"/>
          <w:szCs w:val="24"/>
        </w:rPr>
      </w:pPr>
      <w:r w:rsidRPr="0054668B">
        <w:rPr>
          <w:rFonts w:ascii="Times New Roman" w:hAnsi="Times New Roman" w:cs="Times New Roman"/>
          <w:color w:val="auto"/>
          <w:sz w:val="24"/>
          <w:szCs w:val="24"/>
        </w:rPr>
        <w:t>p</w:t>
      </w:r>
      <w:r w:rsidRPr="0054668B">
        <w:rPr>
          <w:rFonts w:ascii="Times New Roman" w:hAnsi="Times New Roman" w:cs="Times New Roman"/>
          <w:smallCaps w:val="0"/>
          <w:color w:val="auto"/>
          <w:sz w:val="24"/>
          <w:szCs w:val="24"/>
        </w:rPr>
        <w:t>rimaire traditionnel :</w:t>
      </w:r>
    </w:p>
    <w:p w14:paraId="385A2023"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- 78 classes en dur,</w:t>
      </w:r>
    </w:p>
    <w:p w14:paraId="748FA764"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- 7 classes en semi dur,</w:t>
      </w:r>
    </w:p>
    <w:p w14:paraId="4615AEE0"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classe en banco,</w:t>
      </w:r>
    </w:p>
    <w:p w14:paraId="48E2917B"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xml:space="preserve">- 140 classes en paillote, </w:t>
      </w:r>
    </w:p>
    <w:p w14:paraId="36F3E7D0"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- 25 latrines.</w:t>
      </w:r>
    </w:p>
    <w:p w14:paraId="4610DF05" w14:textId="77777777" w:rsidR="0069507C" w:rsidRPr="0054668B" w:rsidRDefault="00306B8D" w:rsidP="00A97208">
      <w:pPr>
        <w:pStyle w:val="Paragraphedeliste"/>
        <w:numPr>
          <w:ilvl w:val="0"/>
          <w:numId w:val="71"/>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Médersa (Franco arabe) :</w:t>
      </w:r>
    </w:p>
    <w:p w14:paraId="10488F19"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classe en dur,</w:t>
      </w:r>
    </w:p>
    <w:p w14:paraId="4AA6621C"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classe en semi dur,</w:t>
      </w:r>
    </w:p>
    <w:p w14:paraId="6C0EB691"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classe en banco,</w:t>
      </w:r>
    </w:p>
    <w:p w14:paraId="0B7ED62F"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xml:space="preserve">- 15 classes en paillote, </w:t>
      </w:r>
    </w:p>
    <w:p w14:paraId="1BEB8625" w14:textId="77777777" w:rsidR="00B33E66"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latrines.</w:t>
      </w:r>
    </w:p>
    <w:p w14:paraId="3585EE57" w14:textId="77777777" w:rsidR="0069507C" w:rsidRPr="0054668B" w:rsidRDefault="00306B8D" w:rsidP="00A97208">
      <w:pPr>
        <w:pStyle w:val="Paragraphedeliste"/>
        <w:numPr>
          <w:ilvl w:val="0"/>
          <w:numId w:val="71"/>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CEG (Collège d’Enseignement Général) :</w:t>
      </w:r>
    </w:p>
    <w:p w14:paraId="6E156295"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- 14 classes en dur,</w:t>
      </w:r>
    </w:p>
    <w:p w14:paraId="4573EC4F"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classe en semi dur,</w:t>
      </w:r>
    </w:p>
    <w:p w14:paraId="0B3D680C"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classe en banco,</w:t>
      </w:r>
    </w:p>
    <w:p w14:paraId="4DCD4390"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ab/>
      </w:r>
      <w:r w:rsidRPr="0054668B">
        <w:rPr>
          <w:rFonts w:ascii="Times New Roman" w:hAnsi="Times New Roman" w:cs="Times New Roman"/>
          <w:sz w:val="24"/>
          <w:szCs w:val="24"/>
        </w:rPr>
        <w:tab/>
        <w:t xml:space="preserve">- 31 classes en paillote, </w:t>
      </w:r>
    </w:p>
    <w:p w14:paraId="56A5D5C9"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- 7 latrines.</w:t>
      </w:r>
    </w:p>
    <w:p w14:paraId="33075E21" w14:textId="77777777" w:rsidR="002B4ACD" w:rsidRPr="0054668B" w:rsidRDefault="002B4ACD" w:rsidP="00B33E66">
      <w:pPr>
        <w:spacing w:after="0" w:line="336" w:lineRule="auto"/>
        <w:jc w:val="both"/>
        <w:rPr>
          <w:rFonts w:ascii="Times New Roman" w:hAnsi="Times New Roman" w:cs="Times New Roman"/>
          <w:sz w:val="24"/>
          <w:szCs w:val="24"/>
        </w:rPr>
      </w:pPr>
    </w:p>
    <w:p w14:paraId="3CB2F739" w14:textId="77777777" w:rsidR="0069507C" w:rsidRPr="0054668B" w:rsidRDefault="00306B8D" w:rsidP="00A97208">
      <w:pPr>
        <w:pStyle w:val="Paragraphedeliste"/>
        <w:numPr>
          <w:ilvl w:val="0"/>
          <w:numId w:val="71"/>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CES (Complexe d’Enseignement Secondaire) :</w:t>
      </w:r>
    </w:p>
    <w:p w14:paraId="38C31A60"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- 8 classes en dur,</w:t>
      </w:r>
    </w:p>
    <w:p w14:paraId="2FD7B875"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- 3 classes en semi dur,</w:t>
      </w:r>
    </w:p>
    <w:p w14:paraId="01CC2358"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- 0 classe en banco,</w:t>
      </w:r>
    </w:p>
    <w:p w14:paraId="0F749B59"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xml:space="preserve">- 18 classes en paillote, </w:t>
      </w:r>
    </w:p>
    <w:p w14:paraId="0778578A"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r>
      <w:r w:rsidRPr="0054668B">
        <w:rPr>
          <w:rFonts w:ascii="Times New Roman" w:hAnsi="Times New Roman" w:cs="Times New Roman"/>
          <w:sz w:val="24"/>
          <w:szCs w:val="24"/>
        </w:rPr>
        <w:tab/>
        <w:t>- 4 latrines.</w:t>
      </w:r>
    </w:p>
    <w:p w14:paraId="2EC30813"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résumé, il faut noter que la mise en œuvre du PDC 2014 – 2018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a connu une amélioration de réalisation dans le domaine des infrastructures scolaires ainsi qu’il suit :</w:t>
      </w:r>
    </w:p>
    <w:p w14:paraId="0B198A8F" w14:textId="77777777" w:rsidR="0069507C" w:rsidRPr="0054668B" w:rsidRDefault="00306B8D" w:rsidP="00A97208">
      <w:pPr>
        <w:pStyle w:val="Paragraphedeliste"/>
        <w:numPr>
          <w:ilvl w:val="0"/>
          <w:numId w:val="64"/>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nombre d’établissements scolaires, a passé de 91 à 101, soit une augmentation de 10 établissements en 4 ans (sans compter le CFM) ;</w:t>
      </w:r>
    </w:p>
    <w:p w14:paraId="6DE558A1" w14:textId="77777777" w:rsidR="0069507C" w:rsidRPr="0054668B" w:rsidRDefault="00306B8D" w:rsidP="00A97208">
      <w:pPr>
        <w:pStyle w:val="Paragraphedeliste"/>
        <w:numPr>
          <w:ilvl w:val="0"/>
          <w:numId w:val="64"/>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nombre de classes en dur a passé de 93 à 101 soit 8 nouvelles classes en dur construites ; </w:t>
      </w:r>
    </w:p>
    <w:p w14:paraId="1285F9AC" w14:textId="77777777" w:rsidR="0069507C" w:rsidRPr="0054668B" w:rsidRDefault="00306B8D" w:rsidP="00A97208">
      <w:pPr>
        <w:pStyle w:val="Paragraphedeliste"/>
        <w:numPr>
          <w:ilvl w:val="0"/>
          <w:numId w:val="64"/>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nombre de classes en semi dur a passé de 10 à 12, soit 2 nouvelles classes en semi dur construites ;</w:t>
      </w:r>
    </w:p>
    <w:p w14:paraId="38C80597" w14:textId="77777777" w:rsidR="0069507C" w:rsidRPr="0054668B" w:rsidRDefault="00306B8D" w:rsidP="00A97208">
      <w:pPr>
        <w:pStyle w:val="Paragraphedeliste"/>
        <w:numPr>
          <w:ilvl w:val="0"/>
          <w:numId w:val="64"/>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nombre de classes en paillote a augmenté de 3 (sans compter les centres alpha) ; </w:t>
      </w:r>
    </w:p>
    <w:p w14:paraId="6C8B3DFB" w14:textId="77777777" w:rsidR="0069507C" w:rsidRPr="0054668B" w:rsidRDefault="00306B8D" w:rsidP="00A97208">
      <w:pPr>
        <w:pStyle w:val="Paragraphedeliste"/>
        <w:numPr>
          <w:ilvl w:val="0"/>
          <w:numId w:val="64"/>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nombre de latrines dans les établissements, a passé de 24 en 2014, à 36 en 2017.</w:t>
      </w:r>
    </w:p>
    <w:p w14:paraId="34D5B501" w14:textId="77777777" w:rsidR="0069507C" w:rsidRPr="0054668B" w:rsidRDefault="00306B8D" w:rsidP="00B33E66">
      <w:pPr>
        <w:pStyle w:val="Paragraphedeliste"/>
        <w:spacing w:after="0" w:line="336" w:lineRule="auto"/>
        <w:ind w:left="0"/>
        <w:jc w:val="both"/>
        <w:rPr>
          <w:rFonts w:ascii="Times New Roman" w:hAnsi="Times New Roman" w:cs="Times New Roman"/>
          <w:sz w:val="24"/>
          <w:szCs w:val="24"/>
        </w:rPr>
      </w:pPr>
      <w:r w:rsidRPr="0054668B">
        <w:rPr>
          <w:rFonts w:ascii="Times New Roman" w:hAnsi="Times New Roman" w:cs="Times New Roman"/>
          <w:sz w:val="24"/>
          <w:szCs w:val="24"/>
        </w:rPr>
        <w:t>En ce qui concerne le matériel roulant, l’inspection dispose en 2017 de :</w:t>
      </w:r>
    </w:p>
    <w:p w14:paraId="058DB3B8" w14:textId="77777777" w:rsidR="0069507C" w:rsidRPr="0054668B" w:rsidRDefault="00306B8D" w:rsidP="00A97208">
      <w:pPr>
        <w:pStyle w:val="Paragraphedeliste"/>
        <w:numPr>
          <w:ilvl w:val="0"/>
          <w:numId w:val="67"/>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véhicule tout terrain en état passable pour l’inspection primaire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w:t>
      </w:r>
    </w:p>
    <w:p w14:paraId="283450D8" w14:textId="77777777" w:rsidR="0069507C" w:rsidRPr="0054668B" w:rsidRDefault="00306B8D" w:rsidP="00A97208">
      <w:pPr>
        <w:pStyle w:val="Paragraphedeliste"/>
        <w:numPr>
          <w:ilvl w:val="0"/>
          <w:numId w:val="67"/>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2 motos en état passable pour les 2 conseillers pédagogiques.  </w:t>
      </w:r>
    </w:p>
    <w:p w14:paraId="7A0E2E61" w14:textId="77777777" w:rsidR="00306B8D" w:rsidRPr="0054668B" w:rsidRDefault="00481192" w:rsidP="00B33E66">
      <w:pPr>
        <w:pStyle w:val="Titre3"/>
        <w:spacing w:line="336" w:lineRule="auto"/>
        <w:rPr>
          <w:rFonts w:ascii="Times New Roman" w:hAnsi="Times New Roman" w:cs="Times New Roman"/>
          <w:sz w:val="24"/>
          <w:szCs w:val="24"/>
        </w:rPr>
      </w:pPr>
      <w:bookmarkStart w:id="86" w:name="_Toc488657727"/>
      <w:bookmarkStart w:id="87" w:name="_Toc521746059"/>
      <w:r w:rsidRPr="0054668B">
        <w:rPr>
          <w:rFonts w:ascii="Times New Roman" w:hAnsi="Times New Roman" w:cs="Times New Roman"/>
          <w:sz w:val="24"/>
          <w:szCs w:val="24"/>
        </w:rPr>
        <w:t>1-1-3</w:t>
      </w:r>
      <w:r w:rsidR="00306B8D" w:rsidRPr="0054668B">
        <w:rPr>
          <w:rFonts w:ascii="Times New Roman" w:hAnsi="Times New Roman" w:cs="Times New Roman"/>
          <w:sz w:val="24"/>
          <w:szCs w:val="24"/>
        </w:rPr>
        <w:t xml:space="preserve"> Situation du personnel enseignant</w:t>
      </w:r>
      <w:bookmarkEnd w:id="86"/>
      <w:bookmarkEnd w:id="87"/>
    </w:p>
    <w:p w14:paraId="0D163D1F" w14:textId="77777777" w:rsidR="0069507C" w:rsidRPr="0054668B" w:rsidRDefault="00306B8D" w:rsidP="00A97208">
      <w:pPr>
        <w:pStyle w:val="Paragraphedeliste"/>
        <w:numPr>
          <w:ilvl w:val="0"/>
          <w:numId w:val="65"/>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Dans le préscolaire, les primaires et les médersas</w:t>
      </w:r>
    </w:p>
    <w:p w14:paraId="293387BC" w14:textId="77777777" w:rsidR="0069507C" w:rsidRPr="0054668B" w:rsidRDefault="00306B8D" w:rsidP="00B33E66">
      <w:pPr>
        <w:pStyle w:val="Paragraphedeliste"/>
        <w:spacing w:after="0" w:line="336" w:lineRule="auto"/>
        <w:ind w:left="0"/>
        <w:jc w:val="both"/>
        <w:rPr>
          <w:rFonts w:ascii="Times New Roman" w:hAnsi="Times New Roman" w:cs="Times New Roman"/>
          <w:sz w:val="24"/>
          <w:szCs w:val="24"/>
        </w:rPr>
      </w:pPr>
      <w:r w:rsidRPr="0054668B">
        <w:rPr>
          <w:rFonts w:ascii="Times New Roman" w:hAnsi="Times New Roman" w:cs="Times New Roman"/>
          <w:sz w:val="24"/>
          <w:szCs w:val="24"/>
        </w:rPr>
        <w:t xml:space="preserve">Le personnel enseignant, craie à main pour les cycles cités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en 2017</w:t>
      </w:r>
      <w:r w:rsidR="003D547B" w:rsidRPr="0054668B">
        <w:rPr>
          <w:rFonts w:ascii="Times New Roman" w:hAnsi="Times New Roman" w:cs="Times New Roman"/>
          <w:sz w:val="24"/>
          <w:szCs w:val="24"/>
        </w:rPr>
        <w:t xml:space="preserve"> </w:t>
      </w:r>
      <w:r w:rsidRPr="0054668B">
        <w:rPr>
          <w:rFonts w:ascii="Times New Roman" w:hAnsi="Times New Roman" w:cs="Times New Roman"/>
          <w:sz w:val="24"/>
          <w:szCs w:val="24"/>
        </w:rPr>
        <w:t>se compose :</w:t>
      </w:r>
    </w:p>
    <w:p w14:paraId="38EAF6FD" w14:textId="77777777" w:rsidR="0069507C" w:rsidRPr="0054668B" w:rsidRDefault="00306B8D" w:rsidP="00B33E66">
      <w:pPr>
        <w:pStyle w:val="Paragraphedeliste"/>
        <w:spacing w:after="0" w:line="336" w:lineRule="auto"/>
        <w:ind w:left="0"/>
        <w:jc w:val="both"/>
        <w:rPr>
          <w:rFonts w:ascii="Times New Roman" w:hAnsi="Times New Roman" w:cs="Times New Roman"/>
          <w:sz w:val="24"/>
          <w:szCs w:val="24"/>
        </w:rPr>
      </w:pPr>
      <w:r w:rsidRPr="0054668B">
        <w:rPr>
          <w:rFonts w:ascii="Times New Roman" w:hAnsi="Times New Roman" w:cs="Times New Roman"/>
          <w:sz w:val="24"/>
          <w:szCs w:val="24"/>
        </w:rPr>
        <w:tab/>
        <w:t>- Instituteurs : 16</w:t>
      </w:r>
    </w:p>
    <w:p w14:paraId="29120A86" w14:textId="77777777" w:rsidR="0069507C" w:rsidRPr="0054668B" w:rsidRDefault="00306B8D" w:rsidP="00B33E66">
      <w:pPr>
        <w:pStyle w:val="Paragraphedeliste"/>
        <w:spacing w:after="0" w:line="336" w:lineRule="auto"/>
        <w:ind w:left="0"/>
        <w:jc w:val="both"/>
        <w:rPr>
          <w:rFonts w:ascii="Times New Roman" w:hAnsi="Times New Roman" w:cs="Times New Roman"/>
          <w:sz w:val="24"/>
          <w:szCs w:val="24"/>
        </w:rPr>
      </w:pPr>
      <w:r w:rsidRPr="0054668B">
        <w:rPr>
          <w:rFonts w:ascii="Times New Roman" w:hAnsi="Times New Roman" w:cs="Times New Roman"/>
          <w:sz w:val="24"/>
          <w:szCs w:val="24"/>
        </w:rPr>
        <w:tab/>
        <w:t>- Instituteurs adjoints : 229</w:t>
      </w:r>
    </w:p>
    <w:p w14:paraId="342A7C84" w14:textId="77777777" w:rsidR="0069507C" w:rsidRPr="0054668B" w:rsidRDefault="00306B8D" w:rsidP="00B33E66">
      <w:pPr>
        <w:pStyle w:val="Paragraphedeliste"/>
        <w:spacing w:after="0" w:line="336" w:lineRule="auto"/>
        <w:ind w:left="0"/>
        <w:jc w:val="both"/>
        <w:rPr>
          <w:rFonts w:ascii="Times New Roman" w:hAnsi="Times New Roman" w:cs="Times New Roman"/>
          <w:sz w:val="24"/>
          <w:szCs w:val="24"/>
        </w:rPr>
      </w:pPr>
      <w:r w:rsidRPr="0054668B">
        <w:rPr>
          <w:rFonts w:ascii="Times New Roman" w:hAnsi="Times New Roman" w:cs="Times New Roman"/>
          <w:sz w:val="24"/>
          <w:szCs w:val="24"/>
        </w:rPr>
        <w:tab/>
        <w:t>- Autre personnel enseignants : 7</w:t>
      </w:r>
    </w:p>
    <w:p w14:paraId="5CF79284" w14:textId="77777777" w:rsidR="0069507C" w:rsidRPr="0054668B" w:rsidRDefault="00306B8D" w:rsidP="00B33E66">
      <w:pPr>
        <w:pStyle w:val="Paragraphedeliste"/>
        <w:spacing w:after="0" w:line="336" w:lineRule="auto"/>
        <w:ind w:left="0"/>
        <w:jc w:val="both"/>
        <w:rPr>
          <w:rFonts w:ascii="Times New Roman" w:hAnsi="Times New Roman" w:cs="Times New Roman"/>
          <w:sz w:val="24"/>
          <w:szCs w:val="24"/>
        </w:rPr>
      </w:pPr>
      <w:r w:rsidRPr="0054668B">
        <w:rPr>
          <w:rFonts w:ascii="Times New Roman" w:hAnsi="Times New Roman" w:cs="Times New Roman"/>
          <w:sz w:val="24"/>
          <w:szCs w:val="24"/>
        </w:rPr>
        <w:t>On note selon leurs statuts :</w:t>
      </w:r>
    </w:p>
    <w:p w14:paraId="20BCC57F" w14:textId="77777777" w:rsidR="0069507C" w:rsidRPr="0054668B" w:rsidRDefault="00306B8D" w:rsidP="00B33E66">
      <w:pPr>
        <w:pStyle w:val="Paragraphedeliste"/>
        <w:spacing w:after="0" w:line="336" w:lineRule="auto"/>
        <w:ind w:left="0" w:firstLine="708"/>
        <w:jc w:val="both"/>
        <w:rPr>
          <w:rFonts w:ascii="Times New Roman" w:hAnsi="Times New Roman" w:cs="Times New Roman"/>
          <w:sz w:val="24"/>
          <w:szCs w:val="24"/>
        </w:rPr>
      </w:pPr>
      <w:r w:rsidRPr="0054668B">
        <w:rPr>
          <w:rFonts w:ascii="Times New Roman" w:hAnsi="Times New Roman" w:cs="Times New Roman"/>
          <w:sz w:val="24"/>
          <w:szCs w:val="24"/>
        </w:rPr>
        <w:t>- Titulaires : 42 ou 16,26%</w:t>
      </w:r>
    </w:p>
    <w:p w14:paraId="04F15010" w14:textId="77777777" w:rsidR="0069507C" w:rsidRPr="0054668B" w:rsidRDefault="00306B8D" w:rsidP="00B33E66">
      <w:pPr>
        <w:pStyle w:val="Paragraphedeliste"/>
        <w:spacing w:after="0" w:line="336" w:lineRule="auto"/>
        <w:ind w:left="0"/>
        <w:jc w:val="both"/>
        <w:rPr>
          <w:rFonts w:ascii="Times New Roman" w:hAnsi="Times New Roman" w:cs="Times New Roman"/>
          <w:sz w:val="24"/>
          <w:szCs w:val="24"/>
        </w:rPr>
      </w:pPr>
      <w:r w:rsidRPr="0054668B">
        <w:rPr>
          <w:rFonts w:ascii="Times New Roman" w:hAnsi="Times New Roman" w:cs="Times New Roman"/>
          <w:sz w:val="24"/>
          <w:szCs w:val="24"/>
        </w:rPr>
        <w:lastRenderedPageBreak/>
        <w:tab/>
        <w:t>- Contractuels : 210 ou 83,73%</w:t>
      </w:r>
    </w:p>
    <w:p w14:paraId="38992EC2" w14:textId="77777777" w:rsidR="0069507C" w:rsidRPr="0054668B" w:rsidRDefault="00306B8D" w:rsidP="00A97208">
      <w:pPr>
        <w:pStyle w:val="Paragraphedeliste"/>
        <w:numPr>
          <w:ilvl w:val="0"/>
          <w:numId w:val="65"/>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Dans le second degré (CEG et CES)</w:t>
      </w:r>
    </w:p>
    <w:p w14:paraId="67A3A41D"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situation du personnel enseignant craie à main du second degré selon le cycle cité dans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se présente comme suit :</w:t>
      </w:r>
    </w:p>
    <w:p w14:paraId="0BDBCBFF"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t>- Chargé d’enseignement : 34</w:t>
      </w:r>
    </w:p>
    <w:p w14:paraId="0A2DB8DA"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t>- Professeur de CEG : 33</w:t>
      </w:r>
    </w:p>
    <w:p w14:paraId="1719340D"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b/>
        <w:t>- Autres personnels enseignants : 6</w:t>
      </w:r>
    </w:p>
    <w:p w14:paraId="3CEE9AAF"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résumé, il faut noter que malgré la difficulté financière et la situation précaire des communes, des efforts ont été consentis tant par la commune que par l’Etat ou les partenaires techniques et financiers pour appuyer </w:t>
      </w:r>
      <w:r w:rsidR="001A70EC" w:rsidRPr="0054668B">
        <w:rPr>
          <w:rFonts w:ascii="Times New Roman" w:hAnsi="Times New Roman" w:cs="Times New Roman"/>
          <w:sz w:val="24"/>
          <w:szCs w:val="24"/>
        </w:rPr>
        <w:t>la scolarisation</w:t>
      </w:r>
      <w:r w:rsidR="003D547B" w:rsidRPr="0054668B">
        <w:rPr>
          <w:rFonts w:ascii="Times New Roman" w:hAnsi="Times New Roman" w:cs="Times New Roman"/>
          <w:sz w:val="24"/>
          <w:szCs w:val="24"/>
        </w:rPr>
        <w:t xml:space="preserve"> </w:t>
      </w:r>
      <w:r w:rsidRPr="0054668B">
        <w:rPr>
          <w:rFonts w:ascii="Times New Roman" w:hAnsi="Times New Roman" w:cs="Times New Roman"/>
          <w:sz w:val="24"/>
          <w:szCs w:val="24"/>
        </w:rPr>
        <w:t>dans la commune. Il y a rehaussement des classes en quantité et en qualité, de nombre d’établissements, des effectifs d’enseignants et des élèves.</w:t>
      </w:r>
    </w:p>
    <w:p w14:paraId="28B0FBC0" w14:textId="77777777" w:rsidR="0069507C" w:rsidRPr="0054668B" w:rsidRDefault="00306B8D" w:rsidP="00B33E66">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Ces réalisations ne couvrent pas le besoin réel de la commune, donc, des efforts supplémentaires doivent être fournis pour amél</w:t>
      </w:r>
      <w:r w:rsidR="00324FFA" w:rsidRPr="0054668B">
        <w:rPr>
          <w:rFonts w:ascii="Times New Roman" w:hAnsi="Times New Roman" w:cs="Times New Roman"/>
          <w:sz w:val="24"/>
          <w:szCs w:val="24"/>
        </w:rPr>
        <w:t xml:space="preserve">iorer davantage la situation.  </w:t>
      </w:r>
    </w:p>
    <w:p w14:paraId="28B6B5DD" w14:textId="77777777" w:rsidR="00306B8D" w:rsidRPr="0054668B" w:rsidRDefault="00324FFA" w:rsidP="002F25A8">
      <w:pPr>
        <w:pStyle w:val="Titre2"/>
        <w:rPr>
          <w:sz w:val="24"/>
          <w:szCs w:val="24"/>
        </w:rPr>
      </w:pPr>
      <w:bookmarkStart w:id="88" w:name="_Toc488657728"/>
      <w:bookmarkStart w:id="89" w:name="_Toc521746060"/>
      <w:r w:rsidRPr="0054668B">
        <w:rPr>
          <w:sz w:val="24"/>
          <w:szCs w:val="24"/>
        </w:rPr>
        <w:t>1-2</w:t>
      </w:r>
      <w:r w:rsidR="00306B8D" w:rsidRPr="0054668B">
        <w:rPr>
          <w:sz w:val="24"/>
          <w:szCs w:val="24"/>
        </w:rPr>
        <w:t xml:space="preserve"> Santé</w:t>
      </w:r>
      <w:bookmarkEnd w:id="88"/>
      <w:bookmarkEnd w:id="89"/>
      <w:r w:rsidR="00306B8D" w:rsidRPr="0054668B">
        <w:rPr>
          <w:sz w:val="24"/>
          <w:szCs w:val="24"/>
        </w:rPr>
        <w:t> </w:t>
      </w:r>
    </w:p>
    <w:p w14:paraId="046BB335" w14:textId="77777777" w:rsidR="0069507C" w:rsidRPr="0054668B" w:rsidRDefault="00324FFA" w:rsidP="00B33E66">
      <w:pPr>
        <w:pStyle w:val="Titre3"/>
        <w:spacing w:line="360" w:lineRule="auto"/>
        <w:rPr>
          <w:rFonts w:ascii="Times New Roman" w:hAnsi="Times New Roman" w:cs="Times New Roman"/>
          <w:sz w:val="24"/>
          <w:szCs w:val="24"/>
        </w:rPr>
      </w:pPr>
      <w:bookmarkStart w:id="90" w:name="_Toc488657729"/>
      <w:bookmarkStart w:id="91" w:name="_Toc521746061"/>
      <w:r w:rsidRPr="0054668B">
        <w:rPr>
          <w:rFonts w:ascii="Times New Roman" w:hAnsi="Times New Roman" w:cs="Times New Roman"/>
          <w:sz w:val="24"/>
          <w:szCs w:val="24"/>
        </w:rPr>
        <w:t>1-2-1</w:t>
      </w:r>
      <w:r w:rsidR="00306B8D" w:rsidRPr="0054668B">
        <w:rPr>
          <w:rFonts w:ascii="Times New Roman" w:hAnsi="Times New Roman" w:cs="Times New Roman"/>
          <w:sz w:val="24"/>
          <w:szCs w:val="24"/>
        </w:rPr>
        <w:t xml:space="preserve"> Situation des infrastructures équipements sanitaires</w:t>
      </w:r>
      <w:bookmarkEnd w:id="90"/>
      <w:bookmarkEnd w:id="91"/>
      <w:r w:rsidR="00306B8D" w:rsidRPr="0054668B">
        <w:rPr>
          <w:rFonts w:ascii="Times New Roman" w:hAnsi="Times New Roman" w:cs="Times New Roman"/>
          <w:sz w:val="24"/>
          <w:szCs w:val="24"/>
        </w:rPr>
        <w:t>  </w:t>
      </w:r>
    </w:p>
    <w:p w14:paraId="32C6BC84" w14:textId="77777777" w:rsidR="0069507C" w:rsidRPr="0054668B" w:rsidRDefault="00306B8D" w:rsidP="00B33E66">
      <w:pPr>
        <w:tabs>
          <w:tab w:val="left" w:pos="5220"/>
        </w:tabs>
        <w:spacing w:after="0" w:line="360" w:lineRule="auto"/>
        <w:jc w:val="both"/>
        <w:rPr>
          <w:rFonts w:ascii="Times New Roman" w:hAnsi="Times New Roman" w:cs="Times New Roman"/>
          <w:sz w:val="24"/>
          <w:szCs w:val="24"/>
        </w:rPr>
      </w:pPr>
      <w:r w:rsidRPr="0054668B">
        <w:rPr>
          <w:rFonts w:ascii="Times New Roman" w:eastAsia="Times New Roman" w:hAnsi="Times New Roman" w:cs="Times New Roman"/>
          <w:sz w:val="24"/>
          <w:szCs w:val="24"/>
          <w:lang w:eastAsia="fr-FR"/>
        </w:rPr>
        <w:t xml:space="preserve">Dans </w:t>
      </w:r>
      <w:r w:rsidR="001015B8" w:rsidRPr="0054668B">
        <w:rPr>
          <w:rFonts w:ascii="Times New Roman" w:eastAsia="Times New Roman" w:hAnsi="Times New Roman" w:cs="Times New Roman"/>
          <w:sz w:val="24"/>
          <w:szCs w:val="24"/>
          <w:lang w:eastAsia="fr-FR"/>
        </w:rPr>
        <w:t xml:space="preserve">la </w:t>
      </w:r>
      <w:r w:rsidRPr="0054668B">
        <w:rPr>
          <w:rFonts w:ascii="Times New Roman" w:eastAsia="Times New Roman" w:hAnsi="Times New Roman" w:cs="Times New Roman"/>
          <w:sz w:val="24"/>
          <w:szCs w:val="24"/>
          <w:lang w:eastAsia="fr-FR"/>
        </w:rPr>
        <w:t xml:space="preserve">commune on </w:t>
      </w:r>
      <w:r w:rsidR="00324FFA" w:rsidRPr="0054668B">
        <w:rPr>
          <w:rFonts w:ascii="Times New Roman" w:eastAsia="Times New Roman" w:hAnsi="Times New Roman" w:cs="Times New Roman"/>
          <w:sz w:val="24"/>
          <w:szCs w:val="24"/>
          <w:lang w:eastAsia="fr-FR"/>
        </w:rPr>
        <w:t>dénombre deux</w:t>
      </w:r>
      <w:r w:rsidRPr="0054668B">
        <w:rPr>
          <w:rFonts w:ascii="Times New Roman" w:hAnsi="Times New Roman" w:cs="Times New Roman"/>
          <w:sz w:val="24"/>
          <w:szCs w:val="24"/>
        </w:rPr>
        <w:t xml:space="preserve"> aires sanitaires constituées par deux types de centre de santé intégré dont un de type I et l’autre de type II.</w:t>
      </w:r>
    </w:p>
    <w:p w14:paraId="0D3AD9A4" w14:textId="4ED20777" w:rsidR="0069507C" w:rsidRPr="0054668B" w:rsidRDefault="00306B8D" w:rsidP="00B33E66">
      <w:p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CSI de type I est au niveau de l’agglomération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composé de huit (8) cases de santé (</w:t>
      </w:r>
      <w:proofErr w:type="spellStart"/>
      <w:r w:rsidRPr="0054668B">
        <w:rPr>
          <w:rFonts w:ascii="Times New Roman" w:hAnsi="Times New Roman" w:cs="Times New Roman"/>
          <w:sz w:val="24"/>
          <w:szCs w:val="24"/>
        </w:rPr>
        <w:t>Ballessa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Issakitchi</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Karchabou</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Angoualkara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Bougou</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Kassari</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Tounougounka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Akoira</w:t>
      </w:r>
      <w:proofErr w:type="spellEnd"/>
      <w:r w:rsidRPr="0054668B">
        <w:rPr>
          <w:rFonts w:ascii="Times New Roman" w:hAnsi="Times New Roman" w:cs="Times New Roman"/>
          <w:sz w:val="24"/>
          <w:szCs w:val="24"/>
        </w:rPr>
        <w:t xml:space="preserve">). </w:t>
      </w:r>
    </w:p>
    <w:p w14:paraId="25BC1935" w14:textId="388ECE4F" w:rsidR="0069507C" w:rsidRPr="0054668B" w:rsidRDefault="00306B8D" w:rsidP="00B33E66">
      <w:p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Six (6) cases de santé (</w:t>
      </w:r>
      <w:proofErr w:type="spellStart"/>
      <w:r w:rsidRPr="0054668B">
        <w:rPr>
          <w:rFonts w:ascii="Times New Roman" w:hAnsi="Times New Roman" w:cs="Times New Roman"/>
          <w:sz w:val="24"/>
          <w:szCs w:val="24"/>
        </w:rPr>
        <w:t>Koutoumbou</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Toudou</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Fataké</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Koumari</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Marjak</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Toudoun</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Jaka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Maimakayiné</w:t>
      </w:r>
      <w:proofErr w:type="spellEnd"/>
      <w:r w:rsidRPr="0054668B">
        <w:rPr>
          <w:rFonts w:ascii="Times New Roman" w:hAnsi="Times New Roman" w:cs="Times New Roman"/>
          <w:sz w:val="24"/>
          <w:szCs w:val="24"/>
        </w:rPr>
        <w:t>) sont rattachées à l’aire sanitaire du CSI de type I</w:t>
      </w:r>
      <w:r w:rsidR="0058261E" w:rsidRPr="0054668B">
        <w:rPr>
          <w:rFonts w:ascii="Times New Roman" w:hAnsi="Times New Roman" w:cs="Times New Roman"/>
          <w:sz w:val="24"/>
          <w:szCs w:val="24"/>
        </w:rPr>
        <w:t xml:space="preserve">I </w:t>
      </w:r>
      <w:r w:rsidRPr="0054668B">
        <w:rPr>
          <w:rFonts w:ascii="Times New Roman" w:hAnsi="Times New Roman" w:cs="Times New Roman"/>
          <w:sz w:val="24"/>
          <w:szCs w:val="24"/>
        </w:rPr>
        <w:t xml:space="preserve">du village de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w:t>
      </w:r>
    </w:p>
    <w:p w14:paraId="3C1FDBAC" w14:textId="77777777" w:rsidR="0069507C" w:rsidRPr="0054668B" w:rsidRDefault="00306B8D" w:rsidP="00B33E66">
      <w:p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Ainsi,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compte :</w:t>
      </w:r>
    </w:p>
    <w:p w14:paraId="2D3B3206" w14:textId="77777777" w:rsidR="0069507C" w:rsidRPr="0054668B" w:rsidRDefault="00306B8D" w:rsidP="00A97208">
      <w:pPr>
        <w:pStyle w:val="Paragraphedeliste"/>
        <w:numPr>
          <w:ilvl w:val="0"/>
          <w:numId w:val="72"/>
        </w:num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2 CSI (type I et II) </w:t>
      </w:r>
    </w:p>
    <w:p w14:paraId="52FAD02B" w14:textId="77777777" w:rsidR="0069507C" w:rsidRPr="0054668B" w:rsidRDefault="00306B8D" w:rsidP="00A97208">
      <w:pPr>
        <w:pStyle w:val="Paragraphedeliste"/>
        <w:numPr>
          <w:ilvl w:val="0"/>
          <w:numId w:val="72"/>
        </w:num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14 cases de santés.  </w:t>
      </w:r>
    </w:p>
    <w:p w14:paraId="7B10E01A" w14:textId="77777777" w:rsidR="0069507C" w:rsidRPr="0054668B" w:rsidRDefault="00306B8D" w:rsidP="00B33E66">
      <w:p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n’existe pas de pharmacie en tant que telle dans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mais, on dispose de trois (3) dépôts pharmaceutiques :</w:t>
      </w:r>
    </w:p>
    <w:p w14:paraId="51724785" w14:textId="77777777" w:rsidR="0069507C" w:rsidRPr="0054668B" w:rsidRDefault="00306B8D" w:rsidP="00A97208">
      <w:pPr>
        <w:pStyle w:val="Paragraphedeliste"/>
        <w:numPr>
          <w:ilvl w:val="0"/>
          <w:numId w:val="72"/>
        </w:num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dépôt pharmaceutique </w:t>
      </w:r>
      <w:r w:rsidR="001015B8" w:rsidRPr="0054668B">
        <w:rPr>
          <w:rFonts w:ascii="Times New Roman" w:hAnsi="Times New Roman" w:cs="Times New Roman"/>
          <w:sz w:val="24"/>
          <w:szCs w:val="24"/>
        </w:rPr>
        <w:t xml:space="preserve">communautaire </w:t>
      </w:r>
      <w:r w:rsidRPr="0054668B">
        <w:rPr>
          <w:rFonts w:ascii="Times New Roman" w:hAnsi="Times New Roman" w:cs="Times New Roman"/>
          <w:sz w:val="24"/>
          <w:szCs w:val="24"/>
        </w:rPr>
        <w:t xml:space="preserve">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w:t>
      </w:r>
    </w:p>
    <w:p w14:paraId="282E9FBF" w14:textId="77777777" w:rsidR="0069507C" w:rsidRPr="0054668B" w:rsidRDefault="00306B8D" w:rsidP="00A97208">
      <w:pPr>
        <w:pStyle w:val="Paragraphedeliste"/>
        <w:numPr>
          <w:ilvl w:val="0"/>
          <w:numId w:val="72"/>
        </w:num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dépôt pharmaceutique </w:t>
      </w:r>
      <w:r w:rsidR="001015B8" w:rsidRPr="0054668B">
        <w:rPr>
          <w:rFonts w:ascii="Times New Roman" w:hAnsi="Times New Roman" w:cs="Times New Roman"/>
          <w:sz w:val="24"/>
          <w:szCs w:val="24"/>
        </w:rPr>
        <w:t xml:space="preserve">communautaire </w:t>
      </w:r>
      <w:r w:rsidRPr="0054668B">
        <w:rPr>
          <w:rFonts w:ascii="Times New Roman" w:hAnsi="Times New Roman" w:cs="Times New Roman"/>
          <w:sz w:val="24"/>
          <w:szCs w:val="24"/>
        </w:rPr>
        <w:t xml:space="preserve">à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w:t>
      </w:r>
    </w:p>
    <w:p w14:paraId="1FB3217B" w14:textId="77777777" w:rsidR="0069507C" w:rsidRPr="0054668B" w:rsidRDefault="00306B8D" w:rsidP="00A97208">
      <w:pPr>
        <w:pStyle w:val="Paragraphedeliste"/>
        <w:numPr>
          <w:ilvl w:val="0"/>
          <w:numId w:val="72"/>
        </w:numPr>
        <w:tabs>
          <w:tab w:val="left" w:pos="5220"/>
        </w:tabs>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dépôt pharmaceutique privé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w:t>
      </w:r>
    </w:p>
    <w:p w14:paraId="36181CE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Pour les équipements sanitaires, la commune dispose :</w:t>
      </w:r>
    </w:p>
    <w:p w14:paraId="5619FD72" w14:textId="7058C276" w:rsidR="0069507C" w:rsidRPr="0054668B" w:rsidRDefault="00306B8D" w:rsidP="00A97208">
      <w:pPr>
        <w:pStyle w:val="Paragraphedeliste"/>
        <w:numPr>
          <w:ilvl w:val="0"/>
          <w:numId w:val="7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Au niveau du CSI de type </w:t>
      </w:r>
      <w:r w:rsidR="00963FD9" w:rsidRPr="0054668B">
        <w:rPr>
          <w:rFonts w:ascii="Times New Roman" w:hAnsi="Times New Roman" w:cs="Times New Roman"/>
          <w:sz w:val="24"/>
          <w:szCs w:val="24"/>
        </w:rPr>
        <w:t>I</w:t>
      </w:r>
      <w:r w:rsidRPr="0054668B">
        <w:rPr>
          <w:rFonts w:ascii="Times New Roman" w:hAnsi="Times New Roman" w:cs="Times New Roman"/>
          <w:sz w:val="24"/>
          <w:szCs w:val="24"/>
        </w:rPr>
        <w:t>I, un bloc servant du service et logement, un logement pour la sage-femme, un bloc de maternité constitué d’une salle de consultation, d’un bureau et d’une salle d’accouchement. On y trouve aussi un hangar de pédiatrie et deux salles d’observation,</w:t>
      </w:r>
    </w:p>
    <w:p w14:paraId="3E1CE059" w14:textId="584F0D76" w:rsidR="0069507C" w:rsidRPr="0054668B" w:rsidRDefault="00306B8D" w:rsidP="00A97208">
      <w:pPr>
        <w:pStyle w:val="Paragraphedeliste"/>
        <w:numPr>
          <w:ilvl w:val="0"/>
          <w:numId w:val="7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Au niveau du CSI de t</w:t>
      </w:r>
      <w:r w:rsidR="00963FD9" w:rsidRPr="0054668B">
        <w:rPr>
          <w:rFonts w:ascii="Times New Roman" w:hAnsi="Times New Roman" w:cs="Times New Roman"/>
          <w:sz w:val="24"/>
          <w:szCs w:val="24"/>
        </w:rPr>
        <w:t xml:space="preserve">ype </w:t>
      </w:r>
      <w:r w:rsidRPr="0054668B">
        <w:rPr>
          <w:rFonts w:ascii="Times New Roman" w:hAnsi="Times New Roman" w:cs="Times New Roman"/>
          <w:sz w:val="24"/>
          <w:szCs w:val="24"/>
        </w:rPr>
        <w:t xml:space="preserve">I, un bloc servant du bureau et de salle d’accouchement (non encore équipé), une salle d’observation et un logement pour le chef CSI. </w:t>
      </w:r>
    </w:p>
    <w:p w14:paraId="74D77951"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matériel roulant est composé :</w:t>
      </w:r>
    </w:p>
    <w:p w14:paraId="0956011B" w14:textId="77777777" w:rsidR="0069507C" w:rsidRPr="0054668B" w:rsidRDefault="009B2131" w:rsidP="00A97208">
      <w:pPr>
        <w:pStyle w:val="Paragraphedeliste"/>
        <w:numPr>
          <w:ilvl w:val="0"/>
          <w:numId w:val="7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D’une</w:t>
      </w:r>
      <w:r w:rsidR="00306B8D" w:rsidRPr="0054668B">
        <w:rPr>
          <w:rFonts w:ascii="Times New Roman" w:hAnsi="Times New Roman" w:cs="Times New Roman"/>
          <w:sz w:val="24"/>
          <w:szCs w:val="24"/>
        </w:rPr>
        <w:t xml:space="preserve"> ambulance et d’une moto DT/125, toutes opérationnelles au CSI de </w:t>
      </w:r>
      <w:proofErr w:type="spellStart"/>
      <w:r w:rsidR="00306B8D" w:rsidRPr="0054668B">
        <w:rPr>
          <w:rFonts w:ascii="Times New Roman" w:hAnsi="Times New Roman" w:cs="Times New Roman"/>
          <w:sz w:val="24"/>
          <w:szCs w:val="24"/>
        </w:rPr>
        <w:t>Dogonkiria</w:t>
      </w:r>
      <w:proofErr w:type="spellEnd"/>
      <w:r w:rsidR="00306B8D" w:rsidRPr="0054668B">
        <w:rPr>
          <w:rFonts w:ascii="Times New Roman" w:hAnsi="Times New Roman" w:cs="Times New Roman"/>
          <w:sz w:val="24"/>
          <w:szCs w:val="24"/>
        </w:rPr>
        <w:t>,</w:t>
      </w:r>
    </w:p>
    <w:p w14:paraId="437512D8" w14:textId="77777777" w:rsidR="0069507C" w:rsidRPr="0054668B" w:rsidRDefault="009B2131" w:rsidP="00A97208">
      <w:pPr>
        <w:pStyle w:val="Paragraphedeliste"/>
        <w:numPr>
          <w:ilvl w:val="0"/>
          <w:numId w:val="7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D’une</w:t>
      </w:r>
      <w:r w:rsidR="00306B8D" w:rsidRPr="0054668B">
        <w:rPr>
          <w:rFonts w:ascii="Times New Roman" w:hAnsi="Times New Roman" w:cs="Times New Roman"/>
          <w:sz w:val="24"/>
          <w:szCs w:val="24"/>
        </w:rPr>
        <w:t xml:space="preserve"> ambulance en mauvais état au CSI de </w:t>
      </w:r>
      <w:proofErr w:type="spellStart"/>
      <w:r w:rsidR="00306B8D" w:rsidRPr="0054668B">
        <w:rPr>
          <w:rFonts w:ascii="Times New Roman" w:hAnsi="Times New Roman" w:cs="Times New Roman"/>
          <w:sz w:val="24"/>
          <w:szCs w:val="24"/>
        </w:rPr>
        <w:t>Makourdi</w:t>
      </w:r>
      <w:proofErr w:type="spellEnd"/>
      <w:r w:rsidR="00306B8D" w:rsidRPr="0054668B">
        <w:rPr>
          <w:rFonts w:ascii="Times New Roman" w:hAnsi="Times New Roman" w:cs="Times New Roman"/>
          <w:sz w:val="24"/>
          <w:szCs w:val="24"/>
        </w:rPr>
        <w:t>.</w:t>
      </w:r>
    </w:p>
    <w:p w14:paraId="7D60BE7C" w14:textId="77777777" w:rsidR="0069507C" w:rsidRPr="0054668B" w:rsidRDefault="00324FFA" w:rsidP="00B33E66">
      <w:pPr>
        <w:pStyle w:val="Titre3"/>
        <w:spacing w:line="360" w:lineRule="auto"/>
        <w:rPr>
          <w:rFonts w:ascii="Times New Roman" w:hAnsi="Times New Roman" w:cs="Times New Roman"/>
          <w:sz w:val="24"/>
          <w:szCs w:val="24"/>
        </w:rPr>
      </w:pPr>
      <w:bookmarkStart w:id="92" w:name="_Toc488657730"/>
      <w:bookmarkStart w:id="93" w:name="_Toc521746062"/>
      <w:r w:rsidRPr="0054668B">
        <w:rPr>
          <w:rFonts w:ascii="Times New Roman" w:hAnsi="Times New Roman" w:cs="Times New Roman"/>
          <w:sz w:val="24"/>
          <w:szCs w:val="24"/>
        </w:rPr>
        <w:t>1-2-2</w:t>
      </w:r>
      <w:r w:rsidR="00306B8D" w:rsidRPr="0054668B">
        <w:rPr>
          <w:rFonts w:ascii="Times New Roman" w:hAnsi="Times New Roman" w:cs="Times New Roman"/>
          <w:sz w:val="24"/>
          <w:szCs w:val="24"/>
        </w:rPr>
        <w:t xml:space="preserve"> Personnel de santé dans la commune</w:t>
      </w:r>
      <w:bookmarkEnd w:id="92"/>
      <w:bookmarkEnd w:id="93"/>
    </w:p>
    <w:p w14:paraId="037888F9"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compte 71 agents travaillant dans le domaine de l’amélioration de la santé de </w:t>
      </w:r>
      <w:r w:rsidR="001015B8" w:rsidRPr="0054668B">
        <w:rPr>
          <w:rFonts w:ascii="Times New Roman" w:hAnsi="Times New Roman" w:cs="Times New Roman"/>
          <w:sz w:val="24"/>
          <w:szCs w:val="24"/>
        </w:rPr>
        <w:t xml:space="preserve">la </w:t>
      </w:r>
      <w:r w:rsidRPr="0054668B">
        <w:rPr>
          <w:rFonts w:ascii="Times New Roman" w:hAnsi="Times New Roman" w:cs="Times New Roman"/>
          <w:sz w:val="24"/>
          <w:szCs w:val="24"/>
        </w:rPr>
        <w:t xml:space="preserve">population. </w:t>
      </w:r>
    </w:p>
    <w:p w14:paraId="422B578D"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 personnel est reparti dans les deux aires sanitaires de la commune avec 45 agents pour l’aire sanitaire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(CSI type I) et 26 agents dans l’aire sanitaire de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(CSI type II). Parmi ce personnel, il faut noter :</w:t>
      </w:r>
    </w:p>
    <w:p w14:paraId="13CAA4AD" w14:textId="77777777" w:rsidR="0069507C" w:rsidRPr="0054668B" w:rsidRDefault="00306B8D" w:rsidP="00B33E66">
      <w:pPr>
        <w:spacing w:after="0" w:line="360" w:lineRule="auto"/>
        <w:ind w:firstLine="708"/>
        <w:jc w:val="both"/>
        <w:rPr>
          <w:rFonts w:ascii="Times New Roman" w:hAnsi="Times New Roman" w:cs="Times New Roman"/>
          <w:sz w:val="24"/>
          <w:szCs w:val="24"/>
        </w:rPr>
      </w:pPr>
      <w:r w:rsidRPr="0054668B">
        <w:rPr>
          <w:rFonts w:ascii="Times New Roman" w:hAnsi="Times New Roman" w:cs="Times New Roman"/>
          <w:sz w:val="24"/>
          <w:szCs w:val="24"/>
        </w:rPr>
        <w:t xml:space="preserve">- 21 agents cadres dont 15 hommes et 6 femmes, </w:t>
      </w:r>
    </w:p>
    <w:p w14:paraId="601C3C44" w14:textId="77777777" w:rsidR="0069507C" w:rsidRPr="0054668B" w:rsidRDefault="00306B8D" w:rsidP="00B33E66">
      <w:pPr>
        <w:spacing w:after="0" w:line="360" w:lineRule="auto"/>
        <w:ind w:firstLine="708"/>
        <w:jc w:val="both"/>
        <w:rPr>
          <w:rFonts w:ascii="Times New Roman" w:hAnsi="Times New Roman" w:cs="Times New Roman"/>
          <w:sz w:val="24"/>
          <w:szCs w:val="24"/>
        </w:rPr>
      </w:pPr>
      <w:r w:rsidRPr="0054668B">
        <w:rPr>
          <w:rFonts w:ascii="Times New Roman" w:hAnsi="Times New Roman" w:cs="Times New Roman"/>
          <w:sz w:val="24"/>
          <w:szCs w:val="24"/>
        </w:rPr>
        <w:t>- 50 agents auxiliaires dont 23 hommes et 27 femmes.</w:t>
      </w:r>
    </w:p>
    <w:p w14:paraId="3640D81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On retient selon leurs statuts :</w:t>
      </w:r>
    </w:p>
    <w:p w14:paraId="70AFC173"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b/>
        <w:t>- Titulaires : 2 (2 hommes)</w:t>
      </w:r>
    </w:p>
    <w:p w14:paraId="219D4EB7"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b/>
        <w:t>- Contractuels : 19 (dont 6 femmes et 13 hommes)</w:t>
      </w:r>
    </w:p>
    <w:p w14:paraId="2AE198B9"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b/>
        <w:t>- Salariés payés par la Mairie : 2 (2 hommes)</w:t>
      </w:r>
    </w:p>
    <w:p w14:paraId="2BACCDAC"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b/>
        <w:t>- Bénévole : 48 (dont 27 femmes et 21 hommes)</w:t>
      </w:r>
      <w:r w:rsidR="00324FFA" w:rsidRPr="0054668B">
        <w:rPr>
          <w:rFonts w:ascii="Times New Roman" w:hAnsi="Times New Roman" w:cs="Times New Roman"/>
          <w:sz w:val="24"/>
          <w:szCs w:val="24"/>
        </w:rPr>
        <w:t>.</w:t>
      </w:r>
    </w:p>
    <w:p w14:paraId="1F5AF882" w14:textId="77777777" w:rsidR="00306B8D" w:rsidRPr="0054668B" w:rsidRDefault="00324FFA" w:rsidP="00B33E66">
      <w:pPr>
        <w:pStyle w:val="Titre3"/>
        <w:spacing w:line="360" w:lineRule="auto"/>
        <w:rPr>
          <w:rFonts w:ascii="Times New Roman" w:hAnsi="Times New Roman" w:cs="Times New Roman"/>
          <w:sz w:val="24"/>
          <w:szCs w:val="24"/>
        </w:rPr>
      </w:pPr>
      <w:bookmarkStart w:id="94" w:name="_Toc488657731"/>
      <w:bookmarkStart w:id="95" w:name="_Toc521746063"/>
      <w:r w:rsidRPr="0054668B">
        <w:rPr>
          <w:rFonts w:ascii="Times New Roman" w:hAnsi="Times New Roman" w:cs="Times New Roman"/>
          <w:sz w:val="24"/>
          <w:szCs w:val="24"/>
        </w:rPr>
        <w:t>1-2-3</w:t>
      </w:r>
      <w:r w:rsidR="00306B8D" w:rsidRPr="0054668B">
        <w:rPr>
          <w:rFonts w:ascii="Times New Roman" w:hAnsi="Times New Roman" w:cs="Times New Roman"/>
          <w:sz w:val="24"/>
          <w:szCs w:val="24"/>
        </w:rPr>
        <w:t xml:space="preserve"> Maladie endémiques fréquentes</w:t>
      </w:r>
      <w:bookmarkEnd w:id="94"/>
      <w:bookmarkEnd w:id="95"/>
      <w:r w:rsidR="00306B8D" w:rsidRPr="0054668B">
        <w:rPr>
          <w:rFonts w:ascii="Times New Roman" w:hAnsi="Times New Roman" w:cs="Times New Roman"/>
          <w:sz w:val="24"/>
          <w:szCs w:val="24"/>
        </w:rPr>
        <w:t> </w:t>
      </w:r>
    </w:p>
    <w:p w14:paraId="7FFC4F77"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maladies endémiques les plus fréquentes dans la commune, sont :</w:t>
      </w:r>
    </w:p>
    <w:p w14:paraId="0D8189EF" w14:textId="77777777" w:rsidR="0069507C" w:rsidRPr="0054668B" w:rsidRDefault="00306B8D" w:rsidP="00A97208">
      <w:pPr>
        <w:pStyle w:val="Paragraphedeliste"/>
        <w:numPr>
          <w:ilvl w:val="0"/>
          <w:numId w:val="59"/>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paludisme ;</w:t>
      </w:r>
    </w:p>
    <w:p w14:paraId="3D95597C" w14:textId="77777777" w:rsidR="0069507C" w:rsidRPr="0054668B" w:rsidRDefault="00306B8D" w:rsidP="00A97208">
      <w:pPr>
        <w:pStyle w:val="Paragraphedeliste"/>
        <w:numPr>
          <w:ilvl w:val="0"/>
          <w:numId w:val="59"/>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La pneumonie,</w:t>
      </w:r>
    </w:p>
    <w:p w14:paraId="2596C4B6" w14:textId="77777777" w:rsidR="0069507C" w:rsidRPr="0054668B" w:rsidRDefault="00306B8D" w:rsidP="00A97208">
      <w:pPr>
        <w:pStyle w:val="Paragraphedeliste"/>
        <w:numPr>
          <w:ilvl w:val="0"/>
          <w:numId w:val="59"/>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La diarrhée.</w:t>
      </w:r>
    </w:p>
    <w:p w14:paraId="24054BB7"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principaux médicaments fréquemment rencontrés dans les dépôt</w:t>
      </w:r>
      <w:r w:rsidR="003D547B" w:rsidRPr="0054668B">
        <w:rPr>
          <w:rFonts w:ascii="Times New Roman" w:hAnsi="Times New Roman" w:cs="Times New Roman"/>
          <w:sz w:val="24"/>
          <w:szCs w:val="24"/>
        </w:rPr>
        <w:t>s pharmaceutiques sont les anti-i</w:t>
      </w:r>
      <w:r w:rsidRPr="0054668B">
        <w:rPr>
          <w:rFonts w:ascii="Times New Roman" w:hAnsi="Times New Roman" w:cs="Times New Roman"/>
          <w:sz w:val="24"/>
          <w:szCs w:val="24"/>
        </w:rPr>
        <w:t xml:space="preserve">nflammatoires et les antipaludéens. </w:t>
      </w:r>
    </w:p>
    <w:p w14:paraId="7A367DE6" w14:textId="77777777" w:rsidR="00306B8D" w:rsidRPr="0054668B" w:rsidRDefault="00324FFA" w:rsidP="00B33E66">
      <w:pPr>
        <w:pStyle w:val="Titre3"/>
        <w:spacing w:line="360" w:lineRule="auto"/>
        <w:rPr>
          <w:rFonts w:ascii="Times New Roman" w:hAnsi="Times New Roman" w:cs="Times New Roman"/>
          <w:sz w:val="24"/>
          <w:szCs w:val="24"/>
        </w:rPr>
      </w:pPr>
      <w:bookmarkStart w:id="96" w:name="_Toc488657732"/>
      <w:bookmarkStart w:id="97" w:name="_Toc521746064"/>
      <w:r w:rsidRPr="0054668B">
        <w:rPr>
          <w:rFonts w:ascii="Times New Roman" w:hAnsi="Times New Roman" w:cs="Times New Roman"/>
          <w:sz w:val="24"/>
          <w:szCs w:val="24"/>
        </w:rPr>
        <w:lastRenderedPageBreak/>
        <w:t>1-2-4</w:t>
      </w:r>
      <w:r w:rsidR="00306B8D" w:rsidRPr="0054668B">
        <w:rPr>
          <w:rFonts w:ascii="Times New Roman" w:hAnsi="Times New Roman" w:cs="Times New Roman"/>
          <w:sz w:val="24"/>
          <w:szCs w:val="24"/>
        </w:rPr>
        <w:t xml:space="preserve"> Autres indicateurs de santé</w:t>
      </w:r>
      <w:bookmarkEnd w:id="96"/>
      <w:bookmarkEnd w:id="97"/>
    </w:p>
    <w:p w14:paraId="1788D944"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Ils concernent :</w:t>
      </w:r>
    </w:p>
    <w:p w14:paraId="7803D127"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 Le taux de couverture sanitaire est de 27,3% en 2017 et celui de la guérison de la malnutrition est de 93,14%. </w:t>
      </w:r>
    </w:p>
    <w:p w14:paraId="457BC200"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 Les maladies les plus fréquentes sont le paludisme, la pneumonie et la diarrhée avec respectivement 34,17%, 19,22% et 8,32%. </w:t>
      </w:r>
    </w:p>
    <w:p w14:paraId="37CE4527"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Le taux de vaccination : l’année 2017 a enregistré un taux de 101% pour le BCG, 100% pour VAR et 99% pour VAT.</w:t>
      </w:r>
    </w:p>
    <w:p w14:paraId="7F3FCA1F" w14:textId="77777777" w:rsidR="0069507C" w:rsidRPr="0054668B" w:rsidRDefault="001A70EC"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O</w:t>
      </w:r>
      <w:r w:rsidR="00306B8D" w:rsidRPr="0054668B">
        <w:rPr>
          <w:rFonts w:ascii="Times New Roman" w:hAnsi="Times New Roman" w:cs="Times New Roman"/>
          <w:sz w:val="24"/>
          <w:szCs w:val="24"/>
        </w:rPr>
        <w:t>n distingue deux systèmes de recouvrement des coûts. Le recouvrement direct qui s’effectue auprès des adultes et les enfants de plus de cinq (5) ans et le recouvrement indirect qui est la gratuité de l’Etat à l’endroit des enfants de moins de cinq (5) ans, des femmes enceintes (la consultation prénatale et les accouchements).</w:t>
      </w:r>
    </w:p>
    <w:p w14:paraId="4D3A091D" w14:textId="77777777" w:rsidR="00306B8D" w:rsidRPr="0054668B" w:rsidRDefault="00324FFA" w:rsidP="00B33E66">
      <w:pPr>
        <w:pStyle w:val="Titre3"/>
        <w:spacing w:line="360" w:lineRule="auto"/>
        <w:rPr>
          <w:rFonts w:ascii="Times New Roman" w:hAnsi="Times New Roman" w:cs="Times New Roman"/>
          <w:sz w:val="24"/>
          <w:szCs w:val="24"/>
        </w:rPr>
      </w:pPr>
      <w:bookmarkStart w:id="98" w:name="_Toc488657733"/>
      <w:bookmarkStart w:id="99" w:name="_Toc521746065"/>
      <w:r w:rsidRPr="0054668B">
        <w:rPr>
          <w:rFonts w:ascii="Times New Roman" w:hAnsi="Times New Roman" w:cs="Times New Roman"/>
          <w:sz w:val="24"/>
          <w:szCs w:val="24"/>
        </w:rPr>
        <w:t>1-2-5</w:t>
      </w:r>
      <w:r w:rsidR="00306B8D" w:rsidRPr="0054668B">
        <w:rPr>
          <w:rFonts w:ascii="Times New Roman" w:hAnsi="Times New Roman" w:cs="Times New Roman"/>
          <w:sz w:val="24"/>
          <w:szCs w:val="24"/>
        </w:rPr>
        <w:t xml:space="preserve"> Structures de participation communautaire et partenaires d’appui</w:t>
      </w:r>
      <w:bookmarkEnd w:id="98"/>
      <w:bookmarkEnd w:id="99"/>
    </w:p>
    <w:p w14:paraId="467C6F22"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système de gestion adopté, est celui de la caisse unique. En effet, toutes les recettes recouvrées par les centres sanitaires sont versées dans un même compte unique dans une banque au niveau de département de Dogondoutchi.</w:t>
      </w:r>
    </w:p>
    <w:p w14:paraId="2EC03DC6"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structures de participation communautaire sont : le Comité de Gestion (COGES) et le COSAN (Comité de Santé)</w:t>
      </w:r>
      <w:r w:rsidR="0078121D" w:rsidRPr="0054668B">
        <w:rPr>
          <w:rFonts w:ascii="Times New Roman" w:hAnsi="Times New Roman" w:cs="Times New Roman"/>
          <w:sz w:val="24"/>
          <w:szCs w:val="24"/>
        </w:rPr>
        <w:t>.</w:t>
      </w:r>
    </w:p>
    <w:p w14:paraId="200EA747"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Il faut rappeler que le COSAN ne se réunit qu’une seule fois par an sous la présidence du Préfet. Les COGES sont plus actifs puisque même la gestion des dépôts pharmaceutiques est à leur charge. C’est le comité de gestion qui fixe la tarification des produits au cours des assemblées générales dans une fourchette raisonnable.</w:t>
      </w:r>
    </w:p>
    <w:p w14:paraId="6D341A2B" w14:textId="77777777" w:rsidR="0069507C" w:rsidRPr="0054668B" w:rsidRDefault="00306B8D" w:rsidP="00B33E66">
      <w:pPr>
        <w:spacing w:after="0" w:line="360" w:lineRule="auto"/>
        <w:jc w:val="both"/>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 xml:space="preserve">Malgré les efforts consentis dans le domaine de la santé dans la commune, des insuffisances existent </w:t>
      </w:r>
      <w:r w:rsidR="001015B8" w:rsidRPr="0054668B">
        <w:rPr>
          <w:rFonts w:ascii="Times New Roman" w:hAnsi="Times New Roman" w:cs="Times New Roman"/>
          <w:sz w:val="24"/>
          <w:szCs w:val="24"/>
        </w:rPr>
        <w:t xml:space="preserve">encore </w:t>
      </w:r>
      <w:r w:rsidRPr="0054668B">
        <w:rPr>
          <w:rFonts w:ascii="Times New Roman" w:hAnsi="Times New Roman" w:cs="Times New Roman"/>
          <w:sz w:val="24"/>
          <w:szCs w:val="24"/>
        </w:rPr>
        <w:t>et concernent</w:t>
      </w:r>
      <w:r w:rsidRPr="0054668B">
        <w:rPr>
          <w:rFonts w:ascii="Times New Roman" w:eastAsia="Times New Roman" w:hAnsi="Times New Roman" w:cs="Times New Roman"/>
          <w:sz w:val="24"/>
          <w:szCs w:val="24"/>
          <w:lang w:eastAsia="fr-FR"/>
        </w:rPr>
        <w:t> :</w:t>
      </w:r>
    </w:p>
    <w:p w14:paraId="02DCD97D" w14:textId="77777777" w:rsidR="0069507C" w:rsidRPr="0054668B" w:rsidRDefault="00306B8D" w:rsidP="00A97208">
      <w:pPr>
        <w:pStyle w:val="Paragraphedeliste"/>
        <w:numPr>
          <w:ilvl w:val="0"/>
          <w:numId w:val="50"/>
        </w:numPr>
        <w:spacing w:after="0" w:line="336" w:lineRule="auto"/>
        <w:ind w:left="714" w:hanging="357"/>
        <w:jc w:val="both"/>
        <w:rPr>
          <w:rFonts w:ascii="Times New Roman" w:eastAsia="Times New Roman" w:hAnsi="Times New Roman" w:cs="Times New Roman"/>
          <w:bCs/>
          <w:sz w:val="24"/>
          <w:szCs w:val="24"/>
          <w:lang w:eastAsia="fr-FR"/>
        </w:rPr>
      </w:pPr>
      <w:r w:rsidRPr="0054668B">
        <w:rPr>
          <w:rFonts w:ascii="Times New Roman" w:eastAsia="Times New Roman" w:hAnsi="Times New Roman" w:cs="Times New Roman"/>
          <w:sz w:val="24"/>
          <w:szCs w:val="24"/>
          <w:lang w:eastAsia="fr-FR"/>
        </w:rPr>
        <w:t>L’</w:t>
      </w:r>
      <w:r w:rsidRPr="0054668B">
        <w:rPr>
          <w:rFonts w:ascii="Times New Roman" w:eastAsia="Times New Roman" w:hAnsi="Times New Roman" w:cs="Times New Roman"/>
          <w:bCs/>
          <w:sz w:val="24"/>
          <w:szCs w:val="24"/>
          <w:lang w:eastAsia="fr-FR"/>
        </w:rPr>
        <w:t>insuffisance des infrastructures et équipements sanitaires,</w:t>
      </w:r>
    </w:p>
    <w:p w14:paraId="6D90393E" w14:textId="77777777" w:rsidR="0069507C" w:rsidRPr="0054668B" w:rsidRDefault="00306B8D" w:rsidP="00A97208">
      <w:pPr>
        <w:pStyle w:val="Paragraphedeliste"/>
        <w:numPr>
          <w:ilvl w:val="0"/>
          <w:numId w:val="50"/>
        </w:numPr>
        <w:spacing w:after="0" w:line="336" w:lineRule="auto"/>
        <w:ind w:left="714" w:hanging="357"/>
        <w:jc w:val="both"/>
        <w:rPr>
          <w:rFonts w:ascii="Times New Roman" w:eastAsia="Times New Roman" w:hAnsi="Times New Roman" w:cs="Times New Roman"/>
          <w:bCs/>
          <w:sz w:val="24"/>
          <w:szCs w:val="24"/>
          <w:lang w:eastAsia="fr-FR"/>
        </w:rPr>
      </w:pPr>
      <w:r w:rsidRPr="0054668B">
        <w:rPr>
          <w:rFonts w:ascii="Times New Roman" w:eastAsia="Times New Roman" w:hAnsi="Times New Roman" w:cs="Times New Roman"/>
          <w:sz w:val="24"/>
          <w:szCs w:val="24"/>
          <w:lang w:eastAsia="fr-FR"/>
        </w:rPr>
        <w:t>L’i</w:t>
      </w:r>
      <w:r w:rsidRPr="0054668B">
        <w:rPr>
          <w:rFonts w:ascii="Times New Roman" w:eastAsia="Times New Roman" w:hAnsi="Times New Roman" w:cs="Times New Roman"/>
          <w:bCs/>
          <w:sz w:val="24"/>
          <w:szCs w:val="24"/>
          <w:lang w:eastAsia="fr-FR"/>
        </w:rPr>
        <w:t xml:space="preserve">nsuffisance de personnel soignant et agents de proximité qualifiés, </w:t>
      </w:r>
      <w:r w:rsidRPr="0054668B">
        <w:rPr>
          <w:rFonts w:ascii="Times New Roman" w:hAnsi="Times New Roman" w:cs="Times New Roman"/>
          <w:sz w:val="24"/>
          <w:szCs w:val="24"/>
        </w:rPr>
        <w:t>notamment aucun médecin dans la commune,</w:t>
      </w:r>
    </w:p>
    <w:p w14:paraId="50F0FF81" w14:textId="77777777" w:rsidR="0069507C" w:rsidRPr="0054668B" w:rsidRDefault="00306B8D" w:rsidP="00A97208">
      <w:pPr>
        <w:pStyle w:val="Paragraphedeliste"/>
        <w:numPr>
          <w:ilvl w:val="0"/>
          <w:numId w:val="50"/>
        </w:numPr>
        <w:spacing w:after="0" w:line="336" w:lineRule="auto"/>
        <w:ind w:left="714" w:hanging="357"/>
        <w:jc w:val="both"/>
        <w:rPr>
          <w:rFonts w:ascii="Times New Roman" w:eastAsia="Times New Roman" w:hAnsi="Times New Roman" w:cs="Times New Roman"/>
          <w:bCs/>
          <w:sz w:val="24"/>
          <w:szCs w:val="24"/>
          <w:lang w:eastAsia="fr-FR"/>
        </w:rPr>
      </w:pPr>
      <w:r w:rsidRPr="0054668B">
        <w:rPr>
          <w:rFonts w:ascii="Times New Roman" w:eastAsia="Times New Roman" w:hAnsi="Times New Roman" w:cs="Times New Roman"/>
          <w:sz w:val="24"/>
          <w:szCs w:val="24"/>
          <w:lang w:eastAsia="fr-FR"/>
        </w:rPr>
        <w:t>L’amélioration des statuts du personnel soignant (recrutement),</w:t>
      </w:r>
    </w:p>
    <w:p w14:paraId="4886CBB5" w14:textId="77777777" w:rsidR="0069507C" w:rsidRPr="0054668B" w:rsidRDefault="00306B8D" w:rsidP="00A97208">
      <w:pPr>
        <w:pStyle w:val="Paragraphedeliste"/>
        <w:numPr>
          <w:ilvl w:val="0"/>
          <w:numId w:val="50"/>
        </w:numPr>
        <w:spacing w:after="0" w:line="336" w:lineRule="auto"/>
        <w:ind w:left="714" w:hanging="357"/>
        <w:jc w:val="both"/>
        <w:rPr>
          <w:rFonts w:ascii="Times New Roman" w:eastAsia="Times New Roman" w:hAnsi="Times New Roman" w:cs="Times New Roman"/>
          <w:bCs/>
          <w:sz w:val="24"/>
          <w:szCs w:val="24"/>
          <w:lang w:eastAsia="fr-FR"/>
        </w:rPr>
      </w:pPr>
      <w:r w:rsidRPr="0054668B">
        <w:rPr>
          <w:rFonts w:ascii="Times New Roman" w:hAnsi="Times New Roman" w:cs="Times New Roman"/>
          <w:sz w:val="24"/>
          <w:szCs w:val="24"/>
        </w:rPr>
        <w:t>Le manque de logement des agents dans presque toutes les cases de santé,</w:t>
      </w:r>
    </w:p>
    <w:p w14:paraId="7641C268" w14:textId="16628F24" w:rsidR="0069507C" w:rsidRPr="0054668B" w:rsidRDefault="00306B8D" w:rsidP="00B33E66">
      <w:pPr>
        <w:widowControl w:val="0"/>
        <w:tabs>
          <w:tab w:val="left" w:pos="0"/>
        </w:tabs>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La principale conséquence qui découle de cette situation est qu’au niveau de la commune, on est loin de garantir l</w:t>
      </w:r>
      <w:r w:rsidR="00324FFA" w:rsidRPr="0054668B">
        <w:rPr>
          <w:rFonts w:ascii="Times New Roman" w:hAnsi="Times New Roman" w:cs="Times New Roman"/>
          <w:bCs/>
          <w:sz w:val="24"/>
          <w:szCs w:val="24"/>
        </w:rPr>
        <w:t xml:space="preserve">a santé à toute la population. </w:t>
      </w:r>
    </w:p>
    <w:p w14:paraId="53CBFFF3" w14:textId="77777777" w:rsidR="00306B8D" w:rsidRPr="0054668B" w:rsidRDefault="00324FFA" w:rsidP="002F25A8">
      <w:pPr>
        <w:pStyle w:val="Titre2"/>
        <w:rPr>
          <w:sz w:val="24"/>
          <w:szCs w:val="24"/>
        </w:rPr>
      </w:pPr>
      <w:bookmarkStart w:id="100" w:name="_Toc354650563"/>
      <w:bookmarkStart w:id="101" w:name="_Toc488657735"/>
      <w:bookmarkStart w:id="102" w:name="_Toc521746066"/>
      <w:r w:rsidRPr="0054668B">
        <w:rPr>
          <w:sz w:val="24"/>
          <w:szCs w:val="24"/>
        </w:rPr>
        <w:lastRenderedPageBreak/>
        <w:t>1-3</w:t>
      </w:r>
      <w:r w:rsidR="00306B8D" w:rsidRPr="0054668B">
        <w:rPr>
          <w:sz w:val="24"/>
          <w:szCs w:val="24"/>
        </w:rPr>
        <w:t xml:space="preserve"> Hydraulique</w:t>
      </w:r>
      <w:bookmarkEnd w:id="100"/>
      <w:bookmarkEnd w:id="101"/>
      <w:bookmarkEnd w:id="102"/>
    </w:p>
    <w:p w14:paraId="5426E3F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Du point de vue hydraulique, l’accès à l’eau constitue un facteur limitant pour le développement socio-économique de la commune. Le réseau hydraulique se compose de :</w:t>
      </w:r>
    </w:p>
    <w:p w14:paraId="73048100" w14:textId="10389390" w:rsidR="0069507C" w:rsidRPr="0054668B" w:rsidRDefault="00AD488D" w:rsidP="00A97208">
      <w:pPr>
        <w:numPr>
          <w:ilvl w:val="0"/>
          <w:numId w:val="49"/>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51</w:t>
      </w:r>
      <w:r w:rsidR="00306B8D" w:rsidRPr="0054668B">
        <w:rPr>
          <w:rFonts w:ascii="Times New Roman" w:hAnsi="Times New Roman" w:cs="Times New Roman"/>
          <w:sz w:val="24"/>
          <w:szCs w:val="24"/>
        </w:rPr>
        <w:t xml:space="preserve"> puits cimentés villageois (dont 14 non fonctionnel) ;</w:t>
      </w:r>
    </w:p>
    <w:p w14:paraId="0ED5CA06" w14:textId="7F14FC4F" w:rsidR="0069507C" w:rsidRPr="0054668B" w:rsidRDefault="00AD488D" w:rsidP="00A97208">
      <w:pPr>
        <w:numPr>
          <w:ilvl w:val="0"/>
          <w:numId w:val="49"/>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98</w:t>
      </w:r>
      <w:r w:rsidR="00306B8D" w:rsidRPr="0054668B">
        <w:rPr>
          <w:rFonts w:ascii="Times New Roman" w:hAnsi="Times New Roman" w:cs="Times New Roman"/>
          <w:sz w:val="24"/>
          <w:szCs w:val="24"/>
        </w:rPr>
        <w:t xml:space="preserve"> forages équipés de pompes à motricité humaine (dont 35 non fonctionnels);</w:t>
      </w:r>
    </w:p>
    <w:p w14:paraId="3AB406BF" w14:textId="77777777" w:rsidR="0069507C" w:rsidRPr="0054668B" w:rsidRDefault="00F10380" w:rsidP="00A97208">
      <w:pPr>
        <w:numPr>
          <w:ilvl w:val="0"/>
          <w:numId w:val="49"/>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4</w:t>
      </w:r>
      <w:r w:rsidR="00306B8D" w:rsidRPr="0054668B">
        <w:rPr>
          <w:rFonts w:ascii="Times New Roman" w:hAnsi="Times New Roman" w:cs="Times New Roman"/>
          <w:sz w:val="24"/>
          <w:szCs w:val="24"/>
        </w:rPr>
        <w:t xml:space="preserve">Mini-AEP simples et </w:t>
      </w:r>
      <w:r w:rsidRPr="0054668B">
        <w:rPr>
          <w:rFonts w:ascii="Times New Roman" w:hAnsi="Times New Roman" w:cs="Times New Roman"/>
          <w:sz w:val="24"/>
          <w:szCs w:val="24"/>
        </w:rPr>
        <w:t>4</w:t>
      </w:r>
      <w:r w:rsidR="00306B8D" w:rsidRPr="0054668B">
        <w:rPr>
          <w:rFonts w:ascii="Times New Roman" w:hAnsi="Times New Roman" w:cs="Times New Roman"/>
          <w:sz w:val="24"/>
          <w:szCs w:val="24"/>
        </w:rPr>
        <w:t xml:space="preserve"> Mini-AEP multi villages toutes fonctionnelles,</w:t>
      </w:r>
    </w:p>
    <w:p w14:paraId="27739A91" w14:textId="77777777" w:rsidR="0069507C" w:rsidRPr="0054668B" w:rsidRDefault="00306B8D" w:rsidP="00A97208">
      <w:pPr>
        <w:numPr>
          <w:ilvl w:val="0"/>
          <w:numId w:val="49"/>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194 bornes </w:t>
      </w:r>
      <w:r w:rsidR="00324FFA" w:rsidRPr="0054668B">
        <w:rPr>
          <w:rFonts w:ascii="Times New Roman" w:hAnsi="Times New Roman" w:cs="Times New Roman"/>
          <w:sz w:val="24"/>
          <w:szCs w:val="24"/>
        </w:rPr>
        <w:t>fontaines (</w:t>
      </w:r>
      <w:r w:rsidRPr="0054668B">
        <w:rPr>
          <w:rFonts w:ascii="Times New Roman" w:hAnsi="Times New Roman" w:cs="Times New Roman"/>
          <w:sz w:val="24"/>
          <w:szCs w:val="24"/>
        </w:rPr>
        <w:t>111 privées dont 2 en panne, 5 particulières et 78 publiques) ;</w:t>
      </w:r>
    </w:p>
    <w:p w14:paraId="18FD639A" w14:textId="77777777" w:rsidR="0069507C" w:rsidRPr="0054668B" w:rsidRDefault="001015B8" w:rsidP="00A97208">
      <w:pPr>
        <w:numPr>
          <w:ilvl w:val="0"/>
          <w:numId w:val="49"/>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2</w:t>
      </w:r>
      <w:r w:rsidR="00306B8D" w:rsidRPr="0054668B">
        <w:rPr>
          <w:rFonts w:ascii="Times New Roman" w:hAnsi="Times New Roman" w:cs="Times New Roman"/>
          <w:sz w:val="24"/>
          <w:szCs w:val="24"/>
        </w:rPr>
        <w:t xml:space="preserve"> stations de pompage pastorales</w:t>
      </w:r>
      <w:r w:rsidR="00F10380" w:rsidRPr="0054668B">
        <w:rPr>
          <w:rFonts w:ascii="Times New Roman" w:hAnsi="Times New Roman" w:cs="Times New Roman"/>
          <w:sz w:val="24"/>
          <w:szCs w:val="24"/>
        </w:rPr>
        <w:t>,</w:t>
      </w:r>
    </w:p>
    <w:p w14:paraId="4BE2C3E4" w14:textId="77777777" w:rsidR="0069507C" w:rsidRPr="0054668B" w:rsidRDefault="00306B8D" w:rsidP="00A97208">
      <w:pPr>
        <w:numPr>
          <w:ilvl w:val="0"/>
          <w:numId w:val="49"/>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17 puits pastoraux (dont 1 seulement non opérationnel).</w:t>
      </w:r>
    </w:p>
    <w:p w14:paraId="5581DD77"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ce qui concerne les indicateurs, on retient qu’en </w:t>
      </w:r>
      <w:r w:rsidR="00324FFA" w:rsidRPr="0054668B">
        <w:rPr>
          <w:rFonts w:ascii="Times New Roman" w:hAnsi="Times New Roman" w:cs="Times New Roman"/>
          <w:sz w:val="24"/>
          <w:szCs w:val="24"/>
        </w:rPr>
        <w:t>2016 :</w:t>
      </w:r>
    </w:p>
    <w:p w14:paraId="7219FDB0" w14:textId="77777777" w:rsidR="0069507C" w:rsidRPr="0054668B" w:rsidRDefault="00306B8D" w:rsidP="009F1D6D">
      <w:pPr>
        <w:spacing w:after="0" w:line="336" w:lineRule="auto"/>
        <w:ind w:firstLine="708"/>
        <w:jc w:val="both"/>
        <w:rPr>
          <w:rFonts w:ascii="Times New Roman" w:hAnsi="Times New Roman" w:cs="Times New Roman"/>
          <w:sz w:val="24"/>
          <w:szCs w:val="24"/>
        </w:rPr>
      </w:pPr>
      <w:r w:rsidRPr="0054668B">
        <w:rPr>
          <w:rFonts w:ascii="Times New Roman" w:hAnsi="Times New Roman" w:cs="Times New Roman"/>
          <w:sz w:val="24"/>
          <w:szCs w:val="24"/>
        </w:rPr>
        <w:t xml:space="preserve">- Le taux de couverture géographique est de 79,15%, </w:t>
      </w:r>
    </w:p>
    <w:p w14:paraId="6A263282" w14:textId="77777777" w:rsidR="0069507C" w:rsidRPr="0054668B" w:rsidRDefault="00306B8D" w:rsidP="009F1D6D">
      <w:pPr>
        <w:spacing w:after="0" w:line="336" w:lineRule="auto"/>
        <w:ind w:firstLine="708"/>
        <w:jc w:val="both"/>
        <w:rPr>
          <w:rFonts w:ascii="Times New Roman" w:hAnsi="Times New Roman" w:cs="Times New Roman"/>
          <w:sz w:val="24"/>
          <w:szCs w:val="24"/>
        </w:rPr>
      </w:pPr>
      <w:r w:rsidRPr="0054668B">
        <w:rPr>
          <w:rFonts w:ascii="Times New Roman" w:hAnsi="Times New Roman" w:cs="Times New Roman"/>
          <w:sz w:val="24"/>
          <w:szCs w:val="24"/>
        </w:rPr>
        <w:t>- Le taux d’accès théorique est de 66,20% ;</w:t>
      </w:r>
    </w:p>
    <w:p w14:paraId="566CA2E1" w14:textId="77777777" w:rsidR="0069507C" w:rsidRPr="0054668B" w:rsidRDefault="00306B8D" w:rsidP="009F1D6D">
      <w:pPr>
        <w:spacing w:after="0" w:line="336" w:lineRule="auto"/>
        <w:ind w:firstLine="708"/>
        <w:jc w:val="both"/>
        <w:rPr>
          <w:rFonts w:ascii="Times New Roman" w:hAnsi="Times New Roman" w:cs="Times New Roman"/>
          <w:sz w:val="24"/>
          <w:szCs w:val="24"/>
        </w:rPr>
      </w:pPr>
      <w:r w:rsidRPr="0054668B">
        <w:rPr>
          <w:rFonts w:ascii="Times New Roman" w:hAnsi="Times New Roman" w:cs="Times New Roman"/>
          <w:sz w:val="24"/>
          <w:szCs w:val="24"/>
        </w:rPr>
        <w:t xml:space="preserve">- Le taux de panne des ouvrages hydrauliques est de 10,30%. </w:t>
      </w:r>
    </w:p>
    <w:p w14:paraId="20B1830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La recherche de l’eau de consommation occupe la majeure partie du temps de la population qui dans certaine</w:t>
      </w:r>
      <w:r w:rsidR="00F10380" w:rsidRPr="0054668B">
        <w:rPr>
          <w:rFonts w:ascii="Times New Roman" w:hAnsi="Times New Roman" w:cs="Times New Roman"/>
          <w:sz w:val="24"/>
          <w:szCs w:val="24"/>
        </w:rPr>
        <w:t>s</w:t>
      </w:r>
      <w:r w:rsidRPr="0054668B">
        <w:rPr>
          <w:rFonts w:ascii="Times New Roman" w:hAnsi="Times New Roman" w:cs="Times New Roman"/>
          <w:sz w:val="24"/>
          <w:szCs w:val="24"/>
        </w:rPr>
        <w:t xml:space="preserve"> zone</w:t>
      </w:r>
      <w:r w:rsidR="00F10380" w:rsidRPr="0054668B">
        <w:rPr>
          <w:rFonts w:ascii="Times New Roman" w:hAnsi="Times New Roman" w:cs="Times New Roman"/>
          <w:sz w:val="24"/>
          <w:szCs w:val="24"/>
        </w:rPr>
        <w:t>s</w:t>
      </w:r>
      <w:r w:rsidRPr="0054668B">
        <w:rPr>
          <w:rFonts w:ascii="Times New Roman" w:hAnsi="Times New Roman" w:cs="Times New Roman"/>
          <w:sz w:val="24"/>
          <w:szCs w:val="24"/>
        </w:rPr>
        <w:t xml:space="preserve"> parcour</w:t>
      </w:r>
      <w:r w:rsidR="00F10380" w:rsidRPr="0054668B">
        <w:rPr>
          <w:rFonts w:ascii="Times New Roman" w:hAnsi="Times New Roman" w:cs="Times New Roman"/>
          <w:sz w:val="24"/>
          <w:szCs w:val="24"/>
        </w:rPr>
        <w:t>t</w:t>
      </w:r>
      <w:r w:rsidRPr="0054668B">
        <w:rPr>
          <w:rFonts w:ascii="Times New Roman" w:hAnsi="Times New Roman" w:cs="Times New Roman"/>
          <w:sz w:val="24"/>
          <w:szCs w:val="24"/>
        </w:rPr>
        <w:t xml:space="preserve"> des kilomètres à la recherche de </w:t>
      </w:r>
      <w:r w:rsidR="00324FFA" w:rsidRPr="0054668B">
        <w:rPr>
          <w:rFonts w:ascii="Times New Roman" w:hAnsi="Times New Roman" w:cs="Times New Roman"/>
          <w:sz w:val="24"/>
          <w:szCs w:val="24"/>
        </w:rPr>
        <w:t>cette denrée rare</w:t>
      </w:r>
      <w:r w:rsidRPr="0054668B">
        <w:rPr>
          <w:rFonts w:ascii="Times New Roman" w:hAnsi="Times New Roman" w:cs="Times New Roman"/>
          <w:sz w:val="24"/>
          <w:szCs w:val="24"/>
        </w:rPr>
        <w:t xml:space="preserve">. </w:t>
      </w:r>
    </w:p>
    <w:p w14:paraId="54FC95F5"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Dans la zone </w:t>
      </w:r>
      <w:r w:rsidR="00324FFA" w:rsidRPr="0054668B">
        <w:rPr>
          <w:rFonts w:ascii="Times New Roman" w:hAnsi="Times New Roman" w:cs="Times New Roman"/>
          <w:sz w:val="24"/>
          <w:szCs w:val="24"/>
        </w:rPr>
        <w:t xml:space="preserve">de </w:t>
      </w:r>
      <w:proofErr w:type="spellStart"/>
      <w:r w:rsidR="00324FFA"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la population s’approvisionne en eau de consommation dans les puisards de quelques mètres de profondeur. On compte par centaine de ces puisards et la population (surtout les femmes) attend des heures ou la journée entière (aux grés de la remonté</w:t>
      </w:r>
      <w:r w:rsidR="00F10380" w:rsidRPr="0054668B">
        <w:rPr>
          <w:rFonts w:ascii="Times New Roman" w:hAnsi="Times New Roman" w:cs="Times New Roman"/>
          <w:sz w:val="24"/>
          <w:szCs w:val="24"/>
        </w:rPr>
        <w:t>e</w:t>
      </w:r>
      <w:r w:rsidRPr="0054668B">
        <w:rPr>
          <w:rFonts w:ascii="Times New Roman" w:hAnsi="Times New Roman" w:cs="Times New Roman"/>
          <w:sz w:val="24"/>
          <w:szCs w:val="24"/>
        </w:rPr>
        <w:t xml:space="preserve"> de la nappe) pour obtenir quelques litres d’eau pour son besoin quotidien. Cette situation est </w:t>
      </w:r>
      <w:r w:rsidR="00F10380" w:rsidRPr="0054668B">
        <w:rPr>
          <w:rFonts w:ascii="Times New Roman" w:hAnsi="Times New Roman" w:cs="Times New Roman"/>
          <w:sz w:val="24"/>
          <w:szCs w:val="24"/>
        </w:rPr>
        <w:t xml:space="preserve">fréquente dans la majeure partie nord de </w:t>
      </w:r>
      <w:r w:rsidRPr="0054668B">
        <w:rPr>
          <w:rFonts w:ascii="Times New Roman" w:hAnsi="Times New Roman" w:cs="Times New Roman"/>
          <w:sz w:val="24"/>
          <w:szCs w:val="24"/>
        </w:rPr>
        <w:t xml:space="preserve">la commune. En plus donc de ce phénomène, nous avons la vétusté du dispositif des forages, la vieillesse des points et la mise en eau des puits insuffisamment faite sans oublier également la profondeur de la nappe. </w:t>
      </w:r>
    </w:p>
    <w:p w14:paraId="7911BFDA" w14:textId="77777777" w:rsidR="00306B8D" w:rsidRPr="0054668B" w:rsidRDefault="00324FFA" w:rsidP="002F25A8">
      <w:pPr>
        <w:pStyle w:val="Titre2"/>
        <w:rPr>
          <w:sz w:val="24"/>
          <w:szCs w:val="24"/>
        </w:rPr>
      </w:pPr>
      <w:bookmarkStart w:id="103" w:name="_Toc488657736"/>
      <w:bookmarkStart w:id="104" w:name="_Toc521746067"/>
      <w:r w:rsidRPr="0054668B">
        <w:rPr>
          <w:sz w:val="24"/>
          <w:szCs w:val="24"/>
        </w:rPr>
        <w:t>1-4</w:t>
      </w:r>
      <w:r w:rsidR="00306B8D" w:rsidRPr="0054668B">
        <w:rPr>
          <w:sz w:val="24"/>
          <w:szCs w:val="24"/>
        </w:rPr>
        <w:t xml:space="preserve"> Hygiène- assainissement</w:t>
      </w:r>
      <w:bookmarkEnd w:id="103"/>
      <w:r w:rsidR="00D42BFE" w:rsidRPr="0054668B">
        <w:rPr>
          <w:sz w:val="24"/>
          <w:szCs w:val="24"/>
        </w:rPr>
        <w:t xml:space="preserve"> et salubrité publique</w:t>
      </w:r>
      <w:bookmarkEnd w:id="104"/>
    </w:p>
    <w:p w14:paraId="38FA04F5"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infrastructures d’hygiène et d’assainissement de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se résument aux latrines scolaires, sanitaires, autour des mosquées et les douches publiques. </w:t>
      </w:r>
    </w:p>
    <w:p w14:paraId="6A9D011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ce qui concerne les caniveaux, les incinérateurs et les décharges publiques, la commune ne dispose </w:t>
      </w:r>
      <w:r w:rsidR="00F10380" w:rsidRPr="0054668B">
        <w:rPr>
          <w:rFonts w:ascii="Times New Roman" w:hAnsi="Times New Roman" w:cs="Times New Roman"/>
          <w:sz w:val="24"/>
          <w:szCs w:val="24"/>
        </w:rPr>
        <w:t>d’</w:t>
      </w:r>
      <w:r w:rsidRPr="0054668B">
        <w:rPr>
          <w:rFonts w:ascii="Times New Roman" w:hAnsi="Times New Roman" w:cs="Times New Roman"/>
          <w:sz w:val="24"/>
          <w:szCs w:val="24"/>
        </w:rPr>
        <w:t>aucune de ces infrastructures.</w:t>
      </w:r>
    </w:p>
    <w:p w14:paraId="243FEA9C"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Il faut signaler qu’un microprojet de lutte contre les déchets ménagers a cré</w:t>
      </w:r>
      <w:r w:rsidR="00A730CC" w:rsidRPr="0054668B">
        <w:rPr>
          <w:rFonts w:ascii="Times New Roman" w:hAnsi="Times New Roman" w:cs="Times New Roman"/>
          <w:sz w:val="24"/>
          <w:szCs w:val="24"/>
        </w:rPr>
        <w:t>é</w:t>
      </w:r>
      <w:r w:rsidRPr="0054668B">
        <w:rPr>
          <w:rFonts w:ascii="Times New Roman" w:hAnsi="Times New Roman" w:cs="Times New Roman"/>
          <w:sz w:val="24"/>
          <w:szCs w:val="24"/>
        </w:rPr>
        <w:t xml:space="preserve"> 4 dépotoirs mais à ce jour aucun n’est fonctionnel.</w:t>
      </w:r>
    </w:p>
    <w:p w14:paraId="431823EF" w14:textId="77777777" w:rsidR="00306B8D" w:rsidRPr="0054668B" w:rsidRDefault="00324FFA" w:rsidP="00B33E66">
      <w:pPr>
        <w:pStyle w:val="Titre3"/>
        <w:spacing w:line="360" w:lineRule="auto"/>
        <w:rPr>
          <w:rFonts w:ascii="Times New Roman" w:hAnsi="Times New Roman" w:cs="Times New Roman"/>
          <w:sz w:val="24"/>
          <w:szCs w:val="24"/>
        </w:rPr>
      </w:pPr>
      <w:bookmarkStart w:id="105" w:name="_Toc488657737"/>
      <w:bookmarkStart w:id="106" w:name="_Toc521746068"/>
      <w:r w:rsidRPr="0054668B">
        <w:rPr>
          <w:rFonts w:ascii="Times New Roman" w:hAnsi="Times New Roman" w:cs="Times New Roman"/>
          <w:sz w:val="24"/>
          <w:szCs w:val="24"/>
        </w:rPr>
        <w:lastRenderedPageBreak/>
        <w:t>1-4-1</w:t>
      </w:r>
      <w:r w:rsidR="00306B8D" w:rsidRPr="0054668B">
        <w:rPr>
          <w:rFonts w:ascii="Times New Roman" w:hAnsi="Times New Roman" w:cs="Times New Roman"/>
          <w:sz w:val="24"/>
          <w:szCs w:val="24"/>
        </w:rPr>
        <w:t xml:space="preserve"> Personnel d’hygiène et assainissement</w:t>
      </w:r>
      <w:bookmarkEnd w:id="105"/>
      <w:bookmarkEnd w:id="106"/>
    </w:p>
    <w:p w14:paraId="102769AF"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En ce qui concerne le personnel d’encadrem</w:t>
      </w:r>
      <w:r w:rsidR="003D547B" w:rsidRPr="0054668B">
        <w:rPr>
          <w:rFonts w:ascii="Times New Roman" w:hAnsi="Times New Roman" w:cs="Times New Roman"/>
          <w:sz w:val="24"/>
          <w:szCs w:val="24"/>
        </w:rPr>
        <w:t>ent, la commune ne dispose pas d</w:t>
      </w:r>
      <w:r w:rsidRPr="0054668B">
        <w:rPr>
          <w:rFonts w:ascii="Times New Roman" w:hAnsi="Times New Roman" w:cs="Times New Roman"/>
          <w:sz w:val="24"/>
          <w:szCs w:val="24"/>
        </w:rPr>
        <w:t xml:space="preserve">e service d’hygiène et d’assainissement. </w:t>
      </w:r>
    </w:p>
    <w:p w14:paraId="530E1A97" w14:textId="77777777" w:rsidR="0069507C" w:rsidRPr="0054668B" w:rsidRDefault="00324FFA" w:rsidP="00993D4C">
      <w:pPr>
        <w:pStyle w:val="Titre4"/>
        <w:rPr>
          <w:rFonts w:ascii="Times New Roman" w:hAnsi="Times New Roman" w:cs="Times New Roman"/>
        </w:rPr>
      </w:pPr>
      <w:bookmarkStart w:id="107" w:name="_Toc488657738"/>
      <w:bookmarkStart w:id="108" w:name="_Toc521746069"/>
      <w:r w:rsidRPr="0054668B">
        <w:rPr>
          <w:rFonts w:ascii="Times New Roman" w:hAnsi="Times New Roman" w:cs="Times New Roman"/>
        </w:rPr>
        <w:t>1-4-1-1 Latrines</w:t>
      </w:r>
      <w:r w:rsidR="00306B8D" w:rsidRPr="0054668B">
        <w:rPr>
          <w:rFonts w:ascii="Times New Roman" w:hAnsi="Times New Roman" w:cs="Times New Roman"/>
        </w:rPr>
        <w:t xml:space="preserve"> scolaires</w:t>
      </w:r>
      <w:bookmarkEnd w:id="107"/>
      <w:bookmarkEnd w:id="108"/>
    </w:p>
    <w:p w14:paraId="5F1EFFA6"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La commune compte 68 latrines scolaires réparti</w:t>
      </w:r>
      <w:r w:rsidR="00D42BFE" w:rsidRPr="0054668B">
        <w:rPr>
          <w:rFonts w:ascii="Times New Roman" w:hAnsi="Times New Roman" w:cs="Times New Roman"/>
          <w:sz w:val="24"/>
          <w:szCs w:val="24"/>
        </w:rPr>
        <w:t>e</w:t>
      </w:r>
      <w:r w:rsidRPr="0054668B">
        <w:rPr>
          <w:rFonts w:ascii="Times New Roman" w:hAnsi="Times New Roman" w:cs="Times New Roman"/>
          <w:sz w:val="24"/>
          <w:szCs w:val="24"/>
        </w:rPr>
        <w:t xml:space="preserve">s dans 14 écoles primaires, 2 collèges d’enseignement général et 1 complexe d’enseignement secondaire. </w:t>
      </w:r>
    </w:p>
    <w:p w14:paraId="4342799E" w14:textId="77777777" w:rsidR="0069507C" w:rsidRPr="0054668B" w:rsidRDefault="00324FFA" w:rsidP="00993D4C">
      <w:pPr>
        <w:pStyle w:val="Titre4"/>
        <w:rPr>
          <w:rFonts w:ascii="Times New Roman" w:hAnsi="Times New Roman" w:cs="Times New Roman"/>
        </w:rPr>
      </w:pPr>
      <w:bookmarkStart w:id="109" w:name="_Toc488657739"/>
      <w:bookmarkStart w:id="110" w:name="_Toc521746070"/>
      <w:r w:rsidRPr="0054668B">
        <w:rPr>
          <w:rFonts w:ascii="Times New Roman" w:hAnsi="Times New Roman" w:cs="Times New Roman"/>
        </w:rPr>
        <w:t>1-4-1-2</w:t>
      </w:r>
      <w:r w:rsidR="00306B8D" w:rsidRPr="0054668B">
        <w:rPr>
          <w:rFonts w:ascii="Times New Roman" w:hAnsi="Times New Roman" w:cs="Times New Roman"/>
        </w:rPr>
        <w:t xml:space="preserve"> Latrines sanitaires</w:t>
      </w:r>
      <w:bookmarkEnd w:id="109"/>
      <w:bookmarkEnd w:id="110"/>
    </w:p>
    <w:p w14:paraId="684074F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ce qui est des latrines au niveau des établissements sanitaires, seul le CSI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dispose un bloc de 2 latrines.</w:t>
      </w:r>
    </w:p>
    <w:p w14:paraId="0BD42E61" w14:textId="77777777" w:rsidR="0069507C" w:rsidRPr="0054668B" w:rsidRDefault="00324FFA" w:rsidP="00993D4C">
      <w:pPr>
        <w:pStyle w:val="Titre4"/>
        <w:rPr>
          <w:rFonts w:ascii="Times New Roman" w:hAnsi="Times New Roman" w:cs="Times New Roman"/>
        </w:rPr>
      </w:pPr>
      <w:bookmarkStart w:id="111" w:name="_Toc521746071"/>
      <w:r w:rsidRPr="0054668B">
        <w:rPr>
          <w:rFonts w:ascii="Times New Roman" w:hAnsi="Times New Roman" w:cs="Times New Roman"/>
        </w:rPr>
        <w:t>1-4-1-3</w:t>
      </w:r>
      <w:r w:rsidR="00306B8D" w:rsidRPr="0054668B">
        <w:rPr>
          <w:rFonts w:ascii="Times New Roman" w:hAnsi="Times New Roman" w:cs="Times New Roman"/>
        </w:rPr>
        <w:t xml:space="preserve"> Latrines autour des mosquées</w:t>
      </w:r>
      <w:bookmarkEnd w:id="111"/>
    </w:p>
    <w:p w14:paraId="6604025F"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latrines autour des mosquées que compte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sont au nombre de 7 blocs de 2 latrines et 2 blocs de 4 latrines.</w:t>
      </w:r>
    </w:p>
    <w:p w14:paraId="42DBED20" w14:textId="77777777" w:rsidR="0069507C" w:rsidRPr="0054668B" w:rsidRDefault="00324FFA" w:rsidP="00993D4C">
      <w:pPr>
        <w:pStyle w:val="Titre4"/>
        <w:rPr>
          <w:rFonts w:ascii="Times New Roman" w:hAnsi="Times New Roman" w:cs="Times New Roman"/>
        </w:rPr>
      </w:pPr>
      <w:bookmarkStart w:id="112" w:name="_Toc488657740"/>
      <w:bookmarkStart w:id="113" w:name="_Toc521746072"/>
      <w:r w:rsidRPr="0054668B">
        <w:rPr>
          <w:rFonts w:ascii="Times New Roman" w:hAnsi="Times New Roman" w:cs="Times New Roman"/>
        </w:rPr>
        <w:t>1-4-1-4</w:t>
      </w:r>
      <w:r w:rsidR="00306B8D" w:rsidRPr="0054668B">
        <w:rPr>
          <w:rFonts w:ascii="Times New Roman" w:hAnsi="Times New Roman" w:cs="Times New Roman"/>
        </w:rPr>
        <w:t xml:space="preserve"> Douches publiques</w:t>
      </w:r>
      <w:bookmarkEnd w:id="112"/>
      <w:bookmarkEnd w:id="113"/>
    </w:p>
    <w:p w14:paraId="0A24ACB6"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les douches publiques, la commune compte 4 blocs de 16 douches reparties entre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Koutoumbou</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Maimakayiné</w:t>
      </w:r>
      <w:proofErr w:type="spellEnd"/>
      <w:r w:rsidRPr="0054668B">
        <w:rPr>
          <w:rFonts w:ascii="Times New Roman" w:hAnsi="Times New Roman" w:cs="Times New Roman"/>
          <w:sz w:val="24"/>
          <w:szCs w:val="24"/>
        </w:rPr>
        <w:t xml:space="preserve">. Il faut noter aussi l’existence d’un bloc de 6 douches construit par un privé au niveau du village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Au total, la commune di</w:t>
      </w:r>
      <w:r w:rsidR="00324FFA" w:rsidRPr="0054668B">
        <w:rPr>
          <w:rFonts w:ascii="Times New Roman" w:hAnsi="Times New Roman" w:cs="Times New Roman"/>
          <w:sz w:val="24"/>
          <w:szCs w:val="24"/>
        </w:rPr>
        <w:t xml:space="preserve">spose de 22 douches publiques. </w:t>
      </w:r>
    </w:p>
    <w:p w14:paraId="3C026B8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Dans le domaine de l’hygiène et l’assainissement, il est relevé les insuffisances ci-après :</w:t>
      </w:r>
    </w:p>
    <w:p w14:paraId="43E4EB3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 L’insuffisance des infrastructures d’hygiène et d’assainissement dans les établissements scolaires et sanitaires, </w:t>
      </w:r>
    </w:p>
    <w:p w14:paraId="4020ABD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L’existence dans les gros villages de la commune des ordures, des déchets solides et surtout des plastiques qui trainent dans les rues,</w:t>
      </w:r>
    </w:p>
    <w:p w14:paraId="406E4C66"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Le comportement des utilisateurs de latrines là où il y en a, constitue aussi un problème d’hygiène et d’assainissement car la plus part de ces latrines ne sont pas bien entretenus,</w:t>
      </w:r>
    </w:p>
    <w:p w14:paraId="6275BC5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 L’inexistence d’un service communal en charge </w:t>
      </w:r>
      <w:r w:rsidRPr="0054668B">
        <w:rPr>
          <w:rFonts w:ascii="Times New Roman" w:hAnsi="Times New Roman" w:cs="Times New Roman"/>
          <w:bCs/>
          <w:sz w:val="24"/>
          <w:szCs w:val="24"/>
        </w:rPr>
        <w:t>d’hygiène et d’assainissement.</w:t>
      </w:r>
    </w:p>
    <w:p w14:paraId="59C76D42" w14:textId="77777777" w:rsidR="0069507C" w:rsidRPr="0054668B" w:rsidRDefault="00306B8D" w:rsidP="00B33E66">
      <w:pPr>
        <w:spacing w:after="0" w:line="360" w:lineRule="auto"/>
        <w:jc w:val="both"/>
        <w:rPr>
          <w:rFonts w:ascii="Times New Roman" w:hAnsi="Times New Roman" w:cs="Times New Roman"/>
          <w:bCs/>
          <w:sz w:val="24"/>
          <w:szCs w:val="24"/>
        </w:rPr>
      </w:pPr>
      <w:r w:rsidRPr="0054668B">
        <w:rPr>
          <w:rFonts w:ascii="Times New Roman" w:hAnsi="Times New Roman" w:cs="Times New Roman"/>
          <w:sz w:val="24"/>
          <w:szCs w:val="24"/>
        </w:rPr>
        <w:t xml:space="preserve">En conclusion, il est important d’élaborer et de mettre en </w:t>
      </w:r>
      <w:r w:rsidR="00324FFA" w:rsidRPr="0054668B">
        <w:rPr>
          <w:rFonts w:ascii="Times New Roman" w:hAnsi="Times New Roman" w:cs="Times New Roman"/>
          <w:sz w:val="24"/>
          <w:szCs w:val="24"/>
        </w:rPr>
        <w:t>œuvre un</w:t>
      </w:r>
      <w:r w:rsidRPr="0054668B">
        <w:rPr>
          <w:rFonts w:ascii="Times New Roman" w:hAnsi="Times New Roman" w:cs="Times New Roman"/>
          <w:bCs/>
          <w:sz w:val="24"/>
          <w:szCs w:val="24"/>
        </w:rPr>
        <w:t xml:space="preserve"> vaste programme d’hygiène et d’assainissement, la création d’un service communal en charge de la question et la mobilisation des ressources nécessaires pour faire face à la situation.</w:t>
      </w:r>
    </w:p>
    <w:p w14:paraId="52B76F64" w14:textId="77777777" w:rsidR="00306B8D" w:rsidRPr="0054668B" w:rsidRDefault="00324FFA" w:rsidP="002F25A8">
      <w:pPr>
        <w:pStyle w:val="Titre2"/>
        <w:rPr>
          <w:sz w:val="24"/>
          <w:szCs w:val="24"/>
        </w:rPr>
      </w:pPr>
      <w:bookmarkStart w:id="114" w:name="_Toc488657742"/>
      <w:bookmarkStart w:id="115" w:name="_Toc521746073"/>
      <w:r w:rsidRPr="0054668B">
        <w:rPr>
          <w:sz w:val="24"/>
          <w:szCs w:val="24"/>
        </w:rPr>
        <w:lastRenderedPageBreak/>
        <w:t>1-5</w:t>
      </w:r>
      <w:r w:rsidR="00306B8D" w:rsidRPr="0054668B">
        <w:rPr>
          <w:sz w:val="24"/>
          <w:szCs w:val="24"/>
        </w:rPr>
        <w:t xml:space="preserve"> Formation professionnelle et emplois</w:t>
      </w:r>
      <w:bookmarkEnd w:id="114"/>
      <w:bookmarkEnd w:id="115"/>
    </w:p>
    <w:p w14:paraId="6239372D" w14:textId="77777777" w:rsidR="00E73496" w:rsidRPr="0054668B" w:rsidRDefault="00324FFA" w:rsidP="00B33E66">
      <w:pPr>
        <w:pStyle w:val="Titre3"/>
        <w:spacing w:line="360" w:lineRule="auto"/>
        <w:rPr>
          <w:rFonts w:ascii="Times New Roman" w:hAnsi="Times New Roman" w:cs="Times New Roman"/>
          <w:sz w:val="24"/>
          <w:szCs w:val="24"/>
        </w:rPr>
      </w:pPr>
      <w:bookmarkStart w:id="116" w:name="_Toc488657743"/>
      <w:bookmarkStart w:id="117" w:name="_Toc521746074"/>
      <w:r w:rsidRPr="0054668B">
        <w:rPr>
          <w:rFonts w:ascii="Times New Roman" w:hAnsi="Times New Roman" w:cs="Times New Roman"/>
          <w:sz w:val="24"/>
          <w:szCs w:val="24"/>
        </w:rPr>
        <w:t>1-5-1</w:t>
      </w:r>
      <w:r w:rsidR="00306B8D" w:rsidRPr="0054668B">
        <w:rPr>
          <w:rFonts w:ascii="Times New Roman" w:hAnsi="Times New Roman" w:cs="Times New Roman"/>
          <w:sz w:val="24"/>
          <w:szCs w:val="24"/>
        </w:rPr>
        <w:t xml:space="preserve"> Formation professionnelle</w:t>
      </w:r>
      <w:bookmarkEnd w:id="116"/>
      <w:bookmarkEnd w:id="117"/>
    </w:p>
    <w:p w14:paraId="4806B01C"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Depuis 2007,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dispose d'un Centre de Développement Communautaire (CDC) créé par l'ONG </w:t>
      </w:r>
      <w:proofErr w:type="spellStart"/>
      <w:r w:rsidRPr="0054668B">
        <w:rPr>
          <w:rFonts w:ascii="Times New Roman" w:hAnsi="Times New Roman" w:cs="Times New Roman"/>
          <w:sz w:val="24"/>
          <w:szCs w:val="24"/>
        </w:rPr>
        <w:t>Terbiyya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Tattali</w:t>
      </w:r>
      <w:proofErr w:type="spellEnd"/>
      <w:r w:rsidRPr="0054668B">
        <w:rPr>
          <w:rFonts w:ascii="Times New Roman" w:hAnsi="Times New Roman" w:cs="Times New Roman"/>
          <w:sz w:val="24"/>
          <w:szCs w:val="24"/>
        </w:rPr>
        <w:t xml:space="preserve">, ce centre a été transformé à partir de 2015 en </w:t>
      </w:r>
      <w:r w:rsidR="00324FFA" w:rsidRPr="0054668B">
        <w:rPr>
          <w:rFonts w:ascii="Times New Roman" w:hAnsi="Times New Roman" w:cs="Times New Roman"/>
          <w:sz w:val="24"/>
          <w:szCs w:val="24"/>
        </w:rPr>
        <w:t>un Centre</w:t>
      </w:r>
      <w:r w:rsidRPr="0054668B">
        <w:rPr>
          <w:rFonts w:ascii="Times New Roman" w:hAnsi="Times New Roman" w:cs="Times New Roman"/>
          <w:sz w:val="24"/>
          <w:szCs w:val="24"/>
        </w:rPr>
        <w:t xml:space="preserve"> de Formation de Métiers (CFM) avec les filières </w:t>
      </w:r>
      <w:r w:rsidR="00324FFA" w:rsidRPr="0054668B">
        <w:rPr>
          <w:rFonts w:ascii="Times New Roman" w:hAnsi="Times New Roman" w:cs="Times New Roman"/>
          <w:sz w:val="24"/>
          <w:szCs w:val="24"/>
        </w:rPr>
        <w:t>suivantes :</w:t>
      </w:r>
      <w:r w:rsidRPr="0054668B">
        <w:rPr>
          <w:rFonts w:ascii="Times New Roman" w:hAnsi="Times New Roman" w:cs="Times New Roman"/>
          <w:sz w:val="24"/>
          <w:szCs w:val="24"/>
        </w:rPr>
        <w:t xml:space="preserve"> couture, agriculture, construction métallique, électricité bâtiment, électricité auto, menuiserie bois. </w:t>
      </w:r>
    </w:p>
    <w:p w14:paraId="439EF831" w14:textId="77777777" w:rsidR="0069507C" w:rsidRPr="0054668B" w:rsidRDefault="009130DB"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complexe de CFM comprend 3</w:t>
      </w:r>
      <w:r w:rsidR="00306B8D" w:rsidRPr="0054668B">
        <w:rPr>
          <w:rFonts w:ascii="Times New Roman" w:hAnsi="Times New Roman" w:cs="Times New Roman"/>
          <w:sz w:val="24"/>
          <w:szCs w:val="24"/>
        </w:rPr>
        <w:t xml:space="preserve"> salles de classe, </w:t>
      </w:r>
      <w:r w:rsidRPr="0054668B">
        <w:rPr>
          <w:rFonts w:ascii="Times New Roman" w:hAnsi="Times New Roman" w:cs="Times New Roman"/>
          <w:sz w:val="24"/>
          <w:szCs w:val="24"/>
        </w:rPr>
        <w:t>un bloc administratif,</w:t>
      </w:r>
      <w:r w:rsidR="00306B8D" w:rsidRPr="0054668B">
        <w:rPr>
          <w:rFonts w:ascii="Times New Roman" w:hAnsi="Times New Roman" w:cs="Times New Roman"/>
          <w:sz w:val="24"/>
          <w:szCs w:val="24"/>
        </w:rPr>
        <w:t xml:space="preserve"> 1 magasin, </w:t>
      </w:r>
      <w:r w:rsidRPr="0054668B">
        <w:rPr>
          <w:rFonts w:ascii="Times New Roman" w:hAnsi="Times New Roman" w:cs="Times New Roman"/>
          <w:sz w:val="24"/>
          <w:szCs w:val="24"/>
        </w:rPr>
        <w:t>1 atelier, 1 salle de cuisine</w:t>
      </w:r>
      <w:r w:rsidR="00306B8D" w:rsidRPr="0054668B">
        <w:rPr>
          <w:rFonts w:ascii="Times New Roman" w:hAnsi="Times New Roman" w:cs="Times New Roman"/>
          <w:sz w:val="24"/>
          <w:szCs w:val="24"/>
        </w:rPr>
        <w:t>, 2 toilettes, 1 jardin, 2 blocs de 2 latrines.</w:t>
      </w:r>
    </w:p>
    <w:p w14:paraId="44A4375B"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Pour les matériels d'équipement, le centre dispose de</w:t>
      </w:r>
      <w:r w:rsidR="009130DB" w:rsidRPr="0054668B">
        <w:rPr>
          <w:rFonts w:ascii="Times New Roman" w:hAnsi="Times New Roman" w:cs="Times New Roman"/>
          <w:sz w:val="24"/>
          <w:szCs w:val="24"/>
        </w:rPr>
        <w:t>s équipements complets et neufs en maçonnerie, construction métallique, menuiserie, plomberie et en mécanique à 2 roues. Pour ce qui est de l’électricité bâtiment, plusieurs machines et outils existent dans le CFM dont e</w:t>
      </w:r>
      <w:r w:rsidR="003D547B" w:rsidRPr="0054668B">
        <w:rPr>
          <w:rFonts w:ascii="Times New Roman" w:hAnsi="Times New Roman" w:cs="Times New Roman"/>
          <w:sz w:val="24"/>
          <w:szCs w:val="24"/>
        </w:rPr>
        <w:t>ntre autres : 1 moteur à gasoil</w:t>
      </w:r>
      <w:r w:rsidR="009130DB" w:rsidRPr="0054668B">
        <w:rPr>
          <w:rFonts w:ascii="Times New Roman" w:hAnsi="Times New Roman" w:cs="Times New Roman"/>
          <w:sz w:val="24"/>
          <w:szCs w:val="24"/>
        </w:rPr>
        <w:t xml:space="preserve"> (groupe électrogène), 1 panneau solaire, 2 multiprise, 2 chargeurs </w:t>
      </w:r>
      <w:r w:rsidR="00CE372B" w:rsidRPr="0054668B">
        <w:rPr>
          <w:rFonts w:ascii="Times New Roman" w:hAnsi="Times New Roman" w:cs="Times New Roman"/>
          <w:sz w:val="24"/>
          <w:szCs w:val="24"/>
        </w:rPr>
        <w:t>batterie</w:t>
      </w:r>
      <w:r w:rsidR="009130DB" w:rsidRPr="0054668B">
        <w:rPr>
          <w:rFonts w:ascii="Times New Roman" w:hAnsi="Times New Roman" w:cs="Times New Roman"/>
          <w:sz w:val="24"/>
          <w:szCs w:val="24"/>
        </w:rPr>
        <w:t xml:space="preserve">, 1 couveuse solaire de capacité de 300 œufs de </w:t>
      </w:r>
      <w:r w:rsidR="00CE372B" w:rsidRPr="0054668B">
        <w:rPr>
          <w:rFonts w:ascii="Times New Roman" w:hAnsi="Times New Roman" w:cs="Times New Roman"/>
          <w:sz w:val="24"/>
          <w:szCs w:val="24"/>
        </w:rPr>
        <w:t xml:space="preserve">poule, 2 motos, 3 abreuvoir volailles, 9 armoires métalliques, 2 ordinateurs et 1 imprimante. </w:t>
      </w:r>
    </w:p>
    <w:p w14:paraId="6AEC89CE"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personnel d’encadrement est composé d’un directeur et de </w:t>
      </w:r>
      <w:r w:rsidR="00CE372B" w:rsidRPr="0054668B">
        <w:rPr>
          <w:rFonts w:ascii="Times New Roman" w:hAnsi="Times New Roman" w:cs="Times New Roman"/>
          <w:sz w:val="24"/>
          <w:szCs w:val="24"/>
        </w:rPr>
        <w:t xml:space="preserve">6 enseignants dont 3 femmes et 3 hommes. </w:t>
      </w:r>
      <w:r w:rsidRPr="0054668B">
        <w:rPr>
          <w:rFonts w:ascii="Times New Roman" w:hAnsi="Times New Roman" w:cs="Times New Roman"/>
          <w:sz w:val="24"/>
          <w:szCs w:val="24"/>
        </w:rPr>
        <w:t xml:space="preserve">Le centre ne </w:t>
      </w:r>
      <w:r w:rsidR="00324FFA" w:rsidRPr="0054668B">
        <w:rPr>
          <w:rFonts w:ascii="Times New Roman" w:hAnsi="Times New Roman" w:cs="Times New Roman"/>
          <w:sz w:val="24"/>
          <w:szCs w:val="24"/>
        </w:rPr>
        <w:t>dispose pas</w:t>
      </w:r>
      <w:r w:rsidRPr="0054668B">
        <w:rPr>
          <w:rFonts w:ascii="Times New Roman" w:hAnsi="Times New Roman" w:cs="Times New Roman"/>
          <w:sz w:val="24"/>
          <w:szCs w:val="24"/>
        </w:rPr>
        <w:t xml:space="preserve"> de son propre budget et la fonction est basée sur le bénévolat. Néanmoins, le centre fonctionne grâce à l’appui de </w:t>
      </w:r>
      <w:proofErr w:type="spellStart"/>
      <w:r w:rsidRPr="0054668B">
        <w:rPr>
          <w:rFonts w:ascii="Times New Roman" w:hAnsi="Times New Roman" w:cs="Times New Roman"/>
          <w:sz w:val="24"/>
          <w:szCs w:val="24"/>
        </w:rPr>
        <w:t>Swiss</w:t>
      </w:r>
      <w:proofErr w:type="spellEnd"/>
      <w:r w:rsidR="00026E51" w:rsidRPr="0054668B">
        <w:rPr>
          <w:rFonts w:ascii="Times New Roman" w:hAnsi="Times New Roman" w:cs="Times New Roman"/>
          <w:sz w:val="24"/>
          <w:szCs w:val="24"/>
        </w:rPr>
        <w:t xml:space="preserve"> </w:t>
      </w:r>
      <w:r w:rsidRPr="0054668B">
        <w:rPr>
          <w:rFonts w:ascii="Times New Roman" w:hAnsi="Times New Roman" w:cs="Times New Roman"/>
          <w:sz w:val="24"/>
          <w:szCs w:val="24"/>
        </w:rPr>
        <w:t xml:space="preserve">Contact à travers l’ONG </w:t>
      </w:r>
      <w:proofErr w:type="spellStart"/>
      <w:r w:rsidRPr="0054668B">
        <w:rPr>
          <w:rFonts w:ascii="Times New Roman" w:hAnsi="Times New Roman" w:cs="Times New Roman"/>
          <w:sz w:val="24"/>
          <w:szCs w:val="24"/>
        </w:rPr>
        <w:t>Tarbiyya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Tattali</w:t>
      </w:r>
      <w:proofErr w:type="spellEnd"/>
      <w:r w:rsidRPr="0054668B">
        <w:rPr>
          <w:rFonts w:ascii="Times New Roman" w:hAnsi="Times New Roman" w:cs="Times New Roman"/>
          <w:sz w:val="24"/>
          <w:szCs w:val="24"/>
        </w:rPr>
        <w:t xml:space="preserve">. Un comité de gestion du centre a été mis en place. </w:t>
      </w:r>
    </w:p>
    <w:p w14:paraId="0F6F8552"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L'effectif</w:t>
      </w:r>
      <w:r w:rsidR="00185ECD" w:rsidRPr="0054668B">
        <w:rPr>
          <w:rFonts w:ascii="Times New Roman" w:hAnsi="Times New Roman" w:cs="Times New Roman"/>
          <w:sz w:val="24"/>
          <w:szCs w:val="24"/>
        </w:rPr>
        <w:t xml:space="preserve"> des apprenants en 2017 est de 104 dont 32 garçons et 72 filles reparti entre deux filières.</w:t>
      </w:r>
    </w:p>
    <w:p w14:paraId="445A5A67" w14:textId="77777777" w:rsidR="00CE372B" w:rsidRPr="0054668B" w:rsidRDefault="00185ECD" w:rsidP="00CE372B">
      <w:pPr>
        <w:pStyle w:val="Paragraphedeliste"/>
        <w:numPr>
          <w:ilvl w:val="0"/>
          <w:numId w:val="84"/>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Economie Familiale avec 7 garçons et 54 filles soit 61 apprenants,</w:t>
      </w:r>
    </w:p>
    <w:p w14:paraId="594B036C" w14:textId="77777777" w:rsidR="00CE372B" w:rsidRPr="0054668B" w:rsidRDefault="00185ECD" w:rsidP="00CE372B">
      <w:pPr>
        <w:pStyle w:val="Paragraphedeliste"/>
        <w:numPr>
          <w:ilvl w:val="0"/>
          <w:numId w:val="84"/>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ASP (Agriculture) avec 25 garçons et 18 filles soit 43 apprenants.</w:t>
      </w:r>
    </w:p>
    <w:p w14:paraId="2DCF368E" w14:textId="77777777" w:rsidR="00185ECD" w:rsidRPr="0054668B" w:rsidRDefault="00CE372B"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cycle est de deux ans sanctionné par un certificat professionnel.</w:t>
      </w:r>
    </w:p>
    <w:p w14:paraId="016CA3C8" w14:textId="77777777" w:rsidR="00306B8D" w:rsidRPr="0054668B" w:rsidRDefault="00306B8D" w:rsidP="00CE372B">
      <w:pPr>
        <w:pStyle w:val="Titre3"/>
        <w:spacing w:before="0" w:line="336" w:lineRule="auto"/>
        <w:rPr>
          <w:rFonts w:ascii="Times New Roman" w:hAnsi="Times New Roman" w:cs="Times New Roman"/>
          <w:sz w:val="24"/>
          <w:szCs w:val="24"/>
        </w:rPr>
      </w:pPr>
      <w:bookmarkStart w:id="118" w:name="_Toc488657744"/>
      <w:bookmarkStart w:id="119" w:name="_Toc521746075"/>
      <w:r w:rsidRPr="0054668B">
        <w:rPr>
          <w:rFonts w:ascii="Times New Roman" w:hAnsi="Times New Roman" w:cs="Times New Roman"/>
          <w:sz w:val="24"/>
          <w:szCs w:val="24"/>
        </w:rPr>
        <w:t>1-5-2 Emplois</w:t>
      </w:r>
      <w:bookmarkEnd w:id="118"/>
      <w:bookmarkEnd w:id="119"/>
    </w:p>
    <w:p w14:paraId="3FD3D9FE"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secteur pourvoyeur d’emploi au niveau de la commune est surtout l’artisanat et le petit métier. Ainsi, on rencontre dans la commune les forgerons, les tanneurs, les sculpteurs, les potiers, les cordonniers, les tailleurs, les vanniers, les coiffeurs, les maroquiniers, les mécaniciens, les laveurs, les revendeurs, etc. Ces activités procurent aux bénéficiaires des revenus substantiels pendant quelques mois de l’année.</w:t>
      </w:r>
    </w:p>
    <w:p w14:paraId="3D5EB0CE"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Aussi, il faut ajouter dans certains cas, l’emploi temporaire créé à travers les activités à haute intensité de main d’œuvre. </w:t>
      </w:r>
    </w:p>
    <w:p w14:paraId="74B1915F"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Au vu de ce qui précède, la formation professionnelle et l’emploi rencontrent quelques difficultés dans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Ces difficultés se résument :  </w:t>
      </w:r>
    </w:p>
    <w:p w14:paraId="5B22CEBD" w14:textId="77777777" w:rsidR="0069507C" w:rsidRPr="0054668B" w:rsidRDefault="00306B8D" w:rsidP="00CE372B">
      <w:pPr>
        <w:pStyle w:val="Paragraphedeliste"/>
        <w:numPr>
          <w:ilvl w:val="0"/>
          <w:numId w:val="51"/>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manque du budget de fonctionnement du CFM ;</w:t>
      </w:r>
    </w:p>
    <w:p w14:paraId="616211C8" w14:textId="77777777" w:rsidR="0069507C" w:rsidRPr="0054668B" w:rsidRDefault="00306B8D" w:rsidP="00CE372B">
      <w:pPr>
        <w:pStyle w:val="Paragraphedeliste"/>
        <w:numPr>
          <w:ilvl w:val="0"/>
          <w:numId w:val="51"/>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manque du personnel d’encadrement du CFM ;</w:t>
      </w:r>
    </w:p>
    <w:p w14:paraId="0A511FCB" w14:textId="77777777" w:rsidR="0069507C" w:rsidRPr="0054668B" w:rsidRDefault="00306B8D" w:rsidP="00CE372B">
      <w:pPr>
        <w:pStyle w:val="Paragraphedeliste"/>
        <w:numPr>
          <w:ilvl w:val="0"/>
          <w:numId w:val="51"/>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L’insuffisance des fonds de roulement pour les artisans et autres professionnels afin de développer leurs activités pouvant absorber une bonne partie de la jeunesse ;</w:t>
      </w:r>
    </w:p>
    <w:p w14:paraId="653D6511" w14:textId="77777777" w:rsidR="0069507C" w:rsidRPr="0054668B" w:rsidRDefault="00306B8D" w:rsidP="00CE372B">
      <w:pPr>
        <w:pStyle w:val="Paragraphedeliste"/>
        <w:numPr>
          <w:ilvl w:val="0"/>
          <w:numId w:val="51"/>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manque des matières premières qui empêche certaines</w:t>
      </w:r>
      <w:r w:rsidR="00C14170" w:rsidRPr="0054668B">
        <w:rPr>
          <w:rFonts w:ascii="Times New Roman" w:hAnsi="Times New Roman" w:cs="Times New Roman"/>
          <w:sz w:val="24"/>
          <w:szCs w:val="24"/>
        </w:rPr>
        <w:t xml:space="preserve"> professions de se développer.</w:t>
      </w:r>
    </w:p>
    <w:p w14:paraId="7F5B3176"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Ces </w:t>
      </w:r>
      <w:r w:rsidR="00324FFA" w:rsidRPr="0054668B">
        <w:rPr>
          <w:rFonts w:ascii="Times New Roman" w:hAnsi="Times New Roman" w:cs="Times New Roman"/>
          <w:sz w:val="24"/>
          <w:szCs w:val="24"/>
        </w:rPr>
        <w:t>contraintes constituent</w:t>
      </w:r>
      <w:r w:rsidRPr="0054668B">
        <w:rPr>
          <w:rFonts w:ascii="Times New Roman" w:hAnsi="Times New Roman" w:cs="Times New Roman"/>
          <w:sz w:val="24"/>
          <w:szCs w:val="24"/>
        </w:rPr>
        <w:t xml:space="preserve"> aujourd’hui une entrave au développement du secteur pourvoyeur d’emploi et de formation professionnelle dans la commune.</w:t>
      </w:r>
    </w:p>
    <w:p w14:paraId="68857879" w14:textId="77777777" w:rsidR="0069507C" w:rsidRPr="0054668B" w:rsidRDefault="00306B8D" w:rsidP="00CE372B">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Cela a pour conséquence directe le ralentissement du fonctionnement du CFM et le chômage.</w:t>
      </w:r>
    </w:p>
    <w:p w14:paraId="636B967E" w14:textId="77777777" w:rsidR="00306B8D" w:rsidRPr="0054668B" w:rsidRDefault="00306B8D" w:rsidP="002F25A8">
      <w:pPr>
        <w:pStyle w:val="Titre2"/>
        <w:rPr>
          <w:sz w:val="24"/>
          <w:szCs w:val="24"/>
        </w:rPr>
      </w:pPr>
      <w:bookmarkStart w:id="120" w:name="_Toc488657746"/>
      <w:bookmarkStart w:id="121" w:name="_Toc521746076"/>
      <w:r w:rsidRPr="0054668B">
        <w:rPr>
          <w:sz w:val="24"/>
          <w:szCs w:val="24"/>
        </w:rPr>
        <w:t>1-6 Jeunesse, sport et culture</w:t>
      </w:r>
      <w:bookmarkEnd w:id="120"/>
      <w:bookmarkEnd w:id="121"/>
    </w:p>
    <w:p w14:paraId="31794620" w14:textId="4B57BAE5"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Dans le cadre de la jeunesse, du sport et culture, la commune ne dispose d’aucunes infrastructures ni le personnel d’encadrement relatifs à ces secteurs. Par contre, à l’occasion de certains évènements culturels et fêtes nationales comme la journée de la femme, de l’enfant africain, du 3 août, du 18 décembre, de la lutte traditionnelle, il est organisé à l’endroit de la jeunesse des manifestations comme les danses traditionnelles, les tournois de football, la lutte traditionnelle. Aussi dans le domaine du sport, bien que la commune ne dispose pas de terrains de football, les élèves et autres enfants </w:t>
      </w:r>
      <w:r w:rsidR="00277C77" w:rsidRPr="0054668B">
        <w:rPr>
          <w:rFonts w:ascii="Times New Roman" w:hAnsi="Times New Roman" w:cs="Times New Roman"/>
          <w:sz w:val="24"/>
          <w:szCs w:val="24"/>
        </w:rPr>
        <w:t>non scolarisés</w:t>
      </w:r>
      <w:r w:rsidR="00026E51" w:rsidRPr="0054668B">
        <w:rPr>
          <w:rFonts w:ascii="Times New Roman" w:hAnsi="Times New Roman" w:cs="Times New Roman"/>
          <w:sz w:val="24"/>
          <w:szCs w:val="24"/>
        </w:rPr>
        <w:t xml:space="preserve"> </w:t>
      </w:r>
      <w:r w:rsidRPr="0054668B">
        <w:rPr>
          <w:rFonts w:ascii="Times New Roman" w:hAnsi="Times New Roman" w:cs="Times New Roman"/>
          <w:sz w:val="24"/>
          <w:szCs w:val="24"/>
        </w:rPr>
        <w:t>organisent de temps à autres des séries de rencontre de football</w:t>
      </w:r>
      <w:r w:rsidR="00277C77" w:rsidRPr="0054668B">
        <w:rPr>
          <w:rFonts w:ascii="Times New Roman" w:hAnsi="Times New Roman" w:cs="Times New Roman"/>
          <w:sz w:val="24"/>
          <w:szCs w:val="24"/>
        </w:rPr>
        <w:t xml:space="preserve"> sur des terrains </w:t>
      </w:r>
      <w:r w:rsidR="009B2131" w:rsidRPr="0054668B">
        <w:rPr>
          <w:rFonts w:ascii="Times New Roman" w:hAnsi="Times New Roman" w:cs="Times New Roman"/>
          <w:sz w:val="24"/>
          <w:szCs w:val="24"/>
        </w:rPr>
        <w:t>vagues.</w:t>
      </w:r>
    </w:p>
    <w:p w14:paraId="7FA9CA24" w14:textId="77777777" w:rsidR="00647763" w:rsidRPr="0054668B" w:rsidRDefault="00647763" w:rsidP="00B33E66">
      <w:pPr>
        <w:spacing w:after="0" w:line="360" w:lineRule="auto"/>
        <w:jc w:val="both"/>
        <w:rPr>
          <w:rFonts w:ascii="Times New Roman" w:hAnsi="Times New Roman" w:cs="Times New Roman"/>
          <w:sz w:val="24"/>
          <w:szCs w:val="24"/>
        </w:rPr>
      </w:pPr>
    </w:p>
    <w:p w14:paraId="1484181D" w14:textId="77777777" w:rsidR="00306B8D" w:rsidRPr="0054668B" w:rsidRDefault="00324FFA" w:rsidP="00A4267C">
      <w:pPr>
        <w:pStyle w:val="Titre1"/>
        <w:rPr>
          <w:sz w:val="24"/>
          <w:szCs w:val="24"/>
        </w:rPr>
      </w:pPr>
      <w:bookmarkStart w:id="122" w:name="_Toc488657747"/>
      <w:bookmarkStart w:id="123" w:name="_Toc521746077"/>
      <w:r w:rsidRPr="0054668B">
        <w:rPr>
          <w:sz w:val="24"/>
          <w:szCs w:val="24"/>
        </w:rPr>
        <w:t>II-</w:t>
      </w:r>
      <w:r w:rsidR="00306B8D" w:rsidRPr="0054668B">
        <w:rPr>
          <w:sz w:val="24"/>
          <w:szCs w:val="24"/>
        </w:rPr>
        <w:t>Secteurs économiques</w:t>
      </w:r>
      <w:bookmarkEnd w:id="122"/>
      <w:bookmarkEnd w:id="123"/>
    </w:p>
    <w:p w14:paraId="2A9DC5E3" w14:textId="77777777" w:rsidR="00E73496" w:rsidRPr="0054668B" w:rsidRDefault="00324FFA" w:rsidP="002F25A8">
      <w:pPr>
        <w:pStyle w:val="Titre2"/>
        <w:rPr>
          <w:sz w:val="24"/>
          <w:szCs w:val="24"/>
        </w:rPr>
      </w:pPr>
      <w:bookmarkStart w:id="124" w:name="_Toc488657748"/>
      <w:bookmarkStart w:id="125" w:name="_Toc521746078"/>
      <w:r w:rsidRPr="0054668B">
        <w:rPr>
          <w:sz w:val="24"/>
          <w:szCs w:val="24"/>
        </w:rPr>
        <w:t>2-1</w:t>
      </w:r>
      <w:r w:rsidR="00306B8D" w:rsidRPr="0054668B">
        <w:rPr>
          <w:sz w:val="24"/>
          <w:szCs w:val="24"/>
        </w:rPr>
        <w:t xml:space="preserve"> Agriculture</w:t>
      </w:r>
      <w:bookmarkEnd w:id="124"/>
      <w:bookmarkEnd w:id="125"/>
    </w:p>
    <w:p w14:paraId="01BD558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L’agriculture constitue la première activité économique de la population de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w:t>
      </w:r>
    </w:p>
    <w:p w14:paraId="5787017F" w14:textId="77777777" w:rsidR="00306B8D" w:rsidRPr="0054668B" w:rsidRDefault="00324FFA" w:rsidP="00B33E66">
      <w:pPr>
        <w:pStyle w:val="Titre3"/>
        <w:spacing w:line="360" w:lineRule="auto"/>
        <w:rPr>
          <w:rFonts w:ascii="Times New Roman" w:hAnsi="Times New Roman" w:cs="Times New Roman"/>
          <w:sz w:val="24"/>
          <w:szCs w:val="24"/>
        </w:rPr>
      </w:pPr>
      <w:bookmarkStart w:id="126" w:name="_Toc488657749"/>
      <w:bookmarkStart w:id="127" w:name="_Toc521746079"/>
      <w:r w:rsidRPr="0054668B">
        <w:rPr>
          <w:rFonts w:ascii="Times New Roman" w:hAnsi="Times New Roman" w:cs="Times New Roman"/>
          <w:sz w:val="24"/>
          <w:szCs w:val="24"/>
        </w:rPr>
        <w:t>2-1-1</w:t>
      </w:r>
      <w:r w:rsidR="00306B8D" w:rsidRPr="0054668B">
        <w:rPr>
          <w:rFonts w:ascii="Times New Roman" w:hAnsi="Times New Roman" w:cs="Times New Roman"/>
          <w:sz w:val="24"/>
          <w:szCs w:val="24"/>
        </w:rPr>
        <w:t xml:space="preserve"> Personnel du service communal de l’agriculture</w:t>
      </w:r>
      <w:bookmarkEnd w:id="126"/>
      <w:bookmarkEnd w:id="127"/>
    </w:p>
    <w:p w14:paraId="71513CB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personnel est constitué du Chef de service communal de l’agriculture (servant les communes de </w:t>
      </w:r>
      <w:proofErr w:type="spellStart"/>
      <w:r w:rsidRPr="0054668B">
        <w:rPr>
          <w:rFonts w:ascii="Times New Roman" w:hAnsi="Times New Roman" w:cs="Times New Roman"/>
          <w:sz w:val="24"/>
          <w:szCs w:val="24"/>
        </w:rPr>
        <w:t>Matankari</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de 15 brigadiers phytosanitaires répartis comme suit : 5 à </w:t>
      </w:r>
      <w:proofErr w:type="spellStart"/>
      <w:r w:rsidRPr="0054668B">
        <w:rPr>
          <w:rFonts w:ascii="Times New Roman" w:hAnsi="Times New Roman" w:cs="Times New Roman"/>
          <w:sz w:val="24"/>
          <w:szCs w:val="24"/>
        </w:rPr>
        <w:t>kalaba</w:t>
      </w:r>
      <w:proofErr w:type="spellEnd"/>
      <w:r w:rsidRPr="0054668B">
        <w:rPr>
          <w:rFonts w:ascii="Times New Roman" w:hAnsi="Times New Roman" w:cs="Times New Roman"/>
          <w:sz w:val="24"/>
          <w:szCs w:val="24"/>
        </w:rPr>
        <w:t xml:space="preserve">, 5 à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et 5 autres à </w:t>
      </w:r>
      <w:proofErr w:type="spellStart"/>
      <w:r w:rsidRPr="0054668B">
        <w:rPr>
          <w:rFonts w:ascii="Times New Roman" w:hAnsi="Times New Roman" w:cs="Times New Roman"/>
          <w:sz w:val="24"/>
          <w:szCs w:val="24"/>
        </w:rPr>
        <w:t>Maimakayiné</w:t>
      </w:r>
      <w:proofErr w:type="spellEnd"/>
      <w:r w:rsidRPr="0054668B">
        <w:rPr>
          <w:rFonts w:ascii="Times New Roman" w:hAnsi="Times New Roman" w:cs="Times New Roman"/>
          <w:sz w:val="24"/>
          <w:szCs w:val="24"/>
        </w:rPr>
        <w:t xml:space="preserve">. </w:t>
      </w:r>
    </w:p>
    <w:p w14:paraId="5493A960" w14:textId="77777777" w:rsidR="002B4ACD" w:rsidRPr="0054668B" w:rsidRDefault="002B4ACD" w:rsidP="00B33E66">
      <w:pPr>
        <w:spacing w:after="0" w:line="360" w:lineRule="auto"/>
        <w:jc w:val="both"/>
        <w:rPr>
          <w:rFonts w:ascii="Times New Roman" w:hAnsi="Times New Roman" w:cs="Times New Roman"/>
          <w:sz w:val="24"/>
          <w:szCs w:val="24"/>
        </w:rPr>
      </w:pPr>
    </w:p>
    <w:p w14:paraId="3FD5A0D1" w14:textId="77777777" w:rsidR="00306B8D" w:rsidRPr="0054668B" w:rsidRDefault="00324FFA" w:rsidP="00B33E66">
      <w:pPr>
        <w:pStyle w:val="Titre3"/>
        <w:spacing w:line="360" w:lineRule="auto"/>
        <w:rPr>
          <w:rFonts w:ascii="Times New Roman" w:hAnsi="Times New Roman" w:cs="Times New Roman"/>
          <w:sz w:val="24"/>
          <w:szCs w:val="24"/>
        </w:rPr>
      </w:pPr>
      <w:bookmarkStart w:id="128" w:name="_Toc488657750"/>
      <w:bookmarkStart w:id="129" w:name="_Toc521746080"/>
      <w:r w:rsidRPr="0054668B">
        <w:rPr>
          <w:rFonts w:ascii="Times New Roman" w:hAnsi="Times New Roman" w:cs="Times New Roman"/>
          <w:sz w:val="24"/>
          <w:szCs w:val="24"/>
        </w:rPr>
        <w:t>2-1-2</w:t>
      </w:r>
      <w:r w:rsidR="00306B8D" w:rsidRPr="0054668B">
        <w:rPr>
          <w:rFonts w:ascii="Times New Roman" w:hAnsi="Times New Roman" w:cs="Times New Roman"/>
          <w:sz w:val="24"/>
          <w:szCs w:val="24"/>
        </w:rPr>
        <w:t xml:space="preserve"> Infrastructures agricoles</w:t>
      </w:r>
      <w:bookmarkEnd w:id="128"/>
      <w:bookmarkEnd w:id="129"/>
    </w:p>
    <w:p w14:paraId="01873CB5" w14:textId="77777777" w:rsidR="0069507C" w:rsidRPr="0054668B" w:rsidRDefault="00306B8D" w:rsidP="00B33E66">
      <w:pPr>
        <w:spacing w:after="0" w:line="360" w:lineRule="auto"/>
        <w:jc w:val="both"/>
        <w:rPr>
          <w:rFonts w:ascii="Times New Roman" w:hAnsi="Times New Roman" w:cs="Times New Roman"/>
          <w:sz w:val="24"/>
          <w:szCs w:val="24"/>
        </w:rPr>
      </w:pPr>
      <w:bookmarkStart w:id="130" w:name="_Toc274995087"/>
      <w:bookmarkStart w:id="131" w:name="_Toc300655222"/>
      <w:bookmarkStart w:id="132" w:name="_Toc330998589"/>
      <w:bookmarkStart w:id="133" w:name="_Toc354405949"/>
      <w:bookmarkStart w:id="134" w:name="_Toc354650569"/>
      <w:r w:rsidRPr="0054668B">
        <w:rPr>
          <w:rFonts w:ascii="Times New Roman" w:hAnsi="Times New Roman" w:cs="Times New Roman"/>
          <w:sz w:val="24"/>
          <w:szCs w:val="24"/>
          <w:lang w:eastAsia="fr-FR"/>
        </w:rPr>
        <w:t>En matière d’i</w:t>
      </w:r>
      <w:r w:rsidRPr="0054668B">
        <w:rPr>
          <w:rFonts w:ascii="Times New Roman" w:hAnsi="Times New Roman" w:cs="Times New Roman"/>
          <w:sz w:val="24"/>
          <w:szCs w:val="24"/>
        </w:rPr>
        <w:t xml:space="preserve">nfrastructures </w:t>
      </w:r>
      <w:bookmarkEnd w:id="130"/>
      <w:bookmarkEnd w:id="131"/>
      <w:bookmarkEnd w:id="132"/>
      <w:r w:rsidRPr="0054668B">
        <w:rPr>
          <w:rFonts w:ascii="Times New Roman" w:hAnsi="Times New Roman" w:cs="Times New Roman"/>
          <w:sz w:val="24"/>
          <w:szCs w:val="24"/>
        </w:rPr>
        <w:t xml:space="preserve">agricoles, la </w:t>
      </w:r>
      <w:r w:rsidR="00324FFA" w:rsidRPr="0054668B">
        <w:rPr>
          <w:rFonts w:ascii="Times New Roman" w:hAnsi="Times New Roman" w:cs="Times New Roman"/>
          <w:sz w:val="24"/>
          <w:szCs w:val="24"/>
        </w:rPr>
        <w:t>commune dispose</w:t>
      </w:r>
      <w:r w:rsidRPr="0054668B">
        <w:rPr>
          <w:rFonts w:ascii="Times New Roman" w:hAnsi="Times New Roman" w:cs="Times New Roman"/>
          <w:sz w:val="24"/>
          <w:szCs w:val="24"/>
        </w:rPr>
        <w:t xml:space="preserve"> de : </w:t>
      </w:r>
    </w:p>
    <w:p w14:paraId="3C30A9DF" w14:textId="77777777" w:rsidR="0069507C" w:rsidRPr="0054668B" w:rsidRDefault="00306B8D" w:rsidP="00A97208">
      <w:pPr>
        <w:pStyle w:val="Paragraphedeliste"/>
        <w:numPr>
          <w:ilvl w:val="0"/>
          <w:numId w:val="5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40 BC (banque céréalière) dont 3 non fonctionnelles ;</w:t>
      </w:r>
    </w:p>
    <w:p w14:paraId="31F199BE" w14:textId="77777777" w:rsidR="0069507C" w:rsidRPr="0054668B" w:rsidRDefault="00306B8D" w:rsidP="00A97208">
      <w:pPr>
        <w:pStyle w:val="Paragraphedeliste"/>
        <w:numPr>
          <w:ilvl w:val="0"/>
          <w:numId w:val="5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9 BIA dont 1 BIA non opérationnelle ;</w:t>
      </w:r>
    </w:p>
    <w:p w14:paraId="1CA3E924" w14:textId="77777777" w:rsidR="0069507C" w:rsidRPr="0054668B" w:rsidRDefault="00306B8D" w:rsidP="00A97208">
      <w:pPr>
        <w:pStyle w:val="Paragraphedeliste"/>
        <w:numPr>
          <w:ilvl w:val="0"/>
          <w:numId w:val="5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maison des paysans sous équipée au niveau du village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w:t>
      </w:r>
    </w:p>
    <w:p w14:paraId="5733B8C2" w14:textId="77777777" w:rsidR="0069507C" w:rsidRPr="0054668B" w:rsidRDefault="00306B8D" w:rsidP="00A97208">
      <w:pPr>
        <w:pStyle w:val="Paragraphedeliste"/>
        <w:numPr>
          <w:ilvl w:val="0"/>
          <w:numId w:val="5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magasin de warrantage à </w:t>
      </w:r>
      <w:proofErr w:type="spellStart"/>
      <w:r w:rsidRPr="0054668B">
        <w:rPr>
          <w:rFonts w:ascii="Times New Roman" w:hAnsi="Times New Roman" w:cs="Times New Roman"/>
          <w:sz w:val="24"/>
          <w:szCs w:val="24"/>
        </w:rPr>
        <w:t>Kassari</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sarkin</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Noma</w:t>
      </w:r>
      <w:proofErr w:type="spellEnd"/>
      <w:r w:rsidRPr="0054668B">
        <w:rPr>
          <w:rFonts w:ascii="Times New Roman" w:hAnsi="Times New Roman" w:cs="Times New Roman"/>
          <w:sz w:val="24"/>
          <w:szCs w:val="24"/>
        </w:rPr>
        <w:t> ;</w:t>
      </w:r>
    </w:p>
    <w:p w14:paraId="7643CA88" w14:textId="77777777" w:rsidR="0069507C" w:rsidRPr="0054668B" w:rsidRDefault="00306B8D" w:rsidP="00A97208">
      <w:pPr>
        <w:pStyle w:val="Paragraphedeliste"/>
        <w:numPr>
          <w:ilvl w:val="0"/>
          <w:numId w:val="5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magasin phytosanitaire à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w:t>
      </w:r>
    </w:p>
    <w:p w14:paraId="21BDBE5E" w14:textId="77777777" w:rsidR="0069507C" w:rsidRPr="0054668B" w:rsidRDefault="00306B8D" w:rsidP="00A97208">
      <w:pPr>
        <w:pStyle w:val="Paragraphedeliste"/>
        <w:numPr>
          <w:ilvl w:val="0"/>
          <w:numId w:val="5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 magasin de warrantage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w:t>
      </w:r>
    </w:p>
    <w:p w14:paraId="073CD27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Parmi les BC dénombrées et fonctionnelles, il faut noter une qui est communautaire initiée par la population à </w:t>
      </w:r>
      <w:proofErr w:type="spellStart"/>
      <w:r w:rsidRPr="0054668B">
        <w:rPr>
          <w:rFonts w:ascii="Times New Roman" w:hAnsi="Times New Roman" w:cs="Times New Roman"/>
          <w:sz w:val="24"/>
          <w:szCs w:val="24"/>
        </w:rPr>
        <w:t>Yalmi</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Roumboukawa</w:t>
      </w:r>
      <w:proofErr w:type="spellEnd"/>
      <w:r w:rsidRPr="0054668B">
        <w:rPr>
          <w:rFonts w:ascii="Times New Roman" w:hAnsi="Times New Roman" w:cs="Times New Roman"/>
          <w:sz w:val="24"/>
          <w:szCs w:val="24"/>
        </w:rPr>
        <w:t>.</w:t>
      </w:r>
    </w:p>
    <w:p w14:paraId="436339E2" w14:textId="77777777" w:rsidR="00306B8D" w:rsidRPr="0054668B" w:rsidRDefault="00ED21D2" w:rsidP="00B33E66">
      <w:pPr>
        <w:pStyle w:val="Titre3"/>
        <w:spacing w:line="360" w:lineRule="auto"/>
        <w:rPr>
          <w:rFonts w:ascii="Times New Roman" w:hAnsi="Times New Roman" w:cs="Times New Roman"/>
          <w:sz w:val="24"/>
          <w:szCs w:val="24"/>
        </w:rPr>
      </w:pPr>
      <w:bookmarkStart w:id="135" w:name="_Toc488657751"/>
      <w:bookmarkStart w:id="136" w:name="_Toc521746081"/>
      <w:bookmarkStart w:id="137" w:name="_Toc354405950"/>
      <w:bookmarkStart w:id="138" w:name="_Toc354650570"/>
      <w:bookmarkEnd w:id="133"/>
      <w:bookmarkEnd w:id="134"/>
      <w:r w:rsidRPr="0054668B">
        <w:rPr>
          <w:rFonts w:ascii="Times New Roman" w:hAnsi="Times New Roman" w:cs="Times New Roman"/>
          <w:sz w:val="24"/>
          <w:szCs w:val="24"/>
        </w:rPr>
        <w:t>2-1-3</w:t>
      </w:r>
      <w:r w:rsidR="00306B8D" w:rsidRPr="0054668B">
        <w:rPr>
          <w:rFonts w:ascii="Times New Roman" w:hAnsi="Times New Roman" w:cs="Times New Roman"/>
          <w:sz w:val="24"/>
          <w:szCs w:val="24"/>
        </w:rPr>
        <w:t xml:space="preserve"> Equipements agricoles</w:t>
      </w:r>
      <w:bookmarkEnd w:id="135"/>
      <w:bookmarkEnd w:id="136"/>
    </w:p>
    <w:p w14:paraId="50B0695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L’équipement est composé de 78 appareils à pression et 16 appareils ULV répartis entre </w:t>
      </w:r>
      <w:proofErr w:type="spellStart"/>
      <w:r w:rsidRPr="0054668B">
        <w:rPr>
          <w:rFonts w:ascii="Times New Roman" w:hAnsi="Times New Roman" w:cs="Times New Roman"/>
          <w:sz w:val="24"/>
          <w:szCs w:val="24"/>
        </w:rPr>
        <w:t>Kalaba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Maimakayiné</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w:t>
      </w:r>
      <w:bookmarkEnd w:id="137"/>
      <w:bookmarkEnd w:id="138"/>
    </w:p>
    <w:p w14:paraId="1AC6316F"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 tous ces équipements, il faut ajouter les deux tracteurs de la mairie et les quelques charrues à traction animale.</w:t>
      </w:r>
    </w:p>
    <w:p w14:paraId="4063285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outils aratoires sont toujours rudimentaires et la population de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utilise largement ces outils. On note cependant l’utilisation des charrues bovines et par endroit la houe asine. Avec la disponibilité des tracteurs au niveau de la commune, certaines personnes sollicitent ces engins </w:t>
      </w:r>
      <w:r w:rsidR="00ED21D2" w:rsidRPr="0054668B">
        <w:rPr>
          <w:rFonts w:ascii="Times New Roman" w:hAnsi="Times New Roman" w:cs="Times New Roman"/>
          <w:sz w:val="24"/>
          <w:szCs w:val="24"/>
        </w:rPr>
        <w:t>moyennant une</w:t>
      </w:r>
      <w:r w:rsidRPr="0054668B">
        <w:rPr>
          <w:rFonts w:ascii="Times New Roman" w:hAnsi="Times New Roman" w:cs="Times New Roman"/>
          <w:sz w:val="24"/>
          <w:szCs w:val="24"/>
        </w:rPr>
        <w:t xml:space="preserve"> somme fixée par la Mairie pour le labour et d’autres travaux (transport des récoltes). </w:t>
      </w:r>
    </w:p>
    <w:p w14:paraId="370F9A93"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thèmes techniques comme l’utilisation du fongicide et la fumure minérale sont bien maîtrisés par les producteurs. </w:t>
      </w:r>
    </w:p>
    <w:p w14:paraId="6CA9D4BD" w14:textId="77777777" w:rsidR="0069507C" w:rsidRPr="0054668B" w:rsidRDefault="00ED21D2" w:rsidP="00B33E66">
      <w:pPr>
        <w:pStyle w:val="Titre3"/>
        <w:spacing w:line="360" w:lineRule="auto"/>
        <w:rPr>
          <w:rFonts w:ascii="Times New Roman" w:hAnsi="Times New Roman" w:cs="Times New Roman"/>
          <w:sz w:val="24"/>
          <w:szCs w:val="24"/>
        </w:rPr>
      </w:pPr>
      <w:bookmarkStart w:id="139" w:name="_Toc488657752"/>
      <w:bookmarkStart w:id="140" w:name="_Toc521746082"/>
      <w:r w:rsidRPr="0054668B">
        <w:rPr>
          <w:rFonts w:ascii="Times New Roman" w:hAnsi="Times New Roman" w:cs="Times New Roman"/>
          <w:sz w:val="24"/>
          <w:szCs w:val="24"/>
        </w:rPr>
        <w:t>2-1-4</w:t>
      </w:r>
      <w:r w:rsidR="00306B8D" w:rsidRPr="0054668B">
        <w:rPr>
          <w:rFonts w:ascii="Times New Roman" w:hAnsi="Times New Roman" w:cs="Times New Roman"/>
          <w:sz w:val="24"/>
          <w:szCs w:val="24"/>
        </w:rPr>
        <w:t xml:space="preserve"> Spéculations agricoles</w:t>
      </w:r>
      <w:bookmarkEnd w:id="139"/>
      <w:bookmarkEnd w:id="140"/>
    </w:p>
    <w:p w14:paraId="4A53409C" w14:textId="77777777" w:rsidR="0069507C" w:rsidRPr="0054668B" w:rsidRDefault="00306B8D" w:rsidP="00A97208">
      <w:pPr>
        <w:pStyle w:val="Paragraphedeliste"/>
        <w:numPr>
          <w:ilvl w:val="0"/>
          <w:numId w:val="55"/>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Spéculations pluviales</w:t>
      </w:r>
    </w:p>
    <w:p w14:paraId="76E27483"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Des statistiques sur les superficies cultivées à l’échelle communale n’existent pas mais il faut noter qu’en dehors des glacis, les aires de pâturages et les couloirs de passage des animaux, toute la superficie émergée est cultivée soit en saison de pluies </w:t>
      </w:r>
      <w:r w:rsidR="00ED21D2" w:rsidRPr="0054668B">
        <w:rPr>
          <w:rFonts w:ascii="Times New Roman" w:hAnsi="Times New Roman" w:cs="Times New Roman"/>
          <w:sz w:val="24"/>
          <w:szCs w:val="24"/>
        </w:rPr>
        <w:t>ou en</w:t>
      </w:r>
      <w:r w:rsidRPr="0054668B">
        <w:rPr>
          <w:rFonts w:ascii="Times New Roman" w:hAnsi="Times New Roman" w:cs="Times New Roman"/>
          <w:sz w:val="24"/>
          <w:szCs w:val="24"/>
        </w:rPr>
        <w:t xml:space="preserve"> contre saison.  </w:t>
      </w:r>
    </w:p>
    <w:p w14:paraId="689CCF9B"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principales spéculations cultivées au niveau de la commune sont le mil, le sorgho, le niébé, le voandzou, l’arachide, le gombo et très peu de maïs en culture de case. </w:t>
      </w:r>
    </w:p>
    <w:p w14:paraId="62D55DA0"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mil est l’aliment de base et constitue avec le sorgho les principales cultures vivrières de la commune. </w:t>
      </w:r>
    </w:p>
    <w:p w14:paraId="2E75A7A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niébé, l’arachide, le voandzou, le gombo sont considérées comme de cultures de rente.</w:t>
      </w:r>
    </w:p>
    <w:p w14:paraId="72AE8EE8" w14:textId="77777777" w:rsidR="005E5D92" w:rsidRPr="0054668B" w:rsidRDefault="005E5D92" w:rsidP="00B33E66">
      <w:pPr>
        <w:spacing w:after="0" w:line="360" w:lineRule="auto"/>
        <w:jc w:val="both"/>
        <w:rPr>
          <w:rFonts w:ascii="Times New Roman" w:hAnsi="Times New Roman" w:cs="Times New Roman"/>
          <w:sz w:val="24"/>
          <w:szCs w:val="24"/>
        </w:rPr>
      </w:pPr>
    </w:p>
    <w:p w14:paraId="2DAD4C2C" w14:textId="77777777" w:rsidR="005E5D92" w:rsidRPr="0054668B" w:rsidRDefault="005E5D92" w:rsidP="00B33E66">
      <w:pPr>
        <w:spacing w:after="0" w:line="360" w:lineRule="auto"/>
        <w:jc w:val="both"/>
        <w:rPr>
          <w:rFonts w:ascii="Times New Roman" w:hAnsi="Times New Roman" w:cs="Times New Roman"/>
          <w:sz w:val="24"/>
          <w:szCs w:val="24"/>
        </w:rPr>
      </w:pPr>
    </w:p>
    <w:p w14:paraId="6C50116B" w14:textId="77777777" w:rsidR="0069507C" w:rsidRPr="0054668B" w:rsidRDefault="00306B8D" w:rsidP="00A97208">
      <w:pPr>
        <w:pStyle w:val="Paragraphedeliste"/>
        <w:numPr>
          <w:ilvl w:val="0"/>
          <w:numId w:val="55"/>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Spéculations maraichères</w:t>
      </w:r>
    </w:p>
    <w:p w14:paraId="56B9231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principales </w:t>
      </w:r>
      <w:r w:rsidR="009B2131" w:rsidRPr="0054668B">
        <w:rPr>
          <w:rFonts w:ascii="Times New Roman" w:hAnsi="Times New Roman" w:cs="Times New Roman"/>
          <w:sz w:val="24"/>
          <w:szCs w:val="24"/>
        </w:rPr>
        <w:t>cultures maraichères</w:t>
      </w:r>
      <w:r w:rsidR="00026E51" w:rsidRPr="0054668B">
        <w:rPr>
          <w:rFonts w:ascii="Times New Roman" w:hAnsi="Times New Roman" w:cs="Times New Roman"/>
          <w:sz w:val="24"/>
          <w:szCs w:val="24"/>
        </w:rPr>
        <w:t xml:space="preserve"> </w:t>
      </w:r>
      <w:r w:rsidRPr="0054668B">
        <w:rPr>
          <w:rFonts w:ascii="Times New Roman" w:hAnsi="Times New Roman" w:cs="Times New Roman"/>
          <w:sz w:val="24"/>
          <w:szCs w:val="24"/>
        </w:rPr>
        <w:t>sont la pomme de terre, le chou, la laitue, l’oignon, la tomate et la courge. Ces cultures sont pratiquées dans 7 sites maraichers exploités par des hommes et des femmes.</w:t>
      </w:r>
    </w:p>
    <w:p w14:paraId="17850972" w14:textId="7ABF0E34" w:rsidR="0069507C" w:rsidRPr="0054668B" w:rsidRDefault="00026E51"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Indépendamment des</w:t>
      </w:r>
      <w:r w:rsidR="00306B8D" w:rsidRPr="0054668B">
        <w:rPr>
          <w:rFonts w:ascii="Times New Roman" w:hAnsi="Times New Roman" w:cs="Times New Roman"/>
          <w:sz w:val="24"/>
          <w:szCs w:val="24"/>
        </w:rPr>
        <w:t xml:space="preserve"> pressions parasitaires diverses (sautereaux, pucerons, oiseaux, mauvaises herbes, etc.), l’agriculture est aussi confrontée à un appauvrissement des sols dû aux phénomènes d’érosion et du déboisement</w:t>
      </w:r>
      <w:r w:rsidR="00277C77" w:rsidRPr="0054668B">
        <w:rPr>
          <w:rFonts w:ascii="Times New Roman" w:hAnsi="Times New Roman" w:cs="Times New Roman"/>
          <w:sz w:val="24"/>
          <w:szCs w:val="24"/>
        </w:rPr>
        <w:t xml:space="preserve"> entrainant de </w:t>
      </w:r>
      <w:r w:rsidR="00F12CAF" w:rsidRPr="0054668B">
        <w:rPr>
          <w:rFonts w:ascii="Times New Roman" w:hAnsi="Times New Roman" w:cs="Times New Roman"/>
          <w:sz w:val="24"/>
          <w:szCs w:val="24"/>
        </w:rPr>
        <w:t>mauvaises productions</w:t>
      </w:r>
      <w:r w:rsidRPr="0054668B">
        <w:rPr>
          <w:rFonts w:ascii="Times New Roman" w:hAnsi="Times New Roman" w:cs="Times New Roman"/>
          <w:sz w:val="24"/>
          <w:szCs w:val="24"/>
        </w:rPr>
        <w:t xml:space="preserve"> </w:t>
      </w:r>
      <w:r w:rsidR="00306B8D" w:rsidRPr="0054668B">
        <w:rPr>
          <w:rFonts w:ascii="Times New Roman" w:hAnsi="Times New Roman" w:cs="Times New Roman"/>
          <w:sz w:val="24"/>
          <w:szCs w:val="24"/>
        </w:rPr>
        <w:t xml:space="preserve">agricoles, </w:t>
      </w:r>
      <w:r w:rsidR="00F12CAF" w:rsidRPr="0054668B">
        <w:rPr>
          <w:rFonts w:ascii="Times New Roman" w:hAnsi="Times New Roman" w:cs="Times New Roman"/>
          <w:sz w:val="24"/>
          <w:szCs w:val="24"/>
        </w:rPr>
        <w:t>conduisant à une</w:t>
      </w:r>
      <w:r w:rsidRPr="0054668B">
        <w:rPr>
          <w:rFonts w:ascii="Times New Roman" w:hAnsi="Times New Roman" w:cs="Times New Roman"/>
          <w:sz w:val="24"/>
          <w:szCs w:val="24"/>
        </w:rPr>
        <w:t xml:space="preserve"> </w:t>
      </w:r>
      <w:r w:rsidR="00306B8D" w:rsidRPr="0054668B">
        <w:rPr>
          <w:rFonts w:ascii="Times New Roman" w:hAnsi="Times New Roman" w:cs="Times New Roman"/>
          <w:sz w:val="24"/>
          <w:szCs w:val="24"/>
        </w:rPr>
        <w:t xml:space="preserve">insécurité alimentaire et </w:t>
      </w:r>
      <w:r w:rsidR="00F12CAF" w:rsidRPr="0054668B">
        <w:rPr>
          <w:rFonts w:ascii="Times New Roman" w:hAnsi="Times New Roman" w:cs="Times New Roman"/>
          <w:sz w:val="24"/>
          <w:szCs w:val="24"/>
        </w:rPr>
        <w:t>favorisant</w:t>
      </w:r>
      <w:r w:rsidRPr="0054668B">
        <w:rPr>
          <w:rFonts w:ascii="Times New Roman" w:hAnsi="Times New Roman" w:cs="Times New Roman"/>
          <w:sz w:val="24"/>
          <w:szCs w:val="24"/>
        </w:rPr>
        <w:t xml:space="preserve"> </w:t>
      </w:r>
      <w:r w:rsidR="00306B8D" w:rsidRPr="0054668B">
        <w:rPr>
          <w:rFonts w:ascii="Times New Roman" w:hAnsi="Times New Roman" w:cs="Times New Roman"/>
          <w:sz w:val="24"/>
          <w:szCs w:val="24"/>
        </w:rPr>
        <w:t>l’exode rural. Il existe des années exceptionnelles où la production répond au</w:t>
      </w:r>
      <w:r w:rsidR="00F12CAF" w:rsidRPr="0054668B">
        <w:rPr>
          <w:rFonts w:ascii="Times New Roman" w:hAnsi="Times New Roman" w:cs="Times New Roman"/>
          <w:sz w:val="24"/>
          <w:szCs w:val="24"/>
        </w:rPr>
        <w:t>x</w:t>
      </w:r>
      <w:r w:rsidR="00306B8D" w:rsidRPr="0054668B">
        <w:rPr>
          <w:rFonts w:ascii="Times New Roman" w:hAnsi="Times New Roman" w:cs="Times New Roman"/>
          <w:sz w:val="24"/>
          <w:szCs w:val="24"/>
        </w:rPr>
        <w:t xml:space="preserve"> besoin</w:t>
      </w:r>
      <w:r w:rsidR="00F12CAF" w:rsidRPr="0054668B">
        <w:rPr>
          <w:rFonts w:ascii="Times New Roman" w:hAnsi="Times New Roman" w:cs="Times New Roman"/>
          <w:sz w:val="24"/>
          <w:szCs w:val="24"/>
        </w:rPr>
        <w:t>s alimentaires</w:t>
      </w:r>
      <w:r w:rsidR="00306B8D" w:rsidRPr="0054668B">
        <w:rPr>
          <w:rFonts w:ascii="Times New Roman" w:hAnsi="Times New Roman" w:cs="Times New Roman"/>
          <w:sz w:val="24"/>
          <w:szCs w:val="24"/>
        </w:rPr>
        <w:t xml:space="preserve">. </w:t>
      </w:r>
      <w:r w:rsidR="00F12CAF" w:rsidRPr="0054668B">
        <w:rPr>
          <w:rFonts w:ascii="Times New Roman" w:hAnsi="Times New Roman" w:cs="Times New Roman"/>
          <w:sz w:val="24"/>
          <w:szCs w:val="24"/>
        </w:rPr>
        <w:t>En définitive</w:t>
      </w:r>
      <w:r w:rsidR="00306B8D" w:rsidRPr="0054668B">
        <w:rPr>
          <w:rFonts w:ascii="Times New Roman" w:hAnsi="Times New Roman" w:cs="Times New Roman"/>
          <w:sz w:val="24"/>
          <w:szCs w:val="24"/>
        </w:rPr>
        <w:t xml:space="preserve"> les difficultés de l’agriculture dans la commune se résument à :</w:t>
      </w:r>
    </w:p>
    <w:p w14:paraId="65C82232"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Irrégularité récurrente de la Pluviométrie ;</w:t>
      </w:r>
    </w:p>
    <w:p w14:paraId="49D4B274"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Baisse progressive de fertilité des terres de culture ;</w:t>
      </w:r>
    </w:p>
    <w:p w14:paraId="7FCEE141"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Dégradation progressive des terres, par les koris et les vents ;</w:t>
      </w:r>
    </w:p>
    <w:p w14:paraId="3EA48801"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Formation des glacis ; </w:t>
      </w:r>
    </w:p>
    <w:p w14:paraId="49025EE9"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Attaques fréquentes des ennemis des cultures Faible niveau d’intensification des cultures ; </w:t>
      </w:r>
    </w:p>
    <w:p w14:paraId="7AFFF498"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Insuffisance d’appui financier aux producteurs ;</w:t>
      </w:r>
    </w:p>
    <w:p w14:paraId="48577742"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Difficulté d’accès </w:t>
      </w:r>
      <w:r w:rsidR="00ED21D2" w:rsidRPr="0054668B">
        <w:rPr>
          <w:rFonts w:ascii="Times New Roman" w:hAnsi="Times New Roman" w:cs="Times New Roman"/>
          <w:sz w:val="24"/>
          <w:szCs w:val="24"/>
        </w:rPr>
        <w:t>aux intrants</w:t>
      </w:r>
      <w:r w:rsidRPr="0054668B">
        <w:rPr>
          <w:rFonts w:ascii="Times New Roman" w:hAnsi="Times New Roman" w:cs="Times New Roman"/>
          <w:sz w:val="24"/>
          <w:szCs w:val="24"/>
        </w:rPr>
        <w:t xml:space="preserve"> et matériels agricoles ;</w:t>
      </w:r>
    </w:p>
    <w:p w14:paraId="5E870B8C"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Insuffisance </w:t>
      </w:r>
      <w:r w:rsidR="00ED21D2" w:rsidRPr="0054668B">
        <w:rPr>
          <w:rFonts w:ascii="Times New Roman" w:hAnsi="Times New Roman" w:cs="Times New Roman"/>
          <w:sz w:val="24"/>
          <w:szCs w:val="24"/>
        </w:rPr>
        <w:t>d’encadrement de</w:t>
      </w:r>
      <w:r w:rsidRPr="0054668B">
        <w:rPr>
          <w:rFonts w:ascii="Times New Roman" w:hAnsi="Times New Roman" w:cs="Times New Roman"/>
          <w:sz w:val="24"/>
          <w:szCs w:val="24"/>
        </w:rPr>
        <w:t xml:space="preserve"> proximité par les brigadiers phytosanitaires ;</w:t>
      </w:r>
    </w:p>
    <w:p w14:paraId="7DD2DB43"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Insuffisance des puits et forages maraîchers ;</w:t>
      </w:r>
    </w:p>
    <w:p w14:paraId="1D329EA4"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Manque d’ouvrages de retenue d’eau ;</w:t>
      </w:r>
    </w:p>
    <w:p w14:paraId="39FCB273" w14:textId="77777777" w:rsidR="0069507C" w:rsidRPr="0054668B" w:rsidRDefault="001253E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Ensablement des mares.</w:t>
      </w:r>
    </w:p>
    <w:p w14:paraId="2E56BA73" w14:textId="77777777" w:rsidR="00306B8D" w:rsidRPr="0054668B" w:rsidRDefault="00ED21D2" w:rsidP="002F25A8">
      <w:pPr>
        <w:pStyle w:val="Titre2"/>
        <w:rPr>
          <w:sz w:val="24"/>
          <w:szCs w:val="24"/>
        </w:rPr>
      </w:pPr>
      <w:bookmarkStart w:id="141" w:name="_Toc488657754"/>
      <w:bookmarkStart w:id="142" w:name="_Toc521746083"/>
      <w:r w:rsidRPr="0054668B">
        <w:rPr>
          <w:sz w:val="24"/>
          <w:szCs w:val="24"/>
        </w:rPr>
        <w:t>2-2</w:t>
      </w:r>
      <w:r w:rsidR="00306B8D" w:rsidRPr="0054668B">
        <w:rPr>
          <w:sz w:val="24"/>
          <w:szCs w:val="24"/>
        </w:rPr>
        <w:t xml:space="preserve"> Elevage</w:t>
      </w:r>
      <w:bookmarkEnd w:id="141"/>
      <w:bookmarkEnd w:id="142"/>
    </w:p>
    <w:p w14:paraId="503B8AF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L’élevage constitue après l’agriculture la deuxième activité économique de la population de la commune.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constitue </w:t>
      </w:r>
      <w:r w:rsidR="00F12CAF" w:rsidRPr="0054668B">
        <w:rPr>
          <w:rFonts w:ascii="Times New Roman" w:hAnsi="Times New Roman" w:cs="Times New Roman"/>
          <w:sz w:val="24"/>
          <w:szCs w:val="24"/>
        </w:rPr>
        <w:t>l’</w:t>
      </w:r>
      <w:r w:rsidRPr="0054668B">
        <w:rPr>
          <w:rFonts w:ascii="Times New Roman" w:hAnsi="Times New Roman" w:cs="Times New Roman"/>
          <w:sz w:val="24"/>
          <w:szCs w:val="24"/>
        </w:rPr>
        <w:t xml:space="preserve">une des </w:t>
      </w:r>
      <w:r w:rsidR="00026E51" w:rsidRPr="0054668B">
        <w:rPr>
          <w:rFonts w:ascii="Times New Roman" w:hAnsi="Times New Roman" w:cs="Times New Roman"/>
          <w:sz w:val="24"/>
          <w:szCs w:val="24"/>
        </w:rPr>
        <w:t>principales zones</w:t>
      </w:r>
      <w:r w:rsidRPr="0054668B">
        <w:rPr>
          <w:rFonts w:ascii="Times New Roman" w:hAnsi="Times New Roman" w:cs="Times New Roman"/>
          <w:sz w:val="24"/>
          <w:szCs w:val="24"/>
        </w:rPr>
        <w:t xml:space="preserve"> agropastorales de la région de Dosso. Il existe, 3 types d’élevage dans cette </w:t>
      </w:r>
      <w:r w:rsidR="00ED21D2" w:rsidRPr="0054668B">
        <w:rPr>
          <w:rFonts w:ascii="Times New Roman" w:hAnsi="Times New Roman" w:cs="Times New Roman"/>
          <w:sz w:val="24"/>
          <w:szCs w:val="24"/>
        </w:rPr>
        <w:t>partie :</w:t>
      </w:r>
      <w:r w:rsidRPr="0054668B">
        <w:rPr>
          <w:rFonts w:ascii="Times New Roman" w:hAnsi="Times New Roman" w:cs="Times New Roman"/>
          <w:sz w:val="24"/>
          <w:szCs w:val="24"/>
        </w:rPr>
        <w:t xml:space="preserve"> la transhumance, l’élevage sédentaire et l’embouche. </w:t>
      </w:r>
    </w:p>
    <w:p w14:paraId="17501B7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Les races bovines </w:t>
      </w:r>
      <w:proofErr w:type="spellStart"/>
      <w:r w:rsidRPr="0054668B">
        <w:rPr>
          <w:rFonts w:ascii="Times New Roman" w:hAnsi="Times New Roman" w:cs="Times New Roman"/>
          <w:sz w:val="24"/>
          <w:szCs w:val="24"/>
        </w:rPr>
        <w:t>azawak</w:t>
      </w:r>
      <w:proofErr w:type="spellEnd"/>
      <w:r w:rsidRPr="0054668B">
        <w:rPr>
          <w:rFonts w:ascii="Times New Roman" w:hAnsi="Times New Roman" w:cs="Times New Roman"/>
          <w:sz w:val="24"/>
          <w:szCs w:val="24"/>
        </w:rPr>
        <w:t xml:space="preserve"> et bororo sont les plus appréciées tandis que pour la race ovine, on rencontre les </w:t>
      </w:r>
      <w:proofErr w:type="spellStart"/>
      <w:r w:rsidRPr="0054668B">
        <w:rPr>
          <w:rFonts w:ascii="Times New Roman" w:hAnsi="Times New Roman" w:cs="Times New Roman"/>
          <w:sz w:val="24"/>
          <w:szCs w:val="24"/>
        </w:rPr>
        <w:t>balé-balé</w:t>
      </w:r>
      <w:proofErr w:type="spellEnd"/>
      <w:r w:rsidRPr="0054668B">
        <w:rPr>
          <w:rFonts w:ascii="Times New Roman" w:hAnsi="Times New Roman" w:cs="Times New Roman"/>
          <w:sz w:val="24"/>
          <w:szCs w:val="24"/>
        </w:rPr>
        <w:t xml:space="preserve">, ara </w:t>
      </w:r>
      <w:proofErr w:type="spellStart"/>
      <w:r w:rsidRPr="0054668B">
        <w:rPr>
          <w:rFonts w:ascii="Times New Roman" w:hAnsi="Times New Roman" w:cs="Times New Roman"/>
          <w:sz w:val="24"/>
          <w:szCs w:val="24"/>
        </w:rPr>
        <w:t>ara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ouda</w:t>
      </w:r>
      <w:proofErr w:type="spellEnd"/>
      <w:r w:rsidRPr="0054668B">
        <w:rPr>
          <w:rFonts w:ascii="Times New Roman" w:hAnsi="Times New Roman" w:cs="Times New Roman"/>
          <w:sz w:val="24"/>
          <w:szCs w:val="24"/>
        </w:rPr>
        <w:t xml:space="preserve">. Ces races présentent pour la plupart </w:t>
      </w:r>
      <w:r w:rsidR="00F12CAF" w:rsidRPr="0054668B">
        <w:rPr>
          <w:rFonts w:ascii="Times New Roman" w:hAnsi="Times New Roman" w:cs="Times New Roman"/>
          <w:sz w:val="24"/>
          <w:szCs w:val="24"/>
        </w:rPr>
        <w:t>d</w:t>
      </w:r>
      <w:r w:rsidRPr="0054668B">
        <w:rPr>
          <w:rFonts w:ascii="Times New Roman" w:hAnsi="Times New Roman" w:cs="Times New Roman"/>
          <w:sz w:val="24"/>
          <w:szCs w:val="24"/>
        </w:rPr>
        <w:t xml:space="preserve">es caractéristiques </w:t>
      </w:r>
      <w:r w:rsidR="00F12CAF" w:rsidRPr="0054668B">
        <w:rPr>
          <w:rFonts w:ascii="Times New Roman" w:hAnsi="Times New Roman" w:cs="Times New Roman"/>
          <w:sz w:val="24"/>
          <w:szCs w:val="24"/>
        </w:rPr>
        <w:t>telles que la</w:t>
      </w:r>
      <w:r w:rsidRPr="0054668B">
        <w:rPr>
          <w:rFonts w:ascii="Times New Roman" w:hAnsi="Times New Roman" w:cs="Times New Roman"/>
          <w:sz w:val="24"/>
          <w:szCs w:val="24"/>
        </w:rPr>
        <w:t xml:space="preserve"> résistance à la sécheresse, </w:t>
      </w:r>
      <w:r w:rsidR="00F12CAF" w:rsidRPr="0054668B">
        <w:rPr>
          <w:rFonts w:ascii="Times New Roman" w:hAnsi="Times New Roman" w:cs="Times New Roman"/>
          <w:sz w:val="24"/>
          <w:szCs w:val="24"/>
        </w:rPr>
        <w:t>et qu’elles sont</w:t>
      </w:r>
      <w:r w:rsidRPr="0054668B">
        <w:rPr>
          <w:rFonts w:ascii="Times New Roman" w:hAnsi="Times New Roman" w:cs="Times New Roman"/>
          <w:sz w:val="24"/>
          <w:szCs w:val="24"/>
        </w:rPr>
        <w:t xml:space="preserve"> prolifiques.</w:t>
      </w:r>
    </w:p>
    <w:p w14:paraId="773ACBB1" w14:textId="77777777" w:rsidR="00306B8D" w:rsidRPr="0054668B" w:rsidRDefault="00ED21D2" w:rsidP="00B33E66">
      <w:pPr>
        <w:pStyle w:val="Titre3"/>
        <w:spacing w:line="360" w:lineRule="auto"/>
        <w:rPr>
          <w:rFonts w:ascii="Times New Roman" w:hAnsi="Times New Roman" w:cs="Times New Roman"/>
          <w:sz w:val="24"/>
          <w:szCs w:val="24"/>
        </w:rPr>
      </w:pPr>
      <w:bookmarkStart w:id="143" w:name="_Toc488657755"/>
      <w:bookmarkStart w:id="144" w:name="_Toc521746084"/>
      <w:r w:rsidRPr="0054668B">
        <w:rPr>
          <w:rFonts w:ascii="Times New Roman" w:hAnsi="Times New Roman" w:cs="Times New Roman"/>
          <w:sz w:val="24"/>
          <w:szCs w:val="24"/>
        </w:rPr>
        <w:t>2-2-1</w:t>
      </w:r>
      <w:r w:rsidR="00306B8D" w:rsidRPr="0054668B">
        <w:rPr>
          <w:rFonts w:ascii="Times New Roman" w:hAnsi="Times New Roman" w:cs="Times New Roman"/>
          <w:sz w:val="24"/>
          <w:szCs w:val="24"/>
        </w:rPr>
        <w:t xml:space="preserve"> Personnel du secteur de l’élevage</w:t>
      </w:r>
      <w:bookmarkEnd w:id="143"/>
      <w:bookmarkEnd w:id="144"/>
    </w:p>
    <w:p w14:paraId="25A5443B" w14:textId="77777777" w:rsidR="0069507C" w:rsidRPr="0054668B" w:rsidRDefault="00306B8D" w:rsidP="00B33E66">
      <w:pPr>
        <w:spacing w:after="0" w:line="360" w:lineRule="auto"/>
        <w:jc w:val="both"/>
        <w:rPr>
          <w:rFonts w:ascii="Times New Roman" w:hAnsi="Times New Roman" w:cs="Times New Roman"/>
          <w:sz w:val="24"/>
          <w:szCs w:val="24"/>
        </w:rPr>
      </w:pP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dispose d’un service communal d’élevage qui est géré par un personnel composé de :</w:t>
      </w:r>
    </w:p>
    <w:p w14:paraId="503759E2"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1 Chef de service communal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w:t>
      </w:r>
    </w:p>
    <w:p w14:paraId="768013C2"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2 contractuels d’élevage ;</w:t>
      </w:r>
    </w:p>
    <w:p w14:paraId="2A82DF75" w14:textId="77777777" w:rsidR="0069507C" w:rsidRPr="0054668B" w:rsidRDefault="00306B8D" w:rsidP="00A97208">
      <w:pPr>
        <w:pStyle w:val="Paragraphedeliste"/>
        <w:numPr>
          <w:ilvl w:val="0"/>
          <w:numId w:val="56"/>
        </w:numPr>
        <w:spacing w:after="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7 auxiliaires d’élevage.</w:t>
      </w:r>
    </w:p>
    <w:p w14:paraId="79C34738" w14:textId="77777777" w:rsidR="00306B8D" w:rsidRPr="0054668B" w:rsidRDefault="00ED21D2" w:rsidP="00B33E66">
      <w:pPr>
        <w:pStyle w:val="Titre3"/>
        <w:spacing w:line="360" w:lineRule="auto"/>
        <w:rPr>
          <w:rFonts w:ascii="Times New Roman" w:hAnsi="Times New Roman" w:cs="Times New Roman"/>
          <w:sz w:val="24"/>
          <w:szCs w:val="24"/>
        </w:rPr>
      </w:pPr>
      <w:bookmarkStart w:id="145" w:name="_Toc488657756"/>
      <w:bookmarkStart w:id="146" w:name="_Toc521746085"/>
      <w:r w:rsidRPr="0054668B">
        <w:rPr>
          <w:rFonts w:ascii="Times New Roman" w:hAnsi="Times New Roman" w:cs="Times New Roman"/>
          <w:sz w:val="24"/>
          <w:szCs w:val="24"/>
        </w:rPr>
        <w:t>2-2-2</w:t>
      </w:r>
      <w:r w:rsidR="00306B8D" w:rsidRPr="0054668B">
        <w:rPr>
          <w:rFonts w:ascii="Times New Roman" w:hAnsi="Times New Roman" w:cs="Times New Roman"/>
          <w:sz w:val="24"/>
          <w:szCs w:val="24"/>
        </w:rPr>
        <w:t xml:space="preserve"> Effectif du cheptel</w:t>
      </w:r>
      <w:bookmarkEnd w:id="145"/>
      <w:bookmarkEnd w:id="146"/>
    </w:p>
    <w:p w14:paraId="539026A1"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2017, l’effectif du cheptel de la commune est 168 818 têtes.  Cela est en baisse par rapport à l’année 2016 où 191 478 têtes d’animaux ont été recensées. La campagne agrosylvopastorale 2016 a été mauvaise par endroit dans tout le département de Dogondoutchi.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n’a pas été épargnée de cette situation. Les conséquences de cette mauvaise saison sur l’élevage sont : la perte des animaux par manque de pâturage, la vente des animaux pour se subvenir aux besoins quotidiens.</w:t>
      </w:r>
    </w:p>
    <w:p w14:paraId="5C26CEEB"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En matière de santé animale, le cheptel de la commune souffre de nombreuses maladies, parmi lesquelles les plus fréquentes sont la peste des petits ruminants</w:t>
      </w:r>
      <w:r w:rsidR="00671AC2" w:rsidRPr="0054668B">
        <w:rPr>
          <w:rFonts w:ascii="Times New Roman" w:hAnsi="Times New Roman" w:cs="Times New Roman"/>
          <w:sz w:val="24"/>
          <w:szCs w:val="24"/>
        </w:rPr>
        <w:t>,</w:t>
      </w:r>
      <w:r w:rsidRPr="0054668B">
        <w:rPr>
          <w:rFonts w:ascii="Times New Roman" w:hAnsi="Times New Roman" w:cs="Times New Roman"/>
          <w:sz w:val="24"/>
          <w:szCs w:val="24"/>
        </w:rPr>
        <w:t xml:space="preserve"> la pasteurellose des gros et petits ruminants, la pasteurellose cameline, la variole ovine et </w:t>
      </w:r>
      <w:r w:rsidR="00ED21D2" w:rsidRPr="0054668B">
        <w:rPr>
          <w:rFonts w:ascii="Times New Roman" w:hAnsi="Times New Roman" w:cs="Times New Roman"/>
          <w:sz w:val="24"/>
          <w:szCs w:val="24"/>
        </w:rPr>
        <w:t xml:space="preserve">de la volaille, la maladie de </w:t>
      </w:r>
      <w:r w:rsidRPr="0054668B">
        <w:rPr>
          <w:rFonts w:ascii="Times New Roman" w:hAnsi="Times New Roman" w:cs="Times New Roman"/>
          <w:sz w:val="24"/>
          <w:szCs w:val="24"/>
        </w:rPr>
        <w:t xml:space="preserve">new </w:t>
      </w:r>
      <w:r w:rsidR="00026E51" w:rsidRPr="0054668B">
        <w:rPr>
          <w:rFonts w:ascii="Times New Roman" w:hAnsi="Times New Roman" w:cs="Times New Roman"/>
          <w:sz w:val="24"/>
          <w:szCs w:val="24"/>
        </w:rPr>
        <w:t>Castle</w:t>
      </w:r>
      <w:r w:rsidRPr="0054668B">
        <w:rPr>
          <w:rFonts w:ascii="Times New Roman" w:hAnsi="Times New Roman" w:cs="Times New Roman"/>
          <w:sz w:val="24"/>
          <w:szCs w:val="24"/>
        </w:rPr>
        <w:t xml:space="preserve"> chez la volaille et le parasitisme sur toutes les formes. </w:t>
      </w:r>
    </w:p>
    <w:p w14:paraId="57DD04C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L’alimentation des animaux est essentiellement basée sur les ressources des aires de parcours, les résidus des récoltes et les ligneux. Une complémentation et une </w:t>
      </w:r>
      <w:r w:rsidR="00026E51" w:rsidRPr="0054668B">
        <w:rPr>
          <w:rFonts w:ascii="Times New Roman" w:hAnsi="Times New Roman" w:cs="Times New Roman"/>
          <w:sz w:val="24"/>
          <w:szCs w:val="24"/>
        </w:rPr>
        <w:t>supplémentassions</w:t>
      </w:r>
      <w:r w:rsidRPr="0054668B">
        <w:rPr>
          <w:rFonts w:ascii="Times New Roman" w:hAnsi="Times New Roman" w:cs="Times New Roman"/>
          <w:sz w:val="24"/>
          <w:szCs w:val="24"/>
        </w:rPr>
        <w:t xml:space="preserve"> en aliments sont </w:t>
      </w:r>
      <w:r w:rsidR="00ED21D2" w:rsidRPr="0054668B">
        <w:rPr>
          <w:rFonts w:ascii="Times New Roman" w:hAnsi="Times New Roman" w:cs="Times New Roman"/>
          <w:sz w:val="24"/>
          <w:szCs w:val="24"/>
        </w:rPr>
        <w:t>faites pendant</w:t>
      </w:r>
      <w:r w:rsidRPr="0054668B">
        <w:rPr>
          <w:rFonts w:ascii="Times New Roman" w:hAnsi="Times New Roman" w:cs="Times New Roman"/>
          <w:sz w:val="24"/>
          <w:szCs w:val="24"/>
        </w:rPr>
        <w:t xml:space="preserve"> la période de soudure.</w:t>
      </w:r>
    </w:p>
    <w:p w14:paraId="550E4134" w14:textId="77777777" w:rsidR="00306B8D" w:rsidRPr="0054668B" w:rsidRDefault="00ED21D2" w:rsidP="00B33E66">
      <w:pPr>
        <w:pStyle w:val="Titre3"/>
        <w:spacing w:line="360" w:lineRule="auto"/>
        <w:rPr>
          <w:rFonts w:ascii="Times New Roman" w:hAnsi="Times New Roman" w:cs="Times New Roman"/>
          <w:sz w:val="24"/>
          <w:szCs w:val="24"/>
        </w:rPr>
      </w:pPr>
      <w:bookmarkStart w:id="147" w:name="_Toc488657757"/>
      <w:bookmarkStart w:id="148" w:name="_Toc521746086"/>
      <w:r w:rsidRPr="0054668B">
        <w:rPr>
          <w:rFonts w:ascii="Times New Roman" w:hAnsi="Times New Roman" w:cs="Times New Roman"/>
          <w:sz w:val="24"/>
          <w:szCs w:val="24"/>
        </w:rPr>
        <w:t>2</w:t>
      </w:r>
      <w:r w:rsidR="00306B8D" w:rsidRPr="0054668B">
        <w:rPr>
          <w:rFonts w:ascii="Times New Roman" w:hAnsi="Times New Roman" w:cs="Times New Roman"/>
          <w:sz w:val="24"/>
          <w:szCs w:val="24"/>
        </w:rPr>
        <w:t>-2-3 Espaces pastoraux</w:t>
      </w:r>
      <w:bookmarkEnd w:id="147"/>
      <w:bookmarkEnd w:id="148"/>
    </w:p>
    <w:p w14:paraId="1EE85716" w14:textId="77777777" w:rsidR="00306B8D" w:rsidRPr="0054668B" w:rsidRDefault="00306B8D" w:rsidP="00A97208">
      <w:pPr>
        <w:pStyle w:val="Paragraphedeliste"/>
        <w:numPr>
          <w:ilvl w:val="0"/>
          <w:numId w:val="55"/>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Aires pastorales</w:t>
      </w:r>
    </w:p>
    <w:p w14:paraId="5261AFBF" w14:textId="77777777" w:rsidR="0069507C" w:rsidRPr="0054668B" w:rsidRDefault="00ED21D2" w:rsidP="00B33E66">
      <w:pPr>
        <w:spacing w:after="0" w:line="360" w:lineRule="auto"/>
        <w:jc w:val="both"/>
        <w:rPr>
          <w:rFonts w:ascii="Times New Roman" w:hAnsi="Times New Roman" w:cs="Times New Roman"/>
          <w:b/>
          <w:sz w:val="24"/>
          <w:szCs w:val="24"/>
        </w:rPr>
      </w:pPr>
      <w:r w:rsidRPr="0054668B">
        <w:rPr>
          <w:rFonts w:ascii="Times New Roman" w:hAnsi="Times New Roman" w:cs="Times New Roman"/>
          <w:sz w:val="24"/>
          <w:szCs w:val="24"/>
        </w:rPr>
        <w:t>Les aires pastorales</w:t>
      </w:r>
      <w:r w:rsidR="00306B8D" w:rsidRPr="0054668B">
        <w:rPr>
          <w:rFonts w:ascii="Times New Roman" w:hAnsi="Times New Roman" w:cs="Times New Roman"/>
          <w:sz w:val="24"/>
          <w:szCs w:val="24"/>
        </w:rPr>
        <w:t xml:space="preserve"> sont dégradées et colonisés par des espèces non appétées comme le </w:t>
      </w:r>
      <w:r w:rsidR="00A85F98" w:rsidRPr="0054668B">
        <w:rPr>
          <w:rFonts w:ascii="Times New Roman" w:hAnsi="Times New Roman" w:cs="Times New Roman"/>
          <w:i/>
          <w:sz w:val="24"/>
          <w:szCs w:val="24"/>
        </w:rPr>
        <w:t xml:space="preserve">Sida </w:t>
      </w:r>
      <w:proofErr w:type="spellStart"/>
      <w:r w:rsidR="00A85F98" w:rsidRPr="0054668B">
        <w:rPr>
          <w:rFonts w:ascii="Times New Roman" w:hAnsi="Times New Roman" w:cs="Times New Roman"/>
          <w:i/>
          <w:sz w:val="24"/>
          <w:szCs w:val="24"/>
        </w:rPr>
        <w:t>cordifolia</w:t>
      </w:r>
      <w:proofErr w:type="spellEnd"/>
      <w:r w:rsidR="00306B8D" w:rsidRPr="0054668B">
        <w:rPr>
          <w:rFonts w:ascii="Times New Roman" w:hAnsi="Times New Roman" w:cs="Times New Roman"/>
          <w:sz w:val="24"/>
          <w:szCs w:val="24"/>
        </w:rPr>
        <w:t>. Ces aires ne sont pas délimitées dans leur grande majorité et peu pourvus en points d’eau pastoraux.</w:t>
      </w:r>
    </w:p>
    <w:p w14:paraId="08A01A8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est dénombré 24 aires de pâturages dans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dont </w:t>
      </w:r>
      <w:r w:rsidR="00BD2683" w:rsidRPr="0054668B">
        <w:rPr>
          <w:rFonts w:ascii="Times New Roman" w:hAnsi="Times New Roman" w:cs="Times New Roman"/>
          <w:sz w:val="24"/>
          <w:szCs w:val="24"/>
        </w:rPr>
        <w:t>11 sont balisées.</w:t>
      </w:r>
    </w:p>
    <w:p w14:paraId="0126E60C" w14:textId="77777777" w:rsidR="00306B8D" w:rsidRPr="0054668B" w:rsidRDefault="00306B8D" w:rsidP="00A97208">
      <w:pPr>
        <w:pStyle w:val="Paragraphedeliste"/>
        <w:numPr>
          <w:ilvl w:val="0"/>
          <w:numId w:val="57"/>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Couloirs de passage</w:t>
      </w:r>
    </w:p>
    <w:p w14:paraId="4C53F987" w14:textId="77777777" w:rsidR="0069507C" w:rsidRPr="0054668B" w:rsidRDefault="00026E51"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Concernant les</w:t>
      </w:r>
      <w:r w:rsidR="00306B8D" w:rsidRPr="0054668B">
        <w:rPr>
          <w:rFonts w:ascii="Times New Roman" w:hAnsi="Times New Roman" w:cs="Times New Roman"/>
          <w:sz w:val="24"/>
          <w:szCs w:val="24"/>
        </w:rPr>
        <w:t xml:space="preserve"> couloir</w:t>
      </w:r>
      <w:r w:rsidR="00EC5665" w:rsidRPr="0054668B">
        <w:rPr>
          <w:rFonts w:ascii="Times New Roman" w:hAnsi="Times New Roman" w:cs="Times New Roman"/>
          <w:sz w:val="24"/>
          <w:szCs w:val="24"/>
        </w:rPr>
        <w:t>s</w:t>
      </w:r>
      <w:r w:rsidR="00306B8D" w:rsidRPr="0054668B">
        <w:rPr>
          <w:rFonts w:ascii="Times New Roman" w:hAnsi="Times New Roman" w:cs="Times New Roman"/>
          <w:sz w:val="24"/>
          <w:szCs w:val="24"/>
        </w:rPr>
        <w:t xml:space="preserve"> de passage, la commune compte </w:t>
      </w:r>
      <w:r w:rsidR="00EC5665" w:rsidRPr="0054668B">
        <w:rPr>
          <w:rFonts w:ascii="Times New Roman" w:hAnsi="Times New Roman" w:cs="Times New Roman"/>
          <w:sz w:val="24"/>
          <w:szCs w:val="24"/>
        </w:rPr>
        <w:t>cinq (</w:t>
      </w:r>
      <w:r w:rsidR="00306B8D" w:rsidRPr="0054668B">
        <w:rPr>
          <w:rFonts w:ascii="Times New Roman" w:hAnsi="Times New Roman" w:cs="Times New Roman"/>
          <w:sz w:val="24"/>
          <w:szCs w:val="24"/>
        </w:rPr>
        <w:t>5</w:t>
      </w:r>
      <w:r w:rsidR="00EC5665" w:rsidRPr="0054668B">
        <w:rPr>
          <w:rFonts w:ascii="Times New Roman" w:hAnsi="Times New Roman" w:cs="Times New Roman"/>
          <w:sz w:val="24"/>
          <w:szCs w:val="24"/>
        </w:rPr>
        <w:t>)</w:t>
      </w:r>
      <w:r w:rsidR="00306B8D" w:rsidRPr="0054668B">
        <w:rPr>
          <w:rFonts w:ascii="Times New Roman" w:hAnsi="Times New Roman" w:cs="Times New Roman"/>
          <w:sz w:val="24"/>
          <w:szCs w:val="24"/>
        </w:rPr>
        <w:t xml:space="preserve"> couloirs dont </w:t>
      </w:r>
      <w:r w:rsidR="00EC5665" w:rsidRPr="0054668B">
        <w:rPr>
          <w:rFonts w:ascii="Times New Roman" w:hAnsi="Times New Roman" w:cs="Times New Roman"/>
          <w:sz w:val="24"/>
          <w:szCs w:val="24"/>
        </w:rPr>
        <w:t>trois</w:t>
      </w:r>
      <w:r w:rsidR="00192D6E" w:rsidRPr="0054668B">
        <w:rPr>
          <w:rFonts w:ascii="Times New Roman" w:hAnsi="Times New Roman" w:cs="Times New Roman"/>
          <w:sz w:val="24"/>
          <w:szCs w:val="24"/>
        </w:rPr>
        <w:t xml:space="preserve"> (</w:t>
      </w:r>
      <w:r w:rsidR="00306B8D" w:rsidRPr="0054668B">
        <w:rPr>
          <w:rFonts w:ascii="Times New Roman" w:hAnsi="Times New Roman" w:cs="Times New Roman"/>
          <w:sz w:val="24"/>
          <w:szCs w:val="24"/>
        </w:rPr>
        <w:t>3</w:t>
      </w:r>
      <w:r w:rsidR="00192D6E" w:rsidRPr="0054668B">
        <w:rPr>
          <w:rFonts w:ascii="Times New Roman" w:hAnsi="Times New Roman" w:cs="Times New Roman"/>
          <w:sz w:val="24"/>
          <w:szCs w:val="24"/>
        </w:rPr>
        <w:t>)</w:t>
      </w:r>
      <w:r w:rsidR="00306B8D" w:rsidRPr="0054668B">
        <w:rPr>
          <w:rFonts w:ascii="Times New Roman" w:hAnsi="Times New Roman" w:cs="Times New Roman"/>
          <w:sz w:val="24"/>
          <w:szCs w:val="24"/>
        </w:rPr>
        <w:t xml:space="preserve"> internationaux. </w:t>
      </w:r>
      <w:r w:rsidR="00192D6E" w:rsidRPr="0054668B">
        <w:rPr>
          <w:rFonts w:ascii="Times New Roman" w:hAnsi="Times New Roman" w:cs="Times New Roman"/>
          <w:sz w:val="24"/>
          <w:szCs w:val="24"/>
        </w:rPr>
        <w:t xml:space="preserve">De ces cinq </w:t>
      </w:r>
      <w:r w:rsidR="00306B8D" w:rsidRPr="0054668B">
        <w:rPr>
          <w:rFonts w:ascii="Times New Roman" w:hAnsi="Times New Roman" w:cs="Times New Roman"/>
          <w:sz w:val="24"/>
          <w:szCs w:val="24"/>
        </w:rPr>
        <w:t>couloirs, seul 1 n’est pas balisé. Ces 5 couloirs de passage travers</w:t>
      </w:r>
      <w:r w:rsidR="00192D6E" w:rsidRPr="0054668B">
        <w:rPr>
          <w:rFonts w:ascii="Times New Roman" w:hAnsi="Times New Roman" w:cs="Times New Roman"/>
          <w:sz w:val="24"/>
          <w:szCs w:val="24"/>
        </w:rPr>
        <w:t>ent</w:t>
      </w:r>
      <w:r w:rsidR="00306B8D" w:rsidRPr="0054668B">
        <w:rPr>
          <w:rFonts w:ascii="Times New Roman" w:hAnsi="Times New Roman" w:cs="Times New Roman"/>
          <w:sz w:val="24"/>
          <w:szCs w:val="24"/>
        </w:rPr>
        <w:t xml:space="preserve"> la commune sur une distance de 395 km. </w:t>
      </w:r>
    </w:p>
    <w:p w14:paraId="4C989F76" w14:textId="77777777" w:rsidR="0069507C" w:rsidRPr="0054668B" w:rsidRDefault="00306B8D" w:rsidP="00993D4C">
      <w:pPr>
        <w:pStyle w:val="Titre4"/>
        <w:rPr>
          <w:rFonts w:ascii="Times New Roman" w:hAnsi="Times New Roman" w:cs="Times New Roman"/>
        </w:rPr>
      </w:pPr>
      <w:bookmarkStart w:id="149" w:name="_Toc488657758"/>
      <w:bookmarkStart w:id="150" w:name="_Toc521746087"/>
      <w:r w:rsidRPr="0054668B">
        <w:rPr>
          <w:rFonts w:ascii="Times New Roman" w:hAnsi="Times New Roman" w:cs="Times New Roman"/>
        </w:rPr>
        <w:t>2-3-2-4 Infrastructures et équipements</w:t>
      </w:r>
      <w:bookmarkEnd w:id="149"/>
      <w:bookmarkEnd w:id="150"/>
    </w:p>
    <w:p w14:paraId="162A5AFF"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En matière d’infrastructures et d’équipement</w:t>
      </w:r>
      <w:r w:rsidR="00192D6E" w:rsidRPr="0054668B">
        <w:rPr>
          <w:rFonts w:ascii="Times New Roman" w:hAnsi="Times New Roman" w:cs="Times New Roman"/>
          <w:sz w:val="24"/>
          <w:szCs w:val="24"/>
        </w:rPr>
        <w:t>s</w:t>
      </w:r>
      <w:r w:rsidRPr="0054668B">
        <w:rPr>
          <w:rFonts w:ascii="Times New Roman" w:hAnsi="Times New Roman" w:cs="Times New Roman"/>
          <w:sz w:val="24"/>
          <w:szCs w:val="24"/>
        </w:rPr>
        <w:t xml:space="preserve"> du domaine de l’élevage, la commune dispose de </w:t>
      </w:r>
      <w:r w:rsidR="00192D6E" w:rsidRPr="0054668B">
        <w:rPr>
          <w:rFonts w:ascii="Times New Roman" w:hAnsi="Times New Roman" w:cs="Times New Roman"/>
          <w:sz w:val="24"/>
          <w:szCs w:val="24"/>
        </w:rPr>
        <w:t>quatre (</w:t>
      </w:r>
      <w:r w:rsidRPr="0054668B">
        <w:rPr>
          <w:rFonts w:ascii="Times New Roman" w:hAnsi="Times New Roman" w:cs="Times New Roman"/>
          <w:sz w:val="24"/>
          <w:szCs w:val="24"/>
        </w:rPr>
        <w:t>4</w:t>
      </w:r>
      <w:r w:rsidR="00192D6E" w:rsidRPr="0054668B">
        <w:rPr>
          <w:rFonts w:ascii="Times New Roman" w:hAnsi="Times New Roman" w:cs="Times New Roman"/>
          <w:sz w:val="24"/>
          <w:szCs w:val="24"/>
        </w:rPr>
        <w:t>)</w:t>
      </w:r>
      <w:r w:rsidRPr="0054668B">
        <w:rPr>
          <w:rFonts w:ascii="Times New Roman" w:hAnsi="Times New Roman" w:cs="Times New Roman"/>
          <w:sz w:val="24"/>
          <w:szCs w:val="24"/>
        </w:rPr>
        <w:t xml:space="preserve"> banques d’aliment </w:t>
      </w:r>
      <w:r w:rsidR="00192D6E" w:rsidRPr="0054668B">
        <w:rPr>
          <w:rFonts w:ascii="Times New Roman" w:hAnsi="Times New Roman" w:cs="Times New Roman"/>
          <w:sz w:val="24"/>
          <w:szCs w:val="24"/>
        </w:rPr>
        <w:t xml:space="preserve">de </w:t>
      </w:r>
      <w:r w:rsidRPr="0054668B">
        <w:rPr>
          <w:rFonts w:ascii="Times New Roman" w:hAnsi="Times New Roman" w:cs="Times New Roman"/>
          <w:sz w:val="24"/>
          <w:szCs w:val="24"/>
        </w:rPr>
        <w:t xml:space="preserve">bétail, </w:t>
      </w:r>
      <w:r w:rsidR="00192D6E" w:rsidRPr="0054668B">
        <w:rPr>
          <w:rFonts w:ascii="Times New Roman" w:hAnsi="Times New Roman" w:cs="Times New Roman"/>
          <w:sz w:val="24"/>
          <w:szCs w:val="24"/>
        </w:rPr>
        <w:t>deux (</w:t>
      </w:r>
      <w:r w:rsidRPr="0054668B">
        <w:rPr>
          <w:rFonts w:ascii="Times New Roman" w:hAnsi="Times New Roman" w:cs="Times New Roman"/>
          <w:sz w:val="24"/>
          <w:szCs w:val="24"/>
        </w:rPr>
        <w:t>2</w:t>
      </w:r>
      <w:r w:rsidR="00192D6E" w:rsidRPr="0054668B">
        <w:rPr>
          <w:rFonts w:ascii="Times New Roman" w:hAnsi="Times New Roman" w:cs="Times New Roman"/>
          <w:sz w:val="24"/>
          <w:szCs w:val="24"/>
        </w:rPr>
        <w:t>)</w:t>
      </w:r>
      <w:r w:rsidR="00026E51" w:rsidRPr="0054668B">
        <w:rPr>
          <w:rFonts w:ascii="Times New Roman" w:hAnsi="Times New Roman" w:cs="Times New Roman"/>
          <w:sz w:val="24"/>
          <w:szCs w:val="24"/>
        </w:rPr>
        <w:t xml:space="preserve"> </w:t>
      </w:r>
      <w:r w:rsidR="00ED21D2" w:rsidRPr="0054668B">
        <w:rPr>
          <w:rFonts w:ascii="Times New Roman" w:hAnsi="Times New Roman" w:cs="Times New Roman"/>
          <w:sz w:val="24"/>
          <w:szCs w:val="24"/>
        </w:rPr>
        <w:t>banques d’intrants</w:t>
      </w:r>
      <w:r w:rsidRPr="0054668B">
        <w:rPr>
          <w:rFonts w:ascii="Times New Roman" w:hAnsi="Times New Roman" w:cs="Times New Roman"/>
          <w:sz w:val="24"/>
          <w:szCs w:val="24"/>
        </w:rPr>
        <w:t xml:space="preserve"> zootechniques (toutes opérationnelles), </w:t>
      </w:r>
      <w:r w:rsidR="00192D6E" w:rsidRPr="0054668B">
        <w:rPr>
          <w:rFonts w:ascii="Times New Roman" w:hAnsi="Times New Roman" w:cs="Times New Roman"/>
          <w:sz w:val="24"/>
          <w:szCs w:val="24"/>
        </w:rPr>
        <w:t>cinq (</w:t>
      </w:r>
      <w:r w:rsidRPr="0054668B">
        <w:rPr>
          <w:rFonts w:ascii="Times New Roman" w:hAnsi="Times New Roman" w:cs="Times New Roman"/>
          <w:sz w:val="24"/>
          <w:szCs w:val="24"/>
        </w:rPr>
        <w:t>5</w:t>
      </w:r>
      <w:r w:rsidR="00192D6E" w:rsidRPr="0054668B">
        <w:rPr>
          <w:rFonts w:ascii="Times New Roman" w:hAnsi="Times New Roman" w:cs="Times New Roman"/>
          <w:sz w:val="24"/>
          <w:szCs w:val="24"/>
        </w:rPr>
        <w:t>)</w:t>
      </w:r>
      <w:r w:rsidRPr="0054668B">
        <w:rPr>
          <w:rFonts w:ascii="Times New Roman" w:hAnsi="Times New Roman" w:cs="Times New Roman"/>
          <w:sz w:val="24"/>
          <w:szCs w:val="24"/>
        </w:rPr>
        <w:t xml:space="preserve"> parcs de vaccination, </w:t>
      </w:r>
      <w:r w:rsidR="00192D6E" w:rsidRPr="0054668B">
        <w:rPr>
          <w:rFonts w:ascii="Times New Roman" w:hAnsi="Times New Roman" w:cs="Times New Roman"/>
          <w:sz w:val="24"/>
          <w:szCs w:val="24"/>
        </w:rPr>
        <w:t>deux (</w:t>
      </w:r>
      <w:r w:rsidRPr="0054668B">
        <w:rPr>
          <w:rFonts w:ascii="Times New Roman" w:hAnsi="Times New Roman" w:cs="Times New Roman"/>
          <w:sz w:val="24"/>
          <w:szCs w:val="24"/>
        </w:rPr>
        <w:t>2</w:t>
      </w:r>
      <w:r w:rsidR="00192D6E" w:rsidRPr="0054668B">
        <w:rPr>
          <w:rFonts w:ascii="Times New Roman" w:hAnsi="Times New Roman" w:cs="Times New Roman"/>
          <w:sz w:val="24"/>
          <w:szCs w:val="24"/>
        </w:rPr>
        <w:t>)</w:t>
      </w:r>
      <w:r w:rsidRPr="0054668B">
        <w:rPr>
          <w:rFonts w:ascii="Times New Roman" w:hAnsi="Times New Roman" w:cs="Times New Roman"/>
          <w:sz w:val="24"/>
          <w:szCs w:val="24"/>
        </w:rPr>
        <w:t xml:space="preserve"> aires d'abatage et </w:t>
      </w:r>
      <w:r w:rsidR="00192D6E" w:rsidRPr="0054668B">
        <w:rPr>
          <w:rFonts w:ascii="Times New Roman" w:hAnsi="Times New Roman" w:cs="Times New Roman"/>
          <w:sz w:val="24"/>
          <w:szCs w:val="24"/>
        </w:rPr>
        <w:t>deux (</w:t>
      </w:r>
      <w:r w:rsidRPr="0054668B">
        <w:rPr>
          <w:rFonts w:ascii="Times New Roman" w:hAnsi="Times New Roman" w:cs="Times New Roman"/>
          <w:sz w:val="24"/>
          <w:szCs w:val="24"/>
        </w:rPr>
        <w:t>2</w:t>
      </w:r>
      <w:r w:rsidR="00192D6E" w:rsidRPr="0054668B">
        <w:rPr>
          <w:rFonts w:ascii="Times New Roman" w:hAnsi="Times New Roman" w:cs="Times New Roman"/>
          <w:sz w:val="24"/>
          <w:szCs w:val="24"/>
        </w:rPr>
        <w:t>)</w:t>
      </w:r>
      <w:r w:rsidRPr="0054668B">
        <w:rPr>
          <w:rFonts w:ascii="Times New Roman" w:hAnsi="Times New Roman" w:cs="Times New Roman"/>
          <w:sz w:val="24"/>
          <w:szCs w:val="24"/>
        </w:rPr>
        <w:t xml:space="preserve"> marchés de bétail.</w:t>
      </w:r>
    </w:p>
    <w:p w14:paraId="71F1960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existe par ailleurs </w:t>
      </w:r>
      <w:r w:rsidR="00295A21" w:rsidRPr="0054668B">
        <w:rPr>
          <w:rFonts w:ascii="Times New Roman" w:hAnsi="Times New Roman" w:cs="Times New Roman"/>
          <w:sz w:val="24"/>
          <w:szCs w:val="24"/>
        </w:rPr>
        <w:t>dix-sept</w:t>
      </w:r>
      <w:r w:rsidR="00192D6E" w:rsidRPr="0054668B">
        <w:rPr>
          <w:rFonts w:ascii="Times New Roman" w:hAnsi="Times New Roman" w:cs="Times New Roman"/>
          <w:sz w:val="24"/>
          <w:szCs w:val="24"/>
        </w:rPr>
        <w:t xml:space="preserve"> (</w:t>
      </w:r>
      <w:r w:rsidRPr="0054668B">
        <w:rPr>
          <w:rFonts w:ascii="Times New Roman" w:hAnsi="Times New Roman" w:cs="Times New Roman"/>
          <w:sz w:val="24"/>
          <w:szCs w:val="24"/>
        </w:rPr>
        <w:t>17</w:t>
      </w:r>
      <w:r w:rsidR="00192D6E" w:rsidRPr="0054668B">
        <w:rPr>
          <w:rFonts w:ascii="Times New Roman" w:hAnsi="Times New Roman" w:cs="Times New Roman"/>
          <w:sz w:val="24"/>
          <w:szCs w:val="24"/>
        </w:rPr>
        <w:t>)</w:t>
      </w:r>
      <w:r w:rsidRPr="0054668B">
        <w:rPr>
          <w:rFonts w:ascii="Times New Roman" w:hAnsi="Times New Roman" w:cs="Times New Roman"/>
          <w:sz w:val="24"/>
          <w:szCs w:val="24"/>
        </w:rPr>
        <w:t xml:space="preserve"> puits pastoraux dont </w:t>
      </w:r>
      <w:r w:rsidR="00192D6E" w:rsidRPr="0054668B">
        <w:rPr>
          <w:rFonts w:ascii="Times New Roman" w:hAnsi="Times New Roman" w:cs="Times New Roman"/>
          <w:sz w:val="24"/>
          <w:szCs w:val="24"/>
        </w:rPr>
        <w:t>un seul</w:t>
      </w:r>
      <w:r w:rsidR="00026E51" w:rsidRPr="0054668B">
        <w:rPr>
          <w:rFonts w:ascii="Times New Roman" w:hAnsi="Times New Roman" w:cs="Times New Roman"/>
          <w:sz w:val="24"/>
          <w:szCs w:val="24"/>
        </w:rPr>
        <w:t xml:space="preserve"> </w:t>
      </w:r>
      <w:r w:rsidRPr="0054668B">
        <w:rPr>
          <w:rFonts w:ascii="Times New Roman" w:hAnsi="Times New Roman" w:cs="Times New Roman"/>
          <w:sz w:val="24"/>
          <w:szCs w:val="24"/>
        </w:rPr>
        <w:t>non opératio</w:t>
      </w:r>
      <w:r w:rsidR="00ED21D2" w:rsidRPr="0054668B">
        <w:rPr>
          <w:rFonts w:ascii="Times New Roman" w:hAnsi="Times New Roman" w:cs="Times New Roman"/>
          <w:sz w:val="24"/>
          <w:szCs w:val="24"/>
        </w:rPr>
        <w:t xml:space="preserve">nnel et </w:t>
      </w:r>
      <w:r w:rsidR="00192D6E" w:rsidRPr="0054668B">
        <w:rPr>
          <w:rFonts w:ascii="Times New Roman" w:hAnsi="Times New Roman" w:cs="Times New Roman"/>
          <w:sz w:val="24"/>
          <w:szCs w:val="24"/>
        </w:rPr>
        <w:t>trois (</w:t>
      </w:r>
      <w:r w:rsidR="00ED21D2" w:rsidRPr="0054668B">
        <w:rPr>
          <w:rFonts w:ascii="Times New Roman" w:hAnsi="Times New Roman" w:cs="Times New Roman"/>
          <w:sz w:val="24"/>
          <w:szCs w:val="24"/>
        </w:rPr>
        <w:t>3</w:t>
      </w:r>
      <w:r w:rsidR="00192D6E" w:rsidRPr="0054668B">
        <w:rPr>
          <w:rFonts w:ascii="Times New Roman" w:hAnsi="Times New Roman" w:cs="Times New Roman"/>
          <w:sz w:val="24"/>
          <w:szCs w:val="24"/>
        </w:rPr>
        <w:t>)</w:t>
      </w:r>
      <w:r w:rsidR="00ED21D2" w:rsidRPr="0054668B">
        <w:rPr>
          <w:rFonts w:ascii="Times New Roman" w:hAnsi="Times New Roman" w:cs="Times New Roman"/>
          <w:sz w:val="24"/>
          <w:szCs w:val="24"/>
        </w:rPr>
        <w:t xml:space="preserve"> stations de pompages.</w:t>
      </w:r>
    </w:p>
    <w:p w14:paraId="5C1600A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contraintes qui entravent le développement de l’élevage au sein de la commune ont été identifiées et énumérées comme suit :</w:t>
      </w:r>
    </w:p>
    <w:p w14:paraId="53250793"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i/>
          <w:iCs/>
          <w:sz w:val="24"/>
          <w:szCs w:val="24"/>
        </w:rPr>
      </w:pPr>
      <w:r w:rsidRPr="0054668B">
        <w:rPr>
          <w:rFonts w:ascii="Times New Roman" w:hAnsi="Times New Roman" w:cs="Times New Roman"/>
          <w:iCs/>
          <w:sz w:val="24"/>
          <w:szCs w:val="24"/>
        </w:rPr>
        <w:t>La dégradation continue des aires de pâturage ;</w:t>
      </w:r>
    </w:p>
    <w:p w14:paraId="4EA06F9D"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i/>
          <w:iCs/>
          <w:sz w:val="24"/>
          <w:szCs w:val="24"/>
        </w:rPr>
      </w:pPr>
      <w:r w:rsidRPr="0054668B">
        <w:rPr>
          <w:rFonts w:ascii="Times New Roman" w:hAnsi="Times New Roman" w:cs="Times New Roman"/>
          <w:iCs/>
          <w:sz w:val="24"/>
          <w:szCs w:val="24"/>
        </w:rPr>
        <w:t>L’insuffisance de matériels ;</w:t>
      </w:r>
    </w:p>
    <w:p w14:paraId="7BE6B25F"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Le non matérialisation de certaines aires de pâturage ;</w:t>
      </w:r>
    </w:p>
    <w:p w14:paraId="5C55ECA2"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La rareté des pâturages qui se traduit par une forte dégradation des </w:t>
      </w:r>
      <w:r w:rsidR="00ED21D2" w:rsidRPr="0054668B">
        <w:rPr>
          <w:rFonts w:ascii="Times New Roman" w:hAnsi="Times New Roman" w:cs="Times New Roman"/>
          <w:sz w:val="24"/>
          <w:szCs w:val="24"/>
        </w:rPr>
        <w:t>terres ;</w:t>
      </w:r>
    </w:p>
    <w:p w14:paraId="6763E215"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L’insuffisance des points d’eau </w:t>
      </w:r>
      <w:r w:rsidR="00ED21D2" w:rsidRPr="0054668B">
        <w:rPr>
          <w:rFonts w:ascii="Times New Roman" w:hAnsi="Times New Roman" w:cs="Times New Roman"/>
          <w:sz w:val="24"/>
          <w:szCs w:val="24"/>
        </w:rPr>
        <w:t>permanents ;</w:t>
      </w:r>
    </w:p>
    <w:p w14:paraId="7DE53AA8"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Les épizooties (faible couverture vaccinale) ;</w:t>
      </w:r>
    </w:p>
    <w:p w14:paraId="5E0848F9"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iCs/>
          <w:sz w:val="24"/>
          <w:szCs w:val="24"/>
        </w:rPr>
      </w:pPr>
      <w:r w:rsidRPr="0054668B">
        <w:rPr>
          <w:rFonts w:ascii="Times New Roman" w:hAnsi="Times New Roman" w:cs="Times New Roman"/>
          <w:sz w:val="24"/>
          <w:szCs w:val="24"/>
        </w:rPr>
        <w:t xml:space="preserve">La colonisation des aires de parcours par des espèces non appétées notamment le </w:t>
      </w:r>
      <w:r w:rsidRPr="0054668B">
        <w:rPr>
          <w:rFonts w:ascii="Times New Roman" w:hAnsi="Times New Roman" w:cs="Times New Roman"/>
          <w:iCs/>
          <w:sz w:val="24"/>
          <w:szCs w:val="24"/>
        </w:rPr>
        <w:t xml:space="preserve">Sida </w:t>
      </w:r>
      <w:proofErr w:type="spellStart"/>
      <w:r w:rsidRPr="0054668B">
        <w:rPr>
          <w:rFonts w:ascii="Times New Roman" w:hAnsi="Times New Roman" w:cs="Times New Roman"/>
          <w:iCs/>
          <w:sz w:val="24"/>
          <w:szCs w:val="24"/>
        </w:rPr>
        <w:t>cordifolia</w:t>
      </w:r>
      <w:proofErr w:type="spellEnd"/>
      <w:r w:rsidRPr="0054668B">
        <w:rPr>
          <w:rFonts w:ascii="Times New Roman" w:hAnsi="Times New Roman" w:cs="Times New Roman"/>
          <w:iCs/>
          <w:sz w:val="24"/>
          <w:szCs w:val="24"/>
        </w:rPr>
        <w:t> ;</w:t>
      </w:r>
    </w:p>
    <w:p w14:paraId="7EE461BA"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i/>
          <w:iCs/>
          <w:sz w:val="24"/>
          <w:szCs w:val="24"/>
        </w:rPr>
      </w:pPr>
      <w:r w:rsidRPr="0054668B">
        <w:rPr>
          <w:rFonts w:ascii="Times New Roman" w:hAnsi="Times New Roman" w:cs="Times New Roman"/>
          <w:iCs/>
          <w:sz w:val="24"/>
          <w:szCs w:val="24"/>
        </w:rPr>
        <w:t>L’insuffisance de parcs et couloirs de vaccination ;</w:t>
      </w:r>
    </w:p>
    <w:p w14:paraId="1A8624A5" w14:textId="77777777" w:rsidR="0069507C" w:rsidRPr="0054668B" w:rsidRDefault="00306B8D" w:rsidP="00A97208">
      <w:pPr>
        <w:pStyle w:val="Paragraphedeliste"/>
        <w:numPr>
          <w:ilvl w:val="0"/>
          <w:numId w:val="54"/>
        </w:numPr>
        <w:spacing w:after="0" w:line="312" w:lineRule="auto"/>
        <w:ind w:left="714" w:hanging="357"/>
        <w:jc w:val="both"/>
        <w:rPr>
          <w:rFonts w:ascii="Times New Roman" w:hAnsi="Times New Roman" w:cs="Times New Roman"/>
          <w:i/>
          <w:iCs/>
          <w:sz w:val="24"/>
          <w:szCs w:val="24"/>
        </w:rPr>
      </w:pPr>
      <w:r w:rsidRPr="0054668B">
        <w:rPr>
          <w:rFonts w:ascii="Times New Roman" w:hAnsi="Times New Roman" w:cs="Times New Roman"/>
          <w:iCs/>
          <w:sz w:val="24"/>
          <w:szCs w:val="24"/>
        </w:rPr>
        <w:t>L’insuffisance des puits et des forages pastoraux ;</w:t>
      </w:r>
    </w:p>
    <w:p w14:paraId="27387C06" w14:textId="77777777" w:rsidR="0069507C" w:rsidRPr="0054668B" w:rsidRDefault="00306B8D" w:rsidP="00A97208">
      <w:pPr>
        <w:pStyle w:val="Paragraphedeliste"/>
        <w:numPr>
          <w:ilvl w:val="0"/>
          <w:numId w:val="54"/>
        </w:numPr>
        <w:autoSpaceDE w:val="0"/>
        <w:autoSpaceDN w:val="0"/>
        <w:adjustRightInd w:val="0"/>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La forte pression foncière qui fait </w:t>
      </w:r>
      <w:r w:rsidRPr="0054668B">
        <w:rPr>
          <w:rFonts w:ascii="Times New Roman" w:hAnsi="Times New Roman" w:cs="Times New Roman"/>
          <w:iCs/>
          <w:sz w:val="24"/>
          <w:szCs w:val="24"/>
        </w:rPr>
        <w:t>avancer le front agricole sur les parcours pastoraux.</w:t>
      </w:r>
    </w:p>
    <w:p w14:paraId="3CFAC0DB" w14:textId="77777777" w:rsidR="00306B8D" w:rsidRPr="0054668B" w:rsidRDefault="00ED21D2" w:rsidP="002F25A8">
      <w:pPr>
        <w:pStyle w:val="Titre2"/>
        <w:rPr>
          <w:sz w:val="24"/>
          <w:szCs w:val="24"/>
        </w:rPr>
      </w:pPr>
      <w:bookmarkStart w:id="151" w:name="_Toc488657760"/>
      <w:bookmarkStart w:id="152" w:name="_Toc521746088"/>
      <w:bookmarkStart w:id="153" w:name="_Toc274995092"/>
      <w:bookmarkStart w:id="154" w:name="_Toc300655240"/>
      <w:bookmarkStart w:id="155" w:name="_Toc330998607"/>
      <w:r w:rsidRPr="0054668B">
        <w:rPr>
          <w:sz w:val="24"/>
          <w:szCs w:val="24"/>
        </w:rPr>
        <w:t>2-3</w:t>
      </w:r>
      <w:r w:rsidR="00306B8D" w:rsidRPr="0054668B">
        <w:rPr>
          <w:sz w:val="24"/>
          <w:szCs w:val="24"/>
        </w:rPr>
        <w:t xml:space="preserve"> Forêt, faune et pisciculture</w:t>
      </w:r>
      <w:bookmarkEnd w:id="151"/>
      <w:bookmarkEnd w:id="152"/>
    </w:p>
    <w:p w14:paraId="7AC560C1" w14:textId="77777777" w:rsidR="00E73496" w:rsidRPr="0054668B" w:rsidRDefault="00ED21D2" w:rsidP="00B33E66">
      <w:pPr>
        <w:pStyle w:val="Titre3"/>
        <w:spacing w:line="360" w:lineRule="auto"/>
        <w:rPr>
          <w:rFonts w:ascii="Times New Roman" w:hAnsi="Times New Roman" w:cs="Times New Roman"/>
          <w:sz w:val="24"/>
          <w:szCs w:val="24"/>
        </w:rPr>
      </w:pPr>
      <w:bookmarkStart w:id="156" w:name="_Toc488657761"/>
      <w:bookmarkStart w:id="157" w:name="_Toc521746089"/>
      <w:r w:rsidRPr="0054668B">
        <w:rPr>
          <w:rFonts w:ascii="Times New Roman" w:hAnsi="Times New Roman" w:cs="Times New Roman"/>
          <w:sz w:val="24"/>
          <w:szCs w:val="24"/>
        </w:rPr>
        <w:t>2-3-1</w:t>
      </w:r>
      <w:r w:rsidR="00306B8D" w:rsidRPr="0054668B">
        <w:rPr>
          <w:rFonts w:ascii="Times New Roman" w:hAnsi="Times New Roman" w:cs="Times New Roman"/>
          <w:sz w:val="24"/>
          <w:szCs w:val="24"/>
        </w:rPr>
        <w:t xml:space="preserve"> Activités sylvicoles</w:t>
      </w:r>
      <w:bookmarkEnd w:id="156"/>
      <w:bookmarkEnd w:id="157"/>
    </w:p>
    <w:p w14:paraId="011DCC18"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ne dispose pas de forêt classée mais de savane arbustive et arborée, </w:t>
      </w:r>
    </w:p>
    <w:p w14:paraId="6F2B717C" w14:textId="77777777" w:rsidR="0069507C" w:rsidRPr="0054668B" w:rsidRDefault="00306B8D" w:rsidP="00B33E66">
      <w:pPr>
        <w:spacing w:after="0" w:line="360" w:lineRule="auto"/>
        <w:jc w:val="both"/>
        <w:rPr>
          <w:rFonts w:ascii="Times New Roman" w:hAnsi="Times New Roman" w:cs="Times New Roman"/>
          <w:i/>
          <w:sz w:val="24"/>
          <w:szCs w:val="24"/>
        </w:rPr>
      </w:pPr>
      <w:r w:rsidRPr="0054668B">
        <w:rPr>
          <w:rFonts w:ascii="Times New Roman" w:hAnsi="Times New Roman" w:cs="Times New Roman"/>
          <w:sz w:val="24"/>
          <w:szCs w:val="24"/>
        </w:rPr>
        <w:t xml:space="preserve">La savane arborée est composée de </w:t>
      </w:r>
      <w:proofErr w:type="spellStart"/>
      <w:r w:rsidRPr="0054668B">
        <w:rPr>
          <w:rFonts w:ascii="Times New Roman" w:hAnsi="Times New Roman" w:cs="Times New Roman"/>
          <w:i/>
          <w:sz w:val="24"/>
          <w:szCs w:val="24"/>
        </w:rPr>
        <w:t>Faidherbia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albida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Combretum</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glutinosum</w:t>
      </w:r>
      <w:proofErr w:type="spellEnd"/>
      <w:r w:rsidRPr="0054668B">
        <w:rPr>
          <w:rFonts w:ascii="Times New Roman" w:hAnsi="Times New Roman" w:cs="Times New Roman"/>
          <w:i/>
          <w:sz w:val="24"/>
          <w:szCs w:val="24"/>
        </w:rPr>
        <w:t xml:space="preserve"> ; Prosopis </w:t>
      </w:r>
      <w:proofErr w:type="spellStart"/>
      <w:r w:rsidRPr="0054668B">
        <w:rPr>
          <w:rFonts w:ascii="Times New Roman" w:hAnsi="Times New Roman" w:cs="Times New Roman"/>
          <w:i/>
          <w:sz w:val="24"/>
          <w:szCs w:val="24"/>
        </w:rPr>
        <w:t>africana</w:t>
      </w:r>
      <w:proofErr w:type="spellEnd"/>
      <w:r w:rsidRPr="0054668B">
        <w:rPr>
          <w:rFonts w:ascii="Times New Roman" w:hAnsi="Times New Roman" w:cs="Times New Roman"/>
          <w:i/>
          <w:sz w:val="24"/>
          <w:szCs w:val="24"/>
        </w:rPr>
        <w:t xml:space="preserve">, </w:t>
      </w:r>
      <w:r w:rsidR="00ED21D2" w:rsidRPr="0054668B">
        <w:rPr>
          <w:rFonts w:ascii="Times New Roman" w:hAnsi="Times New Roman" w:cs="Times New Roman"/>
          <w:i/>
          <w:sz w:val="24"/>
          <w:szCs w:val="24"/>
        </w:rPr>
        <w:t>et Balanites</w:t>
      </w:r>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aegyptiaca</w:t>
      </w:r>
      <w:proofErr w:type="spellEnd"/>
      <w:r w:rsidRPr="0054668B">
        <w:rPr>
          <w:rFonts w:ascii="Times New Roman" w:hAnsi="Times New Roman" w:cs="Times New Roman"/>
          <w:i/>
          <w:sz w:val="24"/>
          <w:szCs w:val="24"/>
        </w:rPr>
        <w:t>.</w:t>
      </w:r>
    </w:p>
    <w:p w14:paraId="70AD87CC" w14:textId="77777777" w:rsidR="0069507C" w:rsidRPr="0054668B" w:rsidRDefault="00306B8D" w:rsidP="00B33E66">
      <w:pPr>
        <w:spacing w:after="0" w:line="360" w:lineRule="auto"/>
        <w:jc w:val="both"/>
        <w:rPr>
          <w:rFonts w:ascii="Times New Roman" w:hAnsi="Times New Roman" w:cs="Times New Roman"/>
          <w:i/>
          <w:sz w:val="24"/>
          <w:szCs w:val="24"/>
        </w:rPr>
      </w:pPr>
      <w:r w:rsidRPr="0054668B">
        <w:rPr>
          <w:rFonts w:ascii="Times New Roman" w:hAnsi="Times New Roman" w:cs="Times New Roman"/>
          <w:sz w:val="24"/>
          <w:szCs w:val="24"/>
        </w:rPr>
        <w:t xml:space="preserve">La savane arbustive est composée de </w:t>
      </w:r>
      <w:r w:rsidRPr="0054668B">
        <w:rPr>
          <w:rFonts w:ascii="Times New Roman" w:hAnsi="Times New Roman" w:cs="Times New Roman"/>
          <w:i/>
          <w:sz w:val="24"/>
          <w:szCs w:val="24"/>
        </w:rPr>
        <w:t xml:space="preserve">Guerra </w:t>
      </w:r>
      <w:proofErr w:type="spellStart"/>
      <w:r w:rsidRPr="0054668B">
        <w:rPr>
          <w:rFonts w:ascii="Times New Roman" w:hAnsi="Times New Roman" w:cs="Times New Roman"/>
          <w:i/>
          <w:sz w:val="24"/>
          <w:szCs w:val="24"/>
        </w:rPr>
        <w:t>senegalensis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Combretum</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micrantum</w:t>
      </w:r>
      <w:proofErr w:type="spellEnd"/>
      <w:r w:rsidRPr="0054668B">
        <w:rPr>
          <w:rFonts w:ascii="Times New Roman" w:hAnsi="Times New Roman" w:cs="Times New Roman"/>
          <w:i/>
          <w:sz w:val="24"/>
          <w:szCs w:val="24"/>
        </w:rPr>
        <w:t xml:space="preserve"> ; </w:t>
      </w:r>
      <w:proofErr w:type="spellStart"/>
      <w:r w:rsidRPr="0054668B">
        <w:rPr>
          <w:rFonts w:ascii="Times New Roman" w:hAnsi="Times New Roman" w:cs="Times New Roman"/>
          <w:i/>
          <w:sz w:val="24"/>
          <w:szCs w:val="24"/>
        </w:rPr>
        <w:t>Boscia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senegalensis</w:t>
      </w:r>
      <w:proofErr w:type="spellEnd"/>
      <w:r w:rsidRPr="0054668B">
        <w:rPr>
          <w:rFonts w:ascii="Times New Roman" w:hAnsi="Times New Roman" w:cs="Times New Roman"/>
          <w:i/>
          <w:sz w:val="24"/>
          <w:szCs w:val="24"/>
        </w:rPr>
        <w:t xml:space="preserve">, et le </w:t>
      </w:r>
      <w:proofErr w:type="spellStart"/>
      <w:r w:rsidRPr="0054668B">
        <w:rPr>
          <w:rFonts w:ascii="Times New Roman" w:hAnsi="Times New Roman" w:cs="Times New Roman"/>
          <w:i/>
          <w:sz w:val="24"/>
          <w:szCs w:val="24"/>
        </w:rPr>
        <w:t>Ziziphus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mauritiana</w:t>
      </w:r>
      <w:proofErr w:type="spellEnd"/>
      <w:r w:rsidRPr="0054668B">
        <w:rPr>
          <w:rFonts w:ascii="Times New Roman" w:hAnsi="Times New Roman" w:cs="Times New Roman"/>
          <w:i/>
          <w:sz w:val="24"/>
          <w:szCs w:val="24"/>
        </w:rPr>
        <w:t xml:space="preserve">.  </w:t>
      </w:r>
    </w:p>
    <w:p w14:paraId="4C3F9C1D"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Par ailleurs on note la présence de quelques brousses-tigrée, d’une mise en défens de 4 ha dans le village de </w:t>
      </w:r>
      <w:proofErr w:type="spellStart"/>
      <w:r w:rsidRPr="0054668B">
        <w:rPr>
          <w:rFonts w:ascii="Times New Roman" w:hAnsi="Times New Roman" w:cs="Times New Roman"/>
          <w:sz w:val="24"/>
          <w:szCs w:val="24"/>
        </w:rPr>
        <w:t>Balessa</w:t>
      </w:r>
      <w:proofErr w:type="spellEnd"/>
      <w:r w:rsidRPr="0054668B">
        <w:rPr>
          <w:rFonts w:ascii="Times New Roman" w:hAnsi="Times New Roman" w:cs="Times New Roman"/>
          <w:sz w:val="24"/>
          <w:szCs w:val="24"/>
        </w:rPr>
        <w:t xml:space="preserve"> et d’un bois privé dans le village de </w:t>
      </w:r>
      <w:proofErr w:type="spellStart"/>
      <w:r w:rsidRPr="0054668B">
        <w:rPr>
          <w:rFonts w:ascii="Times New Roman" w:hAnsi="Times New Roman" w:cs="Times New Roman"/>
          <w:sz w:val="24"/>
          <w:szCs w:val="24"/>
        </w:rPr>
        <w:t>Issakitchi</w:t>
      </w:r>
      <w:proofErr w:type="spellEnd"/>
      <w:r w:rsidRPr="0054668B">
        <w:rPr>
          <w:rFonts w:ascii="Times New Roman" w:hAnsi="Times New Roman" w:cs="Times New Roman"/>
          <w:sz w:val="24"/>
          <w:szCs w:val="24"/>
        </w:rPr>
        <w:t>.</w:t>
      </w:r>
    </w:p>
    <w:p w14:paraId="3F54D9E1"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Les formations forestières de la commune, sont soumises à la pression de la population dont le besoin en bois de chauffe et de terre de culture, ce qui réduit considérablement le peuplement forestier de la zone. </w:t>
      </w:r>
    </w:p>
    <w:p w14:paraId="3537624F"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C’est dans ce cadre que l’Initiative pour le Reverdissement du Sahel (IRS) de l’Université Abdoul </w:t>
      </w:r>
      <w:proofErr w:type="spellStart"/>
      <w:r w:rsidRPr="0054668B">
        <w:rPr>
          <w:rFonts w:ascii="Times New Roman" w:hAnsi="Times New Roman" w:cs="Times New Roman"/>
          <w:sz w:val="24"/>
          <w:szCs w:val="24"/>
        </w:rPr>
        <w:t>Moumouni</w:t>
      </w:r>
      <w:proofErr w:type="spellEnd"/>
      <w:r w:rsidRPr="0054668B">
        <w:rPr>
          <w:rFonts w:ascii="Times New Roman" w:hAnsi="Times New Roman" w:cs="Times New Roman"/>
          <w:sz w:val="24"/>
          <w:szCs w:val="24"/>
        </w:rPr>
        <w:t xml:space="preserve"> de Niamey en collaboration avec les communautés de base, a initié la stratégie du défrichement amélioré (régénération naturelle assistée). Des prix ont même été décernés aux meilleurs pratiquants.</w:t>
      </w:r>
    </w:p>
    <w:p w14:paraId="28C334D0" w14:textId="77777777" w:rsidR="0069507C" w:rsidRPr="0054668B" w:rsidRDefault="00192D6E"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S’agissant</w:t>
      </w:r>
      <w:r w:rsidR="00306B8D" w:rsidRPr="0054668B">
        <w:rPr>
          <w:rFonts w:ascii="Times New Roman" w:hAnsi="Times New Roman" w:cs="Times New Roman"/>
          <w:sz w:val="24"/>
          <w:szCs w:val="24"/>
        </w:rPr>
        <w:t xml:space="preserve"> des activités économiques liées au secteur forestier, elles ne sont pas très développées dans la commune et se limitent à quelques ventes informelles de bois de chauffe en bord de route ou des points de vente dans les gros centres, la vente des plants forestiers. </w:t>
      </w:r>
    </w:p>
    <w:p w14:paraId="63CDC74F" w14:textId="77777777" w:rsidR="00306B8D" w:rsidRPr="0054668B" w:rsidRDefault="00ED21D2" w:rsidP="00B33E66">
      <w:pPr>
        <w:pStyle w:val="Titre3"/>
        <w:spacing w:line="360" w:lineRule="auto"/>
        <w:rPr>
          <w:rFonts w:ascii="Times New Roman" w:hAnsi="Times New Roman" w:cs="Times New Roman"/>
          <w:sz w:val="24"/>
          <w:szCs w:val="24"/>
        </w:rPr>
      </w:pPr>
      <w:bookmarkStart w:id="158" w:name="_Toc488657762"/>
      <w:bookmarkStart w:id="159" w:name="_Toc521746090"/>
      <w:r w:rsidRPr="0054668B">
        <w:rPr>
          <w:rFonts w:ascii="Times New Roman" w:hAnsi="Times New Roman" w:cs="Times New Roman"/>
          <w:sz w:val="24"/>
          <w:szCs w:val="24"/>
        </w:rPr>
        <w:t>2-3-2</w:t>
      </w:r>
      <w:r w:rsidR="00306B8D" w:rsidRPr="0054668B">
        <w:rPr>
          <w:rFonts w:ascii="Times New Roman" w:hAnsi="Times New Roman" w:cs="Times New Roman"/>
          <w:sz w:val="24"/>
          <w:szCs w:val="24"/>
        </w:rPr>
        <w:t xml:space="preserve"> faune</w:t>
      </w:r>
      <w:bookmarkEnd w:id="158"/>
      <w:bookmarkEnd w:id="159"/>
    </w:p>
    <w:p w14:paraId="686400E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Jadis très riche et variée dans la commune, la faune a subi ces dernières décennies les conséquences de la sécheresse et des actions anthropiques. Elle se limite aujourd’hui à quelques espèces comme la perdrix, la pintade, le lièvre, l’écureuil, l’outarde, les reptiles et des oiseaux divers. </w:t>
      </w:r>
    </w:p>
    <w:p w14:paraId="5F84A57E"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Aucune activité économique n’est développée autou</w:t>
      </w:r>
      <w:r w:rsidR="00026E51" w:rsidRPr="0054668B">
        <w:rPr>
          <w:rFonts w:ascii="Times New Roman" w:hAnsi="Times New Roman" w:cs="Times New Roman"/>
          <w:sz w:val="24"/>
          <w:szCs w:val="24"/>
        </w:rPr>
        <w:t>r de la faune dans la commune</w:t>
      </w:r>
      <w:r w:rsidRPr="0054668B">
        <w:rPr>
          <w:rFonts w:ascii="Times New Roman" w:hAnsi="Times New Roman" w:cs="Times New Roman"/>
          <w:sz w:val="24"/>
          <w:szCs w:val="24"/>
        </w:rPr>
        <w:t xml:space="preserve">. </w:t>
      </w:r>
    </w:p>
    <w:p w14:paraId="7ECDB65A" w14:textId="77777777" w:rsidR="00306B8D" w:rsidRPr="0054668B" w:rsidRDefault="00ED21D2" w:rsidP="00B33E66">
      <w:pPr>
        <w:pStyle w:val="Titre3"/>
        <w:spacing w:line="360" w:lineRule="auto"/>
        <w:rPr>
          <w:rFonts w:ascii="Times New Roman" w:hAnsi="Times New Roman" w:cs="Times New Roman"/>
          <w:sz w:val="24"/>
          <w:szCs w:val="24"/>
        </w:rPr>
      </w:pPr>
      <w:bookmarkStart w:id="160" w:name="_Toc354650576"/>
      <w:bookmarkStart w:id="161" w:name="_Toc488657763"/>
      <w:bookmarkStart w:id="162" w:name="_Toc521746091"/>
      <w:bookmarkEnd w:id="153"/>
      <w:bookmarkEnd w:id="154"/>
      <w:bookmarkEnd w:id="155"/>
      <w:r w:rsidRPr="0054668B">
        <w:rPr>
          <w:rFonts w:ascii="Times New Roman" w:hAnsi="Times New Roman" w:cs="Times New Roman"/>
          <w:sz w:val="24"/>
          <w:szCs w:val="24"/>
        </w:rPr>
        <w:t>2-3-3</w:t>
      </w:r>
      <w:r w:rsidR="00306B8D" w:rsidRPr="0054668B">
        <w:rPr>
          <w:rFonts w:ascii="Times New Roman" w:hAnsi="Times New Roman" w:cs="Times New Roman"/>
          <w:sz w:val="24"/>
          <w:szCs w:val="24"/>
        </w:rPr>
        <w:t xml:space="preserve"> Pisciculture</w:t>
      </w:r>
      <w:bookmarkEnd w:id="160"/>
      <w:bookmarkEnd w:id="161"/>
      <w:bookmarkEnd w:id="162"/>
    </w:p>
    <w:p w14:paraId="34D983E5" w14:textId="77777777" w:rsidR="0069507C" w:rsidRPr="0054668B" w:rsidRDefault="00306B8D" w:rsidP="00B33E66">
      <w:pPr>
        <w:spacing w:after="0" w:line="360" w:lineRule="auto"/>
        <w:jc w:val="both"/>
        <w:rPr>
          <w:rFonts w:ascii="Times New Roman" w:hAnsi="Times New Roman" w:cs="Times New Roman"/>
          <w:sz w:val="24"/>
          <w:szCs w:val="24"/>
        </w:rPr>
      </w:pPr>
      <w:bookmarkStart w:id="163" w:name="_Toc354405957"/>
      <w:bookmarkStart w:id="164" w:name="_Toc354650577"/>
      <w:r w:rsidRPr="0054668B">
        <w:rPr>
          <w:rFonts w:ascii="Times New Roman" w:hAnsi="Times New Roman" w:cs="Times New Roman"/>
          <w:sz w:val="24"/>
          <w:szCs w:val="24"/>
        </w:rPr>
        <w:t>Il n’existe aucune ferme piscicole dans la commune et les activités de pêche sont très limitées. Néanmoins, on dénombre 8 mares permanentes et semis permanentes où la pêche est pratiquée de façon artisanale (à base de filet dormant et hameçon). A peine, 30 personnes formées pratiquent l’activité et la production est consommée localement.</w:t>
      </w:r>
      <w:bookmarkEnd w:id="163"/>
      <w:bookmarkEnd w:id="164"/>
    </w:p>
    <w:p w14:paraId="17A5C2EF" w14:textId="77777777" w:rsidR="00306B8D" w:rsidRPr="0054668B" w:rsidRDefault="00ED21D2" w:rsidP="002F25A8">
      <w:pPr>
        <w:pStyle w:val="Titre2"/>
        <w:rPr>
          <w:sz w:val="24"/>
          <w:szCs w:val="24"/>
        </w:rPr>
      </w:pPr>
      <w:bookmarkStart w:id="165" w:name="_Toc488657764"/>
      <w:bookmarkStart w:id="166" w:name="_Toc521746092"/>
      <w:r w:rsidRPr="0054668B">
        <w:rPr>
          <w:sz w:val="24"/>
          <w:szCs w:val="24"/>
        </w:rPr>
        <w:t>2-4</w:t>
      </w:r>
      <w:r w:rsidR="00306B8D" w:rsidRPr="0054668B">
        <w:rPr>
          <w:sz w:val="24"/>
          <w:szCs w:val="24"/>
        </w:rPr>
        <w:t xml:space="preserve"> Tourisme, artisanat et hôtellerie</w:t>
      </w:r>
      <w:bookmarkEnd w:id="165"/>
      <w:bookmarkEnd w:id="166"/>
    </w:p>
    <w:p w14:paraId="4D33FD07" w14:textId="77777777" w:rsidR="00306B8D" w:rsidRPr="0054668B" w:rsidRDefault="00ED21D2" w:rsidP="00B33E66">
      <w:pPr>
        <w:pStyle w:val="Titre3"/>
        <w:spacing w:line="360" w:lineRule="auto"/>
        <w:rPr>
          <w:rFonts w:ascii="Times New Roman" w:hAnsi="Times New Roman" w:cs="Times New Roman"/>
          <w:sz w:val="24"/>
          <w:szCs w:val="24"/>
        </w:rPr>
      </w:pPr>
      <w:bookmarkStart w:id="167" w:name="_Toc488657765"/>
      <w:bookmarkStart w:id="168" w:name="_Toc521746093"/>
      <w:r w:rsidRPr="0054668B">
        <w:rPr>
          <w:rFonts w:ascii="Times New Roman" w:hAnsi="Times New Roman" w:cs="Times New Roman"/>
          <w:sz w:val="24"/>
          <w:szCs w:val="24"/>
        </w:rPr>
        <w:t>2</w:t>
      </w:r>
      <w:r w:rsidR="00306B8D" w:rsidRPr="0054668B">
        <w:rPr>
          <w:rFonts w:ascii="Times New Roman" w:hAnsi="Times New Roman" w:cs="Times New Roman"/>
          <w:sz w:val="24"/>
          <w:szCs w:val="24"/>
        </w:rPr>
        <w:t>-4-1 Tourisme</w:t>
      </w:r>
      <w:bookmarkEnd w:id="167"/>
      <w:bookmarkEnd w:id="168"/>
    </w:p>
    <w:p w14:paraId="5E7EC3D7"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ne dispose d’aucun site touristique ni </w:t>
      </w:r>
      <w:r w:rsidR="0070659E" w:rsidRPr="0054668B">
        <w:rPr>
          <w:rFonts w:ascii="Times New Roman" w:hAnsi="Times New Roman" w:cs="Times New Roman"/>
          <w:sz w:val="24"/>
          <w:szCs w:val="24"/>
        </w:rPr>
        <w:t>d</w:t>
      </w:r>
      <w:r w:rsidRPr="0054668B">
        <w:rPr>
          <w:rFonts w:ascii="Times New Roman" w:hAnsi="Times New Roman" w:cs="Times New Roman"/>
          <w:sz w:val="24"/>
          <w:szCs w:val="24"/>
        </w:rPr>
        <w:t xml:space="preserve">e personnel d’encadrement. </w:t>
      </w:r>
    </w:p>
    <w:p w14:paraId="402C0831" w14:textId="77777777" w:rsidR="00306B8D" w:rsidRPr="0054668B" w:rsidRDefault="00ED21D2" w:rsidP="00B33E66">
      <w:pPr>
        <w:pStyle w:val="Titre3"/>
        <w:spacing w:line="360" w:lineRule="auto"/>
        <w:rPr>
          <w:rFonts w:ascii="Times New Roman" w:hAnsi="Times New Roman" w:cs="Times New Roman"/>
          <w:sz w:val="24"/>
          <w:szCs w:val="24"/>
        </w:rPr>
      </w:pPr>
      <w:bookmarkStart w:id="169" w:name="_Toc488657766"/>
      <w:bookmarkStart w:id="170" w:name="_Toc521746094"/>
      <w:r w:rsidRPr="0054668B">
        <w:rPr>
          <w:rFonts w:ascii="Times New Roman" w:hAnsi="Times New Roman" w:cs="Times New Roman"/>
          <w:sz w:val="24"/>
          <w:szCs w:val="24"/>
        </w:rPr>
        <w:t>2</w:t>
      </w:r>
      <w:r w:rsidR="00306B8D" w:rsidRPr="0054668B">
        <w:rPr>
          <w:rFonts w:ascii="Times New Roman" w:hAnsi="Times New Roman" w:cs="Times New Roman"/>
          <w:sz w:val="24"/>
          <w:szCs w:val="24"/>
        </w:rPr>
        <w:t>-4-2 Artisanat</w:t>
      </w:r>
      <w:bookmarkEnd w:id="169"/>
      <w:bookmarkEnd w:id="170"/>
    </w:p>
    <w:p w14:paraId="744307A7" w14:textId="77777777" w:rsidR="0069507C" w:rsidRPr="0054668B" w:rsidRDefault="0070659E"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En matière d’</w:t>
      </w:r>
      <w:r w:rsidR="00306B8D" w:rsidRPr="0054668B">
        <w:rPr>
          <w:rFonts w:ascii="Times New Roman" w:hAnsi="Times New Roman" w:cs="Times New Roman"/>
          <w:sz w:val="24"/>
          <w:szCs w:val="24"/>
        </w:rPr>
        <w:t xml:space="preserve">artisanat, la commune ne dispose pas d'un centre d'artisanat. Mais, dans le cadre des activités quotidiennes ou de survie des populations, on rencontre dans la commune quelques artisans tels que les forgerons, les tanneurs, les sculpteurs, les potiers, les cordonniers, les tailleurs, les vanniers, les coiffeurs, les maroquiniers etc. Néanmoins, l’exercice de ces professions n’est pas sans contrainte car la plupart des problèmes rencontrés dans ce domaine </w:t>
      </w:r>
      <w:r w:rsidR="00306B8D" w:rsidRPr="0054668B">
        <w:rPr>
          <w:rFonts w:ascii="Times New Roman" w:hAnsi="Times New Roman" w:cs="Times New Roman"/>
          <w:sz w:val="24"/>
          <w:szCs w:val="24"/>
        </w:rPr>
        <w:lastRenderedPageBreak/>
        <w:t xml:space="preserve">sont liés au manque de financement, la disponibilité des matières premières et la concurrence des objets industriels importés et de bon marché. </w:t>
      </w:r>
    </w:p>
    <w:p w14:paraId="4A89994A" w14:textId="77777777" w:rsidR="00306B8D" w:rsidRPr="0054668B" w:rsidRDefault="00ED21D2" w:rsidP="00B33E66">
      <w:pPr>
        <w:pStyle w:val="Titre3"/>
        <w:spacing w:line="360" w:lineRule="auto"/>
        <w:rPr>
          <w:rFonts w:ascii="Times New Roman" w:hAnsi="Times New Roman" w:cs="Times New Roman"/>
          <w:sz w:val="24"/>
          <w:szCs w:val="24"/>
        </w:rPr>
      </w:pPr>
      <w:bookmarkStart w:id="171" w:name="_Toc488657767"/>
      <w:bookmarkStart w:id="172" w:name="_Toc521746095"/>
      <w:r w:rsidRPr="0054668B">
        <w:rPr>
          <w:rFonts w:ascii="Times New Roman" w:hAnsi="Times New Roman" w:cs="Times New Roman"/>
          <w:sz w:val="24"/>
          <w:szCs w:val="24"/>
        </w:rPr>
        <w:t>2-</w:t>
      </w:r>
      <w:r w:rsidR="00306B8D" w:rsidRPr="0054668B">
        <w:rPr>
          <w:rFonts w:ascii="Times New Roman" w:hAnsi="Times New Roman" w:cs="Times New Roman"/>
          <w:sz w:val="24"/>
          <w:szCs w:val="24"/>
        </w:rPr>
        <w:t>4-3 Hôtellerie</w:t>
      </w:r>
      <w:bookmarkEnd w:id="171"/>
      <w:bookmarkEnd w:id="172"/>
    </w:p>
    <w:p w14:paraId="1BCA7D08"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La commune ne dispose pas d’hôtel ni de campement ni autre structure dans ce domaine. Mais il existe des restauratrices locales qui exercent le métier de restauration de façon traditionnelle. Pour l'hébergement des étrangers, surtout les missionnaires, ils sont hébergés dans les locaux de la Mairie.</w:t>
      </w:r>
    </w:p>
    <w:p w14:paraId="422B6AE2" w14:textId="77777777" w:rsidR="00306B8D" w:rsidRPr="0054668B" w:rsidRDefault="00ED21D2" w:rsidP="002F25A8">
      <w:pPr>
        <w:pStyle w:val="Titre2"/>
        <w:rPr>
          <w:sz w:val="24"/>
          <w:szCs w:val="24"/>
        </w:rPr>
      </w:pPr>
      <w:bookmarkStart w:id="173" w:name="_Toc488657768"/>
      <w:bookmarkStart w:id="174" w:name="_Toc521746096"/>
      <w:r w:rsidRPr="0054668B">
        <w:rPr>
          <w:sz w:val="24"/>
          <w:szCs w:val="24"/>
        </w:rPr>
        <w:t>2</w:t>
      </w:r>
      <w:r w:rsidR="00306B8D" w:rsidRPr="0054668B">
        <w:rPr>
          <w:sz w:val="24"/>
          <w:szCs w:val="24"/>
        </w:rPr>
        <w:t>-5 Commerce</w:t>
      </w:r>
      <w:bookmarkEnd w:id="173"/>
      <w:bookmarkEnd w:id="174"/>
    </w:p>
    <w:p w14:paraId="16B024D0" w14:textId="77777777" w:rsidR="0069507C" w:rsidRPr="0054668B" w:rsidRDefault="00306B8D" w:rsidP="007750AF">
      <w:pPr>
        <w:autoSpaceDE w:val="0"/>
        <w:autoSpaceDN w:val="0"/>
        <w:adjustRightInd w:val="0"/>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w:t>
      </w:r>
      <w:r w:rsidR="00ED21D2" w:rsidRPr="0054668B">
        <w:rPr>
          <w:rFonts w:ascii="Times New Roman" w:hAnsi="Times New Roman" w:cs="Times New Roman"/>
          <w:sz w:val="24"/>
          <w:szCs w:val="24"/>
        </w:rPr>
        <w:t>commerce est</w:t>
      </w:r>
      <w:r w:rsidRPr="0054668B">
        <w:rPr>
          <w:rFonts w:ascii="Times New Roman" w:hAnsi="Times New Roman" w:cs="Times New Roman"/>
          <w:sz w:val="24"/>
          <w:szCs w:val="24"/>
        </w:rPr>
        <w:t xml:space="preserve"> caractérisé par la présence de deux importants </w:t>
      </w:r>
      <w:r w:rsidR="00494D19" w:rsidRPr="0054668B">
        <w:rPr>
          <w:rFonts w:ascii="Times New Roman" w:hAnsi="Times New Roman" w:cs="Times New Roman"/>
          <w:sz w:val="24"/>
          <w:szCs w:val="24"/>
        </w:rPr>
        <w:t xml:space="preserve">marchés </w:t>
      </w:r>
      <w:r w:rsidRPr="0054668B">
        <w:rPr>
          <w:rFonts w:ascii="Times New Roman" w:hAnsi="Times New Roman" w:cs="Times New Roman"/>
          <w:sz w:val="24"/>
          <w:szCs w:val="24"/>
        </w:rPr>
        <w:t xml:space="preserve">de bétail et des huit marchés hebdomadaires avec plusieurs boutiques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au niveau des gros villages auxquels s'ajoutent les revendeurs ambulants. Il est pratiqué de manière informelle et les activités commerciales se limitent à la vente dans ces marchés et boutiques des produits pour la plupart importés du Nigeria (sucre, sel, farine de blé, riz, huile, parfum, tissus etc.). On enregistre aussi la vente des céréales, du bétail et autres produits locaux. Les marchés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Maimakayiné</w:t>
      </w:r>
      <w:proofErr w:type="spellEnd"/>
      <w:r w:rsidRPr="0054668B">
        <w:rPr>
          <w:rFonts w:ascii="Times New Roman" w:hAnsi="Times New Roman" w:cs="Times New Roman"/>
          <w:sz w:val="24"/>
          <w:szCs w:val="24"/>
        </w:rPr>
        <w:t xml:space="preserve"> jouent un rôle très important en matière de commerce. </w:t>
      </w:r>
    </w:p>
    <w:p w14:paraId="7E8108B0" w14:textId="77777777" w:rsidR="0069507C" w:rsidRPr="0054668B" w:rsidRDefault="00306B8D" w:rsidP="007750AF">
      <w:pPr>
        <w:autoSpaceDE w:val="0"/>
        <w:autoSpaceDN w:val="0"/>
        <w:adjustRightInd w:val="0"/>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Les principaux problèmes qui assaillent le commerce sont : l’insuffisance de fonds de roulement, le manque de structures adéquates au niveau des marchés, etc.</w:t>
      </w:r>
    </w:p>
    <w:p w14:paraId="373752EE" w14:textId="77777777" w:rsidR="00306B8D" w:rsidRPr="0054668B" w:rsidRDefault="00ED21D2" w:rsidP="002F25A8">
      <w:pPr>
        <w:pStyle w:val="Titre2"/>
        <w:rPr>
          <w:sz w:val="24"/>
          <w:szCs w:val="24"/>
        </w:rPr>
      </w:pPr>
      <w:bookmarkStart w:id="175" w:name="_Toc488657769"/>
      <w:bookmarkStart w:id="176" w:name="_Toc521746097"/>
      <w:r w:rsidRPr="0054668B">
        <w:rPr>
          <w:sz w:val="24"/>
          <w:szCs w:val="24"/>
        </w:rPr>
        <w:t>2</w:t>
      </w:r>
      <w:r w:rsidR="00306B8D" w:rsidRPr="0054668B">
        <w:rPr>
          <w:sz w:val="24"/>
          <w:szCs w:val="24"/>
        </w:rPr>
        <w:t>-6 Transport et télécommunication</w:t>
      </w:r>
      <w:bookmarkEnd w:id="175"/>
      <w:bookmarkEnd w:id="176"/>
    </w:p>
    <w:p w14:paraId="60754C33" w14:textId="77777777" w:rsidR="00306B8D" w:rsidRPr="0054668B" w:rsidRDefault="00ED21D2" w:rsidP="007750AF">
      <w:pPr>
        <w:pStyle w:val="Titre3"/>
        <w:spacing w:line="336" w:lineRule="auto"/>
        <w:rPr>
          <w:rFonts w:ascii="Times New Roman" w:hAnsi="Times New Roman" w:cs="Times New Roman"/>
          <w:sz w:val="24"/>
          <w:szCs w:val="24"/>
        </w:rPr>
      </w:pPr>
      <w:bookmarkStart w:id="177" w:name="_Toc488657770"/>
      <w:bookmarkStart w:id="178" w:name="_Toc521746098"/>
      <w:r w:rsidRPr="0054668B">
        <w:rPr>
          <w:rFonts w:ascii="Times New Roman" w:hAnsi="Times New Roman" w:cs="Times New Roman"/>
          <w:sz w:val="24"/>
          <w:szCs w:val="24"/>
        </w:rPr>
        <w:t>2</w:t>
      </w:r>
      <w:r w:rsidR="00306B8D" w:rsidRPr="0054668B">
        <w:rPr>
          <w:rFonts w:ascii="Times New Roman" w:hAnsi="Times New Roman" w:cs="Times New Roman"/>
          <w:sz w:val="24"/>
          <w:szCs w:val="24"/>
        </w:rPr>
        <w:t>-6-1 Transport</w:t>
      </w:r>
      <w:bookmarkEnd w:id="177"/>
      <w:bookmarkEnd w:id="178"/>
    </w:p>
    <w:p w14:paraId="0EF93545" w14:textId="77777777" w:rsidR="0069507C" w:rsidRPr="0054668B" w:rsidRDefault="00306B8D" w:rsidP="007750AF">
      <w:pPr>
        <w:spacing w:after="0" w:line="336" w:lineRule="auto"/>
        <w:ind w:right="-2"/>
        <w:jc w:val="both"/>
        <w:rPr>
          <w:rFonts w:ascii="Times New Roman" w:hAnsi="Times New Roman" w:cs="Times New Roman"/>
          <w:sz w:val="24"/>
          <w:szCs w:val="24"/>
        </w:rPr>
      </w:pPr>
      <w:r w:rsidRPr="0054668B">
        <w:rPr>
          <w:rFonts w:ascii="Times New Roman" w:hAnsi="Times New Roman" w:cs="Times New Roman"/>
          <w:sz w:val="24"/>
          <w:szCs w:val="24"/>
        </w:rPr>
        <w:t xml:space="preserve">En matière d’infrastructures routières, </w:t>
      </w:r>
      <w:r w:rsidRPr="0054668B">
        <w:rPr>
          <w:rFonts w:ascii="Times New Roman" w:eastAsia="Times New Roman" w:hAnsi="Times New Roman" w:cs="Times New Roman"/>
          <w:sz w:val="24"/>
          <w:szCs w:val="24"/>
          <w:lang w:eastAsia="fr-FR"/>
        </w:rPr>
        <w:t xml:space="preserve">la commune de </w:t>
      </w:r>
      <w:proofErr w:type="spellStart"/>
      <w:r w:rsidRPr="0054668B">
        <w:rPr>
          <w:rFonts w:ascii="Times New Roman" w:eastAsia="Times New Roman" w:hAnsi="Times New Roman" w:cs="Times New Roman"/>
          <w:sz w:val="24"/>
          <w:szCs w:val="24"/>
          <w:lang w:eastAsia="fr-FR"/>
        </w:rPr>
        <w:t>Dogonkiria</w:t>
      </w:r>
      <w:proofErr w:type="spellEnd"/>
      <w:r w:rsidRPr="0054668B">
        <w:rPr>
          <w:rFonts w:ascii="Times New Roman" w:eastAsia="Times New Roman" w:hAnsi="Times New Roman" w:cs="Times New Roman"/>
          <w:sz w:val="24"/>
          <w:szCs w:val="24"/>
          <w:lang w:eastAsia="fr-FR"/>
        </w:rPr>
        <w:t xml:space="preserve"> ne </w:t>
      </w:r>
      <w:r w:rsidRPr="0054668B">
        <w:rPr>
          <w:rFonts w:ascii="Times New Roman" w:hAnsi="Times New Roman" w:cs="Times New Roman"/>
          <w:sz w:val="24"/>
          <w:szCs w:val="24"/>
        </w:rPr>
        <w:t xml:space="preserve">dispose que d’une seule route latéritique (RN36) longue de 145 km qui quitte le chef-lieu du Département (Dogon Doutchi) pour le chef-lieu département de </w:t>
      </w:r>
      <w:proofErr w:type="spellStart"/>
      <w:r w:rsidRPr="0054668B">
        <w:rPr>
          <w:rFonts w:ascii="Times New Roman" w:hAnsi="Times New Roman" w:cs="Times New Roman"/>
          <w:sz w:val="24"/>
          <w:szCs w:val="24"/>
        </w:rPr>
        <w:t>Bagaroua</w:t>
      </w:r>
      <w:proofErr w:type="spellEnd"/>
      <w:r w:rsidRPr="0054668B">
        <w:rPr>
          <w:rFonts w:ascii="Times New Roman" w:hAnsi="Times New Roman" w:cs="Times New Roman"/>
          <w:sz w:val="24"/>
          <w:szCs w:val="24"/>
        </w:rPr>
        <w:t xml:space="preserve"> en traversant la commune sur</w:t>
      </w:r>
      <w:r w:rsidR="007750AF" w:rsidRPr="0054668B">
        <w:rPr>
          <w:rFonts w:ascii="Times New Roman" w:hAnsi="Times New Roman" w:cs="Times New Roman"/>
          <w:sz w:val="24"/>
          <w:szCs w:val="24"/>
        </w:rPr>
        <w:t xml:space="preserve"> une distance estimée à 95 km. </w:t>
      </w:r>
      <w:r w:rsidRPr="0054668B">
        <w:rPr>
          <w:rFonts w:ascii="Times New Roman" w:hAnsi="Times New Roman" w:cs="Times New Roman"/>
          <w:sz w:val="24"/>
          <w:szCs w:val="24"/>
        </w:rPr>
        <w:t xml:space="preserve">C’est l’artère principale sur laquelle se greffent de nombreuses pistes qui desservent les autres localités. </w:t>
      </w:r>
    </w:p>
    <w:p w14:paraId="097D4B65" w14:textId="77777777" w:rsidR="0069507C" w:rsidRPr="0054668B" w:rsidRDefault="00306B8D" w:rsidP="007750AF">
      <w:pPr>
        <w:autoSpaceDE w:val="0"/>
        <w:autoSpaceDN w:val="0"/>
        <w:adjustRightInd w:val="0"/>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Les moyens de transport sont constitués des véhicules particuliers, des véhicules de transports passagers et marchandises, des charrettes, des ânes, des chevaux et des chameaux. Il faut ajouter aussi les taxis motos qui effectuent l’essentiel des trafics entre les villages.</w:t>
      </w:r>
    </w:p>
    <w:p w14:paraId="26C2256E" w14:textId="77777777" w:rsidR="0069507C" w:rsidRPr="0054668B" w:rsidRDefault="00306B8D" w:rsidP="007750AF">
      <w:pPr>
        <w:autoSpaceDE w:val="0"/>
        <w:autoSpaceDN w:val="0"/>
        <w:adjustRightInd w:val="0"/>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problèmes que rencontre le transport sont liés à l’insuffisance et la dégradation des routes, la difficulté d’accès à certaines zones surtout en saison d’hivernage du fait des koris ou des vallées qui coupent le passage, l’insuffisance et le vieillissement du parc auto dans son ensemble. </w:t>
      </w:r>
    </w:p>
    <w:p w14:paraId="0122A83C" w14:textId="77777777" w:rsidR="00306B8D" w:rsidRPr="0054668B" w:rsidRDefault="00ED21D2" w:rsidP="009F1D6D">
      <w:pPr>
        <w:pStyle w:val="Titre3"/>
        <w:spacing w:line="336" w:lineRule="auto"/>
        <w:rPr>
          <w:rFonts w:ascii="Times New Roman" w:hAnsi="Times New Roman" w:cs="Times New Roman"/>
          <w:sz w:val="24"/>
          <w:szCs w:val="24"/>
        </w:rPr>
      </w:pPr>
      <w:bookmarkStart w:id="179" w:name="_Toc488657771"/>
      <w:bookmarkStart w:id="180" w:name="_Toc521746099"/>
      <w:r w:rsidRPr="0054668B">
        <w:rPr>
          <w:rFonts w:ascii="Times New Roman" w:hAnsi="Times New Roman" w:cs="Times New Roman"/>
          <w:sz w:val="24"/>
          <w:szCs w:val="24"/>
        </w:rPr>
        <w:lastRenderedPageBreak/>
        <w:t>2</w:t>
      </w:r>
      <w:r w:rsidR="00306B8D" w:rsidRPr="0054668B">
        <w:rPr>
          <w:rFonts w:ascii="Times New Roman" w:hAnsi="Times New Roman" w:cs="Times New Roman"/>
          <w:sz w:val="24"/>
          <w:szCs w:val="24"/>
        </w:rPr>
        <w:t>-6-2 Télécommunication</w:t>
      </w:r>
      <w:bookmarkEnd w:id="179"/>
      <w:r w:rsidR="00494D19" w:rsidRPr="0054668B">
        <w:rPr>
          <w:rFonts w:ascii="Times New Roman" w:hAnsi="Times New Roman" w:cs="Times New Roman"/>
          <w:sz w:val="24"/>
          <w:szCs w:val="24"/>
        </w:rPr>
        <w:t>s</w:t>
      </w:r>
      <w:bookmarkEnd w:id="180"/>
    </w:p>
    <w:p w14:paraId="299CACE9"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Deux compagnies téléphoniques sont présentes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Il s’agit de Airtel Niger et Orange </w:t>
      </w:r>
      <w:r w:rsidR="00ED21D2" w:rsidRPr="0054668B">
        <w:rPr>
          <w:rFonts w:ascii="Times New Roman" w:hAnsi="Times New Roman" w:cs="Times New Roman"/>
          <w:sz w:val="24"/>
          <w:szCs w:val="24"/>
        </w:rPr>
        <w:t>Niger avec</w:t>
      </w:r>
      <w:r w:rsidRPr="0054668B">
        <w:rPr>
          <w:rFonts w:ascii="Times New Roman" w:hAnsi="Times New Roman" w:cs="Times New Roman"/>
          <w:sz w:val="24"/>
          <w:szCs w:val="24"/>
        </w:rPr>
        <w:t xml:space="preserve"> chacune deux antennes. Airtel Niger est présente dans les zones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et Orange Niger au niveau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Karchabou</w:t>
      </w:r>
      <w:proofErr w:type="spellEnd"/>
      <w:r w:rsidRPr="0054668B">
        <w:rPr>
          <w:rFonts w:ascii="Times New Roman" w:hAnsi="Times New Roman" w:cs="Times New Roman"/>
          <w:sz w:val="24"/>
          <w:szCs w:val="24"/>
        </w:rPr>
        <w:t>.</w:t>
      </w:r>
    </w:p>
    <w:p w14:paraId="7AA23970"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Par contre les localités de </w:t>
      </w:r>
      <w:proofErr w:type="spellStart"/>
      <w:r w:rsidRPr="0054668B">
        <w:rPr>
          <w:rFonts w:ascii="Times New Roman" w:hAnsi="Times New Roman" w:cs="Times New Roman"/>
          <w:sz w:val="24"/>
          <w:szCs w:val="24"/>
        </w:rPr>
        <w:t>Maimakayiné</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Karchabou</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Aboulala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Bargoumawa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Illéla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Akoira</w:t>
      </w:r>
      <w:proofErr w:type="spellEnd"/>
      <w:r w:rsidRPr="0054668B">
        <w:rPr>
          <w:rFonts w:ascii="Times New Roman" w:hAnsi="Times New Roman" w:cs="Times New Roman"/>
          <w:sz w:val="24"/>
          <w:szCs w:val="24"/>
        </w:rPr>
        <w:t xml:space="preserve"> ne sont pas bien desservies par les réseaux de télécommunication.</w:t>
      </w:r>
    </w:p>
    <w:p w14:paraId="3C827E61"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Au niveau de la commune, il n'existe pas des points de vente des produits de ces deux compagnies. Mais, des commerçants vendent des c</w:t>
      </w:r>
      <w:r w:rsidR="00ED21D2" w:rsidRPr="0054668B">
        <w:rPr>
          <w:rFonts w:ascii="Times New Roman" w:hAnsi="Times New Roman" w:cs="Times New Roman"/>
          <w:sz w:val="24"/>
          <w:szCs w:val="24"/>
        </w:rPr>
        <w:t xml:space="preserve">rédits (cartes et Shape </w:t>
      </w:r>
      <w:proofErr w:type="spellStart"/>
      <w:r w:rsidR="00ED21D2" w:rsidRPr="0054668B">
        <w:rPr>
          <w:rFonts w:ascii="Times New Roman" w:hAnsi="Times New Roman" w:cs="Times New Roman"/>
          <w:sz w:val="24"/>
          <w:szCs w:val="24"/>
        </w:rPr>
        <w:t>Shape</w:t>
      </w:r>
      <w:proofErr w:type="spellEnd"/>
      <w:r w:rsidR="00ED21D2" w:rsidRPr="0054668B">
        <w:rPr>
          <w:rFonts w:ascii="Times New Roman" w:hAnsi="Times New Roman" w:cs="Times New Roman"/>
          <w:sz w:val="24"/>
          <w:szCs w:val="24"/>
        </w:rPr>
        <w:t>).</w:t>
      </w:r>
    </w:p>
    <w:p w14:paraId="753714B2" w14:textId="77777777" w:rsidR="00306B8D"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La commune n’est pas desservie par la Radio et la télévision nationale. Sa radio rurale qui a une portée de 1 km date de très longtemps et est en panne depuis plus</w:t>
      </w:r>
      <w:r w:rsidR="00BD2683" w:rsidRPr="0054668B">
        <w:rPr>
          <w:rFonts w:ascii="Times New Roman" w:hAnsi="Times New Roman" w:cs="Times New Roman"/>
          <w:sz w:val="24"/>
          <w:szCs w:val="24"/>
        </w:rPr>
        <w:t>ieurs</w:t>
      </w:r>
      <w:r w:rsidRPr="0054668B">
        <w:rPr>
          <w:rFonts w:ascii="Times New Roman" w:hAnsi="Times New Roman" w:cs="Times New Roman"/>
          <w:sz w:val="24"/>
          <w:szCs w:val="24"/>
        </w:rPr>
        <w:t xml:space="preserve"> années.</w:t>
      </w:r>
    </w:p>
    <w:p w14:paraId="5D21D91D" w14:textId="77777777" w:rsidR="00306B8D" w:rsidRPr="0054668B" w:rsidRDefault="00ED21D2" w:rsidP="002F25A8">
      <w:pPr>
        <w:pStyle w:val="Titre2"/>
        <w:rPr>
          <w:sz w:val="24"/>
          <w:szCs w:val="24"/>
        </w:rPr>
      </w:pPr>
      <w:bookmarkStart w:id="181" w:name="_Toc488657772"/>
      <w:bookmarkStart w:id="182" w:name="_Toc521746100"/>
      <w:r w:rsidRPr="0054668B">
        <w:rPr>
          <w:sz w:val="24"/>
          <w:szCs w:val="24"/>
        </w:rPr>
        <w:t>2</w:t>
      </w:r>
      <w:r w:rsidR="00306B8D" w:rsidRPr="0054668B">
        <w:rPr>
          <w:sz w:val="24"/>
          <w:szCs w:val="24"/>
        </w:rPr>
        <w:t>-7 Mine, carrière, énergie</w:t>
      </w:r>
      <w:bookmarkEnd w:id="181"/>
      <w:bookmarkEnd w:id="182"/>
    </w:p>
    <w:p w14:paraId="76930F77"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dispose de </w:t>
      </w:r>
      <w:r w:rsidR="00494D19" w:rsidRPr="0054668B">
        <w:rPr>
          <w:rFonts w:ascii="Times New Roman" w:hAnsi="Times New Roman" w:cs="Times New Roman"/>
          <w:sz w:val="24"/>
          <w:szCs w:val="24"/>
        </w:rPr>
        <w:t>quatre (</w:t>
      </w:r>
      <w:r w:rsidRPr="0054668B">
        <w:rPr>
          <w:rFonts w:ascii="Times New Roman" w:hAnsi="Times New Roman" w:cs="Times New Roman"/>
          <w:sz w:val="24"/>
          <w:szCs w:val="24"/>
        </w:rPr>
        <w:t>4</w:t>
      </w:r>
      <w:r w:rsidR="00494D19" w:rsidRPr="0054668B">
        <w:rPr>
          <w:rFonts w:ascii="Times New Roman" w:hAnsi="Times New Roman" w:cs="Times New Roman"/>
          <w:sz w:val="24"/>
          <w:szCs w:val="24"/>
        </w:rPr>
        <w:t>)</w:t>
      </w:r>
      <w:r w:rsidRPr="0054668B">
        <w:rPr>
          <w:rFonts w:ascii="Times New Roman" w:hAnsi="Times New Roman" w:cs="Times New Roman"/>
          <w:sz w:val="24"/>
          <w:szCs w:val="24"/>
        </w:rPr>
        <w:t xml:space="preserve"> sites de carrière à exploitation traditionnelle et informelle, les carrières de </w:t>
      </w:r>
      <w:proofErr w:type="spellStart"/>
      <w:r w:rsidRPr="0054668B">
        <w:rPr>
          <w:rFonts w:ascii="Times New Roman" w:hAnsi="Times New Roman" w:cs="Times New Roman"/>
          <w:sz w:val="24"/>
          <w:szCs w:val="24"/>
        </w:rPr>
        <w:t>Kawara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Angoula</w:t>
      </w:r>
      <w:proofErr w:type="spellEnd"/>
      <w:r w:rsidRPr="0054668B">
        <w:rPr>
          <w:rFonts w:ascii="Times New Roman" w:hAnsi="Times New Roman" w:cs="Times New Roman"/>
          <w:sz w:val="24"/>
          <w:szCs w:val="24"/>
        </w:rPr>
        <w:t xml:space="preserve"> adoua, </w:t>
      </w:r>
      <w:proofErr w:type="spellStart"/>
      <w:r w:rsidRPr="0054668B">
        <w:rPr>
          <w:rFonts w:ascii="Times New Roman" w:hAnsi="Times New Roman" w:cs="Times New Roman"/>
          <w:sz w:val="24"/>
          <w:szCs w:val="24"/>
        </w:rPr>
        <w:t>Kaiwa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Fago</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Koutoumbou</w:t>
      </w:r>
      <w:proofErr w:type="spellEnd"/>
      <w:r w:rsidRPr="0054668B">
        <w:rPr>
          <w:rFonts w:ascii="Times New Roman" w:hAnsi="Times New Roman" w:cs="Times New Roman"/>
          <w:sz w:val="24"/>
          <w:szCs w:val="24"/>
        </w:rPr>
        <w:t>. Le gravier, le banco et le sable sont exploités dans ces sites.</w:t>
      </w:r>
    </w:p>
    <w:p w14:paraId="02C53195"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dehors du village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qui est électrifié à travers le groupe de la NIGELEC et les lampadaires solaires et le village de </w:t>
      </w:r>
      <w:proofErr w:type="spellStart"/>
      <w:r w:rsidRPr="0054668B">
        <w:rPr>
          <w:rFonts w:ascii="Times New Roman" w:hAnsi="Times New Roman" w:cs="Times New Roman"/>
          <w:sz w:val="24"/>
          <w:szCs w:val="24"/>
        </w:rPr>
        <w:t>Ballessa</w:t>
      </w:r>
      <w:proofErr w:type="spellEnd"/>
      <w:r w:rsidRPr="0054668B">
        <w:rPr>
          <w:rFonts w:ascii="Times New Roman" w:hAnsi="Times New Roman" w:cs="Times New Roman"/>
          <w:sz w:val="24"/>
          <w:szCs w:val="24"/>
        </w:rPr>
        <w:t xml:space="preserve"> où les lampadaires solaires sont présents, les populations de la commune utilisent comme source d’énergie le bois, le charbon de bois, les lampes modernes, les tiges, le charbon minéral et des panneaux solaires et groupes électrogènes.</w:t>
      </w:r>
    </w:p>
    <w:p w14:paraId="620BE397" w14:textId="77777777" w:rsidR="00306B8D" w:rsidRPr="0054668B" w:rsidRDefault="00ED21D2" w:rsidP="002F25A8">
      <w:pPr>
        <w:pStyle w:val="Titre2"/>
        <w:rPr>
          <w:sz w:val="24"/>
          <w:szCs w:val="24"/>
        </w:rPr>
      </w:pPr>
      <w:bookmarkStart w:id="183" w:name="_Toc488657773"/>
      <w:bookmarkStart w:id="184" w:name="_Toc521746101"/>
      <w:r w:rsidRPr="0054668B">
        <w:rPr>
          <w:sz w:val="24"/>
          <w:szCs w:val="24"/>
        </w:rPr>
        <w:t>2</w:t>
      </w:r>
      <w:r w:rsidR="00306B8D" w:rsidRPr="0054668B">
        <w:rPr>
          <w:sz w:val="24"/>
          <w:szCs w:val="24"/>
        </w:rPr>
        <w:t>-8 Professions libérales</w:t>
      </w:r>
      <w:bookmarkEnd w:id="183"/>
      <w:bookmarkEnd w:id="184"/>
    </w:p>
    <w:p w14:paraId="7D26F61D" w14:textId="0E765639"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On enregistre </w:t>
      </w:r>
      <w:r w:rsidR="00494D19" w:rsidRPr="0054668B">
        <w:rPr>
          <w:rFonts w:ascii="Times New Roman" w:hAnsi="Times New Roman" w:cs="Times New Roman"/>
          <w:sz w:val="24"/>
          <w:szCs w:val="24"/>
        </w:rPr>
        <w:t>quatre (</w:t>
      </w:r>
      <w:r w:rsidRPr="0054668B">
        <w:rPr>
          <w:rFonts w:ascii="Times New Roman" w:hAnsi="Times New Roman" w:cs="Times New Roman"/>
          <w:sz w:val="24"/>
          <w:szCs w:val="24"/>
        </w:rPr>
        <w:t>4</w:t>
      </w:r>
      <w:r w:rsidR="00494D19" w:rsidRPr="0054668B">
        <w:rPr>
          <w:rFonts w:ascii="Times New Roman" w:hAnsi="Times New Roman" w:cs="Times New Roman"/>
          <w:sz w:val="24"/>
          <w:szCs w:val="24"/>
        </w:rPr>
        <w:t>)</w:t>
      </w:r>
      <w:r w:rsidRPr="0054668B">
        <w:rPr>
          <w:rFonts w:ascii="Times New Roman" w:hAnsi="Times New Roman" w:cs="Times New Roman"/>
          <w:sz w:val="24"/>
          <w:szCs w:val="24"/>
        </w:rPr>
        <w:t xml:space="preserve"> entreprises exerçant dans les domaines de BTP, Hydraulique, Commerce Général et Construction métallique avec de représentations locales. Il s'agit </w:t>
      </w:r>
      <w:proofErr w:type="gramStart"/>
      <w:r w:rsidRPr="0054668B">
        <w:rPr>
          <w:rFonts w:ascii="Times New Roman" w:hAnsi="Times New Roman" w:cs="Times New Roman"/>
          <w:sz w:val="24"/>
          <w:szCs w:val="24"/>
        </w:rPr>
        <w:t xml:space="preserve">de </w:t>
      </w:r>
      <w:proofErr w:type="spellStart"/>
      <w:r w:rsidRPr="0054668B">
        <w:rPr>
          <w:rFonts w:ascii="Times New Roman" w:hAnsi="Times New Roman" w:cs="Times New Roman"/>
          <w:sz w:val="24"/>
          <w:szCs w:val="24"/>
        </w:rPr>
        <w:t>Amera</w:t>
      </w:r>
      <w:proofErr w:type="spellEnd"/>
      <w:proofErr w:type="gram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Salaou</w:t>
      </w:r>
      <w:proofErr w:type="spellEnd"/>
      <w:r w:rsidRPr="0054668B">
        <w:rPr>
          <w:rFonts w:ascii="Times New Roman" w:hAnsi="Times New Roman" w:cs="Times New Roman"/>
          <w:sz w:val="24"/>
          <w:szCs w:val="24"/>
        </w:rPr>
        <w:t xml:space="preserve"> (BTP, Hydraulique), Groupe </w:t>
      </w:r>
      <w:proofErr w:type="spellStart"/>
      <w:r w:rsidRPr="0054668B">
        <w:rPr>
          <w:rFonts w:ascii="Times New Roman" w:hAnsi="Times New Roman" w:cs="Times New Roman"/>
          <w:sz w:val="24"/>
          <w:szCs w:val="24"/>
        </w:rPr>
        <w:t>Warinkounawa</w:t>
      </w:r>
      <w:proofErr w:type="spellEnd"/>
      <w:r w:rsidRPr="0054668B">
        <w:rPr>
          <w:rFonts w:ascii="Times New Roman" w:hAnsi="Times New Roman" w:cs="Times New Roman"/>
          <w:sz w:val="24"/>
          <w:szCs w:val="24"/>
        </w:rPr>
        <w:t xml:space="preserve"> (BTP, Hydraulique, construction </w:t>
      </w:r>
      <w:r w:rsidR="003A7339" w:rsidRPr="0054668B">
        <w:rPr>
          <w:rFonts w:ascii="Times New Roman" w:hAnsi="Times New Roman" w:cs="Times New Roman"/>
          <w:sz w:val="24"/>
          <w:szCs w:val="24"/>
        </w:rPr>
        <w:t>métallique</w:t>
      </w:r>
      <w:r w:rsidRPr="0054668B">
        <w:rPr>
          <w:rFonts w:ascii="Times New Roman" w:hAnsi="Times New Roman" w:cs="Times New Roman"/>
          <w:sz w:val="24"/>
          <w:szCs w:val="24"/>
        </w:rPr>
        <w:t xml:space="preserve"> et Commerce Général), Entreprise Elhadji Issoufou Idrissa (BTP), Entreprise </w:t>
      </w:r>
      <w:proofErr w:type="spellStart"/>
      <w:r w:rsidRPr="0054668B">
        <w:rPr>
          <w:rFonts w:ascii="Times New Roman" w:hAnsi="Times New Roman" w:cs="Times New Roman"/>
          <w:sz w:val="24"/>
          <w:szCs w:val="24"/>
        </w:rPr>
        <w:t>Elhadji</w:t>
      </w:r>
      <w:proofErr w:type="spellEnd"/>
      <w:r w:rsidRPr="0054668B">
        <w:rPr>
          <w:rFonts w:ascii="Times New Roman" w:hAnsi="Times New Roman" w:cs="Times New Roman"/>
          <w:sz w:val="24"/>
          <w:szCs w:val="24"/>
        </w:rPr>
        <w:t xml:space="preserve"> Moussa </w:t>
      </w:r>
      <w:proofErr w:type="spellStart"/>
      <w:r w:rsidRPr="0054668B">
        <w:rPr>
          <w:rFonts w:ascii="Times New Roman" w:hAnsi="Times New Roman" w:cs="Times New Roman"/>
          <w:sz w:val="24"/>
          <w:szCs w:val="24"/>
        </w:rPr>
        <w:t>Nahantchi</w:t>
      </w:r>
      <w:proofErr w:type="spellEnd"/>
      <w:r w:rsidRPr="0054668B">
        <w:rPr>
          <w:rFonts w:ascii="Times New Roman" w:hAnsi="Times New Roman" w:cs="Times New Roman"/>
          <w:sz w:val="24"/>
          <w:szCs w:val="24"/>
        </w:rPr>
        <w:t xml:space="preserve"> (BTP, CG). </w:t>
      </w:r>
    </w:p>
    <w:p w14:paraId="5ABCBAB5"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certaines prestations telles que Cabinet d’avocat, l’Assurance, l’Huissier de justice etc., la population de la commune </w:t>
      </w:r>
      <w:r w:rsidR="009B2131" w:rsidRPr="0054668B">
        <w:rPr>
          <w:rFonts w:ascii="Times New Roman" w:hAnsi="Times New Roman" w:cs="Times New Roman"/>
          <w:sz w:val="24"/>
          <w:szCs w:val="24"/>
        </w:rPr>
        <w:t>se réfère</w:t>
      </w:r>
      <w:r w:rsidR="005E5D92" w:rsidRPr="0054668B">
        <w:rPr>
          <w:rFonts w:ascii="Times New Roman" w:hAnsi="Times New Roman" w:cs="Times New Roman"/>
          <w:sz w:val="24"/>
          <w:szCs w:val="24"/>
        </w:rPr>
        <w:t xml:space="preserve"> </w:t>
      </w:r>
      <w:r w:rsidRPr="0054668B">
        <w:rPr>
          <w:rFonts w:ascii="Times New Roman" w:hAnsi="Times New Roman" w:cs="Times New Roman"/>
          <w:sz w:val="24"/>
          <w:szCs w:val="24"/>
        </w:rPr>
        <w:t xml:space="preserve">à Dogon Doutchi, Dosso </w:t>
      </w:r>
      <w:r w:rsidR="00ED21D2" w:rsidRPr="0054668B">
        <w:rPr>
          <w:rFonts w:ascii="Times New Roman" w:hAnsi="Times New Roman" w:cs="Times New Roman"/>
          <w:sz w:val="24"/>
          <w:szCs w:val="24"/>
        </w:rPr>
        <w:t>ou Niamey</w:t>
      </w:r>
      <w:r w:rsidRPr="0054668B">
        <w:rPr>
          <w:rFonts w:ascii="Times New Roman" w:hAnsi="Times New Roman" w:cs="Times New Roman"/>
          <w:sz w:val="24"/>
          <w:szCs w:val="24"/>
        </w:rPr>
        <w:t>.</w:t>
      </w:r>
    </w:p>
    <w:p w14:paraId="15539B7B" w14:textId="77777777" w:rsidR="00306B8D" w:rsidRPr="0054668B" w:rsidRDefault="00ED21D2" w:rsidP="002F25A8">
      <w:pPr>
        <w:pStyle w:val="Titre2"/>
        <w:rPr>
          <w:sz w:val="24"/>
          <w:szCs w:val="24"/>
        </w:rPr>
      </w:pPr>
      <w:bookmarkStart w:id="185" w:name="_Toc488657774"/>
      <w:bookmarkStart w:id="186" w:name="_Toc521746102"/>
      <w:r w:rsidRPr="0054668B">
        <w:rPr>
          <w:sz w:val="24"/>
          <w:szCs w:val="24"/>
        </w:rPr>
        <w:t>2</w:t>
      </w:r>
      <w:r w:rsidR="00306B8D" w:rsidRPr="0054668B">
        <w:rPr>
          <w:sz w:val="24"/>
          <w:szCs w:val="24"/>
        </w:rPr>
        <w:t>-9 Petits métiers</w:t>
      </w:r>
      <w:bookmarkEnd w:id="185"/>
      <w:bookmarkEnd w:id="186"/>
    </w:p>
    <w:p w14:paraId="43807C79"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est enregistré dans la commune des petits métiers. On peut citer entre autres : Vulcanisateurs, Soudeurs, Maçons, Menuisiers, Coiffeurs, Tresseuses, Bûcherons, </w:t>
      </w:r>
      <w:r w:rsidR="00ED21D2" w:rsidRPr="0054668B">
        <w:rPr>
          <w:rFonts w:ascii="Times New Roman" w:hAnsi="Times New Roman" w:cs="Times New Roman"/>
          <w:sz w:val="24"/>
          <w:szCs w:val="24"/>
        </w:rPr>
        <w:t>Puisatiers, Cireurs</w:t>
      </w:r>
      <w:r w:rsidRPr="0054668B">
        <w:rPr>
          <w:rFonts w:ascii="Times New Roman" w:hAnsi="Times New Roman" w:cs="Times New Roman"/>
          <w:sz w:val="24"/>
          <w:szCs w:val="24"/>
        </w:rPr>
        <w:t xml:space="preserve">, Cordonniers, Bouchers, Garagistes, Réparateurs de téléphones cellulaires, Plombiers, électriciens. A cela s’ajoutent aussi les vendeurs divers des produits locaux (glace, bonbon glacée, beignet, galette, etc.). </w:t>
      </w:r>
    </w:p>
    <w:p w14:paraId="3334100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Ces petits métiers sont des activités secondaires car tous les pratiquants exercent l’agriculture ou l’élevage qui sont les principales activités. </w:t>
      </w:r>
    </w:p>
    <w:p w14:paraId="6F58208E" w14:textId="77777777" w:rsidR="00306B8D" w:rsidRPr="0054668B" w:rsidRDefault="00ED21D2" w:rsidP="002F25A8">
      <w:pPr>
        <w:pStyle w:val="Titre2"/>
        <w:rPr>
          <w:sz w:val="24"/>
          <w:szCs w:val="24"/>
        </w:rPr>
      </w:pPr>
      <w:bookmarkStart w:id="187" w:name="_Toc488657775"/>
      <w:bookmarkStart w:id="188" w:name="_Toc521746103"/>
      <w:r w:rsidRPr="0054668B">
        <w:rPr>
          <w:sz w:val="24"/>
          <w:szCs w:val="24"/>
        </w:rPr>
        <w:t>2-10</w:t>
      </w:r>
      <w:r w:rsidR="00306B8D" w:rsidRPr="0054668B">
        <w:rPr>
          <w:sz w:val="24"/>
          <w:szCs w:val="24"/>
        </w:rPr>
        <w:t xml:space="preserve"> Institutions administratives et coutumières</w:t>
      </w:r>
      <w:bookmarkEnd w:id="187"/>
      <w:bookmarkEnd w:id="188"/>
    </w:p>
    <w:p w14:paraId="22E5C805" w14:textId="77777777" w:rsidR="0069507C" w:rsidRPr="0054668B" w:rsidRDefault="00306B8D" w:rsidP="00B33E66">
      <w:pPr>
        <w:spacing w:after="0" w:line="360"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 xml:space="preserve">Le succès ou l’échec de n’importe quelle action de développement dépend dans une large mesure des institutions présentes dans l’entité, corrélé aussi à la stratégie de sa mise en œuvre et à la collaboration de la population. Cette stratégie dépend d’une part du niveau d’implication de la population et d’autre part de la performance des structures d’appui aux organisations de base en place et de l’environnement institutionnel. Dans la commune de </w:t>
      </w:r>
      <w:proofErr w:type="spellStart"/>
      <w:r w:rsidRPr="0054668B">
        <w:rPr>
          <w:rFonts w:ascii="Times New Roman" w:eastAsia="Arial Unicode MS" w:hAnsi="Times New Roman" w:cs="Times New Roman"/>
          <w:sz w:val="24"/>
          <w:szCs w:val="24"/>
        </w:rPr>
        <w:t>Dogonkiria</w:t>
      </w:r>
      <w:proofErr w:type="spellEnd"/>
      <w:r w:rsidRPr="0054668B">
        <w:rPr>
          <w:rFonts w:ascii="Times New Roman" w:eastAsia="Arial Unicode MS" w:hAnsi="Times New Roman" w:cs="Times New Roman"/>
          <w:sz w:val="24"/>
          <w:szCs w:val="24"/>
        </w:rPr>
        <w:t>, il existe trois (3) catégories d’institutions :</w:t>
      </w:r>
    </w:p>
    <w:p w14:paraId="643738F6" w14:textId="77777777" w:rsidR="0069507C" w:rsidRPr="0054668B" w:rsidRDefault="00306B8D" w:rsidP="00A97208">
      <w:pPr>
        <w:pStyle w:val="Paragraphedeliste"/>
        <w:numPr>
          <w:ilvl w:val="0"/>
          <w:numId w:val="69"/>
        </w:numPr>
        <w:spacing w:after="0" w:line="360"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Les autorités administratives ;</w:t>
      </w:r>
    </w:p>
    <w:p w14:paraId="35912AB5" w14:textId="77777777" w:rsidR="0069507C" w:rsidRPr="0054668B" w:rsidRDefault="00306B8D" w:rsidP="00A97208">
      <w:pPr>
        <w:pStyle w:val="Paragraphedeliste"/>
        <w:numPr>
          <w:ilvl w:val="0"/>
          <w:numId w:val="69"/>
        </w:numPr>
        <w:spacing w:after="0" w:line="360"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Les autorités coutumières ;</w:t>
      </w:r>
    </w:p>
    <w:p w14:paraId="1D202677" w14:textId="77777777" w:rsidR="0069507C" w:rsidRPr="0054668B" w:rsidRDefault="00306B8D" w:rsidP="00A97208">
      <w:pPr>
        <w:pStyle w:val="Paragraphedeliste"/>
        <w:numPr>
          <w:ilvl w:val="0"/>
          <w:numId w:val="69"/>
        </w:numPr>
        <w:spacing w:after="0" w:line="360"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Les services déconcentrés de l’Etat, les projets, les ONG et Associations de développement.</w:t>
      </w:r>
    </w:p>
    <w:p w14:paraId="75706C5C" w14:textId="77777777" w:rsidR="00306B8D" w:rsidRPr="0054668B" w:rsidRDefault="00ED21D2" w:rsidP="009F1D6D">
      <w:pPr>
        <w:pStyle w:val="Titre3"/>
        <w:spacing w:line="312" w:lineRule="auto"/>
        <w:rPr>
          <w:rFonts w:ascii="Times New Roman" w:hAnsi="Times New Roman" w:cs="Times New Roman"/>
          <w:sz w:val="24"/>
          <w:szCs w:val="24"/>
        </w:rPr>
      </w:pPr>
      <w:bookmarkStart w:id="189" w:name="_Toc354650586"/>
      <w:bookmarkStart w:id="190" w:name="_Toc488657776"/>
      <w:bookmarkStart w:id="191" w:name="_Toc521746104"/>
      <w:r w:rsidRPr="0054668B">
        <w:rPr>
          <w:rFonts w:ascii="Times New Roman" w:hAnsi="Times New Roman" w:cs="Times New Roman"/>
          <w:sz w:val="24"/>
          <w:szCs w:val="24"/>
        </w:rPr>
        <w:t>2-10-1</w:t>
      </w:r>
      <w:r w:rsidR="00306B8D" w:rsidRPr="0054668B">
        <w:rPr>
          <w:rFonts w:ascii="Times New Roman" w:hAnsi="Times New Roman" w:cs="Times New Roman"/>
          <w:sz w:val="24"/>
          <w:szCs w:val="24"/>
        </w:rPr>
        <w:t xml:space="preserve"> Autorité administrative</w:t>
      </w:r>
      <w:bookmarkEnd w:id="189"/>
      <w:bookmarkEnd w:id="190"/>
      <w:bookmarkEnd w:id="191"/>
    </w:p>
    <w:p w14:paraId="74F9EA0C" w14:textId="77777777" w:rsidR="0069507C" w:rsidRPr="0054668B" w:rsidRDefault="00306B8D" w:rsidP="009F1D6D">
      <w:pPr>
        <w:spacing w:after="0" w:line="312"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Elle est représentée par le maire en tant qu’autorité communale et représentant du pouvoir exécutif. A ce titre, il est chargé de :</w:t>
      </w:r>
    </w:p>
    <w:p w14:paraId="3294CC77" w14:textId="77777777" w:rsidR="0069507C" w:rsidRPr="0054668B" w:rsidRDefault="00306B8D" w:rsidP="00A97208">
      <w:pPr>
        <w:pStyle w:val="Paragraphedeliste"/>
        <w:numPr>
          <w:ilvl w:val="0"/>
          <w:numId w:val="70"/>
        </w:numPr>
        <w:spacing w:after="0" w:line="312"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Publier les lois et règlements de la république ;</w:t>
      </w:r>
    </w:p>
    <w:p w14:paraId="1174BFAF" w14:textId="77777777" w:rsidR="0069507C" w:rsidRPr="0054668B" w:rsidRDefault="00306B8D" w:rsidP="00A97208">
      <w:pPr>
        <w:pStyle w:val="Paragraphedeliste"/>
        <w:numPr>
          <w:ilvl w:val="0"/>
          <w:numId w:val="70"/>
        </w:numPr>
        <w:spacing w:after="0" w:line="312"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Veiller à l’application des lois et règlements ;</w:t>
      </w:r>
    </w:p>
    <w:p w14:paraId="46EA56DE" w14:textId="77777777" w:rsidR="0069507C" w:rsidRPr="0054668B" w:rsidRDefault="00306B8D" w:rsidP="00A97208">
      <w:pPr>
        <w:pStyle w:val="Paragraphedeliste"/>
        <w:numPr>
          <w:ilvl w:val="0"/>
          <w:numId w:val="70"/>
        </w:numPr>
        <w:spacing w:after="0" w:line="312" w:lineRule="auto"/>
        <w:jc w:val="both"/>
        <w:rPr>
          <w:rFonts w:ascii="Times New Roman" w:eastAsia="Arial Unicode MS" w:hAnsi="Times New Roman" w:cs="Times New Roman"/>
          <w:sz w:val="24"/>
          <w:szCs w:val="24"/>
        </w:rPr>
      </w:pPr>
      <w:r w:rsidRPr="0054668B">
        <w:rPr>
          <w:rFonts w:ascii="Times New Roman" w:eastAsia="Arial Unicode MS" w:hAnsi="Times New Roman" w:cs="Times New Roman"/>
          <w:sz w:val="24"/>
          <w:szCs w:val="24"/>
        </w:rPr>
        <w:t>Assurer l’ordre et la salubrité publics.</w:t>
      </w:r>
    </w:p>
    <w:p w14:paraId="271368A1" w14:textId="77777777" w:rsidR="00306B8D" w:rsidRPr="0054668B" w:rsidRDefault="00F91AA4" w:rsidP="009F1D6D">
      <w:pPr>
        <w:pStyle w:val="Titre3"/>
        <w:spacing w:line="312" w:lineRule="auto"/>
        <w:rPr>
          <w:rFonts w:ascii="Times New Roman" w:hAnsi="Times New Roman" w:cs="Times New Roman"/>
          <w:sz w:val="24"/>
          <w:szCs w:val="24"/>
        </w:rPr>
      </w:pPr>
      <w:bookmarkStart w:id="192" w:name="_Toc354650587"/>
      <w:bookmarkStart w:id="193" w:name="_Toc488657777"/>
      <w:bookmarkStart w:id="194" w:name="_Toc521746105"/>
      <w:r w:rsidRPr="0054668B">
        <w:rPr>
          <w:rFonts w:ascii="Times New Roman" w:hAnsi="Times New Roman" w:cs="Times New Roman"/>
          <w:sz w:val="24"/>
          <w:szCs w:val="24"/>
        </w:rPr>
        <w:t>2-10-2</w:t>
      </w:r>
      <w:r w:rsidR="00306B8D" w:rsidRPr="0054668B">
        <w:rPr>
          <w:rFonts w:ascii="Times New Roman" w:hAnsi="Times New Roman" w:cs="Times New Roman"/>
          <w:sz w:val="24"/>
          <w:szCs w:val="24"/>
        </w:rPr>
        <w:t xml:space="preserve"> Autorités coutumières</w:t>
      </w:r>
      <w:bookmarkEnd w:id="192"/>
      <w:bookmarkEnd w:id="193"/>
      <w:bookmarkEnd w:id="194"/>
    </w:p>
    <w:p w14:paraId="2EA1A422" w14:textId="77777777" w:rsidR="0069507C" w:rsidRPr="0054668B" w:rsidRDefault="00306B8D" w:rsidP="009F1D6D">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L’organisation sociale traditionnelle repose dans la commune sur la notion de chef qui est encore très ancré dans l’esprit de la population. L’autorité coutumière est </w:t>
      </w:r>
      <w:r w:rsidRPr="0054668B">
        <w:rPr>
          <w:rFonts w:ascii="Times New Roman" w:eastAsia="Arial Unicode MS" w:hAnsi="Times New Roman" w:cs="Times New Roman"/>
          <w:sz w:val="24"/>
          <w:szCs w:val="24"/>
        </w:rPr>
        <w:t xml:space="preserve">composée de la chefferie traditionnelle et ses démembrements. Elles sont responsables de la gestion du patrimoine foncier des villages. Il s’agit du </w:t>
      </w:r>
      <w:r w:rsidRPr="0054668B">
        <w:rPr>
          <w:rFonts w:ascii="Times New Roman" w:hAnsi="Times New Roman" w:cs="Times New Roman"/>
          <w:sz w:val="24"/>
          <w:szCs w:val="24"/>
        </w:rPr>
        <w:t>chef de canton de l’</w:t>
      </w:r>
      <w:proofErr w:type="spellStart"/>
      <w:r w:rsidRPr="0054668B">
        <w:rPr>
          <w:rFonts w:ascii="Times New Roman" w:hAnsi="Times New Roman" w:cs="Times New Roman"/>
          <w:sz w:val="24"/>
          <w:szCs w:val="24"/>
        </w:rPr>
        <w:t>Aréwa</w:t>
      </w:r>
      <w:proofErr w:type="spellEnd"/>
      <w:r w:rsidRPr="0054668B">
        <w:rPr>
          <w:rFonts w:ascii="Times New Roman" w:hAnsi="Times New Roman" w:cs="Times New Roman"/>
          <w:sz w:val="24"/>
          <w:szCs w:val="24"/>
        </w:rPr>
        <w:t xml:space="preserve"> qui est en effet au cœur de l’architecture du système social, conçu depuis plusieurs siècles et qui se transmet de génération en génération. A côté du chef de canton, nous notons aussi la présence du chef de groupement peulh qui exerce également son pouvoir sur ses sujets composés de </w:t>
      </w:r>
      <w:r w:rsidR="009B2131" w:rsidRPr="0054668B">
        <w:rPr>
          <w:rFonts w:ascii="Times New Roman" w:hAnsi="Times New Roman" w:cs="Times New Roman"/>
          <w:sz w:val="24"/>
          <w:szCs w:val="24"/>
        </w:rPr>
        <w:t>neuf (</w:t>
      </w:r>
      <w:r w:rsidR="00361638" w:rsidRPr="0054668B">
        <w:rPr>
          <w:rFonts w:ascii="Times New Roman" w:hAnsi="Times New Roman" w:cs="Times New Roman"/>
          <w:sz w:val="24"/>
          <w:szCs w:val="24"/>
        </w:rPr>
        <w:t>9</w:t>
      </w:r>
      <w:r w:rsidRPr="0054668B">
        <w:rPr>
          <w:rFonts w:ascii="Times New Roman" w:hAnsi="Times New Roman" w:cs="Times New Roman"/>
          <w:sz w:val="24"/>
          <w:szCs w:val="24"/>
        </w:rPr>
        <w:t>) tribus dans la commune.</w:t>
      </w:r>
    </w:p>
    <w:p w14:paraId="0A22764F" w14:textId="77777777" w:rsidR="0069507C" w:rsidRPr="0054668B" w:rsidRDefault="00306B8D" w:rsidP="009F1D6D">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Détenteur d’un véritable imperium, ils </w:t>
      </w:r>
      <w:r w:rsidR="00F91AA4" w:rsidRPr="0054668B">
        <w:rPr>
          <w:rFonts w:ascii="Times New Roman" w:hAnsi="Times New Roman" w:cs="Times New Roman"/>
          <w:sz w:val="24"/>
          <w:szCs w:val="24"/>
        </w:rPr>
        <w:t>commandent à</w:t>
      </w:r>
      <w:r w:rsidRPr="0054668B">
        <w:rPr>
          <w:rFonts w:ascii="Times New Roman" w:hAnsi="Times New Roman" w:cs="Times New Roman"/>
          <w:sz w:val="24"/>
          <w:szCs w:val="24"/>
        </w:rPr>
        <w:t xml:space="preserve"> toutes les classes et catégories sociales. </w:t>
      </w:r>
    </w:p>
    <w:p w14:paraId="672172E3" w14:textId="77777777" w:rsidR="0069507C" w:rsidRPr="0054668B" w:rsidRDefault="00306B8D" w:rsidP="009F1D6D">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 pouvoir régalien s’exerce par l’entremise d’une cour dont les membres sont généralement </w:t>
      </w:r>
      <w:r w:rsidR="00F91AA4" w:rsidRPr="0054668B">
        <w:rPr>
          <w:rFonts w:ascii="Times New Roman" w:hAnsi="Times New Roman" w:cs="Times New Roman"/>
          <w:sz w:val="24"/>
          <w:szCs w:val="24"/>
        </w:rPr>
        <w:t>issus de</w:t>
      </w:r>
      <w:r w:rsidRPr="0054668B">
        <w:rPr>
          <w:rFonts w:ascii="Times New Roman" w:hAnsi="Times New Roman" w:cs="Times New Roman"/>
          <w:sz w:val="24"/>
          <w:szCs w:val="24"/>
        </w:rPr>
        <w:t xml:space="preserve"> la lignée royale. Nommés par le chef parmi les princes ou leurs collatéraux, ces grands notables sont titulaires de leurs charges telles que définies dans la nuit des temps.</w:t>
      </w:r>
    </w:p>
    <w:p w14:paraId="09416588" w14:textId="77777777" w:rsidR="0069507C" w:rsidRPr="0054668B" w:rsidRDefault="00306B8D" w:rsidP="009F1D6D">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Après les membres de la cour, viennent les chefs de villages et de quartiers. Ils doivent allégeance au chef de canton, qui exerce sur eux une </w:t>
      </w:r>
      <w:r w:rsidR="00F91AA4" w:rsidRPr="0054668B">
        <w:rPr>
          <w:rFonts w:ascii="Times New Roman" w:hAnsi="Times New Roman" w:cs="Times New Roman"/>
          <w:sz w:val="24"/>
          <w:szCs w:val="24"/>
        </w:rPr>
        <w:t>autorité hiérarchique</w:t>
      </w:r>
      <w:r w:rsidRPr="0054668B">
        <w:rPr>
          <w:rFonts w:ascii="Times New Roman" w:hAnsi="Times New Roman" w:cs="Times New Roman"/>
          <w:sz w:val="24"/>
          <w:szCs w:val="24"/>
        </w:rPr>
        <w:t xml:space="preserve"> directe. Mais compte </w:t>
      </w:r>
      <w:r w:rsidRPr="0054668B">
        <w:rPr>
          <w:rFonts w:ascii="Times New Roman" w:hAnsi="Times New Roman" w:cs="Times New Roman"/>
          <w:sz w:val="24"/>
          <w:szCs w:val="24"/>
        </w:rPr>
        <w:lastRenderedPageBreak/>
        <w:t>tenu de l’ampleur du travail, un chef de secteur nommé par le chef de canton dans la commune sert de trait d’union entre ce dernier et les chefs des villages.</w:t>
      </w:r>
    </w:p>
    <w:p w14:paraId="2CE0B792" w14:textId="77777777" w:rsidR="0069507C" w:rsidRPr="0054668B" w:rsidRDefault="00306B8D" w:rsidP="009F1D6D">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Ces autorités coutumières sont des auxiliaires de l’administration. Elles ont pour rôle le maintien de la paix et la cohésion sociale entre les différentes communautés. Elles servent aussi d’interlocuteurs et collaborateurs directs aux représentants de l’Etat. Leurs concours peuvent être sollicités par les partenaires et les autorités administratives pour toute opération intéressant la communauté.</w:t>
      </w:r>
    </w:p>
    <w:p w14:paraId="43EF397A" w14:textId="77777777" w:rsidR="0069507C" w:rsidRPr="0054668B" w:rsidRDefault="00306B8D" w:rsidP="009F1D6D">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marabouts leur emboîtent le pas. Leur </w:t>
      </w:r>
      <w:r w:rsidR="00F91AA4" w:rsidRPr="0054668B">
        <w:rPr>
          <w:rFonts w:ascii="Times New Roman" w:hAnsi="Times New Roman" w:cs="Times New Roman"/>
          <w:sz w:val="24"/>
          <w:szCs w:val="24"/>
        </w:rPr>
        <w:t>chef de</w:t>
      </w:r>
      <w:r w:rsidRPr="0054668B">
        <w:rPr>
          <w:rFonts w:ascii="Times New Roman" w:hAnsi="Times New Roman" w:cs="Times New Roman"/>
          <w:sz w:val="24"/>
          <w:szCs w:val="24"/>
        </w:rPr>
        <w:t xml:space="preserve"> file, c’est à dire l’imâm est nommé par le chef dans le rang des grands oulémas, détenteurs du savoir religieux islamique. Les marabouts exercent véritablement un pouvoir religieux et de conseil auprès du chef.</w:t>
      </w:r>
    </w:p>
    <w:p w14:paraId="4B7CC434" w14:textId="77777777" w:rsidR="00306B8D" w:rsidRPr="0054668B" w:rsidRDefault="00F91AA4" w:rsidP="00B33E66">
      <w:pPr>
        <w:pStyle w:val="Titre3"/>
        <w:spacing w:line="360" w:lineRule="auto"/>
        <w:rPr>
          <w:rFonts w:ascii="Times New Roman" w:hAnsi="Times New Roman" w:cs="Times New Roman"/>
          <w:sz w:val="24"/>
          <w:szCs w:val="24"/>
        </w:rPr>
      </w:pPr>
      <w:bookmarkStart w:id="195" w:name="_Toc354650588"/>
      <w:bookmarkStart w:id="196" w:name="_Toc488657778"/>
      <w:bookmarkStart w:id="197" w:name="_Toc521746106"/>
      <w:r w:rsidRPr="0054668B">
        <w:rPr>
          <w:rFonts w:ascii="Times New Roman" w:hAnsi="Times New Roman" w:cs="Times New Roman"/>
          <w:sz w:val="24"/>
          <w:szCs w:val="24"/>
        </w:rPr>
        <w:t>2-10-3</w:t>
      </w:r>
      <w:r w:rsidR="00306B8D" w:rsidRPr="0054668B">
        <w:rPr>
          <w:rFonts w:ascii="Times New Roman" w:hAnsi="Times New Roman" w:cs="Times New Roman"/>
          <w:sz w:val="24"/>
          <w:szCs w:val="24"/>
        </w:rPr>
        <w:t xml:space="preserve"> Services déconcentrés de l’Etat, Projets, ONG et Associations</w:t>
      </w:r>
      <w:bookmarkEnd w:id="195"/>
      <w:bookmarkEnd w:id="196"/>
      <w:bookmarkEnd w:id="197"/>
    </w:p>
    <w:p w14:paraId="0C7FD24A" w14:textId="77777777" w:rsidR="00306B8D" w:rsidRPr="0054668B" w:rsidRDefault="00F91AA4" w:rsidP="00993D4C">
      <w:pPr>
        <w:pStyle w:val="Titre4"/>
        <w:rPr>
          <w:rFonts w:ascii="Times New Roman" w:hAnsi="Times New Roman" w:cs="Times New Roman"/>
        </w:rPr>
      </w:pPr>
      <w:bookmarkStart w:id="198" w:name="_Toc354650589"/>
      <w:bookmarkStart w:id="199" w:name="_Toc488657779"/>
      <w:bookmarkStart w:id="200" w:name="_Toc521746107"/>
      <w:r w:rsidRPr="0054668B">
        <w:rPr>
          <w:rFonts w:ascii="Times New Roman" w:hAnsi="Times New Roman" w:cs="Times New Roman"/>
        </w:rPr>
        <w:t>2-10-3-1</w:t>
      </w:r>
      <w:r w:rsidR="00306B8D" w:rsidRPr="0054668B">
        <w:rPr>
          <w:rFonts w:ascii="Times New Roman" w:hAnsi="Times New Roman" w:cs="Times New Roman"/>
        </w:rPr>
        <w:t xml:space="preserve"> Services techniques</w:t>
      </w:r>
      <w:bookmarkEnd w:id="198"/>
      <w:bookmarkEnd w:id="199"/>
      <w:bookmarkEnd w:id="200"/>
    </w:p>
    <w:p w14:paraId="1EB31ABB"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représentation des services techniques déconcentrés de l’Etat dans la commune est très faible. A part Les services de la santé, de l’éducation, de l’élevage, de l’agriculture, de l’Environnement et un point focal de l’hydraulique, aucun autre service n’est représenté. Cependant, les services </w:t>
      </w:r>
      <w:r w:rsidR="00361638" w:rsidRPr="0054668B">
        <w:rPr>
          <w:rFonts w:ascii="Times New Roman" w:hAnsi="Times New Roman" w:cs="Times New Roman"/>
          <w:sz w:val="24"/>
          <w:szCs w:val="24"/>
        </w:rPr>
        <w:t xml:space="preserve">départementaux </w:t>
      </w:r>
      <w:r w:rsidRPr="0054668B">
        <w:rPr>
          <w:rFonts w:ascii="Times New Roman" w:hAnsi="Times New Roman" w:cs="Times New Roman"/>
          <w:sz w:val="24"/>
          <w:szCs w:val="24"/>
        </w:rPr>
        <w:t xml:space="preserve">apportent leur appui chacun dans son domaine d’intervention. Ces institutions ont un rôle d’appui conseil auprès des populations dans la recherche des voies et moyens pour améliorer leurs conditions de vie. </w:t>
      </w:r>
    </w:p>
    <w:p w14:paraId="5815341A"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Au point de vue infrastructures, le l’élevage dispose de trois (3) bureaux et deux (2) magasins en matériaux définitifs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Honfo</w:t>
      </w:r>
      <w:proofErr w:type="spellEnd"/>
      <w:r w:rsidRPr="0054668B">
        <w:rPr>
          <w:rFonts w:ascii="Times New Roman" w:hAnsi="Times New Roman" w:cs="Times New Roman"/>
          <w:sz w:val="24"/>
          <w:szCs w:val="24"/>
        </w:rPr>
        <w:t xml:space="preserve"> </w:t>
      </w:r>
      <w:proofErr w:type="spellStart"/>
      <w:r w:rsidRPr="0054668B">
        <w:rPr>
          <w:rFonts w:ascii="Times New Roman" w:hAnsi="Times New Roman" w:cs="Times New Roman"/>
          <w:sz w:val="24"/>
          <w:szCs w:val="24"/>
        </w:rPr>
        <w:t>wagé</w:t>
      </w:r>
      <w:proofErr w:type="spellEnd"/>
      <w:r w:rsidRPr="0054668B">
        <w:rPr>
          <w:rFonts w:ascii="Times New Roman" w:hAnsi="Times New Roman" w:cs="Times New Roman"/>
          <w:sz w:val="24"/>
          <w:szCs w:val="24"/>
        </w:rPr>
        <w:t xml:space="preserve"> et </w:t>
      </w:r>
      <w:proofErr w:type="spellStart"/>
      <w:r w:rsidRPr="0054668B">
        <w:rPr>
          <w:rFonts w:ascii="Times New Roman" w:hAnsi="Times New Roman" w:cs="Times New Roman"/>
          <w:sz w:val="24"/>
          <w:szCs w:val="24"/>
        </w:rPr>
        <w:t>Koutoumbou</w:t>
      </w:r>
      <w:proofErr w:type="spellEnd"/>
      <w:r w:rsidRPr="0054668B">
        <w:rPr>
          <w:rFonts w:ascii="Times New Roman" w:hAnsi="Times New Roman" w:cs="Times New Roman"/>
          <w:sz w:val="24"/>
          <w:szCs w:val="24"/>
        </w:rPr>
        <w:t>. Son personnel d’encadrement est composé d’un technicien et de douze auxiliaires d’élevage.</w:t>
      </w:r>
    </w:p>
    <w:p w14:paraId="407C9DD1"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service de l’agriculture est représenté aussi par un technicien de développement rural et la structure est logée au sein de la commune comme celles de l’élevage et de l’environnement.  </w:t>
      </w:r>
    </w:p>
    <w:p w14:paraId="07BF22A3" w14:textId="77777777" w:rsidR="0069507C" w:rsidRPr="0054668B" w:rsidRDefault="00306B8D" w:rsidP="00B33E66">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services techniques de l’Etat ne sont pas </w:t>
      </w:r>
      <w:r w:rsidR="00F91AA4" w:rsidRPr="0054668B">
        <w:rPr>
          <w:rFonts w:ascii="Times New Roman" w:hAnsi="Times New Roman" w:cs="Times New Roman"/>
          <w:sz w:val="24"/>
          <w:szCs w:val="24"/>
        </w:rPr>
        <w:t>suffisamment dotés</w:t>
      </w:r>
      <w:r w:rsidRPr="0054668B">
        <w:rPr>
          <w:rFonts w:ascii="Times New Roman" w:hAnsi="Times New Roman" w:cs="Times New Roman"/>
          <w:sz w:val="24"/>
          <w:szCs w:val="24"/>
        </w:rPr>
        <w:t xml:space="preserve"> d’infrastructures, d’équipements et de personnels.  Cette insuffisance de matériel et du personnel expliquent l’insuffisance d’auto encadrement ressorti lors du diagnostic participatif au niveau des différents centres de regroupement. Cette situation limite l’accès aux services et aux informations pourtant nécessaires pour toutes conceptio</w:t>
      </w:r>
      <w:bookmarkStart w:id="201" w:name="_Toc300655235"/>
      <w:bookmarkStart w:id="202" w:name="_Toc325378200"/>
      <w:bookmarkStart w:id="203" w:name="_Toc330998602"/>
      <w:bookmarkStart w:id="204" w:name="_Toc144619500"/>
      <w:r w:rsidRPr="0054668B">
        <w:rPr>
          <w:rFonts w:ascii="Times New Roman" w:hAnsi="Times New Roman" w:cs="Times New Roman"/>
          <w:sz w:val="24"/>
          <w:szCs w:val="24"/>
        </w:rPr>
        <w:t>ns de document dans la commune.</w:t>
      </w:r>
    </w:p>
    <w:p w14:paraId="4AA0742C" w14:textId="77777777" w:rsidR="0069507C" w:rsidRPr="0054668B" w:rsidRDefault="00306B8D" w:rsidP="0085377E">
      <w:pPr>
        <w:pStyle w:val="Lgende"/>
        <w:spacing w:after="0"/>
        <w:jc w:val="both"/>
        <w:rPr>
          <w:rFonts w:ascii="Times New Roman" w:hAnsi="Times New Roman" w:cs="Times New Roman"/>
          <w:color w:val="auto"/>
          <w:sz w:val="24"/>
          <w:szCs w:val="24"/>
        </w:rPr>
      </w:pPr>
      <w:bookmarkStart w:id="205" w:name="_Toc515749783"/>
      <w:bookmarkEnd w:id="201"/>
      <w:bookmarkEnd w:id="202"/>
      <w:bookmarkEnd w:id="203"/>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4</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xml:space="preserve">:Liste des Services Techniques </w:t>
      </w:r>
      <w:bookmarkEnd w:id="204"/>
      <w:r w:rsidRPr="0054668B">
        <w:rPr>
          <w:rFonts w:ascii="Times New Roman" w:hAnsi="Times New Roman" w:cs="Times New Roman"/>
          <w:color w:val="auto"/>
          <w:sz w:val="24"/>
          <w:szCs w:val="24"/>
        </w:rPr>
        <w:t>Déconcentrés</w:t>
      </w:r>
      <w:bookmarkEnd w:id="205"/>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gridCol w:w="2153"/>
        <w:gridCol w:w="3895"/>
      </w:tblGrid>
      <w:tr w:rsidR="00306B8D" w:rsidRPr="0054668B" w14:paraId="24AC7F2D" w14:textId="77777777" w:rsidTr="007750AF">
        <w:trPr>
          <w:trHeight w:val="251"/>
        </w:trPr>
        <w:tc>
          <w:tcPr>
            <w:tcW w:w="3370" w:type="dxa"/>
            <w:tcBorders>
              <w:top w:val="single" w:sz="4" w:space="0" w:color="auto"/>
              <w:left w:val="single" w:sz="4" w:space="0" w:color="auto"/>
              <w:bottom w:val="single" w:sz="4" w:space="0" w:color="auto"/>
              <w:right w:val="single" w:sz="4" w:space="0" w:color="auto"/>
            </w:tcBorders>
            <w:shd w:val="clear" w:color="auto" w:fill="D9D9D9"/>
          </w:tcPr>
          <w:p w14:paraId="0895953A" w14:textId="77777777" w:rsidR="00306B8D" w:rsidRPr="0054668B" w:rsidRDefault="00306B8D" w:rsidP="00191332">
            <w:pPr>
              <w:spacing w:after="0" w:line="240"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 xml:space="preserve">Services Techniques </w:t>
            </w:r>
          </w:p>
        </w:tc>
        <w:tc>
          <w:tcPr>
            <w:tcW w:w="2153" w:type="dxa"/>
            <w:tcBorders>
              <w:top w:val="single" w:sz="4" w:space="0" w:color="auto"/>
              <w:left w:val="single" w:sz="4" w:space="0" w:color="auto"/>
              <w:bottom w:val="single" w:sz="4" w:space="0" w:color="auto"/>
              <w:right w:val="single" w:sz="4" w:space="0" w:color="auto"/>
            </w:tcBorders>
            <w:shd w:val="clear" w:color="auto" w:fill="D9D9D9"/>
          </w:tcPr>
          <w:p w14:paraId="6D8A925B" w14:textId="77777777" w:rsidR="00E73496" w:rsidRPr="0054668B" w:rsidRDefault="00306B8D">
            <w:pPr>
              <w:pStyle w:val="Titre6"/>
              <w:spacing w:before="0" w:line="240" w:lineRule="auto"/>
              <w:jc w:val="both"/>
              <w:rPr>
                <w:rFonts w:ascii="Times New Roman" w:hAnsi="Times New Roman" w:cs="Times New Roman"/>
                <w:b/>
                <w:i w:val="0"/>
                <w:color w:val="auto"/>
                <w:sz w:val="24"/>
                <w:szCs w:val="24"/>
              </w:rPr>
            </w:pPr>
            <w:r w:rsidRPr="0054668B">
              <w:rPr>
                <w:rFonts w:ascii="Times New Roman" w:hAnsi="Times New Roman" w:cs="Times New Roman"/>
                <w:b/>
                <w:i w:val="0"/>
                <w:color w:val="auto"/>
                <w:sz w:val="24"/>
                <w:szCs w:val="24"/>
              </w:rPr>
              <w:t>Localisation</w:t>
            </w:r>
          </w:p>
        </w:tc>
        <w:tc>
          <w:tcPr>
            <w:tcW w:w="3895" w:type="dxa"/>
            <w:tcBorders>
              <w:top w:val="single" w:sz="4" w:space="0" w:color="auto"/>
              <w:left w:val="single" w:sz="4" w:space="0" w:color="auto"/>
              <w:bottom w:val="single" w:sz="4" w:space="0" w:color="auto"/>
              <w:right w:val="single" w:sz="4" w:space="0" w:color="auto"/>
            </w:tcBorders>
            <w:shd w:val="clear" w:color="auto" w:fill="D9D9D9"/>
          </w:tcPr>
          <w:p w14:paraId="781DA76A" w14:textId="77777777" w:rsidR="00E73496" w:rsidRPr="0054668B" w:rsidRDefault="00306B8D">
            <w:pPr>
              <w:spacing w:after="0" w:line="240"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Domaine d’intervention</w:t>
            </w:r>
          </w:p>
        </w:tc>
      </w:tr>
      <w:tr w:rsidR="00306B8D" w:rsidRPr="0054668B" w14:paraId="1D6154E7" w14:textId="77777777" w:rsidTr="007750AF">
        <w:trPr>
          <w:trHeight w:val="266"/>
        </w:trPr>
        <w:tc>
          <w:tcPr>
            <w:tcW w:w="3370" w:type="dxa"/>
            <w:tcBorders>
              <w:top w:val="single" w:sz="4" w:space="0" w:color="auto"/>
              <w:left w:val="single" w:sz="4" w:space="0" w:color="auto"/>
              <w:bottom w:val="single" w:sz="4" w:space="0" w:color="auto"/>
              <w:right w:val="single" w:sz="4" w:space="0" w:color="auto"/>
            </w:tcBorders>
          </w:tcPr>
          <w:p w14:paraId="0897A9F5" w14:textId="77777777" w:rsidR="00306B8D" w:rsidRPr="0054668B" w:rsidRDefault="00306B8D" w:rsidP="00191332">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Agriculture </w:t>
            </w:r>
          </w:p>
        </w:tc>
        <w:tc>
          <w:tcPr>
            <w:tcW w:w="2153" w:type="dxa"/>
            <w:tcBorders>
              <w:top w:val="single" w:sz="4" w:space="0" w:color="auto"/>
              <w:left w:val="single" w:sz="4" w:space="0" w:color="auto"/>
              <w:bottom w:val="single" w:sz="4" w:space="0" w:color="auto"/>
              <w:right w:val="single" w:sz="4" w:space="0" w:color="auto"/>
            </w:tcBorders>
          </w:tcPr>
          <w:p w14:paraId="3D5FCFDB" w14:textId="77777777" w:rsidR="00E73496" w:rsidRPr="0054668B" w:rsidRDefault="00306B8D">
            <w:pPr>
              <w:spacing w:after="0" w:line="240" w:lineRule="auto"/>
              <w:jc w:val="both"/>
              <w:rPr>
                <w:rFonts w:ascii="Times New Roman" w:hAnsi="Times New Roman" w:cs="Times New Roman"/>
                <w:sz w:val="24"/>
                <w:szCs w:val="24"/>
              </w:rPr>
            </w:pPr>
            <w:proofErr w:type="spellStart"/>
            <w:r w:rsidRPr="0054668B">
              <w:rPr>
                <w:rFonts w:ascii="Times New Roman" w:hAnsi="Times New Roman" w:cs="Times New Roman"/>
                <w:sz w:val="24"/>
                <w:szCs w:val="24"/>
              </w:rPr>
              <w:t>Dogonkiria</w:t>
            </w:r>
            <w:proofErr w:type="spellEnd"/>
          </w:p>
        </w:tc>
        <w:tc>
          <w:tcPr>
            <w:tcW w:w="3895" w:type="dxa"/>
            <w:tcBorders>
              <w:top w:val="single" w:sz="4" w:space="0" w:color="auto"/>
              <w:left w:val="single" w:sz="4" w:space="0" w:color="auto"/>
              <w:bottom w:val="single" w:sz="4" w:space="0" w:color="auto"/>
              <w:right w:val="single" w:sz="4" w:space="0" w:color="auto"/>
            </w:tcBorders>
          </w:tcPr>
          <w:p w14:paraId="1FB5D2B6" w14:textId="77777777" w:rsidR="00E73496" w:rsidRPr="0054668B" w:rsidRDefault="00306B8D">
            <w:pPr>
              <w:pStyle w:val="Titreindex"/>
              <w:tabs>
                <w:tab w:val="left" w:pos="708"/>
              </w:tabs>
              <w:suppressAutoHyphens w:val="0"/>
              <w:spacing w:before="0"/>
              <w:rPr>
                <w:rFonts w:ascii="Times New Roman" w:hAnsi="Times New Roman"/>
                <w:spacing w:val="0"/>
                <w:szCs w:val="24"/>
              </w:rPr>
            </w:pPr>
            <w:r w:rsidRPr="0054668B">
              <w:rPr>
                <w:rFonts w:ascii="Times New Roman" w:hAnsi="Times New Roman"/>
                <w:spacing w:val="0"/>
                <w:szCs w:val="24"/>
              </w:rPr>
              <w:t>Appui-conseil et formation</w:t>
            </w:r>
          </w:p>
        </w:tc>
      </w:tr>
      <w:tr w:rsidR="00306B8D" w:rsidRPr="0054668B" w14:paraId="3910FC08" w14:textId="77777777" w:rsidTr="007750AF">
        <w:trPr>
          <w:trHeight w:val="251"/>
        </w:trPr>
        <w:tc>
          <w:tcPr>
            <w:tcW w:w="3370" w:type="dxa"/>
            <w:tcBorders>
              <w:top w:val="single" w:sz="4" w:space="0" w:color="auto"/>
              <w:left w:val="single" w:sz="4" w:space="0" w:color="auto"/>
              <w:bottom w:val="single" w:sz="4" w:space="0" w:color="auto"/>
              <w:right w:val="single" w:sz="4" w:space="0" w:color="auto"/>
            </w:tcBorders>
          </w:tcPr>
          <w:p w14:paraId="3A02F204" w14:textId="77777777" w:rsidR="00306B8D" w:rsidRPr="0054668B" w:rsidRDefault="00306B8D" w:rsidP="00191332">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Elevage</w:t>
            </w:r>
          </w:p>
        </w:tc>
        <w:tc>
          <w:tcPr>
            <w:tcW w:w="2153" w:type="dxa"/>
            <w:tcBorders>
              <w:top w:val="single" w:sz="4" w:space="0" w:color="auto"/>
              <w:left w:val="single" w:sz="4" w:space="0" w:color="auto"/>
              <w:bottom w:val="single" w:sz="4" w:space="0" w:color="auto"/>
              <w:right w:val="single" w:sz="4" w:space="0" w:color="auto"/>
            </w:tcBorders>
          </w:tcPr>
          <w:p w14:paraId="1E0B63F7" w14:textId="77777777" w:rsidR="00E73496" w:rsidRPr="0054668B" w:rsidRDefault="00306B8D">
            <w:pPr>
              <w:spacing w:after="0" w:line="240" w:lineRule="auto"/>
              <w:jc w:val="both"/>
              <w:rPr>
                <w:rFonts w:ascii="Times New Roman" w:hAnsi="Times New Roman" w:cs="Times New Roman"/>
                <w:sz w:val="24"/>
                <w:szCs w:val="24"/>
              </w:rPr>
            </w:pPr>
            <w:proofErr w:type="spellStart"/>
            <w:r w:rsidRPr="0054668B">
              <w:rPr>
                <w:rFonts w:ascii="Times New Roman" w:hAnsi="Times New Roman" w:cs="Times New Roman"/>
                <w:sz w:val="24"/>
                <w:szCs w:val="24"/>
              </w:rPr>
              <w:t>Dogonkiria</w:t>
            </w:r>
            <w:proofErr w:type="spellEnd"/>
          </w:p>
        </w:tc>
        <w:tc>
          <w:tcPr>
            <w:tcW w:w="3895" w:type="dxa"/>
            <w:tcBorders>
              <w:top w:val="single" w:sz="4" w:space="0" w:color="auto"/>
              <w:left w:val="single" w:sz="4" w:space="0" w:color="auto"/>
              <w:bottom w:val="single" w:sz="4" w:space="0" w:color="auto"/>
              <w:right w:val="single" w:sz="4" w:space="0" w:color="auto"/>
            </w:tcBorders>
          </w:tcPr>
          <w:p w14:paraId="3606AC69" w14:textId="77777777" w:rsidR="00E73496" w:rsidRPr="0054668B" w:rsidRDefault="00306B8D">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Appui-conseil et formation</w:t>
            </w:r>
          </w:p>
        </w:tc>
      </w:tr>
      <w:tr w:rsidR="00306B8D" w:rsidRPr="0054668B" w14:paraId="5CE9E251" w14:textId="77777777" w:rsidTr="007750AF">
        <w:trPr>
          <w:trHeight w:val="266"/>
        </w:trPr>
        <w:tc>
          <w:tcPr>
            <w:tcW w:w="3370" w:type="dxa"/>
            <w:tcBorders>
              <w:top w:val="single" w:sz="4" w:space="0" w:color="auto"/>
              <w:left w:val="single" w:sz="4" w:space="0" w:color="auto"/>
              <w:bottom w:val="single" w:sz="4" w:space="0" w:color="auto"/>
              <w:right w:val="single" w:sz="4" w:space="0" w:color="auto"/>
            </w:tcBorders>
          </w:tcPr>
          <w:p w14:paraId="5BA1881C" w14:textId="77777777" w:rsidR="00306B8D" w:rsidRPr="0054668B" w:rsidRDefault="00306B8D" w:rsidP="00191332">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Santé</w:t>
            </w:r>
          </w:p>
        </w:tc>
        <w:tc>
          <w:tcPr>
            <w:tcW w:w="2153" w:type="dxa"/>
            <w:tcBorders>
              <w:top w:val="single" w:sz="4" w:space="0" w:color="auto"/>
              <w:left w:val="single" w:sz="4" w:space="0" w:color="auto"/>
              <w:bottom w:val="single" w:sz="4" w:space="0" w:color="auto"/>
              <w:right w:val="single" w:sz="4" w:space="0" w:color="auto"/>
            </w:tcBorders>
          </w:tcPr>
          <w:p w14:paraId="5EEF85C4" w14:textId="77777777" w:rsidR="00E73496" w:rsidRPr="0054668B" w:rsidRDefault="00306B8D">
            <w:pPr>
              <w:spacing w:after="0" w:line="240" w:lineRule="auto"/>
              <w:jc w:val="both"/>
              <w:rPr>
                <w:rFonts w:ascii="Times New Roman" w:hAnsi="Times New Roman" w:cs="Times New Roman"/>
                <w:sz w:val="24"/>
                <w:szCs w:val="24"/>
              </w:rPr>
            </w:pPr>
            <w:proofErr w:type="spellStart"/>
            <w:r w:rsidRPr="0054668B">
              <w:rPr>
                <w:rFonts w:ascii="Times New Roman" w:hAnsi="Times New Roman" w:cs="Times New Roman"/>
                <w:sz w:val="24"/>
                <w:szCs w:val="24"/>
              </w:rPr>
              <w:t>Dogonkiria</w:t>
            </w:r>
            <w:proofErr w:type="spellEnd"/>
          </w:p>
        </w:tc>
        <w:tc>
          <w:tcPr>
            <w:tcW w:w="3895" w:type="dxa"/>
            <w:tcBorders>
              <w:top w:val="single" w:sz="4" w:space="0" w:color="auto"/>
              <w:left w:val="single" w:sz="4" w:space="0" w:color="auto"/>
              <w:bottom w:val="single" w:sz="4" w:space="0" w:color="auto"/>
              <w:right w:val="single" w:sz="4" w:space="0" w:color="auto"/>
            </w:tcBorders>
          </w:tcPr>
          <w:p w14:paraId="25EBAA1D" w14:textId="77777777" w:rsidR="00E73496" w:rsidRPr="0054668B" w:rsidRDefault="00306B8D">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Prévention et soins curatifs</w:t>
            </w:r>
          </w:p>
        </w:tc>
      </w:tr>
      <w:tr w:rsidR="00306B8D" w:rsidRPr="0054668B" w14:paraId="1B3CB126" w14:textId="77777777" w:rsidTr="007750AF">
        <w:trPr>
          <w:trHeight w:val="251"/>
        </w:trPr>
        <w:tc>
          <w:tcPr>
            <w:tcW w:w="3370" w:type="dxa"/>
            <w:tcBorders>
              <w:top w:val="single" w:sz="4" w:space="0" w:color="auto"/>
              <w:left w:val="single" w:sz="4" w:space="0" w:color="auto"/>
              <w:bottom w:val="single" w:sz="4" w:space="0" w:color="auto"/>
              <w:right w:val="single" w:sz="4" w:space="0" w:color="auto"/>
            </w:tcBorders>
          </w:tcPr>
          <w:p w14:paraId="139C17B8" w14:textId="77777777" w:rsidR="00306B8D" w:rsidRPr="0054668B" w:rsidRDefault="00306B8D" w:rsidP="00191332">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Education </w:t>
            </w:r>
          </w:p>
        </w:tc>
        <w:tc>
          <w:tcPr>
            <w:tcW w:w="2153" w:type="dxa"/>
            <w:tcBorders>
              <w:top w:val="single" w:sz="4" w:space="0" w:color="auto"/>
              <w:left w:val="single" w:sz="4" w:space="0" w:color="auto"/>
              <w:bottom w:val="single" w:sz="4" w:space="0" w:color="auto"/>
              <w:right w:val="single" w:sz="4" w:space="0" w:color="auto"/>
            </w:tcBorders>
          </w:tcPr>
          <w:p w14:paraId="66469C99" w14:textId="77777777" w:rsidR="00E73496" w:rsidRPr="0054668B" w:rsidRDefault="00306B8D">
            <w:pPr>
              <w:spacing w:after="0" w:line="240" w:lineRule="auto"/>
              <w:jc w:val="both"/>
              <w:rPr>
                <w:rFonts w:ascii="Times New Roman" w:hAnsi="Times New Roman" w:cs="Times New Roman"/>
                <w:sz w:val="24"/>
                <w:szCs w:val="24"/>
              </w:rPr>
            </w:pPr>
            <w:proofErr w:type="spellStart"/>
            <w:r w:rsidRPr="0054668B">
              <w:rPr>
                <w:rFonts w:ascii="Times New Roman" w:hAnsi="Times New Roman" w:cs="Times New Roman"/>
                <w:sz w:val="24"/>
                <w:szCs w:val="24"/>
              </w:rPr>
              <w:t>Dogonkiria</w:t>
            </w:r>
            <w:proofErr w:type="spellEnd"/>
          </w:p>
        </w:tc>
        <w:tc>
          <w:tcPr>
            <w:tcW w:w="3895" w:type="dxa"/>
            <w:tcBorders>
              <w:top w:val="single" w:sz="4" w:space="0" w:color="auto"/>
              <w:left w:val="single" w:sz="4" w:space="0" w:color="auto"/>
              <w:bottom w:val="single" w:sz="4" w:space="0" w:color="auto"/>
              <w:right w:val="single" w:sz="4" w:space="0" w:color="auto"/>
            </w:tcBorders>
          </w:tcPr>
          <w:p w14:paraId="3DF2809C" w14:textId="77777777" w:rsidR="00E73496" w:rsidRPr="0054668B" w:rsidRDefault="00306B8D">
            <w:pPr>
              <w:pStyle w:val="Titreindex"/>
              <w:tabs>
                <w:tab w:val="left" w:pos="708"/>
              </w:tabs>
              <w:suppressAutoHyphens w:val="0"/>
              <w:spacing w:before="0"/>
              <w:rPr>
                <w:rFonts w:ascii="Times New Roman" w:hAnsi="Times New Roman"/>
                <w:spacing w:val="0"/>
                <w:szCs w:val="24"/>
              </w:rPr>
            </w:pPr>
            <w:r w:rsidRPr="0054668B">
              <w:rPr>
                <w:rFonts w:ascii="Times New Roman" w:hAnsi="Times New Roman"/>
                <w:spacing w:val="0"/>
                <w:szCs w:val="24"/>
              </w:rPr>
              <w:t xml:space="preserve">Enseignement </w:t>
            </w:r>
          </w:p>
        </w:tc>
      </w:tr>
      <w:tr w:rsidR="00306B8D" w:rsidRPr="0054668B" w14:paraId="694A3686" w14:textId="77777777" w:rsidTr="007750AF">
        <w:trPr>
          <w:trHeight w:val="381"/>
        </w:trPr>
        <w:tc>
          <w:tcPr>
            <w:tcW w:w="3370" w:type="dxa"/>
            <w:tcBorders>
              <w:top w:val="single" w:sz="4" w:space="0" w:color="auto"/>
              <w:left w:val="single" w:sz="4" w:space="0" w:color="auto"/>
              <w:bottom w:val="single" w:sz="4" w:space="0" w:color="auto"/>
              <w:right w:val="single" w:sz="4" w:space="0" w:color="auto"/>
            </w:tcBorders>
          </w:tcPr>
          <w:p w14:paraId="0264B56E" w14:textId="77777777" w:rsidR="00306B8D" w:rsidRPr="0054668B" w:rsidRDefault="00306B8D" w:rsidP="00191332">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Environnement</w:t>
            </w:r>
          </w:p>
        </w:tc>
        <w:tc>
          <w:tcPr>
            <w:tcW w:w="2153" w:type="dxa"/>
            <w:tcBorders>
              <w:top w:val="single" w:sz="4" w:space="0" w:color="auto"/>
              <w:left w:val="single" w:sz="4" w:space="0" w:color="auto"/>
              <w:bottom w:val="single" w:sz="4" w:space="0" w:color="auto"/>
              <w:right w:val="single" w:sz="4" w:space="0" w:color="auto"/>
            </w:tcBorders>
          </w:tcPr>
          <w:p w14:paraId="6C910065" w14:textId="77777777" w:rsidR="00E73496" w:rsidRPr="0054668B" w:rsidRDefault="00306B8D">
            <w:pPr>
              <w:spacing w:after="0" w:line="240" w:lineRule="auto"/>
              <w:jc w:val="both"/>
              <w:rPr>
                <w:rFonts w:ascii="Times New Roman" w:hAnsi="Times New Roman" w:cs="Times New Roman"/>
                <w:sz w:val="24"/>
                <w:szCs w:val="24"/>
              </w:rPr>
            </w:pPr>
            <w:proofErr w:type="spellStart"/>
            <w:r w:rsidRPr="0054668B">
              <w:rPr>
                <w:rFonts w:ascii="Times New Roman" w:hAnsi="Times New Roman" w:cs="Times New Roman"/>
                <w:sz w:val="24"/>
                <w:szCs w:val="24"/>
              </w:rPr>
              <w:t>Dogonkiria</w:t>
            </w:r>
            <w:proofErr w:type="spellEnd"/>
          </w:p>
        </w:tc>
        <w:tc>
          <w:tcPr>
            <w:tcW w:w="3895" w:type="dxa"/>
            <w:tcBorders>
              <w:top w:val="single" w:sz="4" w:space="0" w:color="auto"/>
              <w:left w:val="single" w:sz="4" w:space="0" w:color="auto"/>
              <w:bottom w:val="single" w:sz="4" w:space="0" w:color="auto"/>
              <w:right w:val="single" w:sz="4" w:space="0" w:color="auto"/>
            </w:tcBorders>
          </w:tcPr>
          <w:p w14:paraId="11C90ED2" w14:textId="77777777" w:rsidR="00E73496" w:rsidRPr="0054668B" w:rsidRDefault="00306B8D" w:rsidP="007750AF">
            <w:pPr>
              <w:pStyle w:val="Titreindex"/>
              <w:tabs>
                <w:tab w:val="left" w:pos="708"/>
              </w:tabs>
              <w:suppressAutoHyphens w:val="0"/>
              <w:spacing w:before="0"/>
              <w:rPr>
                <w:rFonts w:ascii="Times New Roman" w:hAnsi="Times New Roman"/>
                <w:spacing w:val="0"/>
                <w:szCs w:val="24"/>
              </w:rPr>
            </w:pPr>
            <w:r w:rsidRPr="0054668B">
              <w:rPr>
                <w:rFonts w:ascii="Times New Roman" w:hAnsi="Times New Roman"/>
                <w:spacing w:val="0"/>
                <w:szCs w:val="24"/>
              </w:rPr>
              <w:t xml:space="preserve">Appui-conseil et formation </w:t>
            </w:r>
          </w:p>
        </w:tc>
      </w:tr>
    </w:tbl>
    <w:p w14:paraId="5F1AA146" w14:textId="77777777" w:rsidR="0069507C" w:rsidRPr="0054668B" w:rsidRDefault="00306B8D" w:rsidP="0085377E">
      <w:pPr>
        <w:spacing w:after="0" w:line="240" w:lineRule="auto"/>
        <w:jc w:val="both"/>
        <w:rPr>
          <w:rFonts w:ascii="Times New Roman" w:hAnsi="Times New Roman" w:cs="Times New Roman"/>
          <w:i/>
          <w:sz w:val="24"/>
          <w:szCs w:val="24"/>
        </w:rPr>
      </w:pPr>
      <w:r w:rsidRPr="0054668B">
        <w:rPr>
          <w:rFonts w:ascii="Times New Roman" w:hAnsi="Times New Roman" w:cs="Times New Roman"/>
          <w:i/>
          <w:sz w:val="24"/>
          <w:szCs w:val="24"/>
          <w:u w:val="single"/>
        </w:rPr>
        <w:t>Source</w:t>
      </w:r>
      <w:r w:rsidRPr="0054668B">
        <w:rPr>
          <w:rFonts w:ascii="Times New Roman" w:hAnsi="Times New Roman" w:cs="Times New Roman"/>
          <w:i/>
          <w:sz w:val="24"/>
          <w:szCs w:val="24"/>
        </w:rPr>
        <w:t> : diagnostic participatif de la commune</w:t>
      </w:r>
    </w:p>
    <w:p w14:paraId="1BA9D82B" w14:textId="77777777" w:rsidR="009F1D6D" w:rsidRPr="0054668B" w:rsidRDefault="009F1D6D" w:rsidP="0085377E">
      <w:pPr>
        <w:spacing w:after="0" w:line="240" w:lineRule="auto"/>
        <w:jc w:val="both"/>
        <w:rPr>
          <w:rFonts w:ascii="Times New Roman" w:hAnsi="Times New Roman" w:cs="Times New Roman"/>
          <w:i/>
          <w:sz w:val="24"/>
          <w:szCs w:val="24"/>
        </w:rPr>
      </w:pPr>
    </w:p>
    <w:p w14:paraId="5DD6A603" w14:textId="77777777" w:rsidR="00306B8D" w:rsidRPr="0054668B" w:rsidRDefault="00F91AA4" w:rsidP="00993D4C">
      <w:pPr>
        <w:pStyle w:val="Titre4"/>
        <w:rPr>
          <w:rFonts w:ascii="Times New Roman" w:hAnsi="Times New Roman" w:cs="Times New Roman"/>
          <w:bCs/>
        </w:rPr>
      </w:pPr>
      <w:bookmarkStart w:id="206" w:name="_Toc300655225"/>
      <w:bookmarkStart w:id="207" w:name="_Toc330998592"/>
      <w:bookmarkStart w:id="208" w:name="_Toc354650590"/>
      <w:bookmarkStart w:id="209" w:name="_Toc488657780"/>
      <w:bookmarkStart w:id="210" w:name="_Toc521746108"/>
      <w:r w:rsidRPr="0054668B">
        <w:rPr>
          <w:rFonts w:ascii="Times New Roman" w:hAnsi="Times New Roman" w:cs="Times New Roman"/>
        </w:rPr>
        <w:t>2-10-3-2</w:t>
      </w:r>
      <w:bookmarkEnd w:id="206"/>
      <w:bookmarkEnd w:id="207"/>
      <w:r w:rsidR="00306B8D" w:rsidRPr="0054668B">
        <w:rPr>
          <w:rFonts w:ascii="Times New Roman" w:hAnsi="Times New Roman" w:cs="Times New Roman"/>
        </w:rPr>
        <w:t>Projets, ONG et Associations</w:t>
      </w:r>
      <w:r w:rsidR="00306B8D" w:rsidRPr="0054668B">
        <w:rPr>
          <w:rFonts w:ascii="Times New Roman" w:hAnsi="Times New Roman" w:cs="Times New Roman"/>
          <w:bCs/>
        </w:rPr>
        <w:t>,</w:t>
      </w:r>
      <w:bookmarkEnd w:id="208"/>
      <w:bookmarkEnd w:id="209"/>
      <w:bookmarkEnd w:id="210"/>
    </w:p>
    <w:p w14:paraId="0EABAA5E"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Au même titre que les services techniques, les projets, ONG et </w:t>
      </w:r>
      <w:r w:rsidR="00F91AA4" w:rsidRPr="0054668B">
        <w:rPr>
          <w:rFonts w:ascii="Times New Roman" w:hAnsi="Times New Roman" w:cs="Times New Roman"/>
          <w:sz w:val="24"/>
          <w:szCs w:val="24"/>
        </w:rPr>
        <w:t>associations apportent</w:t>
      </w:r>
      <w:r w:rsidRPr="0054668B">
        <w:rPr>
          <w:rFonts w:ascii="Times New Roman" w:hAnsi="Times New Roman" w:cs="Times New Roman"/>
          <w:sz w:val="24"/>
          <w:szCs w:val="24"/>
        </w:rPr>
        <w:t xml:space="preserve"> leurs appuis aux populations soit sous forme de conseils, </w:t>
      </w:r>
      <w:r w:rsidR="00EB1736" w:rsidRPr="0054668B">
        <w:rPr>
          <w:rFonts w:ascii="Times New Roman" w:hAnsi="Times New Roman" w:cs="Times New Roman"/>
          <w:sz w:val="24"/>
          <w:szCs w:val="24"/>
        </w:rPr>
        <w:t>d’apports matériels</w:t>
      </w:r>
      <w:r w:rsidR="00993D4C" w:rsidRPr="0054668B">
        <w:rPr>
          <w:rFonts w:ascii="Times New Roman" w:hAnsi="Times New Roman" w:cs="Times New Roman"/>
          <w:sz w:val="24"/>
          <w:szCs w:val="24"/>
        </w:rPr>
        <w:t xml:space="preserve"> </w:t>
      </w:r>
      <w:r w:rsidRPr="0054668B">
        <w:rPr>
          <w:rFonts w:ascii="Times New Roman" w:hAnsi="Times New Roman" w:cs="Times New Roman"/>
          <w:sz w:val="24"/>
          <w:szCs w:val="24"/>
        </w:rPr>
        <w:t>ou financi</w:t>
      </w:r>
      <w:r w:rsidR="00EB1736" w:rsidRPr="0054668B">
        <w:rPr>
          <w:rFonts w:ascii="Times New Roman" w:hAnsi="Times New Roman" w:cs="Times New Roman"/>
          <w:sz w:val="24"/>
          <w:szCs w:val="24"/>
        </w:rPr>
        <w:t>ers</w:t>
      </w:r>
      <w:r w:rsidRPr="0054668B">
        <w:rPr>
          <w:rFonts w:ascii="Times New Roman" w:hAnsi="Times New Roman" w:cs="Times New Roman"/>
          <w:sz w:val="24"/>
          <w:szCs w:val="24"/>
        </w:rPr>
        <w:t>. La plupart de ces structures ne sont pas physiquement présentes dans la commune mais interviennent soit directement auprès des populations ou à travers les services techniques présents dans la commune ou au niveau du département. Elles ont leur résidence soit au niveau du département, de la région ou au niveau central.</w:t>
      </w:r>
    </w:p>
    <w:p w14:paraId="6AB3937D" w14:textId="77777777" w:rsidR="00306B8D" w:rsidRPr="0054668B" w:rsidRDefault="00F91AA4" w:rsidP="002F25A8">
      <w:pPr>
        <w:pStyle w:val="Titre2"/>
        <w:rPr>
          <w:sz w:val="24"/>
          <w:szCs w:val="24"/>
        </w:rPr>
      </w:pPr>
      <w:bookmarkStart w:id="211" w:name="_Toc488657781"/>
      <w:bookmarkStart w:id="212" w:name="_Toc521746109"/>
      <w:r w:rsidRPr="0054668B">
        <w:rPr>
          <w:sz w:val="24"/>
          <w:szCs w:val="24"/>
        </w:rPr>
        <w:t>2-11</w:t>
      </w:r>
      <w:r w:rsidR="00306B8D" w:rsidRPr="0054668B">
        <w:rPr>
          <w:sz w:val="24"/>
          <w:szCs w:val="24"/>
        </w:rPr>
        <w:t xml:space="preserve"> ressources naturelles</w:t>
      </w:r>
      <w:bookmarkEnd w:id="211"/>
      <w:bookmarkEnd w:id="212"/>
    </w:p>
    <w:p w14:paraId="062E1D39" w14:textId="77777777" w:rsidR="0069507C" w:rsidRPr="0054668B" w:rsidRDefault="00306B8D" w:rsidP="009F1D6D">
      <w:pPr>
        <w:spacing w:after="0" w:line="336" w:lineRule="auto"/>
        <w:jc w:val="both"/>
        <w:rPr>
          <w:rFonts w:ascii="Times New Roman" w:hAnsi="Times New Roman" w:cs="Times New Roman"/>
          <w:b/>
          <w:bCs/>
          <w:sz w:val="24"/>
          <w:szCs w:val="24"/>
        </w:rPr>
      </w:pPr>
      <w:r w:rsidRPr="0054668B">
        <w:rPr>
          <w:rFonts w:ascii="Times New Roman" w:hAnsi="Times New Roman" w:cs="Times New Roman"/>
          <w:sz w:val="24"/>
          <w:szCs w:val="24"/>
        </w:rPr>
        <w:t xml:space="preserve">Les ressources naturelles sont gérées </w:t>
      </w:r>
      <w:r w:rsidR="00577AB3" w:rsidRPr="0054668B">
        <w:rPr>
          <w:rFonts w:ascii="Times New Roman" w:hAnsi="Times New Roman" w:cs="Times New Roman"/>
          <w:sz w:val="24"/>
          <w:szCs w:val="24"/>
        </w:rPr>
        <w:t xml:space="preserve">par la commune à </w:t>
      </w:r>
      <w:r w:rsidR="009B2131" w:rsidRPr="0054668B">
        <w:rPr>
          <w:rFonts w:ascii="Times New Roman" w:hAnsi="Times New Roman" w:cs="Times New Roman"/>
          <w:sz w:val="24"/>
          <w:szCs w:val="24"/>
        </w:rPr>
        <w:t>travers le</w:t>
      </w:r>
      <w:r w:rsidRPr="0054668B">
        <w:rPr>
          <w:rFonts w:ascii="Times New Roman" w:hAnsi="Times New Roman" w:cs="Times New Roman"/>
          <w:sz w:val="24"/>
          <w:szCs w:val="24"/>
        </w:rPr>
        <w:t xml:space="preserve"> service communal de l’environnement </w:t>
      </w:r>
      <w:r w:rsidR="00577AB3" w:rsidRPr="0054668B">
        <w:rPr>
          <w:rFonts w:ascii="Times New Roman" w:hAnsi="Times New Roman" w:cs="Times New Roman"/>
          <w:sz w:val="24"/>
          <w:szCs w:val="24"/>
        </w:rPr>
        <w:t xml:space="preserve">de la salubrité urbaine </w:t>
      </w:r>
      <w:r w:rsidRPr="0054668B">
        <w:rPr>
          <w:rFonts w:ascii="Times New Roman" w:hAnsi="Times New Roman" w:cs="Times New Roman"/>
          <w:sz w:val="24"/>
          <w:szCs w:val="24"/>
        </w:rPr>
        <w:t>et du développement durable avec le concours des autres services communaux du secteur rural.</w:t>
      </w:r>
    </w:p>
    <w:p w14:paraId="3223BC05"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bCs/>
          <w:sz w:val="24"/>
          <w:szCs w:val="24"/>
        </w:rPr>
        <w:t>Il n’existe qu’un seul agent des Eaux et Forêts ou</w:t>
      </w:r>
      <w:r w:rsidRPr="0054668B">
        <w:rPr>
          <w:rFonts w:ascii="Times New Roman" w:hAnsi="Times New Roman" w:cs="Times New Roman"/>
          <w:sz w:val="24"/>
          <w:szCs w:val="24"/>
        </w:rPr>
        <w:t xml:space="preserve"> chef service communal de l’environnement. Il est appuyé par :</w:t>
      </w:r>
      <w:r w:rsidR="00993D4C" w:rsidRPr="0054668B">
        <w:rPr>
          <w:rFonts w:ascii="Times New Roman" w:hAnsi="Times New Roman" w:cs="Times New Roman"/>
          <w:sz w:val="24"/>
          <w:szCs w:val="24"/>
        </w:rPr>
        <w:t xml:space="preserve"> </w:t>
      </w:r>
      <w:r w:rsidRPr="0054668B">
        <w:rPr>
          <w:rFonts w:ascii="Times New Roman" w:hAnsi="Times New Roman" w:cs="Times New Roman"/>
          <w:sz w:val="24"/>
          <w:szCs w:val="24"/>
        </w:rPr>
        <w:t>56 Comités Villageois de Surveillance Environnementale dans les villages où est pratiquée la RNA, 1 pépiniériste privé,</w:t>
      </w:r>
      <w:r w:rsidR="00993D4C" w:rsidRPr="0054668B">
        <w:rPr>
          <w:rFonts w:ascii="Times New Roman" w:hAnsi="Times New Roman" w:cs="Times New Roman"/>
          <w:sz w:val="24"/>
          <w:szCs w:val="24"/>
        </w:rPr>
        <w:t xml:space="preserve"> </w:t>
      </w:r>
      <w:r w:rsidRPr="0054668B">
        <w:rPr>
          <w:rFonts w:ascii="Times New Roman" w:hAnsi="Times New Roman" w:cs="Times New Roman"/>
          <w:sz w:val="24"/>
          <w:szCs w:val="24"/>
        </w:rPr>
        <w:t xml:space="preserve">19 pépiniéristes villageois formés et équipés par ACD, AREWA Résilience, DRYDEV, Parc </w:t>
      </w:r>
      <w:proofErr w:type="spellStart"/>
      <w:r w:rsidRPr="0054668B">
        <w:rPr>
          <w:rFonts w:ascii="Times New Roman" w:hAnsi="Times New Roman" w:cs="Times New Roman"/>
          <w:sz w:val="24"/>
          <w:szCs w:val="24"/>
        </w:rPr>
        <w:t>Yanayi</w:t>
      </w:r>
      <w:proofErr w:type="spellEnd"/>
      <w:r w:rsidRPr="0054668B">
        <w:rPr>
          <w:rFonts w:ascii="Times New Roman" w:hAnsi="Times New Roman" w:cs="Times New Roman"/>
          <w:sz w:val="24"/>
          <w:szCs w:val="24"/>
        </w:rPr>
        <w:t xml:space="preserve"> répartis entre les villages d’intervention. En 2017, il est produit 100 515 plants composés de 8 espèces.</w:t>
      </w:r>
    </w:p>
    <w:p w14:paraId="1FF0DB05" w14:textId="77777777" w:rsidR="00306B8D" w:rsidRPr="0054668B" w:rsidRDefault="00F91AA4" w:rsidP="009F1D6D">
      <w:pPr>
        <w:pStyle w:val="Titre3"/>
        <w:spacing w:line="336" w:lineRule="auto"/>
        <w:rPr>
          <w:rFonts w:ascii="Times New Roman" w:hAnsi="Times New Roman" w:cs="Times New Roman"/>
          <w:sz w:val="24"/>
          <w:szCs w:val="24"/>
        </w:rPr>
      </w:pPr>
      <w:bookmarkStart w:id="213" w:name="_Toc488657782"/>
      <w:bookmarkStart w:id="214" w:name="_Toc521746110"/>
      <w:r w:rsidRPr="0054668B">
        <w:rPr>
          <w:rFonts w:ascii="Times New Roman" w:hAnsi="Times New Roman" w:cs="Times New Roman"/>
          <w:sz w:val="24"/>
          <w:szCs w:val="24"/>
        </w:rPr>
        <w:t xml:space="preserve">2-11-1 </w:t>
      </w:r>
      <w:r w:rsidR="00306B8D" w:rsidRPr="0054668B">
        <w:rPr>
          <w:rFonts w:ascii="Times New Roman" w:hAnsi="Times New Roman" w:cs="Times New Roman"/>
          <w:sz w:val="24"/>
          <w:szCs w:val="24"/>
        </w:rPr>
        <w:t>Végétation</w:t>
      </w:r>
      <w:bookmarkEnd w:id="213"/>
      <w:bookmarkEnd w:id="214"/>
    </w:p>
    <w:p w14:paraId="760F0210"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végétation se caractérise par des espèces d’arbres et arbustes et d’un tapis herbacé assez fourni par endroits. Les trois (3) grandes strates qui forment la structuration du couvert végétal de la commune sont : la strate arborée, la strate arbustive et la strate herbacée. </w:t>
      </w:r>
    </w:p>
    <w:p w14:paraId="38CF294F" w14:textId="77777777" w:rsidR="0069507C" w:rsidRPr="0054668B" w:rsidRDefault="00306B8D" w:rsidP="009F1D6D">
      <w:pPr>
        <w:spacing w:after="0" w:line="336" w:lineRule="auto"/>
        <w:jc w:val="both"/>
        <w:rPr>
          <w:rFonts w:ascii="Times New Roman" w:hAnsi="Times New Roman" w:cs="Times New Roman"/>
          <w:i/>
          <w:sz w:val="24"/>
          <w:szCs w:val="24"/>
        </w:rPr>
      </w:pPr>
      <w:r w:rsidRPr="0054668B">
        <w:rPr>
          <w:rFonts w:ascii="Times New Roman" w:hAnsi="Times New Roman" w:cs="Times New Roman"/>
          <w:sz w:val="24"/>
          <w:szCs w:val="24"/>
        </w:rPr>
        <w:t xml:space="preserve">La végétation est composée d’essences ligneuses comme </w:t>
      </w:r>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Faidherbia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albida</w:t>
      </w:r>
      <w:proofErr w:type="spellEnd"/>
      <w:r w:rsidRPr="0054668B">
        <w:rPr>
          <w:rFonts w:ascii="Times New Roman" w:hAnsi="Times New Roman" w:cs="Times New Roman"/>
          <w:i/>
          <w:sz w:val="24"/>
          <w:szCs w:val="24"/>
        </w:rPr>
        <w:t xml:space="preserve"> (Gao), Balanites (Adoua), </w:t>
      </w:r>
      <w:proofErr w:type="spellStart"/>
      <w:r w:rsidRPr="0054668B">
        <w:rPr>
          <w:rFonts w:ascii="Times New Roman" w:hAnsi="Times New Roman" w:cs="Times New Roman"/>
          <w:i/>
          <w:sz w:val="24"/>
          <w:szCs w:val="24"/>
        </w:rPr>
        <w:t>Combretum</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glutinosum</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Taramnia</w:t>
      </w:r>
      <w:proofErr w:type="spellEnd"/>
      <w:r w:rsidRPr="0054668B">
        <w:rPr>
          <w:rFonts w:ascii="Times New Roman" w:hAnsi="Times New Roman" w:cs="Times New Roman"/>
          <w:i/>
          <w:sz w:val="24"/>
          <w:szCs w:val="24"/>
        </w:rPr>
        <w:t xml:space="preserve">), le Prosopis </w:t>
      </w:r>
      <w:proofErr w:type="spellStart"/>
      <w:r w:rsidRPr="0054668B">
        <w:rPr>
          <w:rFonts w:ascii="Times New Roman" w:hAnsi="Times New Roman" w:cs="Times New Roman"/>
          <w:i/>
          <w:sz w:val="24"/>
          <w:szCs w:val="24"/>
        </w:rPr>
        <w:t>africana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kiria</w:t>
      </w:r>
      <w:proofErr w:type="spellEnd"/>
      <w:r w:rsidRPr="0054668B">
        <w:rPr>
          <w:rFonts w:ascii="Times New Roman" w:hAnsi="Times New Roman" w:cs="Times New Roman"/>
          <w:i/>
          <w:sz w:val="24"/>
          <w:szCs w:val="24"/>
        </w:rPr>
        <w:t>)</w:t>
      </w:r>
      <w:proofErr w:type="gramStart"/>
      <w:r w:rsidRPr="0054668B">
        <w:rPr>
          <w:rFonts w:ascii="Times New Roman" w:hAnsi="Times New Roman" w:cs="Times New Roman"/>
          <w:i/>
          <w:sz w:val="24"/>
          <w:szCs w:val="24"/>
        </w:rPr>
        <w:t>,</w:t>
      </w:r>
      <w:proofErr w:type="spellStart"/>
      <w:r w:rsidRPr="0054668B">
        <w:rPr>
          <w:rFonts w:ascii="Times New Roman" w:hAnsi="Times New Roman" w:cs="Times New Roman"/>
          <w:i/>
          <w:sz w:val="24"/>
          <w:szCs w:val="24"/>
        </w:rPr>
        <w:t>Cacia</w:t>
      </w:r>
      <w:proofErr w:type="spellEnd"/>
      <w:proofErr w:type="gram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sieberiana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Malga</w:t>
      </w:r>
      <w:proofErr w:type="spellEnd"/>
      <w:r w:rsidRPr="0054668B">
        <w:rPr>
          <w:rFonts w:ascii="Times New Roman" w:hAnsi="Times New Roman" w:cs="Times New Roman"/>
          <w:sz w:val="24"/>
          <w:szCs w:val="24"/>
        </w:rPr>
        <w:t xml:space="preserve">), et d’autres arbustes comme le </w:t>
      </w:r>
      <w:proofErr w:type="spellStart"/>
      <w:r w:rsidRPr="0054668B">
        <w:rPr>
          <w:rFonts w:ascii="Times New Roman" w:hAnsi="Times New Roman" w:cs="Times New Roman"/>
          <w:i/>
          <w:sz w:val="24"/>
          <w:szCs w:val="24"/>
        </w:rPr>
        <w:t>Guiera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senegalensis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Sabara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Combretum</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micrantum</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Guéza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Boscia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senegalensis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Anza</w:t>
      </w:r>
      <w:proofErr w:type="spellEnd"/>
      <w:r w:rsidRPr="0054668B">
        <w:rPr>
          <w:rFonts w:ascii="Times New Roman" w:hAnsi="Times New Roman" w:cs="Times New Roman"/>
          <w:i/>
          <w:sz w:val="24"/>
          <w:szCs w:val="24"/>
        </w:rPr>
        <w:t xml:space="preserve">) et le Jujubier ou le </w:t>
      </w:r>
      <w:proofErr w:type="spellStart"/>
      <w:r w:rsidRPr="0054668B">
        <w:rPr>
          <w:rFonts w:ascii="Times New Roman" w:hAnsi="Times New Roman" w:cs="Times New Roman"/>
          <w:i/>
          <w:sz w:val="24"/>
          <w:szCs w:val="24"/>
        </w:rPr>
        <w:t>Ziziphus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mauritiana</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Magaria</w:t>
      </w:r>
      <w:proofErr w:type="spellEnd"/>
      <w:r w:rsidRPr="0054668B">
        <w:rPr>
          <w:rFonts w:ascii="Times New Roman" w:hAnsi="Times New Roman" w:cs="Times New Roman"/>
          <w:i/>
          <w:sz w:val="24"/>
          <w:szCs w:val="24"/>
        </w:rPr>
        <w:t xml:space="preserve">) etc.. </w:t>
      </w:r>
    </w:p>
    <w:p w14:paraId="7E707B29" w14:textId="77777777" w:rsidR="0069507C" w:rsidRPr="0054668B" w:rsidRDefault="00306B8D" w:rsidP="009F1D6D">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Le couvert herbacé est clairsemé du fait de la mise en valeur presque générale des espaces sur le territoire de la commune.</w:t>
      </w:r>
    </w:p>
    <w:p w14:paraId="3C31CE54" w14:textId="77777777" w:rsidR="0069507C" w:rsidRPr="0054668B" w:rsidRDefault="00306B8D" w:rsidP="009F1D6D">
      <w:pPr>
        <w:pStyle w:val="Corpsdetexte"/>
        <w:spacing w:after="0" w:line="336" w:lineRule="auto"/>
        <w:rPr>
          <w:rFonts w:cs="Times New Roman"/>
          <w:szCs w:val="24"/>
        </w:rPr>
      </w:pPr>
      <w:r w:rsidRPr="0054668B">
        <w:rPr>
          <w:rFonts w:cs="Times New Roman"/>
          <w:szCs w:val="24"/>
        </w:rPr>
        <w:t xml:space="preserve">Ce capital naturel est cependant soumis à des coupes abusives et illégales par la population pour des bois d’énergie, de service ou du fourrage aérien et </w:t>
      </w:r>
      <w:r w:rsidR="009F1D6D" w:rsidRPr="0054668B">
        <w:rPr>
          <w:rFonts w:cs="Times New Roman"/>
          <w:szCs w:val="24"/>
        </w:rPr>
        <w:t>l’aléa</w:t>
      </w:r>
      <w:r w:rsidRPr="0054668B">
        <w:rPr>
          <w:rFonts w:cs="Times New Roman"/>
          <w:szCs w:val="24"/>
        </w:rPr>
        <w:t xml:space="preserve"> climatique.</w:t>
      </w:r>
    </w:p>
    <w:p w14:paraId="5DC53EDC" w14:textId="77777777" w:rsidR="00306B8D" w:rsidRPr="0054668B" w:rsidRDefault="00F91AA4" w:rsidP="009F1D6D">
      <w:pPr>
        <w:pStyle w:val="Titre3"/>
        <w:spacing w:line="336" w:lineRule="auto"/>
        <w:rPr>
          <w:rFonts w:ascii="Times New Roman" w:hAnsi="Times New Roman" w:cs="Times New Roman"/>
          <w:sz w:val="24"/>
          <w:szCs w:val="24"/>
        </w:rPr>
      </w:pPr>
      <w:bookmarkStart w:id="215" w:name="_Toc488657783"/>
      <w:bookmarkStart w:id="216" w:name="_Toc521746111"/>
      <w:r w:rsidRPr="0054668B">
        <w:rPr>
          <w:rFonts w:ascii="Times New Roman" w:hAnsi="Times New Roman" w:cs="Times New Roman"/>
          <w:sz w:val="24"/>
          <w:szCs w:val="24"/>
        </w:rPr>
        <w:lastRenderedPageBreak/>
        <w:t>2-11-2</w:t>
      </w:r>
      <w:r w:rsidR="00306B8D" w:rsidRPr="0054668B">
        <w:rPr>
          <w:rFonts w:ascii="Times New Roman" w:hAnsi="Times New Roman" w:cs="Times New Roman"/>
          <w:sz w:val="24"/>
          <w:szCs w:val="24"/>
        </w:rPr>
        <w:t xml:space="preserve"> Ressources en eau</w:t>
      </w:r>
      <w:bookmarkEnd w:id="215"/>
      <w:bookmarkEnd w:id="216"/>
    </w:p>
    <w:p w14:paraId="73096FA9" w14:textId="77777777" w:rsidR="00306B8D" w:rsidRPr="0054668B" w:rsidRDefault="00306B8D" w:rsidP="00A97208">
      <w:pPr>
        <w:pStyle w:val="Paragraphedeliste"/>
        <w:numPr>
          <w:ilvl w:val="0"/>
          <w:numId w:val="57"/>
        </w:numPr>
        <w:spacing w:after="0" w:line="360" w:lineRule="auto"/>
        <w:jc w:val="both"/>
        <w:rPr>
          <w:rFonts w:ascii="Times New Roman" w:hAnsi="Times New Roman" w:cs="Times New Roman"/>
          <w:b/>
          <w:sz w:val="24"/>
          <w:szCs w:val="24"/>
        </w:rPr>
      </w:pPr>
      <w:bookmarkStart w:id="217" w:name="_Toc488657784"/>
      <w:r w:rsidRPr="0054668B">
        <w:rPr>
          <w:rFonts w:ascii="Times New Roman" w:hAnsi="Times New Roman" w:cs="Times New Roman"/>
          <w:b/>
          <w:sz w:val="24"/>
          <w:szCs w:val="24"/>
        </w:rPr>
        <w:t>Eaux de surface</w:t>
      </w:r>
      <w:bookmarkEnd w:id="217"/>
    </w:p>
    <w:p w14:paraId="4C0D9C42"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Du point de vue ressource en eau ;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dispose de sept (7) mares permanentes dont deux (2) retenues d’eau et 29 semi-permanentes repartis entre 21 villages de la commune.</w:t>
      </w:r>
    </w:p>
    <w:p w14:paraId="41305F2D"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forte pression du cheptel et l’évapotranspiration très élevée des mares en période de chaleur, ne favorisent pas la pratique de certaines activités. </w:t>
      </w:r>
    </w:p>
    <w:p w14:paraId="77C01AF5"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Dans la commune, il faut noter la présence des ravins à écoulement intermittents après les pluies qui sont au nombre 15. La plupart de ces ravins menacent des villages, des champs ou des infrastructures.</w:t>
      </w:r>
    </w:p>
    <w:p w14:paraId="1FD73280" w14:textId="77777777" w:rsidR="005E5D92" w:rsidRPr="0054668B" w:rsidRDefault="005E5D92" w:rsidP="007750AF">
      <w:pPr>
        <w:spacing w:after="0" w:line="336" w:lineRule="auto"/>
        <w:jc w:val="both"/>
        <w:rPr>
          <w:rFonts w:ascii="Times New Roman" w:hAnsi="Times New Roman" w:cs="Times New Roman"/>
          <w:sz w:val="24"/>
          <w:szCs w:val="24"/>
        </w:rPr>
      </w:pPr>
    </w:p>
    <w:p w14:paraId="1DB917F7" w14:textId="77777777" w:rsidR="005E5D92" w:rsidRPr="0054668B" w:rsidRDefault="005E5D92" w:rsidP="007750AF">
      <w:pPr>
        <w:spacing w:after="0" w:line="336" w:lineRule="auto"/>
        <w:jc w:val="both"/>
        <w:rPr>
          <w:rFonts w:ascii="Times New Roman" w:hAnsi="Times New Roman" w:cs="Times New Roman"/>
          <w:sz w:val="24"/>
          <w:szCs w:val="24"/>
        </w:rPr>
      </w:pPr>
    </w:p>
    <w:p w14:paraId="60D932CC" w14:textId="77777777" w:rsidR="00306B8D" w:rsidRPr="0054668B" w:rsidRDefault="00306B8D" w:rsidP="007750AF">
      <w:pPr>
        <w:pStyle w:val="Paragraphedeliste"/>
        <w:numPr>
          <w:ilvl w:val="0"/>
          <w:numId w:val="57"/>
        </w:numPr>
        <w:spacing w:after="0" w:line="336" w:lineRule="auto"/>
        <w:jc w:val="both"/>
        <w:rPr>
          <w:rFonts w:ascii="Times New Roman" w:hAnsi="Times New Roman" w:cs="Times New Roman"/>
          <w:b/>
          <w:sz w:val="24"/>
          <w:szCs w:val="24"/>
        </w:rPr>
      </w:pPr>
      <w:bookmarkStart w:id="218" w:name="_Toc488657785"/>
      <w:r w:rsidRPr="0054668B">
        <w:rPr>
          <w:rFonts w:ascii="Times New Roman" w:hAnsi="Times New Roman" w:cs="Times New Roman"/>
          <w:b/>
          <w:sz w:val="24"/>
          <w:szCs w:val="24"/>
        </w:rPr>
        <w:t>Eaux souterraines</w:t>
      </w:r>
      <w:bookmarkEnd w:id="218"/>
      <w:r w:rsidRPr="0054668B">
        <w:rPr>
          <w:rFonts w:ascii="Times New Roman" w:hAnsi="Times New Roman" w:cs="Times New Roman"/>
          <w:b/>
          <w:sz w:val="24"/>
          <w:szCs w:val="24"/>
        </w:rPr>
        <w:t> </w:t>
      </w:r>
    </w:p>
    <w:p w14:paraId="077EB4AC"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se situe dans la formation sédimentaire où deux (2) familles de systèmes aquifères s’identifient : les nappes alluviales et les nappes fossiles profondes. Certes, le sous-sol de la commune regorge d’énormes potentialités hydriques mais sa profondeur la rend inaccessible. </w:t>
      </w:r>
    </w:p>
    <w:p w14:paraId="22E5E7ED"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La profondeur de la nappe phréatique varie en fonction du terrain. Sur le plateau la nappe est assez profonde dépassant souvent les 80 mètres par contre dans la bande sud et sud-est la nappe est moins profonde.</w:t>
      </w:r>
    </w:p>
    <w:p w14:paraId="68FF46D6"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Ce problème de profondeur de nappe est une des raisons pour lesquelles une bonne partie des infrastructures hydrauliques ne fonctionne pas régulièrement car les charges d’entretien deviennent insupportables pour les populations bénéficiaires.</w:t>
      </w:r>
    </w:p>
    <w:p w14:paraId="244D747C" w14:textId="77777777" w:rsidR="00306B8D" w:rsidRPr="0054668B" w:rsidRDefault="00F91AA4" w:rsidP="007750AF">
      <w:pPr>
        <w:pStyle w:val="Titre3"/>
        <w:spacing w:line="336" w:lineRule="auto"/>
        <w:rPr>
          <w:rFonts w:ascii="Times New Roman" w:hAnsi="Times New Roman" w:cs="Times New Roman"/>
          <w:sz w:val="24"/>
          <w:szCs w:val="24"/>
        </w:rPr>
      </w:pPr>
      <w:bookmarkStart w:id="219" w:name="_Toc488657786"/>
      <w:bookmarkStart w:id="220" w:name="_Toc521746112"/>
      <w:r w:rsidRPr="0054668B">
        <w:rPr>
          <w:rFonts w:ascii="Times New Roman" w:hAnsi="Times New Roman" w:cs="Times New Roman"/>
          <w:sz w:val="24"/>
          <w:szCs w:val="24"/>
        </w:rPr>
        <w:t>2-11-3</w:t>
      </w:r>
      <w:r w:rsidR="00306B8D" w:rsidRPr="0054668B">
        <w:rPr>
          <w:rFonts w:ascii="Times New Roman" w:hAnsi="Times New Roman" w:cs="Times New Roman"/>
          <w:sz w:val="24"/>
          <w:szCs w:val="24"/>
        </w:rPr>
        <w:t xml:space="preserve"> Sols</w:t>
      </w:r>
      <w:bookmarkEnd w:id="219"/>
      <w:bookmarkEnd w:id="220"/>
    </w:p>
    <w:p w14:paraId="4A7A6C5F"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La carte pédologique simplifiée du département fait ressortir</w:t>
      </w:r>
      <w:r w:rsidR="00F91AA4" w:rsidRPr="0054668B">
        <w:rPr>
          <w:rFonts w:ascii="Times New Roman" w:hAnsi="Times New Roman" w:cs="Times New Roman"/>
          <w:sz w:val="24"/>
          <w:szCs w:val="24"/>
        </w:rPr>
        <w:t xml:space="preserve"> deux</w:t>
      </w:r>
      <w:r w:rsidRPr="0054668B">
        <w:rPr>
          <w:rFonts w:ascii="Times New Roman" w:hAnsi="Times New Roman" w:cs="Times New Roman"/>
          <w:sz w:val="24"/>
          <w:szCs w:val="24"/>
        </w:rPr>
        <w:t xml:space="preserve"> types de sols dans la commune :</w:t>
      </w:r>
    </w:p>
    <w:p w14:paraId="559C629C" w14:textId="77777777" w:rsidR="0069507C" w:rsidRPr="0054668B" w:rsidRDefault="00306B8D" w:rsidP="007750AF">
      <w:pPr>
        <w:pStyle w:val="Paragraphedeliste"/>
        <w:numPr>
          <w:ilvl w:val="0"/>
          <w:numId w:val="58"/>
        </w:numPr>
        <w:spacing w:after="0" w:line="336"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Les sols minéraux bruts différenciés sur mélange de sables éoliens et colluvions. Ces sols ont une valeur agronomique moyenne.</w:t>
      </w:r>
    </w:p>
    <w:p w14:paraId="6B7FDC4D" w14:textId="77777777" w:rsidR="0069507C" w:rsidRPr="0054668B" w:rsidRDefault="00306B8D" w:rsidP="007750AF">
      <w:pPr>
        <w:pStyle w:val="Paragraphedeliste"/>
        <w:numPr>
          <w:ilvl w:val="0"/>
          <w:numId w:val="58"/>
        </w:numPr>
        <w:spacing w:after="0" w:line="336"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Des sols bruns rouges </w:t>
      </w:r>
      <w:proofErr w:type="spellStart"/>
      <w:r w:rsidRPr="0054668B">
        <w:rPr>
          <w:rFonts w:ascii="Times New Roman" w:hAnsi="Times New Roman" w:cs="Times New Roman"/>
          <w:sz w:val="24"/>
          <w:szCs w:val="24"/>
        </w:rPr>
        <w:t>sub-arides</w:t>
      </w:r>
      <w:proofErr w:type="spellEnd"/>
      <w:r w:rsidRPr="0054668B">
        <w:rPr>
          <w:rFonts w:ascii="Times New Roman" w:hAnsi="Times New Roman" w:cs="Times New Roman"/>
          <w:sz w:val="24"/>
          <w:szCs w:val="24"/>
        </w:rPr>
        <w:t xml:space="preserve">, évolués sur grès argileux (association à </w:t>
      </w:r>
      <w:proofErr w:type="spellStart"/>
      <w:r w:rsidRPr="0054668B">
        <w:rPr>
          <w:rFonts w:ascii="Times New Roman" w:hAnsi="Times New Roman" w:cs="Times New Roman"/>
          <w:sz w:val="24"/>
          <w:szCs w:val="24"/>
        </w:rPr>
        <w:t>rigosols</w:t>
      </w:r>
      <w:proofErr w:type="spellEnd"/>
      <w:r w:rsidRPr="0054668B">
        <w:rPr>
          <w:rFonts w:ascii="Times New Roman" w:hAnsi="Times New Roman" w:cs="Times New Roman"/>
          <w:sz w:val="24"/>
          <w:szCs w:val="24"/>
        </w:rPr>
        <w:t xml:space="preserve"> et sols </w:t>
      </w:r>
      <w:proofErr w:type="spellStart"/>
      <w:r w:rsidRPr="0054668B">
        <w:rPr>
          <w:rFonts w:ascii="Times New Roman" w:hAnsi="Times New Roman" w:cs="Times New Roman"/>
          <w:sz w:val="24"/>
          <w:szCs w:val="24"/>
        </w:rPr>
        <w:t>régiques</w:t>
      </w:r>
      <w:proofErr w:type="spellEnd"/>
      <w:r w:rsidRPr="0054668B">
        <w:rPr>
          <w:rFonts w:ascii="Times New Roman" w:hAnsi="Times New Roman" w:cs="Times New Roman"/>
          <w:sz w:val="24"/>
          <w:szCs w:val="24"/>
        </w:rPr>
        <w:t>).</w:t>
      </w:r>
    </w:p>
    <w:p w14:paraId="233369D0"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particularité de ces sols est qu’ils sont fortement dégradés par les aléas climatiques (érosions) et les actions anthropiques.  </w:t>
      </w:r>
    </w:p>
    <w:p w14:paraId="066F2383"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Pour améliorer la fertilité de ces sols et permettre d’obtenir de bon rendement </w:t>
      </w:r>
      <w:r w:rsidR="009F1D6D" w:rsidRPr="0054668B">
        <w:rPr>
          <w:rFonts w:ascii="Times New Roman" w:hAnsi="Times New Roman" w:cs="Times New Roman"/>
          <w:sz w:val="24"/>
          <w:szCs w:val="24"/>
        </w:rPr>
        <w:t>agrosylvopastoral</w:t>
      </w:r>
      <w:r w:rsidRPr="0054668B">
        <w:rPr>
          <w:rFonts w:ascii="Times New Roman" w:hAnsi="Times New Roman" w:cs="Times New Roman"/>
          <w:sz w:val="24"/>
          <w:szCs w:val="24"/>
        </w:rPr>
        <w:t xml:space="preserve">, des actions sont en train d’être menées par la population, le service technique et les partenaires de la commune. </w:t>
      </w:r>
    </w:p>
    <w:p w14:paraId="70B20EFC" w14:textId="7141BF88"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En 2017, neu</w:t>
      </w:r>
      <w:r w:rsidR="00647763" w:rsidRPr="0054668B">
        <w:rPr>
          <w:rFonts w:ascii="Times New Roman" w:hAnsi="Times New Roman" w:cs="Times New Roman"/>
          <w:sz w:val="24"/>
          <w:szCs w:val="24"/>
        </w:rPr>
        <w:t>f (9) partenaires ont intervenu</w:t>
      </w:r>
      <w:r w:rsidRPr="0054668B">
        <w:rPr>
          <w:rFonts w:ascii="Times New Roman" w:hAnsi="Times New Roman" w:cs="Times New Roman"/>
          <w:sz w:val="24"/>
          <w:szCs w:val="24"/>
        </w:rPr>
        <w:t xml:space="preserve"> pour financer les travaux de récupération de terres totalisant</w:t>
      </w:r>
      <w:r w:rsidR="00647763" w:rsidRPr="0054668B">
        <w:rPr>
          <w:rFonts w:ascii="Times New Roman" w:hAnsi="Times New Roman" w:cs="Times New Roman"/>
          <w:sz w:val="24"/>
          <w:szCs w:val="24"/>
        </w:rPr>
        <w:t xml:space="preserve"> 487,5 ha tout ouvrage confondu</w:t>
      </w:r>
      <w:r w:rsidRPr="0054668B">
        <w:rPr>
          <w:rFonts w:ascii="Times New Roman" w:hAnsi="Times New Roman" w:cs="Times New Roman"/>
          <w:sz w:val="24"/>
          <w:szCs w:val="24"/>
        </w:rPr>
        <w:t xml:space="preserve"> dans 16 villages de la commune.</w:t>
      </w:r>
    </w:p>
    <w:p w14:paraId="79F5D4CD" w14:textId="77777777" w:rsidR="00306B8D" w:rsidRPr="0054668B" w:rsidRDefault="00F91AA4" w:rsidP="007750AF">
      <w:pPr>
        <w:pStyle w:val="Titre3"/>
        <w:spacing w:line="336" w:lineRule="auto"/>
        <w:rPr>
          <w:rFonts w:ascii="Times New Roman" w:hAnsi="Times New Roman" w:cs="Times New Roman"/>
          <w:sz w:val="24"/>
          <w:szCs w:val="24"/>
        </w:rPr>
      </w:pPr>
      <w:bookmarkStart w:id="221" w:name="_Toc488657787"/>
      <w:bookmarkStart w:id="222" w:name="_Toc521746113"/>
      <w:r w:rsidRPr="0054668B">
        <w:rPr>
          <w:rFonts w:ascii="Times New Roman" w:hAnsi="Times New Roman" w:cs="Times New Roman"/>
          <w:sz w:val="24"/>
          <w:szCs w:val="24"/>
        </w:rPr>
        <w:t>2-11-4</w:t>
      </w:r>
      <w:r w:rsidR="00306B8D" w:rsidRPr="0054668B">
        <w:rPr>
          <w:rFonts w:ascii="Times New Roman" w:hAnsi="Times New Roman" w:cs="Times New Roman"/>
          <w:sz w:val="24"/>
          <w:szCs w:val="24"/>
        </w:rPr>
        <w:t xml:space="preserve"> Pâturages</w:t>
      </w:r>
      <w:bookmarkEnd w:id="221"/>
      <w:bookmarkEnd w:id="222"/>
    </w:p>
    <w:p w14:paraId="66F1B508"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dispose de 24 aires de pâturage dont</w:t>
      </w:r>
      <w:r w:rsidR="00EB1736" w:rsidRPr="0054668B">
        <w:rPr>
          <w:rFonts w:ascii="Times New Roman" w:hAnsi="Times New Roman" w:cs="Times New Roman"/>
          <w:sz w:val="24"/>
          <w:szCs w:val="24"/>
        </w:rPr>
        <w:t> </w:t>
      </w:r>
      <w:r w:rsidR="00974DD9" w:rsidRPr="0054668B">
        <w:rPr>
          <w:rFonts w:ascii="Times New Roman" w:hAnsi="Times New Roman" w:cs="Times New Roman"/>
          <w:sz w:val="24"/>
          <w:szCs w:val="24"/>
        </w:rPr>
        <w:t>11</w:t>
      </w:r>
      <w:r w:rsidR="00A85F98" w:rsidRPr="0054668B">
        <w:rPr>
          <w:rFonts w:ascii="Times New Roman" w:hAnsi="Times New Roman" w:cs="Times New Roman"/>
          <w:sz w:val="24"/>
          <w:szCs w:val="24"/>
        </w:rPr>
        <w:t>balisées</w:t>
      </w:r>
      <w:r w:rsidRPr="0054668B">
        <w:rPr>
          <w:rFonts w:ascii="Times New Roman" w:hAnsi="Times New Roman" w:cs="Times New Roman"/>
          <w:sz w:val="24"/>
          <w:szCs w:val="24"/>
        </w:rPr>
        <w:t xml:space="preserve">. Ces aires pastorales sont accessibles grâce </w:t>
      </w:r>
      <w:r w:rsidR="00F91AA4" w:rsidRPr="0054668B">
        <w:rPr>
          <w:rFonts w:ascii="Times New Roman" w:hAnsi="Times New Roman" w:cs="Times New Roman"/>
          <w:sz w:val="24"/>
          <w:szCs w:val="24"/>
        </w:rPr>
        <w:t>aux couloirs</w:t>
      </w:r>
      <w:r w:rsidRPr="0054668B">
        <w:rPr>
          <w:rFonts w:ascii="Times New Roman" w:hAnsi="Times New Roman" w:cs="Times New Roman"/>
          <w:sz w:val="24"/>
          <w:szCs w:val="24"/>
        </w:rPr>
        <w:t xml:space="preserve"> de passage qui sont au nombre de 5. </w:t>
      </w:r>
    </w:p>
    <w:p w14:paraId="61BAD7C9"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pâturage de la commune est composé de tapis </w:t>
      </w:r>
      <w:r w:rsidR="00F91AA4" w:rsidRPr="0054668B">
        <w:rPr>
          <w:rFonts w:ascii="Times New Roman" w:hAnsi="Times New Roman" w:cs="Times New Roman"/>
          <w:sz w:val="24"/>
          <w:szCs w:val="24"/>
        </w:rPr>
        <w:t>herbacé et</w:t>
      </w:r>
      <w:r w:rsidRPr="0054668B">
        <w:rPr>
          <w:rFonts w:ascii="Times New Roman" w:hAnsi="Times New Roman" w:cs="Times New Roman"/>
          <w:sz w:val="24"/>
          <w:szCs w:val="24"/>
        </w:rPr>
        <w:t xml:space="preserve"> des ligneux fourragers.</w:t>
      </w:r>
    </w:p>
    <w:p w14:paraId="57F518BA"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saison sèche, le pâturage est constitué des résidus de récolte, des ligneux fourragers qui constituent la plus grande partie des rations des camelins et des caprins, et qui fournissent des compléments alimentaires aux rations des bovins et des ovins. A cet effet, le son, le tourteau, la paille récoltée et de graines de coton sont utilisés comme compléments alimentaires. </w:t>
      </w:r>
    </w:p>
    <w:p w14:paraId="70C2882F" w14:textId="77777777" w:rsidR="0069507C" w:rsidRPr="0054668B" w:rsidRDefault="00306B8D" w:rsidP="007750AF">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Avec le phénomène de la dégradation progressive du milieu et la colonisation des aires et enclaves pastorales par des espèces peu ou pas appétées comme </w:t>
      </w:r>
      <w:r w:rsidRPr="0054668B">
        <w:rPr>
          <w:rFonts w:ascii="Times New Roman" w:hAnsi="Times New Roman" w:cs="Times New Roman"/>
          <w:i/>
          <w:iCs/>
          <w:sz w:val="24"/>
          <w:szCs w:val="24"/>
        </w:rPr>
        <w:t xml:space="preserve">Sida </w:t>
      </w:r>
      <w:proofErr w:type="spellStart"/>
      <w:r w:rsidRPr="0054668B">
        <w:rPr>
          <w:rFonts w:ascii="Times New Roman" w:hAnsi="Times New Roman" w:cs="Times New Roman"/>
          <w:i/>
          <w:iCs/>
          <w:sz w:val="24"/>
          <w:szCs w:val="24"/>
        </w:rPr>
        <w:t>cordifolia</w:t>
      </w:r>
      <w:proofErr w:type="spellEnd"/>
      <w:r w:rsidRPr="0054668B">
        <w:rPr>
          <w:rFonts w:ascii="Times New Roman" w:hAnsi="Times New Roman" w:cs="Times New Roman"/>
          <w:i/>
          <w:iCs/>
          <w:sz w:val="24"/>
          <w:szCs w:val="24"/>
        </w:rPr>
        <w:t xml:space="preserve">, </w:t>
      </w:r>
      <w:proofErr w:type="spellStart"/>
      <w:r w:rsidRPr="0054668B">
        <w:rPr>
          <w:rFonts w:ascii="Times New Roman" w:hAnsi="Times New Roman" w:cs="Times New Roman"/>
          <w:i/>
          <w:iCs/>
          <w:sz w:val="24"/>
          <w:szCs w:val="24"/>
        </w:rPr>
        <w:t>Pergularia</w:t>
      </w:r>
      <w:proofErr w:type="spellEnd"/>
      <w:r w:rsidRPr="0054668B">
        <w:rPr>
          <w:rFonts w:ascii="Times New Roman" w:hAnsi="Times New Roman" w:cs="Times New Roman"/>
          <w:i/>
          <w:iCs/>
          <w:sz w:val="24"/>
          <w:szCs w:val="24"/>
        </w:rPr>
        <w:t xml:space="preserve"> </w:t>
      </w:r>
      <w:proofErr w:type="spellStart"/>
      <w:r w:rsidRPr="0054668B">
        <w:rPr>
          <w:rFonts w:ascii="Times New Roman" w:hAnsi="Times New Roman" w:cs="Times New Roman"/>
          <w:i/>
          <w:iCs/>
          <w:sz w:val="24"/>
          <w:szCs w:val="24"/>
        </w:rPr>
        <w:t>tomentosa</w:t>
      </w:r>
      <w:proofErr w:type="spellEnd"/>
      <w:r w:rsidRPr="0054668B">
        <w:rPr>
          <w:rFonts w:ascii="Times New Roman" w:hAnsi="Times New Roman" w:cs="Times New Roman"/>
          <w:i/>
          <w:iCs/>
          <w:sz w:val="24"/>
          <w:szCs w:val="24"/>
        </w:rPr>
        <w:t xml:space="preserve"> (</w:t>
      </w:r>
      <w:proofErr w:type="spellStart"/>
      <w:r w:rsidRPr="0054668B">
        <w:rPr>
          <w:rFonts w:ascii="Times New Roman" w:hAnsi="Times New Roman" w:cs="Times New Roman"/>
          <w:i/>
          <w:iCs/>
          <w:sz w:val="24"/>
          <w:szCs w:val="24"/>
        </w:rPr>
        <w:t>Fataka</w:t>
      </w:r>
      <w:proofErr w:type="spellEnd"/>
      <w:r w:rsidRPr="0054668B">
        <w:rPr>
          <w:rFonts w:ascii="Times New Roman" w:hAnsi="Times New Roman" w:cs="Times New Roman"/>
          <w:i/>
          <w:iCs/>
          <w:sz w:val="24"/>
          <w:szCs w:val="24"/>
        </w:rPr>
        <w:t xml:space="preserve">), </w:t>
      </w:r>
      <w:proofErr w:type="spellStart"/>
      <w:r w:rsidRPr="0054668B">
        <w:rPr>
          <w:rFonts w:ascii="Times New Roman" w:hAnsi="Times New Roman" w:cs="Times New Roman"/>
          <w:i/>
          <w:iCs/>
          <w:sz w:val="24"/>
          <w:szCs w:val="24"/>
        </w:rPr>
        <w:t>Chrozophora</w:t>
      </w:r>
      <w:proofErr w:type="spellEnd"/>
      <w:r w:rsidRPr="0054668B">
        <w:rPr>
          <w:rFonts w:ascii="Times New Roman" w:hAnsi="Times New Roman" w:cs="Times New Roman"/>
          <w:i/>
          <w:iCs/>
          <w:sz w:val="24"/>
          <w:szCs w:val="24"/>
        </w:rPr>
        <w:t xml:space="preserve"> </w:t>
      </w:r>
      <w:proofErr w:type="spellStart"/>
      <w:r w:rsidRPr="0054668B">
        <w:rPr>
          <w:rFonts w:ascii="Times New Roman" w:hAnsi="Times New Roman" w:cs="Times New Roman"/>
          <w:i/>
          <w:iCs/>
          <w:sz w:val="24"/>
          <w:szCs w:val="24"/>
        </w:rPr>
        <w:t>brocchiana</w:t>
      </w:r>
      <w:proofErr w:type="spellEnd"/>
      <w:r w:rsidRPr="0054668B">
        <w:rPr>
          <w:rFonts w:ascii="Times New Roman" w:hAnsi="Times New Roman" w:cs="Times New Roman"/>
          <w:i/>
          <w:iCs/>
          <w:sz w:val="24"/>
          <w:szCs w:val="24"/>
        </w:rPr>
        <w:t xml:space="preserve"> (</w:t>
      </w:r>
      <w:proofErr w:type="spellStart"/>
      <w:r w:rsidRPr="0054668B">
        <w:rPr>
          <w:rFonts w:ascii="Times New Roman" w:hAnsi="Times New Roman" w:cs="Times New Roman"/>
          <w:i/>
          <w:iCs/>
          <w:sz w:val="24"/>
          <w:szCs w:val="24"/>
        </w:rPr>
        <w:t>Damaigui</w:t>
      </w:r>
      <w:proofErr w:type="spellEnd"/>
      <w:r w:rsidRPr="0054668B">
        <w:rPr>
          <w:rFonts w:ascii="Times New Roman" w:hAnsi="Times New Roman" w:cs="Times New Roman"/>
          <w:i/>
          <w:iCs/>
          <w:sz w:val="24"/>
          <w:szCs w:val="24"/>
        </w:rPr>
        <w:t xml:space="preserve">), Cassia </w:t>
      </w:r>
      <w:proofErr w:type="spellStart"/>
      <w:r w:rsidRPr="0054668B">
        <w:rPr>
          <w:rFonts w:ascii="Times New Roman" w:hAnsi="Times New Roman" w:cs="Times New Roman"/>
          <w:i/>
          <w:iCs/>
          <w:sz w:val="24"/>
          <w:szCs w:val="24"/>
        </w:rPr>
        <w:t>mimosoides</w:t>
      </w:r>
      <w:proofErr w:type="spellEnd"/>
      <w:r w:rsidRPr="0054668B">
        <w:rPr>
          <w:rFonts w:ascii="Times New Roman" w:hAnsi="Times New Roman" w:cs="Times New Roman"/>
          <w:sz w:val="24"/>
          <w:szCs w:val="24"/>
        </w:rPr>
        <w:t xml:space="preserve">, la disponibilité du pâturage dans la commune devient une préoccupation. </w:t>
      </w:r>
    </w:p>
    <w:p w14:paraId="71EF7380" w14:textId="77777777" w:rsidR="00306B8D" w:rsidRPr="0054668B" w:rsidRDefault="00F91AA4" w:rsidP="000010D5">
      <w:pPr>
        <w:pStyle w:val="Titre3"/>
        <w:spacing w:line="336" w:lineRule="auto"/>
        <w:rPr>
          <w:rFonts w:ascii="Times New Roman" w:hAnsi="Times New Roman" w:cs="Times New Roman"/>
          <w:sz w:val="24"/>
          <w:szCs w:val="24"/>
        </w:rPr>
      </w:pPr>
      <w:bookmarkStart w:id="223" w:name="_Toc488657788"/>
      <w:bookmarkStart w:id="224" w:name="_Toc521746114"/>
      <w:r w:rsidRPr="0054668B">
        <w:rPr>
          <w:rFonts w:ascii="Times New Roman" w:hAnsi="Times New Roman" w:cs="Times New Roman"/>
          <w:sz w:val="24"/>
          <w:szCs w:val="24"/>
        </w:rPr>
        <w:t>2-11-5</w:t>
      </w:r>
      <w:r w:rsidR="00306B8D" w:rsidRPr="0054668B">
        <w:rPr>
          <w:rFonts w:ascii="Times New Roman" w:hAnsi="Times New Roman" w:cs="Times New Roman"/>
          <w:sz w:val="24"/>
          <w:szCs w:val="24"/>
        </w:rPr>
        <w:t xml:space="preserve"> Ressources en terres</w:t>
      </w:r>
      <w:bookmarkEnd w:id="223"/>
      <w:bookmarkEnd w:id="224"/>
    </w:p>
    <w:p w14:paraId="0A2EDC3B" w14:textId="77777777"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superficie totale de la commune est de 2 886 km² repartie entre la superficie exploitable et exploitée, les eaux (mares), les aires pastorales et couloir de passage, les glacis et les sites des villages. </w:t>
      </w:r>
    </w:p>
    <w:p w14:paraId="42C3781C" w14:textId="77777777"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D’après le diagnostic participatif, 39 espaces ont été répertoriés comme glacis dans la commune.</w:t>
      </w:r>
    </w:p>
    <w:p w14:paraId="5FE3983F" w14:textId="7AA7BA83"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le mode d'accès à la propriété de la terre, il est principalement </w:t>
      </w:r>
      <w:r w:rsidR="00647763" w:rsidRPr="0054668B">
        <w:rPr>
          <w:rFonts w:ascii="Times New Roman" w:hAnsi="Times New Roman" w:cs="Times New Roman"/>
          <w:sz w:val="24"/>
          <w:szCs w:val="24"/>
        </w:rPr>
        <w:t>régi</w:t>
      </w:r>
      <w:r w:rsidRPr="0054668B">
        <w:rPr>
          <w:rFonts w:ascii="Times New Roman" w:hAnsi="Times New Roman" w:cs="Times New Roman"/>
          <w:sz w:val="24"/>
          <w:szCs w:val="24"/>
        </w:rPr>
        <w:t xml:space="preserve"> par les us et coutumes relatifs à l‘héritage. Dans le contexte traditionnel la propriété coutumière confère aux hommes la propriété pleine et effective de la terre. Cependant l'homme tout comme la femme peut accéder indirectement à la propriété foncière par voie de location ou d'emprunt auprès d'une tierce personne. En effet l’on constate que dans tous les cas de modes d'accès, les terres attribuées aux femmes sont les terres les plus marginales </w:t>
      </w:r>
      <w:r w:rsidR="009F1D6D" w:rsidRPr="0054668B">
        <w:rPr>
          <w:rFonts w:ascii="Times New Roman" w:hAnsi="Times New Roman" w:cs="Times New Roman"/>
          <w:sz w:val="24"/>
          <w:szCs w:val="24"/>
        </w:rPr>
        <w:t>et petites</w:t>
      </w:r>
      <w:r w:rsidR="00993D4C" w:rsidRPr="0054668B">
        <w:rPr>
          <w:rFonts w:ascii="Times New Roman" w:hAnsi="Times New Roman" w:cs="Times New Roman"/>
          <w:sz w:val="24"/>
          <w:szCs w:val="24"/>
        </w:rPr>
        <w:t xml:space="preserve"> </w:t>
      </w:r>
      <w:r w:rsidR="009F1D6D" w:rsidRPr="0054668B">
        <w:rPr>
          <w:rFonts w:ascii="Times New Roman" w:hAnsi="Times New Roman" w:cs="Times New Roman"/>
          <w:sz w:val="24"/>
          <w:szCs w:val="24"/>
        </w:rPr>
        <w:t xml:space="preserve">superficies. </w:t>
      </w:r>
      <w:r w:rsidRPr="0054668B">
        <w:rPr>
          <w:rFonts w:ascii="Times New Roman" w:hAnsi="Times New Roman" w:cs="Times New Roman"/>
          <w:sz w:val="24"/>
          <w:szCs w:val="24"/>
        </w:rPr>
        <w:t xml:space="preserve">La fragilité de la sécurisation du mode d'accès des femmes à la </w:t>
      </w:r>
      <w:r w:rsidR="00F91AA4" w:rsidRPr="0054668B">
        <w:rPr>
          <w:rFonts w:ascii="Times New Roman" w:hAnsi="Times New Roman" w:cs="Times New Roman"/>
          <w:sz w:val="24"/>
          <w:szCs w:val="24"/>
        </w:rPr>
        <w:t>terre, conduit</w:t>
      </w:r>
      <w:r w:rsidRPr="0054668B">
        <w:rPr>
          <w:rFonts w:ascii="Times New Roman" w:hAnsi="Times New Roman" w:cs="Times New Roman"/>
          <w:sz w:val="24"/>
          <w:szCs w:val="24"/>
        </w:rPr>
        <w:t xml:space="preserve"> ces dernières à éviter les importants investissements de peur d'en être expropriées </w:t>
      </w:r>
      <w:r w:rsidR="00F91AA4" w:rsidRPr="0054668B">
        <w:rPr>
          <w:rFonts w:ascii="Times New Roman" w:hAnsi="Times New Roman" w:cs="Times New Roman"/>
          <w:sz w:val="24"/>
          <w:szCs w:val="24"/>
        </w:rPr>
        <w:t>à</w:t>
      </w:r>
      <w:r w:rsidRPr="0054668B">
        <w:rPr>
          <w:rFonts w:ascii="Times New Roman" w:hAnsi="Times New Roman" w:cs="Times New Roman"/>
          <w:sz w:val="24"/>
          <w:szCs w:val="24"/>
        </w:rPr>
        <w:t xml:space="preserve"> tout moment.</w:t>
      </w:r>
    </w:p>
    <w:p w14:paraId="39548D11" w14:textId="77777777"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Sous l’effet de la croissance démographique, la pression humaine exercée sur ces sols réduit considérablement leurs qualités, ce qui oblige les populations à</w:t>
      </w:r>
      <w:r w:rsidR="002F62BB" w:rsidRPr="0054668B">
        <w:rPr>
          <w:rFonts w:ascii="Times New Roman" w:hAnsi="Times New Roman" w:cs="Times New Roman"/>
          <w:sz w:val="24"/>
          <w:szCs w:val="24"/>
        </w:rPr>
        <w:t xml:space="preserve"> mettre en </w:t>
      </w:r>
      <w:r w:rsidR="009F1D6D" w:rsidRPr="0054668B">
        <w:rPr>
          <w:rFonts w:ascii="Times New Roman" w:hAnsi="Times New Roman" w:cs="Times New Roman"/>
          <w:sz w:val="24"/>
          <w:szCs w:val="24"/>
        </w:rPr>
        <w:t>valeur toutes</w:t>
      </w:r>
      <w:r w:rsidRPr="0054668B">
        <w:rPr>
          <w:rFonts w:ascii="Times New Roman" w:hAnsi="Times New Roman" w:cs="Times New Roman"/>
          <w:sz w:val="24"/>
          <w:szCs w:val="24"/>
        </w:rPr>
        <w:t xml:space="preserve"> leurs </w:t>
      </w:r>
      <w:r w:rsidRPr="0054668B">
        <w:rPr>
          <w:rFonts w:ascii="Times New Roman" w:hAnsi="Times New Roman" w:cs="Times New Roman"/>
          <w:sz w:val="24"/>
          <w:szCs w:val="24"/>
        </w:rPr>
        <w:lastRenderedPageBreak/>
        <w:t>réserves foncières (terres en jachère voire de plateaux en vue d’augmen</w:t>
      </w:r>
      <w:r w:rsidR="00F91AA4" w:rsidRPr="0054668B">
        <w:rPr>
          <w:rFonts w:ascii="Times New Roman" w:hAnsi="Times New Roman" w:cs="Times New Roman"/>
          <w:sz w:val="24"/>
          <w:szCs w:val="24"/>
        </w:rPr>
        <w:t xml:space="preserve">ter leur capacité productive). </w:t>
      </w:r>
    </w:p>
    <w:p w14:paraId="7BB49964" w14:textId="77777777" w:rsidR="00306B8D" w:rsidRPr="0054668B" w:rsidRDefault="00F91AA4" w:rsidP="000010D5">
      <w:pPr>
        <w:pStyle w:val="Titre3"/>
        <w:spacing w:line="336" w:lineRule="auto"/>
        <w:rPr>
          <w:rFonts w:ascii="Times New Roman" w:hAnsi="Times New Roman" w:cs="Times New Roman"/>
          <w:sz w:val="24"/>
          <w:szCs w:val="24"/>
        </w:rPr>
      </w:pPr>
      <w:bookmarkStart w:id="225" w:name="_Toc488657789"/>
      <w:bookmarkStart w:id="226" w:name="_Toc521746115"/>
      <w:r w:rsidRPr="0054668B">
        <w:rPr>
          <w:rFonts w:ascii="Times New Roman" w:hAnsi="Times New Roman" w:cs="Times New Roman"/>
          <w:sz w:val="24"/>
          <w:szCs w:val="24"/>
        </w:rPr>
        <w:t>2-11-6</w:t>
      </w:r>
      <w:r w:rsidR="00306B8D" w:rsidRPr="0054668B">
        <w:rPr>
          <w:rFonts w:ascii="Times New Roman" w:hAnsi="Times New Roman" w:cs="Times New Roman"/>
          <w:sz w:val="24"/>
          <w:szCs w:val="24"/>
        </w:rPr>
        <w:t xml:space="preserve"> Ressources fauniques</w:t>
      </w:r>
      <w:bookmarkEnd w:id="225"/>
      <w:bookmarkEnd w:id="226"/>
    </w:p>
    <w:p w14:paraId="5A6D97D3" w14:textId="77777777"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ressources fauniques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sont rares et aucune activité économique n’est développée autour de la faune. </w:t>
      </w:r>
    </w:p>
    <w:p w14:paraId="3966554A" w14:textId="77777777"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La faune de la Commune est constituée de reptiles, d’écureuils, de lièvres, de rats, de la gueule tapée, des lézards, etc. On y trouve également des pintades, des perdrix, des tourterelles.</w:t>
      </w:r>
    </w:p>
    <w:p w14:paraId="25E2D758" w14:textId="77777777"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contraintes liées au secteur de la faune se résument principalement à la destruction et fragmentation de l’habitat de la faune sauvage engendrant des conflits hommes animaux sauvages. Cela conduit </w:t>
      </w:r>
      <w:r w:rsidR="00F91AA4" w:rsidRPr="0054668B">
        <w:rPr>
          <w:rFonts w:ascii="Times New Roman" w:hAnsi="Times New Roman" w:cs="Times New Roman"/>
          <w:sz w:val="24"/>
          <w:szCs w:val="24"/>
        </w:rPr>
        <w:t>à la</w:t>
      </w:r>
      <w:r w:rsidRPr="0054668B">
        <w:rPr>
          <w:rFonts w:ascii="Times New Roman" w:hAnsi="Times New Roman" w:cs="Times New Roman"/>
          <w:sz w:val="24"/>
          <w:szCs w:val="24"/>
        </w:rPr>
        <w:t xml:space="preserve"> migration vers des zones plus </w:t>
      </w:r>
      <w:r w:rsidR="00F91AA4" w:rsidRPr="0054668B">
        <w:rPr>
          <w:rFonts w:ascii="Times New Roman" w:hAnsi="Times New Roman" w:cs="Times New Roman"/>
          <w:sz w:val="24"/>
          <w:szCs w:val="24"/>
        </w:rPr>
        <w:t>clémentes des</w:t>
      </w:r>
      <w:r w:rsidRPr="0054668B">
        <w:rPr>
          <w:rFonts w:ascii="Times New Roman" w:hAnsi="Times New Roman" w:cs="Times New Roman"/>
          <w:sz w:val="24"/>
          <w:szCs w:val="24"/>
        </w:rPr>
        <w:t xml:space="preserve"> espèces fauniques. </w:t>
      </w:r>
    </w:p>
    <w:p w14:paraId="0A6C0E2F" w14:textId="77777777" w:rsidR="00306B8D" w:rsidRPr="0054668B" w:rsidRDefault="00F91AA4" w:rsidP="000010D5">
      <w:pPr>
        <w:pStyle w:val="Titre3"/>
        <w:spacing w:line="336" w:lineRule="auto"/>
        <w:rPr>
          <w:rFonts w:ascii="Times New Roman" w:hAnsi="Times New Roman" w:cs="Times New Roman"/>
          <w:sz w:val="24"/>
          <w:szCs w:val="24"/>
        </w:rPr>
      </w:pPr>
      <w:bookmarkStart w:id="227" w:name="_Toc488657790"/>
      <w:bookmarkStart w:id="228" w:name="_Toc521746116"/>
      <w:r w:rsidRPr="0054668B">
        <w:rPr>
          <w:rFonts w:ascii="Times New Roman" w:hAnsi="Times New Roman" w:cs="Times New Roman"/>
          <w:sz w:val="24"/>
          <w:szCs w:val="24"/>
        </w:rPr>
        <w:t>2-11-7</w:t>
      </w:r>
      <w:r w:rsidR="00306B8D" w:rsidRPr="0054668B">
        <w:rPr>
          <w:rFonts w:ascii="Times New Roman" w:hAnsi="Times New Roman" w:cs="Times New Roman"/>
          <w:sz w:val="24"/>
          <w:szCs w:val="24"/>
        </w:rPr>
        <w:t xml:space="preserve"> Ressources halieutiques</w:t>
      </w:r>
      <w:bookmarkEnd w:id="227"/>
      <w:bookmarkEnd w:id="228"/>
    </w:p>
    <w:p w14:paraId="6E68D1ED" w14:textId="77777777" w:rsidR="0069507C" w:rsidRPr="0054668B" w:rsidRDefault="00306B8D" w:rsidP="00A97208">
      <w:pPr>
        <w:pStyle w:val="Paragraphedeliste"/>
        <w:numPr>
          <w:ilvl w:val="0"/>
          <w:numId w:val="57"/>
        </w:numPr>
        <w:spacing w:after="0" w:line="336" w:lineRule="auto"/>
        <w:jc w:val="both"/>
        <w:rPr>
          <w:rFonts w:ascii="Times New Roman" w:hAnsi="Times New Roman" w:cs="Times New Roman"/>
          <w:b/>
          <w:sz w:val="24"/>
          <w:szCs w:val="24"/>
        </w:rPr>
      </w:pPr>
      <w:bookmarkStart w:id="229" w:name="_Toc488657791"/>
      <w:r w:rsidRPr="0054668B">
        <w:rPr>
          <w:rFonts w:ascii="Times New Roman" w:hAnsi="Times New Roman" w:cs="Times New Roman"/>
          <w:b/>
          <w:sz w:val="24"/>
          <w:szCs w:val="24"/>
        </w:rPr>
        <w:t>Potentialités en eau de surface</w:t>
      </w:r>
      <w:bookmarkEnd w:id="229"/>
    </w:p>
    <w:p w14:paraId="464A5B6C" w14:textId="77777777" w:rsidR="0069507C" w:rsidRPr="0054668B" w:rsidRDefault="00306B8D" w:rsidP="000010D5">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compte 24 mares dont 6 permanentes. Cet important potentiel hydrique est favorable au développement de plusieurs types d’activités parmi lesquelles, </w:t>
      </w:r>
      <w:r w:rsidR="00F91AA4" w:rsidRPr="0054668B">
        <w:rPr>
          <w:rFonts w:ascii="Times New Roman" w:hAnsi="Times New Roman" w:cs="Times New Roman"/>
          <w:sz w:val="24"/>
          <w:szCs w:val="24"/>
        </w:rPr>
        <w:t>la pêche</w:t>
      </w:r>
      <w:r w:rsidRPr="0054668B">
        <w:rPr>
          <w:rFonts w:ascii="Times New Roman" w:hAnsi="Times New Roman" w:cs="Times New Roman"/>
          <w:sz w:val="24"/>
          <w:szCs w:val="24"/>
        </w:rPr>
        <w:t xml:space="preserve"> qui est pratiquée dans 8 mares réparties dans 5 zones de commune. Seule la zone de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ne dispose pas d’une mare où l’activité de la pêche est pratiquée. </w:t>
      </w:r>
    </w:p>
    <w:p w14:paraId="2DA20E7C" w14:textId="77777777" w:rsidR="002F1739" w:rsidRPr="0054668B" w:rsidRDefault="002F1739" w:rsidP="000010D5">
      <w:pPr>
        <w:spacing w:after="0" w:line="336" w:lineRule="auto"/>
        <w:jc w:val="both"/>
        <w:rPr>
          <w:rFonts w:ascii="Times New Roman" w:hAnsi="Times New Roman" w:cs="Times New Roman"/>
          <w:sz w:val="24"/>
          <w:szCs w:val="24"/>
        </w:rPr>
      </w:pPr>
    </w:p>
    <w:p w14:paraId="3D127321" w14:textId="77777777" w:rsidR="002F1739" w:rsidRPr="0054668B" w:rsidRDefault="002F1739" w:rsidP="000010D5">
      <w:pPr>
        <w:spacing w:after="0" w:line="336" w:lineRule="auto"/>
        <w:jc w:val="both"/>
        <w:rPr>
          <w:rFonts w:ascii="Times New Roman" w:hAnsi="Times New Roman" w:cs="Times New Roman"/>
          <w:sz w:val="24"/>
          <w:szCs w:val="24"/>
        </w:rPr>
      </w:pPr>
    </w:p>
    <w:p w14:paraId="07D788CA" w14:textId="77777777" w:rsidR="002F1739" w:rsidRPr="0054668B" w:rsidRDefault="002F1739" w:rsidP="000010D5">
      <w:pPr>
        <w:spacing w:after="0" w:line="336" w:lineRule="auto"/>
        <w:jc w:val="both"/>
        <w:rPr>
          <w:rFonts w:ascii="Times New Roman" w:hAnsi="Times New Roman" w:cs="Times New Roman"/>
          <w:sz w:val="24"/>
          <w:szCs w:val="24"/>
        </w:rPr>
      </w:pPr>
    </w:p>
    <w:p w14:paraId="72A77204" w14:textId="77777777" w:rsidR="002F1739" w:rsidRPr="0054668B" w:rsidRDefault="002F1739" w:rsidP="000010D5">
      <w:pPr>
        <w:spacing w:after="0" w:line="336" w:lineRule="auto"/>
        <w:jc w:val="both"/>
        <w:rPr>
          <w:rFonts w:ascii="Times New Roman" w:hAnsi="Times New Roman" w:cs="Times New Roman"/>
          <w:sz w:val="24"/>
          <w:szCs w:val="24"/>
        </w:rPr>
      </w:pPr>
    </w:p>
    <w:p w14:paraId="1CCDEBFB" w14:textId="77777777" w:rsidR="002F1739" w:rsidRPr="0054668B" w:rsidRDefault="002F1739" w:rsidP="000010D5">
      <w:pPr>
        <w:spacing w:after="0" w:line="336" w:lineRule="auto"/>
        <w:jc w:val="both"/>
        <w:rPr>
          <w:rFonts w:ascii="Times New Roman" w:hAnsi="Times New Roman" w:cs="Times New Roman"/>
          <w:sz w:val="24"/>
          <w:szCs w:val="24"/>
        </w:rPr>
      </w:pPr>
    </w:p>
    <w:p w14:paraId="22E2BEA6" w14:textId="77777777" w:rsidR="002F1739" w:rsidRPr="0054668B" w:rsidRDefault="002F1739" w:rsidP="000010D5">
      <w:pPr>
        <w:spacing w:after="0" w:line="336" w:lineRule="auto"/>
        <w:jc w:val="both"/>
        <w:rPr>
          <w:rFonts w:ascii="Times New Roman" w:hAnsi="Times New Roman" w:cs="Times New Roman"/>
          <w:sz w:val="24"/>
          <w:szCs w:val="24"/>
        </w:rPr>
      </w:pPr>
    </w:p>
    <w:p w14:paraId="6FB89E33" w14:textId="77777777" w:rsidR="0069507C" w:rsidRPr="0054668B" w:rsidRDefault="00306B8D" w:rsidP="000010D5">
      <w:pPr>
        <w:pStyle w:val="Lgende"/>
        <w:keepNext/>
        <w:spacing w:after="0" w:line="336" w:lineRule="auto"/>
        <w:jc w:val="both"/>
        <w:rPr>
          <w:rFonts w:ascii="Times New Roman" w:hAnsi="Times New Roman" w:cs="Times New Roman"/>
          <w:color w:val="auto"/>
          <w:sz w:val="24"/>
          <w:szCs w:val="24"/>
        </w:rPr>
      </w:pPr>
      <w:bookmarkStart w:id="230" w:name="_Toc515749784"/>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5</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Situation des mares potentielles pour les activités de la pêche</w:t>
      </w:r>
      <w:bookmarkEnd w:id="230"/>
    </w:p>
    <w:tbl>
      <w:tblPr>
        <w:tblW w:w="9492" w:type="dxa"/>
        <w:jc w:val="center"/>
        <w:tblCellMar>
          <w:left w:w="70" w:type="dxa"/>
          <w:right w:w="70" w:type="dxa"/>
        </w:tblCellMar>
        <w:tblLook w:val="04A0" w:firstRow="1" w:lastRow="0" w:firstColumn="1" w:lastColumn="0" w:noHBand="0" w:noVBand="1"/>
      </w:tblPr>
      <w:tblGrid>
        <w:gridCol w:w="1433"/>
        <w:gridCol w:w="1507"/>
        <w:gridCol w:w="2496"/>
        <w:gridCol w:w="1386"/>
        <w:gridCol w:w="1664"/>
        <w:gridCol w:w="1014"/>
      </w:tblGrid>
      <w:tr w:rsidR="00306B8D" w:rsidRPr="0054668B" w14:paraId="3B1DAD69" w14:textId="77777777" w:rsidTr="000010D5">
        <w:trPr>
          <w:trHeight w:val="77"/>
          <w:jc w:val="center"/>
        </w:trPr>
        <w:tc>
          <w:tcPr>
            <w:tcW w:w="128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899F7B3" w14:textId="77777777" w:rsidR="00306B8D" w:rsidRPr="0054668B" w:rsidRDefault="00306B8D" w:rsidP="00191332">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Zone</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C05A87" w14:textId="77777777" w:rsidR="00E73496" w:rsidRPr="0054668B" w:rsidRDefault="00306B8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Villages</w:t>
            </w:r>
          </w:p>
        </w:tc>
        <w:tc>
          <w:tcPr>
            <w:tcW w:w="25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5DD858" w14:textId="77777777" w:rsidR="00E73496" w:rsidRPr="0054668B" w:rsidRDefault="00306B8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Noms des mares</w:t>
            </w:r>
          </w:p>
        </w:tc>
        <w:tc>
          <w:tcPr>
            <w:tcW w:w="3110" w:type="dxa"/>
            <w:gridSpan w:val="2"/>
            <w:tcBorders>
              <w:top w:val="single" w:sz="4" w:space="0" w:color="auto"/>
              <w:left w:val="nil"/>
              <w:bottom w:val="single" w:sz="4" w:space="0" w:color="auto"/>
              <w:right w:val="single" w:sz="4" w:space="0" w:color="auto"/>
            </w:tcBorders>
            <w:shd w:val="clear" w:color="auto" w:fill="auto"/>
            <w:hideMark/>
          </w:tcPr>
          <w:p w14:paraId="6E415FA3" w14:textId="77777777" w:rsidR="00E73496" w:rsidRPr="0054668B" w:rsidRDefault="00306B8D">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Régime</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FEEED8" w14:textId="77777777" w:rsidR="00E73496" w:rsidRPr="0054668B" w:rsidRDefault="00306B8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Activités</w:t>
            </w:r>
          </w:p>
        </w:tc>
      </w:tr>
      <w:tr w:rsidR="00306B8D" w:rsidRPr="0054668B" w14:paraId="2C8E9754" w14:textId="77777777" w:rsidTr="000010D5">
        <w:trPr>
          <w:trHeight w:val="105"/>
          <w:jc w:val="center"/>
        </w:trPr>
        <w:tc>
          <w:tcPr>
            <w:tcW w:w="1285" w:type="dxa"/>
            <w:vMerge/>
            <w:tcBorders>
              <w:top w:val="single" w:sz="4" w:space="0" w:color="auto"/>
              <w:left w:val="single" w:sz="4" w:space="0" w:color="auto"/>
              <w:bottom w:val="single" w:sz="4" w:space="0" w:color="000000"/>
              <w:right w:val="single" w:sz="4" w:space="0" w:color="auto"/>
            </w:tcBorders>
            <w:hideMark/>
          </w:tcPr>
          <w:p w14:paraId="7C925FEB" w14:textId="77777777" w:rsidR="00E73496" w:rsidRPr="0054668B" w:rsidRDefault="00E73496">
            <w:pPr>
              <w:spacing w:after="0" w:line="240" w:lineRule="auto"/>
              <w:rPr>
                <w:rFonts w:ascii="Times New Roman" w:eastAsia="Times New Roman" w:hAnsi="Times New Roman" w:cs="Times New Roman"/>
                <w:b/>
                <w:bCs/>
                <w:color w:val="000000"/>
                <w:sz w:val="24"/>
                <w:szCs w:val="24"/>
                <w:lang w:eastAsia="fr-FR"/>
              </w:rPr>
            </w:pPr>
          </w:p>
        </w:tc>
        <w:tc>
          <w:tcPr>
            <w:tcW w:w="1536" w:type="dxa"/>
            <w:vMerge/>
            <w:tcBorders>
              <w:top w:val="single" w:sz="4" w:space="0" w:color="auto"/>
              <w:left w:val="single" w:sz="4" w:space="0" w:color="auto"/>
              <w:bottom w:val="single" w:sz="4" w:space="0" w:color="auto"/>
              <w:right w:val="single" w:sz="4" w:space="0" w:color="auto"/>
            </w:tcBorders>
            <w:hideMark/>
          </w:tcPr>
          <w:p w14:paraId="1676C537" w14:textId="77777777" w:rsidR="00E73496" w:rsidRPr="0054668B" w:rsidRDefault="00E73496">
            <w:pPr>
              <w:spacing w:after="0" w:line="240" w:lineRule="auto"/>
              <w:rPr>
                <w:rFonts w:ascii="Times New Roman" w:eastAsia="Times New Roman" w:hAnsi="Times New Roman" w:cs="Times New Roman"/>
                <w:b/>
                <w:bCs/>
                <w:color w:val="000000"/>
                <w:sz w:val="24"/>
                <w:szCs w:val="24"/>
                <w:lang w:eastAsia="fr-FR"/>
              </w:rPr>
            </w:pPr>
          </w:p>
        </w:tc>
        <w:tc>
          <w:tcPr>
            <w:tcW w:w="2546" w:type="dxa"/>
            <w:vMerge/>
            <w:tcBorders>
              <w:top w:val="single" w:sz="4" w:space="0" w:color="auto"/>
              <w:left w:val="single" w:sz="4" w:space="0" w:color="auto"/>
              <w:bottom w:val="single" w:sz="4" w:space="0" w:color="auto"/>
              <w:right w:val="single" w:sz="4" w:space="0" w:color="auto"/>
            </w:tcBorders>
            <w:hideMark/>
          </w:tcPr>
          <w:p w14:paraId="657898C8" w14:textId="77777777" w:rsidR="00E73496" w:rsidRPr="0054668B" w:rsidRDefault="00E73496">
            <w:pPr>
              <w:spacing w:after="0" w:line="240" w:lineRule="auto"/>
              <w:rPr>
                <w:rFonts w:ascii="Times New Roman" w:eastAsia="Times New Roman" w:hAnsi="Times New Roman" w:cs="Times New Roman"/>
                <w:b/>
                <w:bCs/>
                <w:color w:val="000000"/>
                <w:sz w:val="24"/>
                <w:szCs w:val="24"/>
                <w:lang w:eastAsia="fr-FR"/>
              </w:rPr>
            </w:pPr>
          </w:p>
        </w:tc>
        <w:tc>
          <w:tcPr>
            <w:tcW w:w="1413" w:type="dxa"/>
            <w:tcBorders>
              <w:top w:val="nil"/>
              <w:left w:val="nil"/>
              <w:bottom w:val="single" w:sz="4" w:space="0" w:color="auto"/>
              <w:right w:val="single" w:sz="4" w:space="0" w:color="auto"/>
            </w:tcBorders>
            <w:shd w:val="clear" w:color="auto" w:fill="auto"/>
            <w:hideMark/>
          </w:tcPr>
          <w:p w14:paraId="5E8A2DA3" w14:textId="77777777" w:rsidR="00E73496" w:rsidRPr="0054668B" w:rsidRDefault="00306B8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Permanant</w:t>
            </w:r>
          </w:p>
        </w:tc>
        <w:tc>
          <w:tcPr>
            <w:tcW w:w="1697" w:type="dxa"/>
            <w:tcBorders>
              <w:top w:val="nil"/>
              <w:left w:val="nil"/>
              <w:bottom w:val="single" w:sz="4" w:space="0" w:color="auto"/>
              <w:right w:val="single" w:sz="4" w:space="0" w:color="auto"/>
            </w:tcBorders>
            <w:shd w:val="clear" w:color="auto" w:fill="auto"/>
            <w:hideMark/>
          </w:tcPr>
          <w:p w14:paraId="76059F27" w14:textId="77777777" w:rsidR="00E73496" w:rsidRPr="0054668B" w:rsidRDefault="00306B8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Semi permanant</w:t>
            </w:r>
          </w:p>
        </w:tc>
        <w:tc>
          <w:tcPr>
            <w:tcW w:w="1015" w:type="dxa"/>
            <w:vMerge/>
            <w:tcBorders>
              <w:top w:val="single" w:sz="4" w:space="0" w:color="auto"/>
              <w:left w:val="single" w:sz="4" w:space="0" w:color="auto"/>
              <w:bottom w:val="single" w:sz="4" w:space="0" w:color="auto"/>
              <w:right w:val="single" w:sz="4" w:space="0" w:color="auto"/>
            </w:tcBorders>
            <w:hideMark/>
          </w:tcPr>
          <w:p w14:paraId="50B78C4F" w14:textId="77777777" w:rsidR="00E73496" w:rsidRPr="0054668B" w:rsidRDefault="00E73496">
            <w:pPr>
              <w:spacing w:after="0" w:line="240" w:lineRule="auto"/>
              <w:rPr>
                <w:rFonts w:ascii="Times New Roman" w:eastAsia="Times New Roman" w:hAnsi="Times New Roman" w:cs="Times New Roman"/>
                <w:b/>
                <w:bCs/>
                <w:color w:val="000000"/>
                <w:sz w:val="24"/>
                <w:szCs w:val="24"/>
                <w:lang w:eastAsia="fr-FR"/>
              </w:rPr>
            </w:pPr>
          </w:p>
        </w:tc>
      </w:tr>
      <w:tr w:rsidR="00306B8D" w:rsidRPr="0054668B" w14:paraId="1D726706" w14:textId="77777777" w:rsidTr="000010D5">
        <w:trPr>
          <w:trHeight w:val="77"/>
          <w:jc w:val="center"/>
        </w:trPr>
        <w:tc>
          <w:tcPr>
            <w:tcW w:w="1285" w:type="dxa"/>
            <w:vMerge w:val="restart"/>
            <w:tcBorders>
              <w:top w:val="nil"/>
              <w:left w:val="single" w:sz="4" w:space="0" w:color="auto"/>
              <w:bottom w:val="single" w:sz="4" w:space="0" w:color="auto"/>
              <w:right w:val="single" w:sz="4" w:space="0" w:color="auto"/>
            </w:tcBorders>
            <w:shd w:val="clear" w:color="auto" w:fill="auto"/>
            <w:hideMark/>
          </w:tcPr>
          <w:p w14:paraId="7550492E" w14:textId="77777777" w:rsidR="00306B8D" w:rsidRPr="0054668B" w:rsidRDefault="00306B8D" w:rsidP="00191332">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Dogonkiria</w:t>
            </w:r>
            <w:proofErr w:type="spellEnd"/>
          </w:p>
        </w:tc>
        <w:tc>
          <w:tcPr>
            <w:tcW w:w="1536" w:type="dxa"/>
            <w:vMerge w:val="restart"/>
            <w:tcBorders>
              <w:top w:val="nil"/>
              <w:left w:val="single" w:sz="4" w:space="0" w:color="auto"/>
              <w:bottom w:val="single" w:sz="4" w:space="0" w:color="auto"/>
              <w:right w:val="single" w:sz="4" w:space="0" w:color="auto"/>
            </w:tcBorders>
            <w:shd w:val="clear" w:color="auto" w:fill="auto"/>
            <w:hideMark/>
          </w:tcPr>
          <w:p w14:paraId="2414577C"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Dodoria</w:t>
            </w:r>
            <w:proofErr w:type="spellEnd"/>
          </w:p>
        </w:tc>
        <w:tc>
          <w:tcPr>
            <w:tcW w:w="2546" w:type="dxa"/>
            <w:tcBorders>
              <w:top w:val="nil"/>
              <w:left w:val="nil"/>
              <w:bottom w:val="single" w:sz="4" w:space="0" w:color="auto"/>
              <w:right w:val="single" w:sz="4" w:space="0" w:color="auto"/>
            </w:tcBorders>
            <w:shd w:val="clear" w:color="auto" w:fill="auto"/>
            <w:hideMark/>
          </w:tcPr>
          <w:p w14:paraId="3B6CE792"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Mouskoutt</w:t>
            </w:r>
            <w:proofErr w:type="spellEnd"/>
            <w:r w:rsidRPr="0054668B">
              <w:rPr>
                <w:rFonts w:ascii="Times New Roman" w:eastAsia="Times New Roman" w:hAnsi="Times New Roman" w:cs="Times New Roman"/>
                <w:color w:val="000000"/>
                <w:sz w:val="24"/>
                <w:szCs w:val="24"/>
                <w:lang w:eastAsia="fr-FR"/>
              </w:rPr>
              <w:t xml:space="preserve"> </w:t>
            </w:r>
          </w:p>
        </w:tc>
        <w:tc>
          <w:tcPr>
            <w:tcW w:w="1413" w:type="dxa"/>
            <w:tcBorders>
              <w:top w:val="nil"/>
              <w:left w:val="nil"/>
              <w:bottom w:val="single" w:sz="4" w:space="0" w:color="auto"/>
              <w:right w:val="single" w:sz="4" w:space="0" w:color="auto"/>
            </w:tcBorders>
            <w:shd w:val="clear" w:color="auto" w:fill="auto"/>
            <w:noWrap/>
            <w:hideMark/>
          </w:tcPr>
          <w:p w14:paraId="5BFC965E"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697" w:type="dxa"/>
            <w:tcBorders>
              <w:top w:val="nil"/>
              <w:left w:val="nil"/>
              <w:bottom w:val="single" w:sz="4" w:space="0" w:color="auto"/>
              <w:right w:val="single" w:sz="4" w:space="0" w:color="auto"/>
            </w:tcBorders>
            <w:shd w:val="clear" w:color="auto" w:fill="auto"/>
            <w:noWrap/>
            <w:hideMark/>
          </w:tcPr>
          <w:p w14:paraId="0421752F"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SP</w:t>
            </w:r>
          </w:p>
        </w:tc>
        <w:tc>
          <w:tcPr>
            <w:tcW w:w="1015" w:type="dxa"/>
            <w:tcBorders>
              <w:top w:val="nil"/>
              <w:left w:val="nil"/>
              <w:bottom w:val="single" w:sz="4" w:space="0" w:color="auto"/>
              <w:right w:val="single" w:sz="4" w:space="0" w:color="auto"/>
            </w:tcBorders>
            <w:shd w:val="clear" w:color="auto" w:fill="auto"/>
            <w:noWrap/>
            <w:hideMark/>
          </w:tcPr>
          <w:p w14:paraId="1299482B"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0ACAEEDB" w14:textId="77777777" w:rsidTr="000010D5">
        <w:trPr>
          <w:trHeight w:val="77"/>
          <w:jc w:val="center"/>
        </w:trPr>
        <w:tc>
          <w:tcPr>
            <w:tcW w:w="1285" w:type="dxa"/>
            <w:vMerge/>
            <w:tcBorders>
              <w:top w:val="nil"/>
              <w:left w:val="single" w:sz="4" w:space="0" w:color="auto"/>
              <w:bottom w:val="single" w:sz="4" w:space="0" w:color="auto"/>
              <w:right w:val="single" w:sz="4" w:space="0" w:color="auto"/>
            </w:tcBorders>
            <w:hideMark/>
          </w:tcPr>
          <w:p w14:paraId="48E71D02" w14:textId="77777777" w:rsidR="00E73496" w:rsidRPr="0054668B" w:rsidRDefault="00E73496">
            <w:pPr>
              <w:spacing w:after="0" w:line="240" w:lineRule="auto"/>
              <w:rPr>
                <w:rFonts w:ascii="Times New Roman" w:eastAsia="Times New Roman" w:hAnsi="Times New Roman" w:cs="Times New Roman"/>
                <w:color w:val="000000"/>
                <w:sz w:val="24"/>
                <w:szCs w:val="24"/>
                <w:lang w:eastAsia="fr-FR"/>
              </w:rPr>
            </w:pPr>
          </w:p>
        </w:tc>
        <w:tc>
          <w:tcPr>
            <w:tcW w:w="1536" w:type="dxa"/>
            <w:vMerge/>
            <w:tcBorders>
              <w:top w:val="nil"/>
              <w:left w:val="single" w:sz="4" w:space="0" w:color="auto"/>
              <w:bottom w:val="single" w:sz="4" w:space="0" w:color="auto"/>
              <w:right w:val="single" w:sz="4" w:space="0" w:color="auto"/>
            </w:tcBorders>
            <w:hideMark/>
          </w:tcPr>
          <w:p w14:paraId="6550A8AC" w14:textId="77777777" w:rsidR="00E73496" w:rsidRPr="0054668B" w:rsidRDefault="00E73496">
            <w:pPr>
              <w:spacing w:after="0" w:line="240" w:lineRule="auto"/>
              <w:rPr>
                <w:rFonts w:ascii="Times New Roman" w:eastAsia="Times New Roman" w:hAnsi="Times New Roman" w:cs="Times New Roman"/>
                <w:color w:val="000000"/>
                <w:sz w:val="24"/>
                <w:szCs w:val="24"/>
                <w:lang w:eastAsia="fr-FR"/>
              </w:rPr>
            </w:pPr>
          </w:p>
        </w:tc>
        <w:tc>
          <w:tcPr>
            <w:tcW w:w="2546" w:type="dxa"/>
            <w:tcBorders>
              <w:top w:val="nil"/>
              <w:left w:val="nil"/>
              <w:bottom w:val="single" w:sz="4" w:space="0" w:color="auto"/>
              <w:right w:val="single" w:sz="4" w:space="0" w:color="auto"/>
            </w:tcBorders>
            <w:shd w:val="clear" w:color="auto" w:fill="auto"/>
            <w:hideMark/>
          </w:tcPr>
          <w:p w14:paraId="6263AB3E"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xml:space="preserve">Baffa  </w:t>
            </w:r>
          </w:p>
        </w:tc>
        <w:tc>
          <w:tcPr>
            <w:tcW w:w="1413" w:type="dxa"/>
            <w:tcBorders>
              <w:top w:val="nil"/>
              <w:left w:val="nil"/>
              <w:bottom w:val="single" w:sz="4" w:space="0" w:color="auto"/>
              <w:right w:val="single" w:sz="4" w:space="0" w:color="auto"/>
            </w:tcBorders>
            <w:shd w:val="clear" w:color="auto" w:fill="auto"/>
            <w:noWrap/>
            <w:hideMark/>
          </w:tcPr>
          <w:p w14:paraId="24AD64C8"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w:t>
            </w:r>
          </w:p>
        </w:tc>
        <w:tc>
          <w:tcPr>
            <w:tcW w:w="1697" w:type="dxa"/>
            <w:tcBorders>
              <w:top w:val="nil"/>
              <w:left w:val="nil"/>
              <w:bottom w:val="single" w:sz="4" w:space="0" w:color="auto"/>
              <w:right w:val="single" w:sz="4" w:space="0" w:color="auto"/>
            </w:tcBorders>
            <w:shd w:val="clear" w:color="auto" w:fill="auto"/>
            <w:noWrap/>
            <w:hideMark/>
          </w:tcPr>
          <w:p w14:paraId="2B001EC7"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015" w:type="dxa"/>
            <w:tcBorders>
              <w:top w:val="nil"/>
              <w:left w:val="nil"/>
              <w:bottom w:val="single" w:sz="4" w:space="0" w:color="auto"/>
              <w:right w:val="single" w:sz="4" w:space="0" w:color="auto"/>
            </w:tcBorders>
            <w:shd w:val="clear" w:color="auto" w:fill="auto"/>
            <w:noWrap/>
            <w:hideMark/>
          </w:tcPr>
          <w:p w14:paraId="3EA99521"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245243B9" w14:textId="77777777" w:rsidTr="000010D5">
        <w:trPr>
          <w:trHeight w:val="77"/>
          <w:jc w:val="center"/>
        </w:trPr>
        <w:tc>
          <w:tcPr>
            <w:tcW w:w="1285" w:type="dxa"/>
            <w:tcBorders>
              <w:top w:val="nil"/>
              <w:left w:val="single" w:sz="4" w:space="0" w:color="auto"/>
              <w:bottom w:val="single" w:sz="4" w:space="0" w:color="auto"/>
              <w:right w:val="single" w:sz="4" w:space="0" w:color="auto"/>
            </w:tcBorders>
            <w:shd w:val="clear" w:color="auto" w:fill="auto"/>
            <w:hideMark/>
          </w:tcPr>
          <w:p w14:paraId="2639EF33" w14:textId="77777777" w:rsidR="00306B8D" w:rsidRPr="0054668B" w:rsidRDefault="00306B8D" w:rsidP="00191332">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Bougou</w:t>
            </w:r>
          </w:p>
        </w:tc>
        <w:tc>
          <w:tcPr>
            <w:tcW w:w="1536" w:type="dxa"/>
            <w:tcBorders>
              <w:top w:val="nil"/>
              <w:left w:val="nil"/>
              <w:bottom w:val="single" w:sz="4" w:space="0" w:color="auto"/>
              <w:right w:val="single" w:sz="4" w:space="0" w:color="auto"/>
            </w:tcBorders>
            <w:shd w:val="clear" w:color="auto" w:fill="auto"/>
            <w:hideMark/>
          </w:tcPr>
          <w:p w14:paraId="179A2E61"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Kallaba</w:t>
            </w:r>
            <w:proofErr w:type="spellEnd"/>
          </w:p>
        </w:tc>
        <w:tc>
          <w:tcPr>
            <w:tcW w:w="2546" w:type="dxa"/>
            <w:tcBorders>
              <w:top w:val="nil"/>
              <w:left w:val="nil"/>
              <w:bottom w:val="single" w:sz="4" w:space="0" w:color="auto"/>
              <w:right w:val="single" w:sz="4" w:space="0" w:color="auto"/>
            </w:tcBorders>
            <w:shd w:val="clear" w:color="auto" w:fill="auto"/>
            <w:hideMark/>
          </w:tcPr>
          <w:p w14:paraId="10F1F138"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Kallaba</w:t>
            </w:r>
            <w:proofErr w:type="spellEnd"/>
            <w:r w:rsidRPr="0054668B">
              <w:rPr>
                <w:rFonts w:ascii="Times New Roman" w:eastAsia="Times New Roman" w:hAnsi="Times New Roman" w:cs="Times New Roman"/>
                <w:color w:val="000000"/>
                <w:sz w:val="24"/>
                <w:szCs w:val="24"/>
                <w:lang w:eastAsia="fr-FR"/>
              </w:rPr>
              <w:t xml:space="preserve"> </w:t>
            </w:r>
          </w:p>
        </w:tc>
        <w:tc>
          <w:tcPr>
            <w:tcW w:w="1413" w:type="dxa"/>
            <w:tcBorders>
              <w:top w:val="nil"/>
              <w:left w:val="nil"/>
              <w:bottom w:val="single" w:sz="4" w:space="0" w:color="auto"/>
              <w:right w:val="single" w:sz="4" w:space="0" w:color="auto"/>
            </w:tcBorders>
            <w:shd w:val="clear" w:color="auto" w:fill="auto"/>
            <w:noWrap/>
            <w:hideMark/>
          </w:tcPr>
          <w:p w14:paraId="2CBFAABE"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697" w:type="dxa"/>
            <w:tcBorders>
              <w:top w:val="nil"/>
              <w:left w:val="nil"/>
              <w:bottom w:val="single" w:sz="4" w:space="0" w:color="auto"/>
              <w:right w:val="single" w:sz="4" w:space="0" w:color="auto"/>
            </w:tcBorders>
            <w:shd w:val="clear" w:color="auto" w:fill="auto"/>
            <w:noWrap/>
            <w:hideMark/>
          </w:tcPr>
          <w:p w14:paraId="5005F3BE"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SP</w:t>
            </w:r>
          </w:p>
        </w:tc>
        <w:tc>
          <w:tcPr>
            <w:tcW w:w="1015" w:type="dxa"/>
            <w:tcBorders>
              <w:top w:val="nil"/>
              <w:left w:val="nil"/>
              <w:bottom w:val="single" w:sz="4" w:space="0" w:color="auto"/>
              <w:right w:val="single" w:sz="4" w:space="0" w:color="auto"/>
            </w:tcBorders>
            <w:shd w:val="clear" w:color="auto" w:fill="auto"/>
            <w:noWrap/>
            <w:hideMark/>
          </w:tcPr>
          <w:p w14:paraId="0F64AD1F"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28BDE0B5" w14:textId="77777777" w:rsidTr="000010D5">
        <w:trPr>
          <w:trHeight w:val="77"/>
          <w:jc w:val="center"/>
        </w:trPr>
        <w:tc>
          <w:tcPr>
            <w:tcW w:w="1285" w:type="dxa"/>
            <w:vMerge w:val="restart"/>
            <w:tcBorders>
              <w:top w:val="nil"/>
              <w:left w:val="single" w:sz="4" w:space="0" w:color="auto"/>
              <w:bottom w:val="single" w:sz="4" w:space="0" w:color="auto"/>
              <w:right w:val="single" w:sz="4" w:space="0" w:color="auto"/>
            </w:tcBorders>
            <w:shd w:val="clear" w:color="auto" w:fill="auto"/>
            <w:hideMark/>
          </w:tcPr>
          <w:p w14:paraId="02FCD24C" w14:textId="77777777" w:rsidR="00306B8D" w:rsidRPr="0054668B" w:rsidRDefault="00306B8D" w:rsidP="00191332">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Maimakayiné</w:t>
            </w:r>
            <w:proofErr w:type="spellEnd"/>
          </w:p>
        </w:tc>
        <w:tc>
          <w:tcPr>
            <w:tcW w:w="1536" w:type="dxa"/>
            <w:vMerge w:val="restart"/>
            <w:tcBorders>
              <w:top w:val="nil"/>
              <w:left w:val="single" w:sz="4" w:space="0" w:color="auto"/>
              <w:bottom w:val="single" w:sz="4" w:space="0" w:color="auto"/>
              <w:right w:val="single" w:sz="4" w:space="0" w:color="auto"/>
            </w:tcBorders>
            <w:shd w:val="clear" w:color="auto" w:fill="auto"/>
            <w:hideMark/>
          </w:tcPr>
          <w:p w14:paraId="381C6907"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Maimakayiné</w:t>
            </w:r>
            <w:proofErr w:type="spellEnd"/>
          </w:p>
        </w:tc>
        <w:tc>
          <w:tcPr>
            <w:tcW w:w="2546" w:type="dxa"/>
            <w:tcBorders>
              <w:top w:val="nil"/>
              <w:left w:val="nil"/>
              <w:bottom w:val="single" w:sz="4" w:space="0" w:color="auto"/>
              <w:right w:val="single" w:sz="4" w:space="0" w:color="auto"/>
            </w:tcBorders>
            <w:shd w:val="clear" w:color="auto" w:fill="auto"/>
            <w:hideMark/>
          </w:tcPr>
          <w:p w14:paraId="34F60CF5"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Mouwangué</w:t>
            </w:r>
            <w:proofErr w:type="spellEnd"/>
          </w:p>
        </w:tc>
        <w:tc>
          <w:tcPr>
            <w:tcW w:w="1413" w:type="dxa"/>
            <w:tcBorders>
              <w:top w:val="nil"/>
              <w:left w:val="nil"/>
              <w:bottom w:val="single" w:sz="4" w:space="0" w:color="auto"/>
              <w:right w:val="single" w:sz="4" w:space="0" w:color="auto"/>
            </w:tcBorders>
            <w:shd w:val="clear" w:color="auto" w:fill="auto"/>
            <w:noWrap/>
            <w:hideMark/>
          </w:tcPr>
          <w:p w14:paraId="5E5BF48F"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w:t>
            </w:r>
          </w:p>
        </w:tc>
        <w:tc>
          <w:tcPr>
            <w:tcW w:w="1697" w:type="dxa"/>
            <w:tcBorders>
              <w:top w:val="nil"/>
              <w:left w:val="nil"/>
              <w:bottom w:val="single" w:sz="4" w:space="0" w:color="auto"/>
              <w:right w:val="single" w:sz="4" w:space="0" w:color="auto"/>
            </w:tcBorders>
            <w:shd w:val="clear" w:color="auto" w:fill="auto"/>
            <w:noWrap/>
            <w:hideMark/>
          </w:tcPr>
          <w:p w14:paraId="08C1FED3"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015" w:type="dxa"/>
            <w:tcBorders>
              <w:top w:val="nil"/>
              <w:left w:val="nil"/>
              <w:bottom w:val="single" w:sz="4" w:space="0" w:color="auto"/>
              <w:right w:val="single" w:sz="4" w:space="0" w:color="auto"/>
            </w:tcBorders>
            <w:shd w:val="clear" w:color="auto" w:fill="auto"/>
            <w:noWrap/>
            <w:hideMark/>
          </w:tcPr>
          <w:p w14:paraId="15599535"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20114711" w14:textId="77777777" w:rsidTr="000010D5">
        <w:trPr>
          <w:trHeight w:val="77"/>
          <w:jc w:val="center"/>
        </w:trPr>
        <w:tc>
          <w:tcPr>
            <w:tcW w:w="1285" w:type="dxa"/>
            <w:vMerge/>
            <w:tcBorders>
              <w:top w:val="nil"/>
              <w:left w:val="single" w:sz="4" w:space="0" w:color="auto"/>
              <w:bottom w:val="single" w:sz="4" w:space="0" w:color="auto"/>
              <w:right w:val="single" w:sz="4" w:space="0" w:color="auto"/>
            </w:tcBorders>
            <w:hideMark/>
          </w:tcPr>
          <w:p w14:paraId="17623A0D" w14:textId="77777777" w:rsidR="00E73496" w:rsidRPr="0054668B" w:rsidRDefault="00E73496">
            <w:pPr>
              <w:spacing w:after="0" w:line="240" w:lineRule="auto"/>
              <w:rPr>
                <w:rFonts w:ascii="Times New Roman" w:eastAsia="Times New Roman" w:hAnsi="Times New Roman" w:cs="Times New Roman"/>
                <w:color w:val="000000"/>
                <w:sz w:val="24"/>
                <w:szCs w:val="24"/>
                <w:lang w:eastAsia="fr-FR"/>
              </w:rPr>
            </w:pPr>
          </w:p>
        </w:tc>
        <w:tc>
          <w:tcPr>
            <w:tcW w:w="1536" w:type="dxa"/>
            <w:vMerge/>
            <w:tcBorders>
              <w:top w:val="nil"/>
              <w:left w:val="single" w:sz="4" w:space="0" w:color="auto"/>
              <w:bottom w:val="single" w:sz="4" w:space="0" w:color="auto"/>
              <w:right w:val="single" w:sz="4" w:space="0" w:color="auto"/>
            </w:tcBorders>
            <w:hideMark/>
          </w:tcPr>
          <w:p w14:paraId="2E59C457" w14:textId="77777777" w:rsidR="00E73496" w:rsidRPr="0054668B" w:rsidRDefault="00E73496">
            <w:pPr>
              <w:spacing w:after="0" w:line="240" w:lineRule="auto"/>
              <w:rPr>
                <w:rFonts w:ascii="Times New Roman" w:eastAsia="Times New Roman" w:hAnsi="Times New Roman" w:cs="Times New Roman"/>
                <w:color w:val="000000"/>
                <w:sz w:val="24"/>
                <w:szCs w:val="24"/>
                <w:lang w:eastAsia="fr-FR"/>
              </w:rPr>
            </w:pPr>
          </w:p>
        </w:tc>
        <w:tc>
          <w:tcPr>
            <w:tcW w:w="2546" w:type="dxa"/>
            <w:tcBorders>
              <w:top w:val="nil"/>
              <w:left w:val="nil"/>
              <w:bottom w:val="single" w:sz="4" w:space="0" w:color="auto"/>
              <w:right w:val="single" w:sz="4" w:space="0" w:color="auto"/>
            </w:tcBorders>
            <w:shd w:val="clear" w:color="auto" w:fill="auto"/>
            <w:hideMark/>
          </w:tcPr>
          <w:p w14:paraId="44CDF940"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Tapkin</w:t>
            </w:r>
            <w:proofErr w:type="spellEnd"/>
            <w:r w:rsidRPr="0054668B">
              <w:rPr>
                <w:rFonts w:ascii="Times New Roman" w:eastAsia="Times New Roman" w:hAnsi="Times New Roman" w:cs="Times New Roman"/>
                <w:color w:val="000000"/>
                <w:sz w:val="24"/>
                <w:szCs w:val="24"/>
                <w:lang w:eastAsia="fr-FR"/>
              </w:rPr>
              <w:t xml:space="preserve"> </w:t>
            </w:r>
            <w:proofErr w:type="spellStart"/>
            <w:r w:rsidRPr="0054668B">
              <w:rPr>
                <w:rFonts w:ascii="Times New Roman" w:eastAsia="Times New Roman" w:hAnsi="Times New Roman" w:cs="Times New Roman"/>
                <w:color w:val="000000"/>
                <w:sz w:val="24"/>
                <w:szCs w:val="24"/>
                <w:lang w:eastAsia="fr-FR"/>
              </w:rPr>
              <w:t>Bawa</w:t>
            </w:r>
            <w:proofErr w:type="spellEnd"/>
            <w:r w:rsidRPr="0054668B">
              <w:rPr>
                <w:rFonts w:ascii="Times New Roman" w:eastAsia="Times New Roman" w:hAnsi="Times New Roman" w:cs="Times New Roman"/>
                <w:color w:val="000000"/>
                <w:sz w:val="24"/>
                <w:szCs w:val="24"/>
                <w:lang w:eastAsia="fr-FR"/>
              </w:rPr>
              <w:t xml:space="preserve"> </w:t>
            </w:r>
          </w:p>
        </w:tc>
        <w:tc>
          <w:tcPr>
            <w:tcW w:w="1413" w:type="dxa"/>
            <w:tcBorders>
              <w:top w:val="nil"/>
              <w:left w:val="nil"/>
              <w:bottom w:val="single" w:sz="4" w:space="0" w:color="auto"/>
              <w:right w:val="single" w:sz="4" w:space="0" w:color="auto"/>
            </w:tcBorders>
            <w:shd w:val="clear" w:color="auto" w:fill="auto"/>
            <w:noWrap/>
            <w:hideMark/>
          </w:tcPr>
          <w:p w14:paraId="2CDFD635" w14:textId="5E9DBB9C" w:rsidR="00E73496" w:rsidRPr="0054668B" w:rsidRDefault="003A733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xml:space="preserve">P </w:t>
            </w:r>
          </w:p>
        </w:tc>
        <w:tc>
          <w:tcPr>
            <w:tcW w:w="1697" w:type="dxa"/>
            <w:tcBorders>
              <w:top w:val="nil"/>
              <w:left w:val="nil"/>
              <w:bottom w:val="single" w:sz="4" w:space="0" w:color="auto"/>
              <w:right w:val="single" w:sz="4" w:space="0" w:color="auto"/>
            </w:tcBorders>
            <w:shd w:val="clear" w:color="auto" w:fill="auto"/>
            <w:noWrap/>
            <w:hideMark/>
          </w:tcPr>
          <w:p w14:paraId="22296D72"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015" w:type="dxa"/>
            <w:tcBorders>
              <w:top w:val="nil"/>
              <w:left w:val="nil"/>
              <w:bottom w:val="single" w:sz="4" w:space="0" w:color="auto"/>
              <w:right w:val="single" w:sz="4" w:space="0" w:color="auto"/>
            </w:tcBorders>
            <w:shd w:val="clear" w:color="auto" w:fill="auto"/>
            <w:noWrap/>
            <w:hideMark/>
          </w:tcPr>
          <w:p w14:paraId="2A587F1D"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6402C9F7" w14:textId="77777777" w:rsidTr="000010D5">
        <w:trPr>
          <w:trHeight w:val="77"/>
          <w:jc w:val="center"/>
        </w:trPr>
        <w:tc>
          <w:tcPr>
            <w:tcW w:w="1285" w:type="dxa"/>
            <w:vMerge w:val="restart"/>
            <w:tcBorders>
              <w:top w:val="nil"/>
              <w:left w:val="single" w:sz="4" w:space="0" w:color="auto"/>
              <w:bottom w:val="single" w:sz="4" w:space="0" w:color="auto"/>
              <w:right w:val="single" w:sz="4" w:space="0" w:color="auto"/>
            </w:tcBorders>
            <w:shd w:val="clear" w:color="auto" w:fill="auto"/>
            <w:hideMark/>
          </w:tcPr>
          <w:p w14:paraId="51E00E3F" w14:textId="77777777" w:rsidR="00306B8D" w:rsidRPr="0054668B" w:rsidRDefault="00306B8D" w:rsidP="00191332">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Karchabou</w:t>
            </w:r>
            <w:proofErr w:type="spellEnd"/>
          </w:p>
        </w:tc>
        <w:tc>
          <w:tcPr>
            <w:tcW w:w="1536" w:type="dxa"/>
            <w:tcBorders>
              <w:top w:val="nil"/>
              <w:left w:val="nil"/>
              <w:bottom w:val="single" w:sz="4" w:space="0" w:color="auto"/>
              <w:right w:val="single" w:sz="4" w:space="0" w:color="auto"/>
            </w:tcBorders>
            <w:shd w:val="clear" w:color="auto" w:fill="auto"/>
            <w:hideMark/>
          </w:tcPr>
          <w:p w14:paraId="1B8F7422"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Yelwa</w:t>
            </w:r>
            <w:proofErr w:type="spellEnd"/>
          </w:p>
        </w:tc>
        <w:tc>
          <w:tcPr>
            <w:tcW w:w="2546" w:type="dxa"/>
            <w:tcBorders>
              <w:top w:val="nil"/>
              <w:left w:val="nil"/>
              <w:bottom w:val="single" w:sz="4" w:space="0" w:color="auto"/>
              <w:right w:val="single" w:sz="4" w:space="0" w:color="auto"/>
            </w:tcBorders>
            <w:shd w:val="clear" w:color="auto" w:fill="auto"/>
            <w:hideMark/>
          </w:tcPr>
          <w:p w14:paraId="69670FBF"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Yelwa</w:t>
            </w:r>
            <w:proofErr w:type="spellEnd"/>
            <w:r w:rsidRPr="0054668B">
              <w:rPr>
                <w:rFonts w:ascii="Times New Roman" w:eastAsia="Times New Roman" w:hAnsi="Times New Roman" w:cs="Times New Roman"/>
                <w:color w:val="000000"/>
                <w:sz w:val="24"/>
                <w:szCs w:val="24"/>
                <w:lang w:eastAsia="fr-FR"/>
              </w:rPr>
              <w:t xml:space="preserve"> </w:t>
            </w:r>
          </w:p>
        </w:tc>
        <w:tc>
          <w:tcPr>
            <w:tcW w:w="1413" w:type="dxa"/>
            <w:tcBorders>
              <w:top w:val="nil"/>
              <w:left w:val="nil"/>
              <w:bottom w:val="single" w:sz="4" w:space="0" w:color="auto"/>
              <w:right w:val="single" w:sz="4" w:space="0" w:color="auto"/>
            </w:tcBorders>
            <w:shd w:val="clear" w:color="auto" w:fill="auto"/>
            <w:noWrap/>
            <w:hideMark/>
          </w:tcPr>
          <w:p w14:paraId="31D3F299"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w:t>
            </w:r>
          </w:p>
        </w:tc>
        <w:tc>
          <w:tcPr>
            <w:tcW w:w="1697" w:type="dxa"/>
            <w:tcBorders>
              <w:top w:val="nil"/>
              <w:left w:val="nil"/>
              <w:bottom w:val="single" w:sz="4" w:space="0" w:color="auto"/>
              <w:right w:val="single" w:sz="4" w:space="0" w:color="auto"/>
            </w:tcBorders>
            <w:shd w:val="clear" w:color="auto" w:fill="auto"/>
            <w:noWrap/>
            <w:hideMark/>
          </w:tcPr>
          <w:p w14:paraId="2B0E93C0"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015" w:type="dxa"/>
            <w:tcBorders>
              <w:top w:val="nil"/>
              <w:left w:val="nil"/>
              <w:bottom w:val="single" w:sz="4" w:space="0" w:color="auto"/>
              <w:right w:val="single" w:sz="4" w:space="0" w:color="auto"/>
            </w:tcBorders>
            <w:shd w:val="clear" w:color="auto" w:fill="auto"/>
            <w:noWrap/>
            <w:hideMark/>
          </w:tcPr>
          <w:p w14:paraId="6947011E"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38DF6A8E" w14:textId="77777777" w:rsidTr="000010D5">
        <w:trPr>
          <w:trHeight w:val="77"/>
          <w:jc w:val="center"/>
        </w:trPr>
        <w:tc>
          <w:tcPr>
            <w:tcW w:w="1285" w:type="dxa"/>
            <w:vMerge/>
            <w:tcBorders>
              <w:top w:val="nil"/>
              <w:left w:val="single" w:sz="4" w:space="0" w:color="auto"/>
              <w:bottom w:val="single" w:sz="4" w:space="0" w:color="auto"/>
              <w:right w:val="single" w:sz="4" w:space="0" w:color="auto"/>
            </w:tcBorders>
            <w:hideMark/>
          </w:tcPr>
          <w:p w14:paraId="5A0B026A" w14:textId="77777777" w:rsidR="00E73496" w:rsidRPr="0054668B" w:rsidRDefault="00E73496">
            <w:pPr>
              <w:spacing w:after="0" w:line="240" w:lineRule="auto"/>
              <w:rPr>
                <w:rFonts w:ascii="Times New Roman" w:eastAsia="Times New Roman" w:hAnsi="Times New Roman" w:cs="Times New Roman"/>
                <w:color w:val="000000"/>
                <w:sz w:val="24"/>
                <w:szCs w:val="24"/>
                <w:lang w:eastAsia="fr-FR"/>
              </w:rPr>
            </w:pPr>
          </w:p>
        </w:tc>
        <w:tc>
          <w:tcPr>
            <w:tcW w:w="1536" w:type="dxa"/>
            <w:tcBorders>
              <w:top w:val="nil"/>
              <w:left w:val="nil"/>
              <w:bottom w:val="single" w:sz="4" w:space="0" w:color="auto"/>
              <w:right w:val="single" w:sz="4" w:space="0" w:color="auto"/>
            </w:tcBorders>
            <w:shd w:val="clear" w:color="auto" w:fill="auto"/>
            <w:hideMark/>
          </w:tcPr>
          <w:p w14:paraId="736875BF"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Yelwa</w:t>
            </w:r>
            <w:proofErr w:type="spellEnd"/>
          </w:p>
        </w:tc>
        <w:tc>
          <w:tcPr>
            <w:tcW w:w="2546" w:type="dxa"/>
            <w:tcBorders>
              <w:top w:val="nil"/>
              <w:left w:val="nil"/>
              <w:bottom w:val="single" w:sz="4" w:space="0" w:color="auto"/>
              <w:right w:val="single" w:sz="4" w:space="0" w:color="auto"/>
            </w:tcBorders>
            <w:shd w:val="clear" w:color="auto" w:fill="auto"/>
            <w:hideMark/>
          </w:tcPr>
          <w:p w14:paraId="097A070B"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Honho</w:t>
            </w:r>
            <w:proofErr w:type="spellEnd"/>
            <w:r w:rsidRPr="0054668B">
              <w:rPr>
                <w:rFonts w:ascii="Times New Roman" w:eastAsia="Times New Roman" w:hAnsi="Times New Roman" w:cs="Times New Roman"/>
                <w:color w:val="000000"/>
                <w:sz w:val="24"/>
                <w:szCs w:val="24"/>
                <w:lang w:eastAsia="fr-FR"/>
              </w:rPr>
              <w:t xml:space="preserve"> </w:t>
            </w:r>
          </w:p>
        </w:tc>
        <w:tc>
          <w:tcPr>
            <w:tcW w:w="1413" w:type="dxa"/>
            <w:tcBorders>
              <w:top w:val="nil"/>
              <w:left w:val="nil"/>
              <w:bottom w:val="single" w:sz="4" w:space="0" w:color="auto"/>
              <w:right w:val="single" w:sz="4" w:space="0" w:color="auto"/>
            </w:tcBorders>
            <w:shd w:val="clear" w:color="auto" w:fill="auto"/>
            <w:noWrap/>
            <w:hideMark/>
          </w:tcPr>
          <w:p w14:paraId="296CDEC7"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697" w:type="dxa"/>
            <w:tcBorders>
              <w:top w:val="nil"/>
              <w:left w:val="nil"/>
              <w:bottom w:val="single" w:sz="4" w:space="0" w:color="auto"/>
              <w:right w:val="single" w:sz="4" w:space="0" w:color="auto"/>
            </w:tcBorders>
            <w:shd w:val="clear" w:color="auto" w:fill="auto"/>
            <w:noWrap/>
            <w:hideMark/>
          </w:tcPr>
          <w:p w14:paraId="50AB5175"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SP</w:t>
            </w:r>
          </w:p>
        </w:tc>
        <w:tc>
          <w:tcPr>
            <w:tcW w:w="1015" w:type="dxa"/>
            <w:tcBorders>
              <w:top w:val="nil"/>
              <w:left w:val="nil"/>
              <w:bottom w:val="single" w:sz="4" w:space="0" w:color="auto"/>
              <w:right w:val="single" w:sz="4" w:space="0" w:color="auto"/>
            </w:tcBorders>
            <w:shd w:val="clear" w:color="auto" w:fill="auto"/>
            <w:noWrap/>
            <w:hideMark/>
          </w:tcPr>
          <w:p w14:paraId="5760D530"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48071DBD" w14:textId="77777777" w:rsidTr="000010D5">
        <w:trPr>
          <w:trHeight w:val="77"/>
          <w:jc w:val="center"/>
        </w:trPr>
        <w:tc>
          <w:tcPr>
            <w:tcW w:w="1285" w:type="dxa"/>
            <w:tcBorders>
              <w:top w:val="nil"/>
              <w:left w:val="single" w:sz="4" w:space="0" w:color="auto"/>
              <w:bottom w:val="single" w:sz="4" w:space="0" w:color="auto"/>
              <w:right w:val="single" w:sz="4" w:space="0" w:color="auto"/>
            </w:tcBorders>
            <w:shd w:val="clear" w:color="auto" w:fill="auto"/>
            <w:hideMark/>
          </w:tcPr>
          <w:p w14:paraId="6E079470" w14:textId="77777777" w:rsidR="00306B8D" w:rsidRPr="0054668B" w:rsidRDefault="00306B8D" w:rsidP="00191332">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Makourdi</w:t>
            </w:r>
            <w:proofErr w:type="spellEnd"/>
          </w:p>
        </w:tc>
        <w:tc>
          <w:tcPr>
            <w:tcW w:w="1536" w:type="dxa"/>
            <w:tcBorders>
              <w:top w:val="nil"/>
              <w:left w:val="nil"/>
              <w:bottom w:val="single" w:sz="4" w:space="0" w:color="auto"/>
              <w:right w:val="single" w:sz="4" w:space="0" w:color="auto"/>
            </w:tcBorders>
            <w:shd w:val="clear" w:color="auto" w:fill="auto"/>
            <w:hideMark/>
          </w:tcPr>
          <w:p w14:paraId="33D67823"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0</w:t>
            </w:r>
          </w:p>
        </w:tc>
        <w:tc>
          <w:tcPr>
            <w:tcW w:w="2546" w:type="dxa"/>
            <w:tcBorders>
              <w:top w:val="nil"/>
              <w:left w:val="nil"/>
              <w:bottom w:val="single" w:sz="4" w:space="0" w:color="auto"/>
              <w:right w:val="single" w:sz="4" w:space="0" w:color="auto"/>
            </w:tcBorders>
            <w:shd w:val="clear" w:color="auto" w:fill="auto"/>
            <w:hideMark/>
          </w:tcPr>
          <w:p w14:paraId="45CB9C79"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0</w:t>
            </w:r>
          </w:p>
        </w:tc>
        <w:tc>
          <w:tcPr>
            <w:tcW w:w="1413" w:type="dxa"/>
            <w:tcBorders>
              <w:top w:val="nil"/>
              <w:left w:val="nil"/>
              <w:bottom w:val="single" w:sz="4" w:space="0" w:color="auto"/>
              <w:right w:val="single" w:sz="4" w:space="0" w:color="auto"/>
            </w:tcBorders>
            <w:shd w:val="clear" w:color="auto" w:fill="auto"/>
            <w:noWrap/>
            <w:hideMark/>
          </w:tcPr>
          <w:p w14:paraId="2F3EABEB"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0</w:t>
            </w:r>
          </w:p>
        </w:tc>
        <w:tc>
          <w:tcPr>
            <w:tcW w:w="1697" w:type="dxa"/>
            <w:tcBorders>
              <w:top w:val="nil"/>
              <w:left w:val="nil"/>
              <w:bottom w:val="single" w:sz="4" w:space="0" w:color="auto"/>
              <w:right w:val="single" w:sz="4" w:space="0" w:color="auto"/>
            </w:tcBorders>
            <w:shd w:val="clear" w:color="auto" w:fill="auto"/>
            <w:noWrap/>
            <w:hideMark/>
          </w:tcPr>
          <w:p w14:paraId="125627AC"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0</w:t>
            </w:r>
          </w:p>
        </w:tc>
        <w:tc>
          <w:tcPr>
            <w:tcW w:w="1015" w:type="dxa"/>
            <w:tcBorders>
              <w:top w:val="nil"/>
              <w:left w:val="nil"/>
              <w:bottom w:val="single" w:sz="4" w:space="0" w:color="auto"/>
              <w:right w:val="single" w:sz="4" w:space="0" w:color="auto"/>
            </w:tcBorders>
            <w:shd w:val="clear" w:color="auto" w:fill="auto"/>
            <w:noWrap/>
            <w:hideMark/>
          </w:tcPr>
          <w:p w14:paraId="0E3CA809"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0</w:t>
            </w:r>
          </w:p>
        </w:tc>
      </w:tr>
      <w:tr w:rsidR="00306B8D" w:rsidRPr="0054668B" w14:paraId="17C4E0D9" w14:textId="77777777" w:rsidTr="000010D5">
        <w:trPr>
          <w:trHeight w:val="77"/>
          <w:jc w:val="center"/>
        </w:trPr>
        <w:tc>
          <w:tcPr>
            <w:tcW w:w="1285" w:type="dxa"/>
            <w:tcBorders>
              <w:top w:val="nil"/>
              <w:left w:val="single" w:sz="4" w:space="0" w:color="auto"/>
              <w:bottom w:val="single" w:sz="4" w:space="0" w:color="auto"/>
              <w:right w:val="single" w:sz="4" w:space="0" w:color="auto"/>
            </w:tcBorders>
            <w:shd w:val="clear" w:color="auto" w:fill="auto"/>
            <w:hideMark/>
          </w:tcPr>
          <w:p w14:paraId="540CA58A" w14:textId="77777777" w:rsidR="00306B8D" w:rsidRPr="0054668B" w:rsidRDefault="00306B8D" w:rsidP="00191332">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Koutoumbou</w:t>
            </w:r>
            <w:proofErr w:type="spellEnd"/>
          </w:p>
        </w:tc>
        <w:tc>
          <w:tcPr>
            <w:tcW w:w="1536" w:type="dxa"/>
            <w:tcBorders>
              <w:top w:val="nil"/>
              <w:left w:val="nil"/>
              <w:bottom w:val="single" w:sz="4" w:space="0" w:color="auto"/>
              <w:right w:val="single" w:sz="4" w:space="0" w:color="auto"/>
            </w:tcBorders>
            <w:shd w:val="clear" w:color="auto" w:fill="auto"/>
            <w:hideMark/>
          </w:tcPr>
          <w:p w14:paraId="04377CB9"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Koutoumbou</w:t>
            </w:r>
            <w:proofErr w:type="spellEnd"/>
          </w:p>
        </w:tc>
        <w:tc>
          <w:tcPr>
            <w:tcW w:w="2546" w:type="dxa"/>
            <w:tcBorders>
              <w:top w:val="nil"/>
              <w:left w:val="nil"/>
              <w:bottom w:val="single" w:sz="4" w:space="0" w:color="auto"/>
              <w:right w:val="single" w:sz="4" w:space="0" w:color="auto"/>
            </w:tcBorders>
            <w:shd w:val="clear" w:color="auto" w:fill="auto"/>
            <w:hideMark/>
          </w:tcPr>
          <w:p w14:paraId="5FB873A9"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proofErr w:type="spellStart"/>
            <w:r w:rsidRPr="0054668B">
              <w:rPr>
                <w:rFonts w:ascii="Times New Roman" w:eastAsia="Times New Roman" w:hAnsi="Times New Roman" w:cs="Times New Roman"/>
                <w:color w:val="000000"/>
                <w:sz w:val="24"/>
                <w:szCs w:val="24"/>
                <w:lang w:eastAsia="fr-FR"/>
              </w:rPr>
              <w:t>Kassomou</w:t>
            </w:r>
            <w:proofErr w:type="spellEnd"/>
            <w:r w:rsidRPr="0054668B">
              <w:rPr>
                <w:rFonts w:ascii="Times New Roman" w:eastAsia="Times New Roman" w:hAnsi="Times New Roman" w:cs="Times New Roman"/>
                <w:color w:val="000000"/>
                <w:sz w:val="24"/>
                <w:szCs w:val="24"/>
                <w:lang w:eastAsia="fr-FR"/>
              </w:rPr>
              <w:t xml:space="preserve"> </w:t>
            </w:r>
          </w:p>
        </w:tc>
        <w:tc>
          <w:tcPr>
            <w:tcW w:w="1413" w:type="dxa"/>
            <w:tcBorders>
              <w:top w:val="nil"/>
              <w:left w:val="nil"/>
              <w:bottom w:val="single" w:sz="4" w:space="0" w:color="auto"/>
              <w:right w:val="single" w:sz="4" w:space="0" w:color="auto"/>
            </w:tcBorders>
            <w:shd w:val="clear" w:color="auto" w:fill="auto"/>
            <w:noWrap/>
            <w:hideMark/>
          </w:tcPr>
          <w:p w14:paraId="423A0BE9"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w:t>
            </w:r>
          </w:p>
        </w:tc>
        <w:tc>
          <w:tcPr>
            <w:tcW w:w="1697" w:type="dxa"/>
            <w:tcBorders>
              <w:top w:val="nil"/>
              <w:left w:val="nil"/>
              <w:bottom w:val="single" w:sz="4" w:space="0" w:color="auto"/>
              <w:right w:val="single" w:sz="4" w:space="0" w:color="auto"/>
            </w:tcBorders>
            <w:shd w:val="clear" w:color="auto" w:fill="auto"/>
            <w:noWrap/>
            <w:hideMark/>
          </w:tcPr>
          <w:p w14:paraId="47E7CA9A"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SP</w:t>
            </w:r>
          </w:p>
        </w:tc>
        <w:tc>
          <w:tcPr>
            <w:tcW w:w="1015" w:type="dxa"/>
            <w:tcBorders>
              <w:top w:val="nil"/>
              <w:left w:val="nil"/>
              <w:bottom w:val="single" w:sz="4" w:space="0" w:color="auto"/>
              <w:right w:val="single" w:sz="4" w:space="0" w:color="auto"/>
            </w:tcBorders>
            <w:shd w:val="clear" w:color="auto" w:fill="auto"/>
            <w:noWrap/>
            <w:hideMark/>
          </w:tcPr>
          <w:p w14:paraId="2254516F" w14:textId="77777777" w:rsidR="00E73496" w:rsidRPr="0054668B" w:rsidRDefault="00306B8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306B8D" w:rsidRPr="0054668B" w14:paraId="6180F81F" w14:textId="77777777" w:rsidTr="000010D5">
        <w:trPr>
          <w:trHeight w:val="77"/>
          <w:jc w:val="center"/>
        </w:trPr>
        <w:tc>
          <w:tcPr>
            <w:tcW w:w="1285" w:type="dxa"/>
            <w:tcBorders>
              <w:top w:val="nil"/>
              <w:left w:val="single" w:sz="4" w:space="0" w:color="auto"/>
              <w:bottom w:val="single" w:sz="4" w:space="0" w:color="auto"/>
              <w:right w:val="single" w:sz="4" w:space="0" w:color="auto"/>
            </w:tcBorders>
            <w:shd w:val="clear" w:color="auto" w:fill="auto"/>
            <w:hideMark/>
          </w:tcPr>
          <w:p w14:paraId="76F2B048" w14:textId="77777777" w:rsidR="00306B8D" w:rsidRPr="0054668B" w:rsidRDefault="00306B8D" w:rsidP="00191332">
            <w:pPr>
              <w:spacing w:after="0" w:line="240" w:lineRule="auto"/>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lastRenderedPageBreak/>
              <w:t>Total</w:t>
            </w:r>
          </w:p>
        </w:tc>
        <w:tc>
          <w:tcPr>
            <w:tcW w:w="1536" w:type="dxa"/>
            <w:tcBorders>
              <w:top w:val="nil"/>
              <w:left w:val="nil"/>
              <w:bottom w:val="single" w:sz="4" w:space="0" w:color="auto"/>
              <w:right w:val="single" w:sz="4" w:space="0" w:color="auto"/>
            </w:tcBorders>
            <w:shd w:val="clear" w:color="auto" w:fill="auto"/>
            <w:noWrap/>
            <w:hideMark/>
          </w:tcPr>
          <w:p w14:paraId="5761B6FC" w14:textId="77777777" w:rsidR="00E73496" w:rsidRPr="0054668B" w:rsidRDefault="00306B8D">
            <w:pPr>
              <w:spacing w:after="0" w:line="240" w:lineRule="auto"/>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t> </w:t>
            </w:r>
          </w:p>
        </w:tc>
        <w:tc>
          <w:tcPr>
            <w:tcW w:w="2546" w:type="dxa"/>
            <w:tcBorders>
              <w:top w:val="nil"/>
              <w:left w:val="nil"/>
              <w:bottom w:val="single" w:sz="4" w:space="0" w:color="auto"/>
              <w:right w:val="single" w:sz="4" w:space="0" w:color="auto"/>
            </w:tcBorders>
            <w:shd w:val="clear" w:color="auto" w:fill="auto"/>
            <w:noWrap/>
            <w:hideMark/>
          </w:tcPr>
          <w:p w14:paraId="5AB5D310" w14:textId="77777777" w:rsidR="00E73496" w:rsidRPr="0054668B" w:rsidRDefault="00306B8D">
            <w:pPr>
              <w:spacing w:after="0" w:line="240" w:lineRule="auto"/>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t> </w:t>
            </w:r>
          </w:p>
        </w:tc>
        <w:tc>
          <w:tcPr>
            <w:tcW w:w="1413" w:type="dxa"/>
            <w:tcBorders>
              <w:top w:val="nil"/>
              <w:left w:val="nil"/>
              <w:bottom w:val="single" w:sz="4" w:space="0" w:color="auto"/>
              <w:right w:val="single" w:sz="4" w:space="0" w:color="auto"/>
            </w:tcBorders>
            <w:shd w:val="clear" w:color="auto" w:fill="auto"/>
            <w:noWrap/>
            <w:hideMark/>
          </w:tcPr>
          <w:p w14:paraId="0C6EEDC6" w14:textId="77777777" w:rsidR="00E73496" w:rsidRPr="0054668B" w:rsidRDefault="00306B8D">
            <w:pPr>
              <w:spacing w:after="0" w:line="240" w:lineRule="auto"/>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t>4</w:t>
            </w:r>
          </w:p>
        </w:tc>
        <w:tc>
          <w:tcPr>
            <w:tcW w:w="1697" w:type="dxa"/>
            <w:tcBorders>
              <w:top w:val="nil"/>
              <w:left w:val="nil"/>
              <w:bottom w:val="single" w:sz="4" w:space="0" w:color="auto"/>
              <w:right w:val="single" w:sz="4" w:space="0" w:color="auto"/>
            </w:tcBorders>
            <w:shd w:val="clear" w:color="auto" w:fill="auto"/>
            <w:noWrap/>
            <w:hideMark/>
          </w:tcPr>
          <w:p w14:paraId="16A47A0F" w14:textId="77777777" w:rsidR="00E73496" w:rsidRPr="0054668B" w:rsidRDefault="00306B8D">
            <w:pPr>
              <w:spacing w:after="0" w:line="240" w:lineRule="auto"/>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t>4</w:t>
            </w:r>
          </w:p>
        </w:tc>
        <w:tc>
          <w:tcPr>
            <w:tcW w:w="1015" w:type="dxa"/>
            <w:tcBorders>
              <w:top w:val="nil"/>
              <w:left w:val="nil"/>
              <w:bottom w:val="single" w:sz="4" w:space="0" w:color="auto"/>
              <w:right w:val="single" w:sz="4" w:space="0" w:color="auto"/>
            </w:tcBorders>
            <w:shd w:val="clear" w:color="auto" w:fill="auto"/>
            <w:noWrap/>
            <w:hideMark/>
          </w:tcPr>
          <w:p w14:paraId="3EEB3C9C" w14:textId="77777777" w:rsidR="00E73496" w:rsidRPr="0054668B" w:rsidRDefault="00306B8D">
            <w:pPr>
              <w:spacing w:after="0" w:line="240" w:lineRule="auto"/>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t>8</w:t>
            </w:r>
          </w:p>
        </w:tc>
      </w:tr>
    </w:tbl>
    <w:p w14:paraId="2BBBBA18" w14:textId="77777777" w:rsidR="000010D5" w:rsidRPr="0054668B" w:rsidRDefault="000010D5" w:rsidP="000010D5">
      <w:pPr>
        <w:spacing w:after="0" w:line="24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Source : diagnostic participatif de la commune de </w:t>
      </w:r>
      <w:proofErr w:type="spellStart"/>
      <w:r w:rsidRPr="0054668B">
        <w:rPr>
          <w:rFonts w:ascii="Times New Roman" w:hAnsi="Times New Roman" w:cs="Times New Roman"/>
          <w:i/>
          <w:sz w:val="24"/>
          <w:szCs w:val="24"/>
        </w:rPr>
        <w:t>Dogonkiria</w:t>
      </w:r>
      <w:proofErr w:type="spellEnd"/>
      <w:r w:rsidR="00993D4C" w:rsidRPr="0054668B">
        <w:rPr>
          <w:rFonts w:ascii="Times New Roman" w:hAnsi="Times New Roman" w:cs="Times New Roman"/>
          <w:i/>
          <w:sz w:val="24"/>
          <w:szCs w:val="24"/>
        </w:rPr>
        <w:t xml:space="preserve"> </w:t>
      </w:r>
      <w:r w:rsidRPr="0054668B">
        <w:rPr>
          <w:rFonts w:ascii="Times New Roman" w:hAnsi="Times New Roman" w:cs="Times New Roman"/>
          <w:i/>
          <w:sz w:val="24"/>
          <w:szCs w:val="24"/>
        </w:rPr>
        <w:t>,2017.</w:t>
      </w:r>
    </w:p>
    <w:p w14:paraId="5BDEF5B8" w14:textId="77777777" w:rsidR="0069507C" w:rsidRPr="0054668B" w:rsidRDefault="00306B8D" w:rsidP="002C1BFC">
      <w:pPr>
        <w:pStyle w:val="Paragraphedeliste"/>
        <w:numPr>
          <w:ilvl w:val="0"/>
          <w:numId w:val="57"/>
        </w:numPr>
        <w:spacing w:before="100" w:beforeAutospacing="1" w:after="0" w:line="360" w:lineRule="auto"/>
        <w:jc w:val="both"/>
        <w:rPr>
          <w:rFonts w:ascii="Times New Roman" w:hAnsi="Times New Roman" w:cs="Times New Roman"/>
          <w:b/>
          <w:sz w:val="24"/>
          <w:szCs w:val="24"/>
        </w:rPr>
      </w:pPr>
      <w:bookmarkStart w:id="231" w:name="_Toc488657792"/>
      <w:r w:rsidRPr="0054668B">
        <w:rPr>
          <w:rFonts w:ascii="Times New Roman" w:hAnsi="Times New Roman" w:cs="Times New Roman"/>
          <w:b/>
          <w:sz w:val="24"/>
          <w:szCs w:val="24"/>
        </w:rPr>
        <w:t>Potentiel halieutique</w:t>
      </w:r>
      <w:bookmarkEnd w:id="231"/>
    </w:p>
    <w:p w14:paraId="13858D3B"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Ces différentes mares abritent une gamme d’espèces de poissons parmi lesquelles on </w:t>
      </w:r>
      <w:r w:rsidR="00187B54" w:rsidRPr="0054668B">
        <w:rPr>
          <w:rFonts w:ascii="Times New Roman" w:hAnsi="Times New Roman" w:cs="Times New Roman"/>
          <w:sz w:val="24"/>
          <w:szCs w:val="24"/>
        </w:rPr>
        <w:t>peut citer</w:t>
      </w:r>
      <w:r w:rsidRPr="0054668B">
        <w:rPr>
          <w:rFonts w:ascii="Times New Roman" w:hAnsi="Times New Roman" w:cs="Times New Roman"/>
          <w:sz w:val="24"/>
          <w:szCs w:val="24"/>
        </w:rPr>
        <w:t xml:space="preserve"> : </w:t>
      </w:r>
    </w:p>
    <w:p w14:paraId="0587CDCE" w14:textId="77777777" w:rsidR="0069507C" w:rsidRPr="0054668B" w:rsidRDefault="00306B8D" w:rsidP="00A97208">
      <w:pPr>
        <w:pStyle w:val="Paragraphedeliste"/>
        <w:numPr>
          <w:ilvl w:val="0"/>
          <w:numId w:val="53"/>
        </w:numPr>
        <w:spacing w:after="0" w:line="360" w:lineRule="auto"/>
        <w:jc w:val="both"/>
        <w:rPr>
          <w:rFonts w:ascii="Times New Roman" w:hAnsi="Times New Roman" w:cs="Times New Roman"/>
          <w:i/>
          <w:sz w:val="24"/>
          <w:szCs w:val="24"/>
        </w:rPr>
      </w:pPr>
      <w:proofErr w:type="spellStart"/>
      <w:r w:rsidRPr="0054668B">
        <w:rPr>
          <w:rFonts w:ascii="Times New Roman" w:hAnsi="Times New Roman" w:cs="Times New Roman"/>
          <w:i/>
          <w:sz w:val="24"/>
          <w:szCs w:val="24"/>
        </w:rPr>
        <w:t>Oreochromis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niloticus</w:t>
      </w:r>
      <w:proofErr w:type="spellEnd"/>
    </w:p>
    <w:p w14:paraId="45EF023F" w14:textId="77777777" w:rsidR="0069507C" w:rsidRPr="0054668B" w:rsidRDefault="00306B8D" w:rsidP="00A97208">
      <w:pPr>
        <w:pStyle w:val="Paragraphedeliste"/>
        <w:numPr>
          <w:ilvl w:val="0"/>
          <w:numId w:val="53"/>
        </w:numPr>
        <w:spacing w:after="0" w:line="36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Clarias </w:t>
      </w:r>
      <w:proofErr w:type="spellStart"/>
      <w:r w:rsidRPr="0054668B">
        <w:rPr>
          <w:rFonts w:ascii="Times New Roman" w:hAnsi="Times New Roman" w:cs="Times New Roman"/>
          <w:i/>
          <w:sz w:val="24"/>
          <w:szCs w:val="24"/>
        </w:rPr>
        <w:t>gariepinus</w:t>
      </w:r>
      <w:proofErr w:type="spellEnd"/>
    </w:p>
    <w:p w14:paraId="7D35FD61" w14:textId="77777777" w:rsidR="0069507C" w:rsidRPr="0054668B" w:rsidRDefault="00306B8D" w:rsidP="00A97208">
      <w:pPr>
        <w:pStyle w:val="Paragraphedeliste"/>
        <w:numPr>
          <w:ilvl w:val="0"/>
          <w:numId w:val="53"/>
        </w:numPr>
        <w:spacing w:after="0" w:line="360" w:lineRule="auto"/>
        <w:jc w:val="both"/>
        <w:rPr>
          <w:rFonts w:ascii="Times New Roman" w:hAnsi="Times New Roman" w:cs="Times New Roman"/>
          <w:i/>
          <w:sz w:val="24"/>
          <w:szCs w:val="24"/>
        </w:rPr>
      </w:pPr>
      <w:proofErr w:type="spellStart"/>
      <w:r w:rsidRPr="0054668B">
        <w:rPr>
          <w:rFonts w:ascii="Times New Roman" w:hAnsi="Times New Roman" w:cs="Times New Roman"/>
          <w:i/>
          <w:sz w:val="24"/>
          <w:szCs w:val="24"/>
        </w:rPr>
        <w:t>Synodontis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schall</w:t>
      </w:r>
      <w:proofErr w:type="spellEnd"/>
    </w:p>
    <w:p w14:paraId="1B4671EB" w14:textId="77777777" w:rsidR="0069507C" w:rsidRPr="0054668B" w:rsidRDefault="00306B8D" w:rsidP="00A97208">
      <w:pPr>
        <w:pStyle w:val="Paragraphedeliste"/>
        <w:numPr>
          <w:ilvl w:val="0"/>
          <w:numId w:val="53"/>
        </w:numPr>
        <w:spacing w:after="0" w:line="360" w:lineRule="auto"/>
        <w:jc w:val="both"/>
        <w:rPr>
          <w:rFonts w:ascii="Times New Roman" w:hAnsi="Times New Roman" w:cs="Times New Roman"/>
          <w:i/>
          <w:sz w:val="24"/>
          <w:szCs w:val="24"/>
        </w:rPr>
      </w:pPr>
      <w:proofErr w:type="spellStart"/>
      <w:r w:rsidRPr="0054668B">
        <w:rPr>
          <w:rFonts w:ascii="Times New Roman" w:hAnsi="Times New Roman" w:cs="Times New Roman"/>
          <w:i/>
          <w:sz w:val="24"/>
          <w:szCs w:val="24"/>
        </w:rPr>
        <w:t>Lates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niloticus</w:t>
      </w:r>
      <w:proofErr w:type="spellEnd"/>
    </w:p>
    <w:p w14:paraId="788D0BA0" w14:textId="77777777" w:rsidR="0069507C" w:rsidRPr="0054668B" w:rsidRDefault="00306B8D" w:rsidP="00A97208">
      <w:pPr>
        <w:pStyle w:val="Paragraphedeliste"/>
        <w:numPr>
          <w:ilvl w:val="0"/>
          <w:numId w:val="53"/>
        </w:numPr>
        <w:spacing w:after="0" w:line="360" w:lineRule="auto"/>
        <w:jc w:val="both"/>
        <w:rPr>
          <w:rFonts w:ascii="Times New Roman" w:hAnsi="Times New Roman" w:cs="Times New Roman"/>
          <w:i/>
          <w:sz w:val="24"/>
          <w:szCs w:val="24"/>
        </w:rPr>
      </w:pPr>
      <w:proofErr w:type="spellStart"/>
      <w:r w:rsidRPr="0054668B">
        <w:rPr>
          <w:rFonts w:ascii="Times New Roman" w:hAnsi="Times New Roman" w:cs="Times New Roman"/>
          <w:i/>
          <w:sz w:val="24"/>
          <w:szCs w:val="24"/>
        </w:rPr>
        <w:t>Distichodus</w:t>
      </w:r>
      <w:proofErr w:type="spellEnd"/>
      <w:r w:rsidRPr="0054668B">
        <w:rPr>
          <w:rFonts w:ascii="Times New Roman" w:hAnsi="Times New Roman" w:cs="Times New Roman"/>
          <w:i/>
          <w:sz w:val="24"/>
          <w:szCs w:val="24"/>
        </w:rPr>
        <w:t xml:space="preserve"> </w:t>
      </w:r>
      <w:proofErr w:type="spellStart"/>
      <w:r w:rsidRPr="0054668B">
        <w:rPr>
          <w:rFonts w:ascii="Times New Roman" w:hAnsi="Times New Roman" w:cs="Times New Roman"/>
          <w:i/>
          <w:sz w:val="24"/>
          <w:szCs w:val="24"/>
        </w:rPr>
        <w:t>previpinnis</w:t>
      </w:r>
      <w:proofErr w:type="spellEnd"/>
    </w:p>
    <w:p w14:paraId="5603EF5C"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potentiel naturel de poisson est renforcé par celui produit à travers l’empoissonnement des mares. En </w:t>
      </w:r>
      <w:r w:rsidR="00187B54" w:rsidRPr="0054668B">
        <w:rPr>
          <w:rFonts w:ascii="Times New Roman" w:hAnsi="Times New Roman" w:cs="Times New Roman"/>
          <w:sz w:val="24"/>
          <w:szCs w:val="24"/>
        </w:rPr>
        <w:t>2017, la</w:t>
      </w:r>
      <w:r w:rsidRPr="0054668B">
        <w:rPr>
          <w:rFonts w:ascii="Times New Roman" w:hAnsi="Times New Roman" w:cs="Times New Roman"/>
          <w:sz w:val="24"/>
          <w:szCs w:val="24"/>
        </w:rPr>
        <w:t xml:space="preserve"> mare </w:t>
      </w:r>
      <w:proofErr w:type="spellStart"/>
      <w:r w:rsidRPr="0054668B">
        <w:rPr>
          <w:rFonts w:ascii="Times New Roman" w:hAnsi="Times New Roman" w:cs="Times New Roman"/>
          <w:sz w:val="24"/>
          <w:szCs w:val="24"/>
        </w:rPr>
        <w:t>Mouwangué</w:t>
      </w:r>
      <w:proofErr w:type="spellEnd"/>
      <w:r w:rsidRPr="0054668B">
        <w:rPr>
          <w:rFonts w:ascii="Times New Roman" w:hAnsi="Times New Roman" w:cs="Times New Roman"/>
          <w:sz w:val="24"/>
          <w:szCs w:val="24"/>
        </w:rPr>
        <w:t xml:space="preserve"> du village de </w:t>
      </w:r>
      <w:proofErr w:type="spellStart"/>
      <w:r w:rsidRPr="0054668B">
        <w:rPr>
          <w:rFonts w:ascii="Times New Roman" w:hAnsi="Times New Roman" w:cs="Times New Roman"/>
          <w:sz w:val="24"/>
          <w:szCs w:val="24"/>
        </w:rPr>
        <w:t>Maimakayiné</w:t>
      </w:r>
      <w:proofErr w:type="spellEnd"/>
      <w:r w:rsidRPr="0054668B">
        <w:rPr>
          <w:rFonts w:ascii="Times New Roman" w:hAnsi="Times New Roman" w:cs="Times New Roman"/>
          <w:sz w:val="24"/>
          <w:szCs w:val="24"/>
        </w:rPr>
        <w:t xml:space="preserve"> a été empoissonnée sous financement de DRYDEV avec environ 10 kg des alevins.  Les activités de pêche sont pratiquées aussi bien par les populations riveraines que par des pêcheurs </w:t>
      </w:r>
      <w:r w:rsidR="00187B54" w:rsidRPr="0054668B">
        <w:rPr>
          <w:rFonts w:ascii="Times New Roman" w:hAnsi="Times New Roman" w:cs="Times New Roman"/>
          <w:sz w:val="24"/>
          <w:szCs w:val="24"/>
        </w:rPr>
        <w:t>ressortissants des</w:t>
      </w:r>
      <w:r w:rsidRPr="0054668B">
        <w:rPr>
          <w:rFonts w:ascii="Times New Roman" w:hAnsi="Times New Roman" w:cs="Times New Roman"/>
          <w:sz w:val="24"/>
          <w:szCs w:val="24"/>
        </w:rPr>
        <w:t xml:space="preserve"> communes voisines.   </w:t>
      </w:r>
    </w:p>
    <w:p w14:paraId="70028E89"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manque d’investissement conséquent dans le secteur, surtout </w:t>
      </w:r>
      <w:r w:rsidR="002F62BB" w:rsidRPr="0054668B">
        <w:rPr>
          <w:rFonts w:ascii="Times New Roman" w:hAnsi="Times New Roman" w:cs="Times New Roman"/>
          <w:sz w:val="24"/>
          <w:szCs w:val="24"/>
        </w:rPr>
        <w:t>par les</w:t>
      </w:r>
      <w:r w:rsidRPr="0054668B">
        <w:rPr>
          <w:rFonts w:ascii="Times New Roman" w:hAnsi="Times New Roman" w:cs="Times New Roman"/>
          <w:sz w:val="24"/>
          <w:szCs w:val="24"/>
        </w:rPr>
        <w:t xml:space="preserve"> partenaires privées constitue le principal problème au développement la ressource halieutique dans la commune. A titre illustratif il faut noter qu’il n’existe actuellement aucun dispositif moderne d’élevage de poisson ou de pêche (étang piscicole, cage flottante, </w:t>
      </w:r>
      <w:r w:rsidR="00187B54" w:rsidRPr="0054668B">
        <w:rPr>
          <w:rFonts w:ascii="Times New Roman" w:hAnsi="Times New Roman" w:cs="Times New Roman"/>
          <w:sz w:val="24"/>
          <w:szCs w:val="24"/>
        </w:rPr>
        <w:t>débarcadère.</w:t>
      </w:r>
      <w:r w:rsidRPr="0054668B">
        <w:rPr>
          <w:rFonts w:ascii="Times New Roman" w:hAnsi="Times New Roman" w:cs="Times New Roman"/>
          <w:sz w:val="24"/>
          <w:szCs w:val="24"/>
        </w:rPr>
        <w:t xml:space="preserve">) dans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malgré le potentiel de ressources en eau et halieutiques disponibles. </w:t>
      </w:r>
    </w:p>
    <w:p w14:paraId="2D23101D"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Aussi, il est important de signaler les contraintes liées à la faible organisation des acteurs et l’ensablement de plans d’eau.</w:t>
      </w:r>
    </w:p>
    <w:p w14:paraId="352DE334" w14:textId="77777777" w:rsidR="00306B8D" w:rsidRPr="0054668B" w:rsidRDefault="00187B54" w:rsidP="002F25A8">
      <w:pPr>
        <w:pStyle w:val="Titre2"/>
        <w:rPr>
          <w:sz w:val="24"/>
          <w:szCs w:val="24"/>
        </w:rPr>
      </w:pPr>
      <w:bookmarkStart w:id="232" w:name="_Toc488657793"/>
      <w:bookmarkStart w:id="233" w:name="_Toc521746117"/>
      <w:r w:rsidRPr="0054668B">
        <w:rPr>
          <w:sz w:val="24"/>
          <w:szCs w:val="24"/>
        </w:rPr>
        <w:t>2-12</w:t>
      </w:r>
      <w:r w:rsidR="00306B8D" w:rsidRPr="0054668B">
        <w:rPr>
          <w:sz w:val="24"/>
          <w:szCs w:val="24"/>
        </w:rPr>
        <w:t xml:space="preserve"> Sources de financement</w:t>
      </w:r>
      <w:bookmarkEnd w:id="232"/>
      <w:bookmarkEnd w:id="233"/>
    </w:p>
    <w:p w14:paraId="3C722459"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sources de financement de la commune sont constituées de :</w:t>
      </w:r>
    </w:p>
    <w:p w14:paraId="01E937BD" w14:textId="77777777" w:rsidR="00306B8D" w:rsidRPr="0054668B" w:rsidRDefault="00187B54" w:rsidP="000010D5">
      <w:pPr>
        <w:pStyle w:val="Titre3"/>
        <w:spacing w:line="360" w:lineRule="auto"/>
        <w:rPr>
          <w:rFonts w:ascii="Times New Roman" w:hAnsi="Times New Roman" w:cs="Times New Roman"/>
          <w:sz w:val="24"/>
          <w:szCs w:val="24"/>
        </w:rPr>
      </w:pPr>
      <w:bookmarkStart w:id="234" w:name="_Toc488657794"/>
      <w:bookmarkStart w:id="235" w:name="_Toc521746118"/>
      <w:r w:rsidRPr="0054668B">
        <w:rPr>
          <w:rFonts w:ascii="Times New Roman" w:hAnsi="Times New Roman" w:cs="Times New Roman"/>
          <w:sz w:val="24"/>
          <w:szCs w:val="24"/>
        </w:rPr>
        <w:t>2-12-1</w:t>
      </w:r>
      <w:r w:rsidR="00306B8D" w:rsidRPr="0054668B">
        <w:rPr>
          <w:rFonts w:ascii="Times New Roman" w:hAnsi="Times New Roman" w:cs="Times New Roman"/>
          <w:sz w:val="24"/>
          <w:szCs w:val="24"/>
        </w:rPr>
        <w:t xml:space="preserve"> Ressources financières de la commune</w:t>
      </w:r>
      <w:bookmarkEnd w:id="234"/>
      <w:bookmarkEnd w:id="235"/>
    </w:p>
    <w:p w14:paraId="6B0BF31F"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Elles comprennent les impôts rétrocédés, les taxes municipales, les taxes de marché, les taxes prélevées sur les charrettes, les taxes liées à l’exploitation des carrières, etc.</w:t>
      </w:r>
    </w:p>
    <w:p w14:paraId="447AE593" w14:textId="77777777" w:rsidR="00306B8D" w:rsidRPr="0054668B" w:rsidRDefault="00187B54" w:rsidP="000010D5">
      <w:pPr>
        <w:pStyle w:val="Titre3"/>
        <w:spacing w:line="360" w:lineRule="auto"/>
        <w:rPr>
          <w:rFonts w:ascii="Times New Roman" w:hAnsi="Times New Roman" w:cs="Times New Roman"/>
          <w:sz w:val="24"/>
          <w:szCs w:val="24"/>
        </w:rPr>
      </w:pPr>
      <w:bookmarkStart w:id="236" w:name="_Toc488657795"/>
      <w:bookmarkStart w:id="237" w:name="_Toc521746119"/>
      <w:r w:rsidRPr="0054668B">
        <w:rPr>
          <w:rFonts w:ascii="Times New Roman" w:hAnsi="Times New Roman" w:cs="Times New Roman"/>
          <w:sz w:val="24"/>
          <w:szCs w:val="24"/>
        </w:rPr>
        <w:t>2-12-2</w:t>
      </w:r>
      <w:r w:rsidR="00306B8D" w:rsidRPr="0054668B">
        <w:rPr>
          <w:rFonts w:ascii="Times New Roman" w:hAnsi="Times New Roman" w:cs="Times New Roman"/>
          <w:sz w:val="24"/>
          <w:szCs w:val="24"/>
        </w:rPr>
        <w:t xml:space="preserve"> Coopération décentralisée</w:t>
      </w:r>
      <w:bookmarkEnd w:id="236"/>
      <w:bookmarkEnd w:id="237"/>
    </w:p>
    <w:p w14:paraId="39C605CE"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Des tentatives sont engagées depuis belle lurette mais à l’heure actuelle la commune ne bénéficie d’aucune coopération décentralisée.</w:t>
      </w:r>
    </w:p>
    <w:p w14:paraId="7CD97BA9" w14:textId="77777777" w:rsidR="00306B8D" w:rsidRPr="0054668B" w:rsidRDefault="00187B54" w:rsidP="000010D5">
      <w:pPr>
        <w:pStyle w:val="Titre3"/>
        <w:spacing w:line="360" w:lineRule="auto"/>
        <w:rPr>
          <w:rFonts w:ascii="Times New Roman" w:hAnsi="Times New Roman" w:cs="Times New Roman"/>
          <w:sz w:val="24"/>
          <w:szCs w:val="24"/>
        </w:rPr>
      </w:pPr>
      <w:bookmarkStart w:id="238" w:name="_Toc488657796"/>
      <w:bookmarkStart w:id="239" w:name="_Toc521746120"/>
      <w:r w:rsidRPr="0054668B">
        <w:rPr>
          <w:rFonts w:ascii="Times New Roman" w:hAnsi="Times New Roman" w:cs="Times New Roman"/>
          <w:sz w:val="24"/>
          <w:szCs w:val="24"/>
        </w:rPr>
        <w:lastRenderedPageBreak/>
        <w:t>2-12-3</w:t>
      </w:r>
      <w:r w:rsidR="00306B8D" w:rsidRPr="0054668B">
        <w:rPr>
          <w:rFonts w:ascii="Times New Roman" w:hAnsi="Times New Roman" w:cs="Times New Roman"/>
          <w:sz w:val="24"/>
          <w:szCs w:val="24"/>
        </w:rPr>
        <w:t xml:space="preserve"> Projets et programmes</w:t>
      </w:r>
      <w:bookmarkEnd w:id="238"/>
      <w:bookmarkEnd w:id="239"/>
    </w:p>
    <w:p w14:paraId="3E69FBB4" w14:textId="71A14FD6" w:rsidR="00E73496"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Au vu des acquis dont dispose la commune, les projets et programmes suivants interviennent :</w:t>
      </w:r>
    </w:p>
    <w:p w14:paraId="741437AB" w14:textId="6981DF02" w:rsidR="00616D14" w:rsidRPr="0054668B" w:rsidRDefault="00D34765"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PAMED II : </w:t>
      </w:r>
      <w:r w:rsidR="00616D14" w:rsidRPr="0054668B">
        <w:rPr>
          <w:rFonts w:ascii="Times New Roman" w:hAnsi="Times New Roman" w:cs="Times New Roman"/>
          <w:sz w:val="24"/>
          <w:szCs w:val="24"/>
        </w:rPr>
        <w:t>Programme d’Appui de Mise en Place des Entités Décentralisées dans la région de Dosso phase II (PAMED II) ;</w:t>
      </w:r>
    </w:p>
    <w:p w14:paraId="46A88C0A" w14:textId="0487B84C" w:rsidR="00616D14" w:rsidRPr="0054668B" w:rsidRDefault="00D34765"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PAC : </w:t>
      </w:r>
      <w:r w:rsidR="00616D14" w:rsidRPr="0054668B">
        <w:rPr>
          <w:rFonts w:ascii="Times New Roman" w:hAnsi="Times New Roman" w:cs="Times New Roman"/>
          <w:sz w:val="24"/>
          <w:szCs w:val="24"/>
        </w:rPr>
        <w:t xml:space="preserve">Programme d’Actions Communautaires (PAC) Phase III ;                                  </w:t>
      </w:r>
    </w:p>
    <w:p w14:paraId="4B112B48" w14:textId="0E5669CF" w:rsidR="00616D14" w:rsidRPr="0054668B" w:rsidRDefault="00D34765"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PHVP : </w:t>
      </w:r>
      <w:r w:rsidR="00616D14" w:rsidRPr="0054668B">
        <w:rPr>
          <w:rFonts w:ascii="Times New Roman" w:hAnsi="Times New Roman" w:cs="Times New Roman"/>
          <w:sz w:val="24"/>
          <w:szCs w:val="24"/>
        </w:rPr>
        <w:t>Projet Hydraulique Villageoise et Pastorale (PHVP) 2 ;</w:t>
      </w:r>
    </w:p>
    <w:p w14:paraId="6CB64637" w14:textId="77777777" w:rsidR="00616D14" w:rsidRPr="0054668B" w:rsidRDefault="00616D14"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Filets sociaux,</w:t>
      </w:r>
    </w:p>
    <w:p w14:paraId="6AFDBBC1" w14:textId="0EC89BAE" w:rsidR="00616D14" w:rsidRPr="0054668B" w:rsidRDefault="00D34765" w:rsidP="00616D14">
      <w:pPr>
        <w:rPr>
          <w:rFonts w:ascii="Times New Roman" w:hAnsi="Times New Roman" w:cs="Times New Roman"/>
          <w:sz w:val="24"/>
          <w:szCs w:val="24"/>
          <w:lang w:val="nl-NL"/>
        </w:rPr>
      </w:pPr>
      <w:r w:rsidRPr="0054668B">
        <w:rPr>
          <w:rFonts w:ascii="Times New Roman" w:hAnsi="Times New Roman" w:cs="Times New Roman"/>
          <w:sz w:val="24"/>
          <w:szCs w:val="24"/>
          <w:lang w:val="nl-NL"/>
        </w:rPr>
        <w:t>PRAPS</w:t>
      </w:r>
      <w:r w:rsidRPr="0054668B">
        <w:rPr>
          <w:rFonts w:ascii="Times New Roman" w:hAnsi="Times New Roman" w:cs="Times New Roman"/>
          <w:sz w:val="24"/>
          <w:szCs w:val="24"/>
        </w:rPr>
        <w:t xml:space="preserve">: </w:t>
      </w:r>
      <w:r w:rsidR="00616D14" w:rsidRPr="0054668B">
        <w:rPr>
          <w:rFonts w:ascii="Times New Roman" w:hAnsi="Times New Roman" w:cs="Times New Roman"/>
          <w:sz w:val="24"/>
          <w:szCs w:val="24"/>
        </w:rPr>
        <w:t>Projet Régional d’Appui</w:t>
      </w:r>
      <w:r w:rsidR="00616D14" w:rsidRPr="0054668B">
        <w:rPr>
          <w:rFonts w:ascii="Times New Roman" w:hAnsi="Times New Roman" w:cs="Times New Roman"/>
          <w:sz w:val="24"/>
          <w:szCs w:val="24"/>
          <w:lang w:val="nl-NL"/>
        </w:rPr>
        <w:t xml:space="preserve"> au</w:t>
      </w:r>
      <w:r w:rsidR="00616D14" w:rsidRPr="0054668B">
        <w:rPr>
          <w:rFonts w:ascii="Times New Roman" w:hAnsi="Times New Roman" w:cs="Times New Roman"/>
          <w:sz w:val="24"/>
          <w:szCs w:val="24"/>
        </w:rPr>
        <w:t xml:space="preserve"> Pastoralisme</w:t>
      </w:r>
      <w:r w:rsidR="00616D14" w:rsidRPr="0054668B">
        <w:rPr>
          <w:rFonts w:ascii="Times New Roman" w:hAnsi="Times New Roman" w:cs="Times New Roman"/>
          <w:sz w:val="24"/>
          <w:szCs w:val="24"/>
          <w:lang w:val="nl-NL"/>
        </w:rPr>
        <w:t xml:space="preserve"> au</w:t>
      </w:r>
      <w:r w:rsidR="00616D14" w:rsidRPr="0054668B">
        <w:rPr>
          <w:rFonts w:ascii="Times New Roman" w:hAnsi="Times New Roman" w:cs="Times New Roman"/>
          <w:sz w:val="24"/>
          <w:szCs w:val="24"/>
        </w:rPr>
        <w:t xml:space="preserve"> Sahel</w:t>
      </w:r>
      <w:r w:rsidR="00616D14" w:rsidRPr="0054668B">
        <w:rPr>
          <w:rFonts w:ascii="Times New Roman" w:hAnsi="Times New Roman" w:cs="Times New Roman"/>
          <w:sz w:val="24"/>
          <w:szCs w:val="24"/>
          <w:lang w:val="nl-NL"/>
        </w:rPr>
        <w:t xml:space="preserve"> (PRAPS) </w:t>
      </w:r>
    </w:p>
    <w:p w14:paraId="3D7A3376" w14:textId="2A787761" w:rsidR="00616D14" w:rsidRPr="0054668B" w:rsidRDefault="00D34765" w:rsidP="00616D14">
      <w:pPr>
        <w:rPr>
          <w:rFonts w:ascii="Times New Roman" w:hAnsi="Times New Roman" w:cs="Times New Roman"/>
          <w:sz w:val="24"/>
          <w:szCs w:val="24"/>
          <w:lang w:val="nl-NL"/>
        </w:rPr>
      </w:pPr>
      <w:r w:rsidRPr="0054668B">
        <w:rPr>
          <w:rFonts w:ascii="Times New Roman" w:hAnsi="Times New Roman" w:cs="Times New Roman"/>
          <w:sz w:val="24"/>
          <w:szCs w:val="24"/>
        </w:rPr>
        <w:t xml:space="preserve">PASEL : </w:t>
      </w:r>
      <w:r w:rsidR="00616D14" w:rsidRPr="0054668B">
        <w:rPr>
          <w:rFonts w:ascii="Times New Roman" w:hAnsi="Times New Roman" w:cs="Times New Roman"/>
          <w:sz w:val="24"/>
          <w:szCs w:val="24"/>
        </w:rPr>
        <w:t>Projet d’Appui au Secteur de l’Elevage (PASEL 7</w:t>
      </w:r>
      <w:r w:rsidRPr="0054668B">
        <w:rPr>
          <w:rFonts w:ascii="Times New Roman" w:hAnsi="Times New Roman" w:cs="Times New Roman"/>
          <w:sz w:val="24"/>
          <w:szCs w:val="24"/>
        </w:rPr>
        <w:t>)</w:t>
      </w:r>
      <w:r w:rsidR="00616D14" w:rsidRPr="0054668B">
        <w:rPr>
          <w:rFonts w:ascii="Times New Roman" w:hAnsi="Times New Roman" w:cs="Times New Roman"/>
          <w:sz w:val="24"/>
          <w:szCs w:val="24"/>
        </w:rPr>
        <w:t> ;</w:t>
      </w:r>
    </w:p>
    <w:p w14:paraId="08C030A5" w14:textId="3D0AA872" w:rsidR="00616D14" w:rsidRPr="0054668B" w:rsidRDefault="00D34765"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DRY DEV : </w:t>
      </w:r>
      <w:r w:rsidR="00616D14" w:rsidRPr="0054668B">
        <w:rPr>
          <w:rFonts w:ascii="Times New Roman" w:hAnsi="Times New Roman" w:cs="Times New Roman"/>
          <w:sz w:val="24"/>
          <w:szCs w:val="24"/>
        </w:rPr>
        <w:t>Programme de Renforcement de la Sécurité A</w:t>
      </w:r>
      <w:r w:rsidRPr="0054668B">
        <w:rPr>
          <w:rFonts w:ascii="Times New Roman" w:hAnsi="Times New Roman" w:cs="Times New Roman"/>
          <w:sz w:val="24"/>
          <w:szCs w:val="24"/>
        </w:rPr>
        <w:t xml:space="preserve">limentaire et Hydrique pour le </w:t>
      </w:r>
      <w:r w:rsidR="00616D14" w:rsidRPr="0054668B">
        <w:rPr>
          <w:rFonts w:ascii="Times New Roman" w:hAnsi="Times New Roman" w:cs="Times New Roman"/>
          <w:sz w:val="24"/>
          <w:szCs w:val="24"/>
        </w:rPr>
        <w:t>Développement économique rural (DRY DEV)</w:t>
      </w:r>
    </w:p>
    <w:p w14:paraId="5016CC42" w14:textId="11C6B24C" w:rsidR="00616D14" w:rsidRPr="0054668B" w:rsidRDefault="00D34765"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lang w:val="nl-NL"/>
        </w:rPr>
        <w:t>PASEC </w:t>
      </w:r>
      <w:r w:rsidRPr="0054668B">
        <w:rPr>
          <w:rFonts w:ascii="Times New Roman" w:hAnsi="Times New Roman" w:cs="Times New Roman"/>
          <w:sz w:val="24"/>
          <w:szCs w:val="24"/>
        </w:rPr>
        <w:t xml:space="preserve">: </w:t>
      </w:r>
      <w:r w:rsidR="00616D14" w:rsidRPr="0054668B">
        <w:rPr>
          <w:rFonts w:ascii="Times New Roman" w:hAnsi="Times New Roman" w:cs="Times New Roman"/>
          <w:sz w:val="24"/>
          <w:szCs w:val="24"/>
        </w:rPr>
        <w:t xml:space="preserve">Projet d’appui à l’Agriculture à l’Agriculture Sensible au climat </w:t>
      </w:r>
      <w:proofErr w:type="gramStart"/>
      <w:r w:rsidR="00616D14" w:rsidRPr="0054668B">
        <w:rPr>
          <w:rFonts w:ascii="Times New Roman" w:hAnsi="Times New Roman" w:cs="Times New Roman"/>
          <w:sz w:val="24"/>
          <w:szCs w:val="24"/>
        </w:rPr>
        <w:t>(</w:t>
      </w:r>
      <w:r w:rsidR="00616D14" w:rsidRPr="0054668B">
        <w:rPr>
          <w:rFonts w:ascii="Times New Roman" w:hAnsi="Times New Roman" w:cs="Times New Roman"/>
          <w:sz w:val="24"/>
          <w:szCs w:val="24"/>
          <w:lang w:val="nl-NL"/>
        </w:rPr>
        <w:t>PASEC);</w:t>
      </w:r>
      <w:r w:rsidR="00616D14" w:rsidRPr="0054668B">
        <w:rPr>
          <w:rFonts w:ascii="Times New Roman" w:hAnsi="Times New Roman" w:cs="Times New Roman"/>
          <w:sz w:val="24"/>
          <w:szCs w:val="24"/>
        </w:rPr>
        <w:t xml:space="preserve">  </w:t>
      </w:r>
      <w:proofErr w:type="gramEnd"/>
    </w:p>
    <w:p w14:paraId="15A6E129" w14:textId="77777777" w:rsidR="00616D14" w:rsidRPr="0054668B" w:rsidRDefault="00616D14"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UEEPN, union des églises évangéliques protestantes du Niger</w:t>
      </w:r>
    </w:p>
    <w:p w14:paraId="3E18ABED" w14:textId="19150DC4" w:rsidR="00616D14" w:rsidRPr="0054668B" w:rsidRDefault="00D34765"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PARC SAD : </w:t>
      </w:r>
      <w:r w:rsidR="00616D14" w:rsidRPr="0054668B">
        <w:rPr>
          <w:rFonts w:ascii="Times New Roman" w:hAnsi="Times New Roman" w:cs="Times New Roman"/>
          <w:sz w:val="24"/>
          <w:szCs w:val="24"/>
        </w:rPr>
        <w:t xml:space="preserve">Projet d’appui à la résilience climatique et à la sécurité alimentaire (PARC SAD), </w:t>
      </w:r>
      <w:r w:rsidR="003A7339" w:rsidRPr="0054668B">
        <w:rPr>
          <w:rFonts w:ascii="Times New Roman" w:hAnsi="Times New Roman" w:cs="Times New Roman"/>
          <w:sz w:val="24"/>
          <w:szCs w:val="24"/>
        </w:rPr>
        <w:t>exécuté</w:t>
      </w:r>
      <w:r w:rsidR="00616D14" w:rsidRPr="0054668B">
        <w:rPr>
          <w:rFonts w:ascii="Times New Roman" w:hAnsi="Times New Roman" w:cs="Times New Roman"/>
          <w:sz w:val="24"/>
          <w:szCs w:val="24"/>
        </w:rPr>
        <w:t xml:space="preserve"> par l’ONG COOPI</w:t>
      </w:r>
    </w:p>
    <w:p w14:paraId="53886841" w14:textId="23A8CDBB" w:rsidR="00616D14" w:rsidRPr="0054668B" w:rsidRDefault="00616D14"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Projet « Améliorer la r résilience aux changements et risques climatiques par la diffusion de technologies de gestion de gestion intégrée Eau-Sol-Agro-</w:t>
      </w:r>
      <w:proofErr w:type="spellStart"/>
      <w:r w:rsidRPr="0054668B">
        <w:rPr>
          <w:rFonts w:ascii="Times New Roman" w:hAnsi="Times New Roman" w:cs="Times New Roman"/>
          <w:sz w:val="24"/>
          <w:szCs w:val="24"/>
        </w:rPr>
        <w:t>Sylv</w:t>
      </w:r>
      <w:r w:rsidR="00647763" w:rsidRPr="0054668B">
        <w:rPr>
          <w:rFonts w:ascii="Times New Roman" w:hAnsi="Times New Roman" w:cs="Times New Roman"/>
          <w:sz w:val="24"/>
          <w:szCs w:val="24"/>
        </w:rPr>
        <w:t>o</w:t>
      </w:r>
      <w:proofErr w:type="spellEnd"/>
      <w:r w:rsidR="00647763" w:rsidRPr="0054668B">
        <w:rPr>
          <w:rFonts w:ascii="Times New Roman" w:hAnsi="Times New Roman" w:cs="Times New Roman"/>
          <w:sz w:val="24"/>
          <w:szCs w:val="24"/>
        </w:rPr>
        <w:t>-Pastoralisme » (PARC/</w:t>
      </w:r>
      <w:proofErr w:type="spellStart"/>
      <w:r w:rsidR="00647763" w:rsidRPr="0054668B">
        <w:rPr>
          <w:rFonts w:ascii="Times New Roman" w:hAnsi="Times New Roman" w:cs="Times New Roman"/>
          <w:sz w:val="24"/>
          <w:szCs w:val="24"/>
        </w:rPr>
        <w:t>Yana</w:t>
      </w:r>
      <w:proofErr w:type="spellEnd"/>
      <w:r w:rsidR="00647763" w:rsidRPr="0054668B">
        <w:rPr>
          <w:rFonts w:ascii="Times New Roman" w:hAnsi="Times New Roman" w:cs="Times New Roman"/>
          <w:sz w:val="24"/>
          <w:szCs w:val="24"/>
        </w:rPr>
        <w:t>-yi)</w:t>
      </w:r>
      <w:r w:rsidRPr="0054668B">
        <w:rPr>
          <w:rFonts w:ascii="Times New Roman" w:hAnsi="Times New Roman" w:cs="Times New Roman"/>
          <w:sz w:val="24"/>
          <w:szCs w:val="24"/>
        </w:rPr>
        <w:t xml:space="preserve"> exécuté par l’ICRISAT ;</w:t>
      </w:r>
    </w:p>
    <w:p w14:paraId="3314788E" w14:textId="3F208EF9" w:rsidR="00616D14" w:rsidRPr="0054668B" w:rsidRDefault="00647763"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lang w:val="nl-NL"/>
        </w:rPr>
        <w:t>PAEQ:</w:t>
      </w:r>
      <w:r w:rsidR="00D34765" w:rsidRPr="0054668B">
        <w:rPr>
          <w:rFonts w:ascii="Times New Roman" w:hAnsi="Times New Roman" w:cs="Times New Roman"/>
          <w:sz w:val="24"/>
          <w:szCs w:val="24"/>
        </w:rPr>
        <w:t xml:space="preserve"> </w:t>
      </w:r>
      <w:proofErr w:type="spellStart"/>
      <w:r w:rsidR="00D34765" w:rsidRPr="0054668B">
        <w:rPr>
          <w:rFonts w:ascii="Times New Roman" w:hAnsi="Times New Roman" w:cs="Times New Roman"/>
          <w:sz w:val="24"/>
          <w:szCs w:val="24"/>
          <w:lang w:val="nl-NL"/>
        </w:rPr>
        <w:t>Projet</w:t>
      </w:r>
      <w:proofErr w:type="spellEnd"/>
      <w:r w:rsidR="00D34765" w:rsidRPr="0054668B">
        <w:rPr>
          <w:rFonts w:ascii="Times New Roman" w:hAnsi="Times New Roman" w:cs="Times New Roman"/>
          <w:sz w:val="24"/>
          <w:szCs w:val="24"/>
          <w:lang w:val="nl-NL"/>
        </w:rPr>
        <w:t xml:space="preserve"> </w:t>
      </w:r>
      <w:proofErr w:type="spellStart"/>
      <w:r w:rsidR="00D34765" w:rsidRPr="0054668B">
        <w:rPr>
          <w:rFonts w:ascii="Times New Roman" w:hAnsi="Times New Roman" w:cs="Times New Roman"/>
          <w:sz w:val="24"/>
          <w:szCs w:val="24"/>
          <w:lang w:val="nl-NL"/>
        </w:rPr>
        <w:t>d’a</w:t>
      </w:r>
      <w:r w:rsidR="00616D14" w:rsidRPr="0054668B">
        <w:rPr>
          <w:rFonts w:ascii="Times New Roman" w:hAnsi="Times New Roman" w:cs="Times New Roman"/>
          <w:sz w:val="24"/>
          <w:szCs w:val="24"/>
          <w:lang w:val="nl-NL"/>
        </w:rPr>
        <w:t>ppui</w:t>
      </w:r>
      <w:proofErr w:type="spellEnd"/>
      <w:r w:rsidR="00616D14" w:rsidRPr="0054668B">
        <w:rPr>
          <w:rFonts w:ascii="Times New Roman" w:hAnsi="Times New Roman" w:cs="Times New Roman"/>
          <w:sz w:val="24"/>
          <w:szCs w:val="24"/>
          <w:lang w:val="nl-NL"/>
        </w:rPr>
        <w:t xml:space="preserve"> pour </w:t>
      </w:r>
      <w:proofErr w:type="spellStart"/>
      <w:r w:rsidR="00616D14" w:rsidRPr="0054668B">
        <w:rPr>
          <w:rFonts w:ascii="Times New Roman" w:hAnsi="Times New Roman" w:cs="Times New Roman"/>
          <w:sz w:val="24"/>
          <w:szCs w:val="24"/>
          <w:lang w:val="nl-NL"/>
        </w:rPr>
        <w:t>une</w:t>
      </w:r>
      <w:proofErr w:type="spellEnd"/>
      <w:r w:rsidR="00616D14" w:rsidRPr="0054668B">
        <w:rPr>
          <w:rFonts w:ascii="Times New Roman" w:hAnsi="Times New Roman" w:cs="Times New Roman"/>
          <w:sz w:val="24"/>
          <w:szCs w:val="24"/>
          <w:lang w:val="nl-NL"/>
        </w:rPr>
        <w:t xml:space="preserve"> </w:t>
      </w:r>
      <w:proofErr w:type="spellStart"/>
      <w:r w:rsidR="00616D14" w:rsidRPr="0054668B">
        <w:rPr>
          <w:rFonts w:ascii="Times New Roman" w:hAnsi="Times New Roman" w:cs="Times New Roman"/>
          <w:sz w:val="24"/>
          <w:szCs w:val="24"/>
          <w:lang w:val="nl-NL"/>
        </w:rPr>
        <w:t>éducation</w:t>
      </w:r>
      <w:proofErr w:type="spellEnd"/>
      <w:r w:rsidR="00616D14" w:rsidRPr="0054668B">
        <w:rPr>
          <w:rFonts w:ascii="Times New Roman" w:hAnsi="Times New Roman" w:cs="Times New Roman"/>
          <w:sz w:val="24"/>
          <w:szCs w:val="24"/>
          <w:lang w:val="nl-NL"/>
        </w:rPr>
        <w:t xml:space="preserve"> de </w:t>
      </w:r>
      <w:proofErr w:type="spellStart"/>
      <w:r w:rsidR="00616D14" w:rsidRPr="0054668B">
        <w:rPr>
          <w:rFonts w:ascii="Times New Roman" w:hAnsi="Times New Roman" w:cs="Times New Roman"/>
          <w:sz w:val="24"/>
          <w:szCs w:val="24"/>
          <w:lang w:val="nl-NL"/>
        </w:rPr>
        <w:t>qualité</w:t>
      </w:r>
      <w:proofErr w:type="spellEnd"/>
      <w:r w:rsidR="00616D14" w:rsidRPr="0054668B">
        <w:rPr>
          <w:rFonts w:ascii="Times New Roman" w:hAnsi="Times New Roman" w:cs="Times New Roman"/>
          <w:sz w:val="24"/>
          <w:szCs w:val="24"/>
          <w:lang w:val="nl-NL"/>
        </w:rPr>
        <w:t xml:space="preserve"> (PAEQ</w:t>
      </w:r>
      <w:r w:rsidR="00616D14" w:rsidRPr="0054668B">
        <w:rPr>
          <w:rFonts w:ascii="Times New Roman" w:hAnsi="Times New Roman" w:cs="Times New Roman"/>
          <w:sz w:val="24"/>
          <w:szCs w:val="24"/>
        </w:rPr>
        <w:t>)</w:t>
      </w:r>
    </w:p>
    <w:p w14:paraId="3361AB7D" w14:textId="77777777" w:rsidR="00616D14" w:rsidRPr="0054668B" w:rsidRDefault="00616D14" w:rsidP="00616D14">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Projet de renforcement de la résilience des acteurs ruraux des 6 communes du département de Dogondoutchi face au changement et aux risques climatiques (</w:t>
      </w:r>
      <w:proofErr w:type="spellStart"/>
      <w:r w:rsidRPr="0054668B">
        <w:rPr>
          <w:rFonts w:ascii="Times New Roman" w:hAnsi="Times New Roman" w:cs="Times New Roman"/>
          <w:sz w:val="24"/>
          <w:szCs w:val="24"/>
        </w:rPr>
        <w:t>Aréwa</w:t>
      </w:r>
      <w:proofErr w:type="spellEnd"/>
      <w:r w:rsidRPr="0054668B">
        <w:rPr>
          <w:rFonts w:ascii="Times New Roman" w:hAnsi="Times New Roman" w:cs="Times New Roman"/>
          <w:sz w:val="24"/>
          <w:szCs w:val="24"/>
        </w:rPr>
        <w:t xml:space="preserve"> Résilience), exécuté par le consortium Eau Vive, DEMIE-E, OSEIL-ED </w:t>
      </w:r>
      <w:proofErr w:type="spellStart"/>
      <w:r w:rsidRPr="0054668B">
        <w:rPr>
          <w:rFonts w:ascii="Times New Roman" w:hAnsi="Times New Roman" w:cs="Times New Roman"/>
          <w:sz w:val="24"/>
          <w:szCs w:val="24"/>
        </w:rPr>
        <w:t>Yanayi</w:t>
      </w:r>
      <w:proofErr w:type="spellEnd"/>
      <w:r w:rsidRPr="0054668B">
        <w:rPr>
          <w:rFonts w:ascii="Times New Roman" w:hAnsi="Times New Roman" w:cs="Times New Roman"/>
          <w:sz w:val="24"/>
          <w:szCs w:val="24"/>
        </w:rPr>
        <w:t> ;</w:t>
      </w:r>
    </w:p>
    <w:p w14:paraId="02E8D6AE" w14:textId="77777777" w:rsidR="00F07F36" w:rsidRPr="0054668B" w:rsidRDefault="00F07F36" w:rsidP="002C1BFC">
      <w:pPr>
        <w:pStyle w:val="Paragraphedeliste"/>
        <w:spacing w:after="0" w:line="240" w:lineRule="auto"/>
        <w:jc w:val="both"/>
        <w:rPr>
          <w:rFonts w:ascii="Times New Roman" w:hAnsi="Times New Roman" w:cs="Times New Roman"/>
          <w:sz w:val="24"/>
          <w:szCs w:val="24"/>
        </w:rPr>
      </w:pPr>
    </w:p>
    <w:p w14:paraId="2AB08C98" w14:textId="77777777" w:rsidR="00E73496" w:rsidRPr="0054668B" w:rsidRDefault="00187B54" w:rsidP="000010D5">
      <w:pPr>
        <w:pStyle w:val="Titre3"/>
        <w:spacing w:line="360" w:lineRule="auto"/>
        <w:rPr>
          <w:rFonts w:ascii="Times New Roman" w:hAnsi="Times New Roman" w:cs="Times New Roman"/>
          <w:sz w:val="24"/>
          <w:szCs w:val="24"/>
        </w:rPr>
      </w:pPr>
      <w:bookmarkStart w:id="240" w:name="_Toc488657797"/>
      <w:bookmarkStart w:id="241" w:name="_Toc521746121"/>
      <w:r w:rsidRPr="0054668B">
        <w:rPr>
          <w:rFonts w:ascii="Times New Roman" w:hAnsi="Times New Roman" w:cs="Times New Roman"/>
          <w:sz w:val="24"/>
          <w:szCs w:val="24"/>
        </w:rPr>
        <w:t>2-12-4</w:t>
      </w:r>
      <w:r w:rsidR="00306B8D" w:rsidRPr="0054668B">
        <w:rPr>
          <w:rFonts w:ascii="Times New Roman" w:hAnsi="Times New Roman" w:cs="Times New Roman"/>
          <w:sz w:val="24"/>
          <w:szCs w:val="24"/>
        </w:rPr>
        <w:t xml:space="preserve"> Système traditionnel de financement</w:t>
      </w:r>
      <w:bookmarkEnd w:id="240"/>
      <w:bookmarkEnd w:id="241"/>
    </w:p>
    <w:p w14:paraId="520E7EEE"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Dans la commune, le système traditionnel de financement reste dominer par :</w:t>
      </w:r>
    </w:p>
    <w:p w14:paraId="112856E4" w14:textId="77777777" w:rsidR="00306B8D"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La tontine, </w:t>
      </w:r>
    </w:p>
    <w:p w14:paraId="539A27EB"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Les activités génératrices de revenus (AGR), </w:t>
      </w:r>
    </w:p>
    <w:p w14:paraId="5BFA39F6"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La reconstitution de cheptel (</w:t>
      </w:r>
      <w:proofErr w:type="spellStart"/>
      <w:r w:rsidRPr="0054668B">
        <w:rPr>
          <w:rFonts w:ascii="Times New Roman" w:hAnsi="Times New Roman" w:cs="Times New Roman"/>
          <w:sz w:val="24"/>
          <w:szCs w:val="24"/>
        </w:rPr>
        <w:t>habanayé</w:t>
      </w:r>
      <w:proofErr w:type="spellEnd"/>
      <w:r w:rsidRPr="0054668B">
        <w:rPr>
          <w:rFonts w:ascii="Times New Roman" w:hAnsi="Times New Roman" w:cs="Times New Roman"/>
          <w:sz w:val="24"/>
          <w:szCs w:val="24"/>
        </w:rPr>
        <w:t xml:space="preserve">), </w:t>
      </w:r>
    </w:p>
    <w:p w14:paraId="298E792C" w14:textId="77777777" w:rsidR="0069507C" w:rsidRPr="0054668B" w:rsidRDefault="00306B8D" w:rsidP="00A97208">
      <w:pPr>
        <w:pStyle w:val="Paragraphedeliste"/>
        <w:numPr>
          <w:ilvl w:val="0"/>
          <w:numId w:val="60"/>
        </w:num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Etc.</w:t>
      </w:r>
    </w:p>
    <w:p w14:paraId="59CB488D" w14:textId="77777777" w:rsidR="00306B8D" w:rsidRPr="0054668B" w:rsidRDefault="00187B54" w:rsidP="000010D5">
      <w:pPr>
        <w:pStyle w:val="Titre3"/>
        <w:spacing w:line="360" w:lineRule="auto"/>
        <w:rPr>
          <w:rFonts w:ascii="Times New Roman" w:hAnsi="Times New Roman" w:cs="Times New Roman"/>
          <w:sz w:val="24"/>
          <w:szCs w:val="24"/>
        </w:rPr>
      </w:pPr>
      <w:bookmarkStart w:id="242" w:name="_Toc488657798"/>
      <w:bookmarkStart w:id="243" w:name="_Toc521746122"/>
      <w:r w:rsidRPr="0054668B">
        <w:rPr>
          <w:rFonts w:ascii="Times New Roman" w:hAnsi="Times New Roman" w:cs="Times New Roman"/>
          <w:sz w:val="24"/>
          <w:szCs w:val="24"/>
        </w:rPr>
        <w:t>2-12-5</w:t>
      </w:r>
      <w:r w:rsidR="00306B8D" w:rsidRPr="0054668B">
        <w:rPr>
          <w:rFonts w:ascii="Times New Roman" w:hAnsi="Times New Roman" w:cs="Times New Roman"/>
          <w:sz w:val="24"/>
          <w:szCs w:val="24"/>
        </w:rPr>
        <w:t xml:space="preserve"> Secteur privé</w:t>
      </w:r>
      <w:bookmarkEnd w:id="242"/>
      <w:bookmarkEnd w:id="243"/>
    </w:p>
    <w:p w14:paraId="66AB3292"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secteur privé dans la commune est dominé par le secteur informel auquel il faut ajouter :</w:t>
      </w:r>
    </w:p>
    <w:p w14:paraId="50BFF3B7" w14:textId="77777777" w:rsidR="00306B8D"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L’exploitation des moulins et des décortiqueuses à grains, </w:t>
      </w:r>
    </w:p>
    <w:p w14:paraId="6EF583CD"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La vente des animaux (hors marché de bétail), </w:t>
      </w:r>
    </w:p>
    <w:p w14:paraId="5BCE44E2"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La vente des produits agricoles (mil, sorgho, niébé, etc.),</w:t>
      </w:r>
    </w:p>
    <w:p w14:paraId="13358438"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La vente de bois de feu le long de la route principale,</w:t>
      </w:r>
    </w:p>
    <w:p w14:paraId="071E2453"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La vente de poisson frais ou cuit,</w:t>
      </w:r>
    </w:p>
    <w:p w14:paraId="2A643EAC"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 xml:space="preserve">L’artisanat, </w:t>
      </w:r>
    </w:p>
    <w:p w14:paraId="62C52100" w14:textId="77777777" w:rsidR="00E73496" w:rsidRPr="0054668B" w:rsidRDefault="00306B8D" w:rsidP="00A97208">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La gestion déléguée de l’eau,</w:t>
      </w:r>
    </w:p>
    <w:p w14:paraId="11508CCF" w14:textId="3B21A7EF" w:rsidR="00E73496" w:rsidRPr="0054668B" w:rsidRDefault="00306B8D" w:rsidP="00647763">
      <w:pPr>
        <w:pStyle w:val="Paragraphedeliste"/>
        <w:numPr>
          <w:ilvl w:val="0"/>
          <w:numId w:val="60"/>
        </w:numPr>
        <w:spacing w:after="0" w:line="24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L’entreprenariat (quelques représentations), Etc.</w:t>
      </w:r>
    </w:p>
    <w:p w14:paraId="5A3694D3" w14:textId="77777777" w:rsidR="00E73496" w:rsidRPr="0054668B" w:rsidRDefault="00187B54" w:rsidP="000010D5">
      <w:pPr>
        <w:pStyle w:val="Titre3"/>
        <w:spacing w:line="312" w:lineRule="auto"/>
        <w:rPr>
          <w:rFonts w:ascii="Times New Roman" w:hAnsi="Times New Roman" w:cs="Times New Roman"/>
          <w:sz w:val="24"/>
          <w:szCs w:val="24"/>
        </w:rPr>
      </w:pPr>
      <w:bookmarkStart w:id="244" w:name="_Toc488657799"/>
      <w:bookmarkStart w:id="245" w:name="_Toc521746123"/>
      <w:r w:rsidRPr="0054668B">
        <w:rPr>
          <w:rFonts w:ascii="Times New Roman" w:hAnsi="Times New Roman" w:cs="Times New Roman"/>
          <w:sz w:val="24"/>
          <w:szCs w:val="24"/>
        </w:rPr>
        <w:lastRenderedPageBreak/>
        <w:t>2-12-6</w:t>
      </w:r>
      <w:r w:rsidR="00306B8D" w:rsidRPr="0054668B">
        <w:rPr>
          <w:rFonts w:ascii="Times New Roman" w:hAnsi="Times New Roman" w:cs="Times New Roman"/>
          <w:sz w:val="24"/>
          <w:szCs w:val="24"/>
        </w:rPr>
        <w:t xml:space="preserve"> Assurances</w:t>
      </w:r>
      <w:bookmarkEnd w:id="244"/>
      <w:bookmarkEnd w:id="245"/>
    </w:p>
    <w:p w14:paraId="7AF84242" w14:textId="77777777" w:rsidR="0069507C" w:rsidRPr="0054668B" w:rsidRDefault="00306B8D" w:rsidP="000010D5">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zone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étant rurale, il n’existe pas encore des maisons d’assurances. Pour assurer leurs biens (motos, véhicules, tracteurs, etc.), les gens se rendent à Dogon Doutchi, Dosso ou ailleurs.</w:t>
      </w:r>
    </w:p>
    <w:p w14:paraId="2112D57D" w14:textId="77777777" w:rsidR="00306B8D" w:rsidRPr="0054668B" w:rsidRDefault="00187B54" w:rsidP="00A4267C">
      <w:pPr>
        <w:pStyle w:val="Titre1"/>
        <w:rPr>
          <w:sz w:val="24"/>
          <w:szCs w:val="24"/>
        </w:rPr>
      </w:pPr>
      <w:bookmarkStart w:id="246" w:name="_Toc488657800"/>
      <w:bookmarkStart w:id="247" w:name="_Toc521746124"/>
      <w:r w:rsidRPr="0054668B">
        <w:rPr>
          <w:sz w:val="24"/>
          <w:szCs w:val="24"/>
        </w:rPr>
        <w:t>III-</w:t>
      </w:r>
      <w:r w:rsidR="00306B8D" w:rsidRPr="0054668B">
        <w:rPr>
          <w:sz w:val="24"/>
          <w:szCs w:val="24"/>
        </w:rPr>
        <w:t>Analyse institutionnelle, organisationnelle et financière de la commune</w:t>
      </w:r>
      <w:bookmarkEnd w:id="246"/>
      <w:bookmarkEnd w:id="247"/>
    </w:p>
    <w:p w14:paraId="6A94EB75" w14:textId="77777777" w:rsidR="0069507C" w:rsidRPr="0054668B" w:rsidRDefault="00306B8D" w:rsidP="000010D5">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Comme la plupart des communes du Niger,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est créée suivant la loi 2002-014 du 11 juin 2002 portant création des communes et fixant le nom de leurs chefs-lieux.</w:t>
      </w:r>
    </w:p>
    <w:p w14:paraId="6E19D98B" w14:textId="77777777" w:rsidR="0069507C" w:rsidRPr="0054668B" w:rsidRDefault="00306B8D" w:rsidP="000010D5">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Le chef - lieu de la commune est DOGONKIRIA.</w:t>
      </w:r>
    </w:p>
    <w:p w14:paraId="70BB94DE" w14:textId="77777777" w:rsidR="0069507C" w:rsidRPr="0054668B" w:rsidRDefault="00306B8D" w:rsidP="000010D5">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Le Conseil Communal est composé de :</w:t>
      </w:r>
    </w:p>
    <w:p w14:paraId="674AEDBA" w14:textId="77777777" w:rsidR="0069507C" w:rsidRPr="0054668B" w:rsidRDefault="00306B8D" w:rsidP="00A97208">
      <w:pPr>
        <w:pStyle w:val="Paragraphedeliste"/>
        <w:numPr>
          <w:ilvl w:val="0"/>
          <w:numId w:val="60"/>
        </w:num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Conseillers élus ; </w:t>
      </w:r>
    </w:p>
    <w:p w14:paraId="408ED3C2" w14:textId="77777777" w:rsidR="0069507C" w:rsidRPr="0054668B" w:rsidRDefault="00306B8D" w:rsidP="00A97208">
      <w:pPr>
        <w:pStyle w:val="Paragraphedeliste"/>
        <w:numPr>
          <w:ilvl w:val="0"/>
          <w:numId w:val="60"/>
        </w:num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Conseillers de droit (Deux (2) députés nationaux, un (1) représentant du chef de Canton de Dogon </w:t>
      </w:r>
      <w:r w:rsidR="00917164" w:rsidRPr="0054668B">
        <w:rPr>
          <w:rFonts w:ascii="Times New Roman" w:hAnsi="Times New Roman" w:cs="Times New Roman"/>
          <w:sz w:val="24"/>
          <w:szCs w:val="24"/>
        </w:rPr>
        <w:t xml:space="preserve">Doutchi, </w:t>
      </w:r>
      <w:r w:rsidR="00CE372B" w:rsidRPr="0054668B">
        <w:rPr>
          <w:rFonts w:ascii="Times New Roman" w:hAnsi="Times New Roman" w:cs="Times New Roman"/>
          <w:sz w:val="24"/>
          <w:szCs w:val="24"/>
        </w:rPr>
        <w:t xml:space="preserve">un représentant de chaque </w:t>
      </w:r>
      <w:r w:rsidR="00917164" w:rsidRPr="0054668B">
        <w:rPr>
          <w:rFonts w:ascii="Times New Roman" w:hAnsi="Times New Roman" w:cs="Times New Roman"/>
          <w:sz w:val="24"/>
          <w:szCs w:val="24"/>
        </w:rPr>
        <w:t>tribu</w:t>
      </w:r>
      <w:r w:rsidR="009455AA" w:rsidRPr="0054668B">
        <w:rPr>
          <w:rFonts w:ascii="Times New Roman" w:hAnsi="Times New Roman" w:cs="Times New Roman"/>
          <w:sz w:val="24"/>
          <w:szCs w:val="24"/>
        </w:rPr>
        <w:t>.</w:t>
      </w:r>
    </w:p>
    <w:p w14:paraId="425E957D" w14:textId="77777777" w:rsidR="00306B8D" w:rsidRPr="0054668B" w:rsidRDefault="00187B54" w:rsidP="000010D5">
      <w:pPr>
        <w:pStyle w:val="Titre3"/>
        <w:spacing w:line="312" w:lineRule="auto"/>
        <w:rPr>
          <w:rFonts w:ascii="Times New Roman" w:hAnsi="Times New Roman" w:cs="Times New Roman"/>
          <w:sz w:val="24"/>
          <w:szCs w:val="24"/>
        </w:rPr>
      </w:pPr>
      <w:bookmarkStart w:id="248" w:name="_Toc488657801"/>
      <w:bookmarkStart w:id="249" w:name="_Toc521746125"/>
      <w:r w:rsidRPr="0054668B">
        <w:rPr>
          <w:rFonts w:ascii="Times New Roman" w:hAnsi="Times New Roman" w:cs="Times New Roman"/>
          <w:sz w:val="24"/>
          <w:szCs w:val="24"/>
        </w:rPr>
        <w:t>3-1</w:t>
      </w:r>
      <w:r w:rsidR="00306B8D" w:rsidRPr="0054668B">
        <w:rPr>
          <w:rFonts w:ascii="Times New Roman" w:hAnsi="Times New Roman" w:cs="Times New Roman"/>
          <w:sz w:val="24"/>
          <w:szCs w:val="24"/>
        </w:rPr>
        <w:t xml:space="preserve"> Organisation interne</w:t>
      </w:r>
      <w:bookmarkEnd w:id="248"/>
      <w:bookmarkEnd w:id="249"/>
    </w:p>
    <w:p w14:paraId="4199B859" w14:textId="77777777" w:rsidR="0069507C" w:rsidRPr="0054668B" w:rsidRDefault="00306B8D" w:rsidP="000010D5">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L’organisation interne de la commune indique :</w:t>
      </w:r>
    </w:p>
    <w:p w14:paraId="4142034D" w14:textId="77777777" w:rsidR="0069507C" w:rsidRPr="0054668B" w:rsidRDefault="00306B8D" w:rsidP="00A97208">
      <w:pPr>
        <w:pStyle w:val="Paragraphedeliste"/>
        <w:numPr>
          <w:ilvl w:val="0"/>
          <w:numId w:val="61"/>
        </w:num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Conseil Communal (CC), </w:t>
      </w:r>
    </w:p>
    <w:p w14:paraId="1C857A11" w14:textId="77777777" w:rsidR="0069507C" w:rsidRPr="0054668B" w:rsidRDefault="00306B8D" w:rsidP="00A97208">
      <w:pPr>
        <w:pStyle w:val="Paragraphedeliste"/>
        <w:numPr>
          <w:ilvl w:val="0"/>
          <w:numId w:val="61"/>
        </w:num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Services Techniques Déconcentrés (STD), </w:t>
      </w:r>
    </w:p>
    <w:p w14:paraId="47A89087" w14:textId="77777777" w:rsidR="0069507C" w:rsidRPr="0054668B" w:rsidRDefault="00306B8D" w:rsidP="00A97208">
      <w:pPr>
        <w:pStyle w:val="Paragraphedeliste"/>
        <w:numPr>
          <w:ilvl w:val="0"/>
          <w:numId w:val="61"/>
        </w:num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Les Partenaires Techniques et Financiers (PTF).</w:t>
      </w:r>
    </w:p>
    <w:p w14:paraId="28BD6748" w14:textId="77777777" w:rsidR="0069507C" w:rsidRPr="0054668B" w:rsidRDefault="00306B8D" w:rsidP="000010D5">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Le Conseil Communal comprend :</w:t>
      </w:r>
    </w:p>
    <w:p w14:paraId="052FFFA4"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Cabinet du Maire (Maire, Vice Maire et le Secrétariat), </w:t>
      </w:r>
    </w:p>
    <w:p w14:paraId="1D6ED8D3"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Services rattachés dont :</w:t>
      </w:r>
    </w:p>
    <w:p w14:paraId="4080CA81" w14:textId="77777777" w:rsidR="0069507C" w:rsidRPr="0054668B" w:rsidRDefault="00306B8D" w:rsidP="009455AA">
      <w:pPr>
        <w:pStyle w:val="Paragraphedeliste"/>
        <w:numPr>
          <w:ilvl w:val="0"/>
          <w:numId w:val="6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Secrétaire Général, </w:t>
      </w:r>
    </w:p>
    <w:p w14:paraId="27E58504" w14:textId="77777777" w:rsidR="0069507C" w:rsidRPr="0054668B" w:rsidRDefault="00306B8D" w:rsidP="009455AA">
      <w:pPr>
        <w:pStyle w:val="Paragraphedeliste"/>
        <w:numPr>
          <w:ilvl w:val="0"/>
          <w:numId w:val="6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Receveur Municipal, </w:t>
      </w:r>
    </w:p>
    <w:p w14:paraId="2B2CAF3D" w14:textId="77777777" w:rsidR="0069507C" w:rsidRPr="0054668B" w:rsidRDefault="00306B8D" w:rsidP="009455AA">
      <w:pPr>
        <w:pStyle w:val="Paragraphedeliste"/>
        <w:numPr>
          <w:ilvl w:val="0"/>
          <w:numId w:val="6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Secrétaire Municipal, </w:t>
      </w:r>
    </w:p>
    <w:p w14:paraId="6C4B8742" w14:textId="77777777" w:rsidR="0069507C" w:rsidRPr="0054668B" w:rsidRDefault="00306B8D" w:rsidP="009455AA">
      <w:pPr>
        <w:pStyle w:val="Paragraphedeliste"/>
        <w:numPr>
          <w:ilvl w:val="0"/>
          <w:numId w:val="6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Agents de l’Etat Civil, </w:t>
      </w:r>
    </w:p>
    <w:p w14:paraId="2890CF7C" w14:textId="77777777" w:rsidR="0069507C" w:rsidRPr="0054668B" w:rsidRDefault="00306B8D" w:rsidP="009455AA">
      <w:pPr>
        <w:pStyle w:val="Paragraphedeliste"/>
        <w:numPr>
          <w:ilvl w:val="0"/>
          <w:numId w:val="6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Agent du Service Domaniale, </w:t>
      </w:r>
    </w:p>
    <w:p w14:paraId="5674A016" w14:textId="77777777" w:rsidR="0069507C" w:rsidRPr="0054668B" w:rsidRDefault="00306B8D" w:rsidP="009455AA">
      <w:pPr>
        <w:pStyle w:val="Paragraphedeliste"/>
        <w:numPr>
          <w:ilvl w:val="0"/>
          <w:numId w:val="62"/>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Centre de Formation aux Métiers.</w:t>
      </w:r>
    </w:p>
    <w:p w14:paraId="532E563D" w14:textId="77777777" w:rsidR="0069507C" w:rsidRPr="0054668B" w:rsidRDefault="00306B8D" w:rsidP="009455AA">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Il existe cinq (5) commissions spécialisées au sein du conseil municipal :</w:t>
      </w:r>
    </w:p>
    <w:p w14:paraId="33AF51BB"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Commission financière, </w:t>
      </w:r>
    </w:p>
    <w:p w14:paraId="67DF382A"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Commission du développement rural, </w:t>
      </w:r>
    </w:p>
    <w:p w14:paraId="797A9D2A"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Commission environnement,</w:t>
      </w:r>
    </w:p>
    <w:p w14:paraId="6FEC4266"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Commission affaire générale,</w:t>
      </w:r>
    </w:p>
    <w:p w14:paraId="55BC43DB"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Commission foncière.</w:t>
      </w:r>
    </w:p>
    <w:p w14:paraId="32840BB1" w14:textId="77777777" w:rsidR="0069507C" w:rsidRPr="0054668B" w:rsidRDefault="00306B8D" w:rsidP="009455AA">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Les Services Techniques Déconcentrés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sont constitués de :</w:t>
      </w:r>
    </w:p>
    <w:p w14:paraId="0EC144B2"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Service Communal de l’Elevage, </w:t>
      </w:r>
    </w:p>
    <w:p w14:paraId="27750767"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Service Communal de l’Environnement, </w:t>
      </w:r>
    </w:p>
    <w:p w14:paraId="4FA9D0BC"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Service Communal de l’Agriculture, </w:t>
      </w:r>
    </w:p>
    <w:p w14:paraId="40B99FBA"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Inspection Primaire, </w:t>
      </w:r>
    </w:p>
    <w:p w14:paraId="2C317DD6"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Centre de Santé Intégré type I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w:t>
      </w:r>
    </w:p>
    <w:p w14:paraId="01B5375D"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Centre de Santé Intégré type II de </w:t>
      </w:r>
      <w:proofErr w:type="spellStart"/>
      <w:r w:rsidRPr="0054668B">
        <w:rPr>
          <w:rFonts w:ascii="Times New Roman" w:hAnsi="Times New Roman" w:cs="Times New Roman"/>
          <w:sz w:val="24"/>
          <w:szCs w:val="24"/>
        </w:rPr>
        <w:t>Makourdi</w:t>
      </w:r>
      <w:proofErr w:type="spellEnd"/>
      <w:r w:rsidRPr="0054668B">
        <w:rPr>
          <w:rFonts w:ascii="Times New Roman" w:hAnsi="Times New Roman" w:cs="Times New Roman"/>
          <w:sz w:val="24"/>
          <w:szCs w:val="24"/>
        </w:rPr>
        <w:t xml:space="preserve">, </w:t>
      </w:r>
    </w:p>
    <w:p w14:paraId="20199C3D"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13 Cases de Santé. </w:t>
      </w:r>
    </w:p>
    <w:p w14:paraId="118BA582" w14:textId="77777777" w:rsidR="00306B8D" w:rsidRPr="0054668B" w:rsidRDefault="00187B54" w:rsidP="002F25A8">
      <w:pPr>
        <w:pStyle w:val="Titre2"/>
        <w:rPr>
          <w:sz w:val="24"/>
          <w:szCs w:val="24"/>
        </w:rPr>
      </w:pPr>
      <w:bookmarkStart w:id="250" w:name="_Toc488657802"/>
      <w:bookmarkStart w:id="251" w:name="_Toc521746126"/>
      <w:r w:rsidRPr="0054668B">
        <w:rPr>
          <w:sz w:val="24"/>
          <w:szCs w:val="24"/>
        </w:rPr>
        <w:t>3-2</w:t>
      </w:r>
      <w:r w:rsidR="00306B8D" w:rsidRPr="0054668B">
        <w:rPr>
          <w:sz w:val="24"/>
          <w:szCs w:val="24"/>
        </w:rPr>
        <w:t xml:space="preserve"> Gestion administrative et financière</w:t>
      </w:r>
      <w:bookmarkEnd w:id="250"/>
      <w:bookmarkEnd w:id="251"/>
    </w:p>
    <w:p w14:paraId="3559326F" w14:textId="77777777" w:rsidR="0069507C" w:rsidRPr="0054668B" w:rsidRDefault="00306B8D" w:rsidP="009455AA">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gestion administrative et financière de la commune est assurée par le Maire en tant qu’autorité communale et représentant de l’Etat. Le Maire est le seul ordonnateur de la commune. Il est assisté dans ses fonctions par le conseil communal notamment le </w:t>
      </w:r>
      <w:proofErr w:type="spellStart"/>
      <w:r w:rsidRPr="0054668B">
        <w:rPr>
          <w:rFonts w:ascii="Times New Roman" w:hAnsi="Times New Roman" w:cs="Times New Roman"/>
          <w:sz w:val="24"/>
          <w:szCs w:val="24"/>
        </w:rPr>
        <w:t>Vice-Maire</w:t>
      </w:r>
      <w:proofErr w:type="spellEnd"/>
      <w:r w:rsidRPr="0054668B">
        <w:rPr>
          <w:rFonts w:ascii="Times New Roman" w:hAnsi="Times New Roman" w:cs="Times New Roman"/>
          <w:sz w:val="24"/>
          <w:szCs w:val="24"/>
        </w:rPr>
        <w:t>, le Secrétaire Général et le Receveur Municipal.</w:t>
      </w:r>
    </w:p>
    <w:p w14:paraId="39F0ADBB" w14:textId="77777777" w:rsidR="00306B8D" w:rsidRPr="0054668B" w:rsidRDefault="00DC4E6C" w:rsidP="009455AA">
      <w:pPr>
        <w:pStyle w:val="Titre3"/>
        <w:spacing w:line="360" w:lineRule="auto"/>
        <w:rPr>
          <w:rFonts w:ascii="Times New Roman" w:hAnsi="Times New Roman" w:cs="Times New Roman"/>
          <w:sz w:val="24"/>
          <w:szCs w:val="24"/>
        </w:rPr>
      </w:pPr>
      <w:bookmarkStart w:id="252" w:name="_Toc488657803"/>
      <w:bookmarkStart w:id="253" w:name="_Toc521746127"/>
      <w:r w:rsidRPr="0054668B">
        <w:rPr>
          <w:rFonts w:ascii="Times New Roman" w:hAnsi="Times New Roman" w:cs="Times New Roman"/>
          <w:sz w:val="24"/>
          <w:szCs w:val="24"/>
        </w:rPr>
        <w:t>3-2-1</w:t>
      </w:r>
      <w:r w:rsidR="00306B8D" w:rsidRPr="0054668B">
        <w:rPr>
          <w:rFonts w:ascii="Times New Roman" w:hAnsi="Times New Roman" w:cs="Times New Roman"/>
          <w:sz w:val="24"/>
          <w:szCs w:val="24"/>
        </w:rPr>
        <w:t xml:space="preserve"> Mobilisation des ressources</w:t>
      </w:r>
      <w:bookmarkEnd w:id="252"/>
      <w:r w:rsidR="00306B8D" w:rsidRPr="0054668B">
        <w:rPr>
          <w:rFonts w:ascii="Times New Roman" w:hAnsi="Times New Roman" w:cs="Times New Roman"/>
          <w:sz w:val="24"/>
          <w:szCs w:val="24"/>
        </w:rPr>
        <w:t xml:space="preserve"> financières</w:t>
      </w:r>
      <w:bookmarkEnd w:id="253"/>
    </w:p>
    <w:p w14:paraId="6145BDDE" w14:textId="77777777" w:rsidR="0069507C" w:rsidRPr="0054668B" w:rsidRDefault="00306B8D" w:rsidP="009455AA">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La mobilisation des ressources financières se fait à travers :</w:t>
      </w:r>
    </w:p>
    <w:p w14:paraId="4B91CCCF"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L’information/sensibilisation des autorités communales, coutumières et de population,</w:t>
      </w:r>
    </w:p>
    <w:p w14:paraId="336AEEE7"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comité de mobilisation des ressources financières de la commune, </w:t>
      </w:r>
    </w:p>
    <w:p w14:paraId="285BD542" w14:textId="77777777" w:rsidR="0069507C" w:rsidRPr="0054668B" w:rsidRDefault="00306B8D" w:rsidP="009455AA">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collecteurs des taxes de la commune.</w:t>
      </w:r>
    </w:p>
    <w:p w14:paraId="66110770" w14:textId="77777777" w:rsidR="00306B8D" w:rsidRPr="0054668B" w:rsidRDefault="00DC4E6C" w:rsidP="000010D5">
      <w:pPr>
        <w:pStyle w:val="Titre3"/>
        <w:spacing w:line="360" w:lineRule="auto"/>
        <w:rPr>
          <w:rFonts w:ascii="Times New Roman" w:hAnsi="Times New Roman" w:cs="Times New Roman"/>
          <w:sz w:val="24"/>
          <w:szCs w:val="24"/>
        </w:rPr>
      </w:pPr>
      <w:bookmarkStart w:id="254" w:name="_Toc488657804"/>
      <w:bookmarkStart w:id="255" w:name="_Toc521746128"/>
      <w:r w:rsidRPr="0054668B">
        <w:rPr>
          <w:rFonts w:ascii="Times New Roman" w:hAnsi="Times New Roman" w:cs="Times New Roman"/>
          <w:sz w:val="24"/>
          <w:szCs w:val="24"/>
        </w:rPr>
        <w:t>3-2-2</w:t>
      </w:r>
      <w:r w:rsidR="00306B8D" w:rsidRPr="0054668B">
        <w:rPr>
          <w:rFonts w:ascii="Times New Roman" w:hAnsi="Times New Roman" w:cs="Times New Roman"/>
          <w:sz w:val="24"/>
          <w:szCs w:val="24"/>
        </w:rPr>
        <w:t xml:space="preserve"> Planification/Programmation du développement</w:t>
      </w:r>
      <w:bookmarkEnd w:id="254"/>
      <w:bookmarkEnd w:id="255"/>
    </w:p>
    <w:p w14:paraId="365731F3" w14:textId="77777777" w:rsidR="0069507C" w:rsidRPr="0054668B" w:rsidRDefault="00306B8D"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La planification/programmation du développement dans la commune se fait à travers les outils ci-après :</w:t>
      </w:r>
    </w:p>
    <w:p w14:paraId="4A23FE16"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Plan de Développement Communal (PDC), </w:t>
      </w:r>
    </w:p>
    <w:p w14:paraId="61D75E6B"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Plan d’Investissement Annuel (PIA), </w:t>
      </w:r>
    </w:p>
    <w:p w14:paraId="1E4E1334"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Plan Local d’Eau et Assainissement (PLEA).</w:t>
      </w:r>
    </w:p>
    <w:p w14:paraId="34436DAF" w14:textId="77777777" w:rsidR="00306B8D" w:rsidRPr="0054668B" w:rsidRDefault="00DC4E6C" w:rsidP="000010D5">
      <w:pPr>
        <w:pStyle w:val="Titre3"/>
        <w:spacing w:line="360" w:lineRule="auto"/>
        <w:rPr>
          <w:rFonts w:ascii="Times New Roman" w:hAnsi="Times New Roman" w:cs="Times New Roman"/>
          <w:sz w:val="24"/>
          <w:szCs w:val="24"/>
        </w:rPr>
      </w:pPr>
      <w:bookmarkStart w:id="256" w:name="_Toc488657805"/>
      <w:bookmarkStart w:id="257" w:name="_Toc521746129"/>
      <w:r w:rsidRPr="0054668B">
        <w:rPr>
          <w:rFonts w:ascii="Times New Roman" w:hAnsi="Times New Roman" w:cs="Times New Roman"/>
          <w:sz w:val="24"/>
          <w:szCs w:val="24"/>
        </w:rPr>
        <w:t>3-2-3</w:t>
      </w:r>
      <w:r w:rsidR="00306B8D" w:rsidRPr="0054668B">
        <w:rPr>
          <w:rFonts w:ascii="Times New Roman" w:hAnsi="Times New Roman" w:cs="Times New Roman"/>
          <w:sz w:val="24"/>
          <w:szCs w:val="24"/>
        </w:rPr>
        <w:t xml:space="preserve"> Services /Produits</w:t>
      </w:r>
      <w:bookmarkEnd w:id="256"/>
      <w:r w:rsidR="00306B8D" w:rsidRPr="0054668B">
        <w:rPr>
          <w:rFonts w:ascii="Times New Roman" w:hAnsi="Times New Roman" w:cs="Times New Roman"/>
          <w:sz w:val="24"/>
          <w:szCs w:val="24"/>
        </w:rPr>
        <w:t>/Réalisations</w:t>
      </w:r>
      <w:bookmarkEnd w:id="257"/>
    </w:p>
    <w:p w14:paraId="19D3AA78" w14:textId="77777777" w:rsidR="0069507C" w:rsidRPr="0054668B" w:rsidRDefault="00306B8D" w:rsidP="000010D5">
      <w:p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Les services et produits de la commune concernent :</w:t>
      </w:r>
    </w:p>
    <w:p w14:paraId="683F738A"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Etablissement d’état civil (actes de naissance, actes de mariage, actes de décès, etc.), </w:t>
      </w:r>
    </w:p>
    <w:p w14:paraId="65406CF1"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Légalisation des actes d’état civil, </w:t>
      </w:r>
    </w:p>
    <w:p w14:paraId="73A04465"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Elaboration du budget communal (fonctionnement et investissement), </w:t>
      </w:r>
    </w:p>
    <w:p w14:paraId="666CD7A4"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Délivrance des actes de transactions foncières, </w:t>
      </w:r>
    </w:p>
    <w:p w14:paraId="78999FA4"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Tenue des sessions du conseil municipal, </w:t>
      </w:r>
    </w:p>
    <w:p w14:paraId="388E5A74"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Elaboration des procès-verbaux du conseil, </w:t>
      </w:r>
    </w:p>
    <w:p w14:paraId="4830E1FE"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de 2 pavillons d’observation, </w:t>
      </w:r>
    </w:p>
    <w:p w14:paraId="165A9C8D"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de 4 dépotoirs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w:t>
      </w:r>
    </w:p>
    <w:p w14:paraId="2D348772"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Extension du réseau d’eau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w:t>
      </w:r>
    </w:p>
    <w:p w14:paraId="533CD90F"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Achat des groupes électrogènes,</w:t>
      </w:r>
    </w:p>
    <w:p w14:paraId="605FFA93"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Activités Génératrices de Revenus, </w:t>
      </w:r>
    </w:p>
    <w:p w14:paraId="5D1CC958"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Actualisation du Plan de Développement Communal 2014-2018,</w:t>
      </w:r>
    </w:p>
    <w:p w14:paraId="34651D0C"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Elaboration du Plan d’Investissement Annuel 2014, 2015, 2016 et 2017, </w:t>
      </w:r>
    </w:p>
    <w:p w14:paraId="2618144D"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bCs/>
          <w:sz w:val="24"/>
          <w:szCs w:val="24"/>
        </w:rPr>
      </w:pPr>
      <w:r w:rsidRPr="0054668B">
        <w:rPr>
          <w:rFonts w:ascii="Times New Roman" w:hAnsi="Times New Roman" w:cs="Times New Roman"/>
          <w:sz w:val="24"/>
          <w:szCs w:val="24"/>
        </w:rPr>
        <w:t>Paiement des salaires des agents permanents et des indemnités (sans arriéré).</w:t>
      </w:r>
    </w:p>
    <w:p w14:paraId="04CF97A2" w14:textId="77777777" w:rsidR="0069507C" w:rsidRPr="0054668B" w:rsidRDefault="00306B8D" w:rsidP="000010D5">
      <w:p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Par ailleurs, la commune a connu les réalisations ci-après au cours de ces 4 dernières années :</w:t>
      </w:r>
    </w:p>
    <w:p w14:paraId="2AF8C42C"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des BC, des BIA, des BAB, de BIZ, etc., </w:t>
      </w:r>
    </w:p>
    <w:p w14:paraId="248A86CE"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et réhabilitation des points d’eau, </w:t>
      </w:r>
    </w:p>
    <w:p w14:paraId="716256DD"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de 2 marchés à bétail, </w:t>
      </w:r>
    </w:p>
    <w:p w14:paraId="64AB47CE"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d’une aire d’abatage, </w:t>
      </w:r>
    </w:p>
    <w:p w14:paraId="19EE9CDA"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Balisage des couloirs de passage et des aires de pâturage, </w:t>
      </w:r>
    </w:p>
    <w:p w14:paraId="72042A10"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Réfection du parc de vaccination, </w:t>
      </w:r>
    </w:p>
    <w:p w14:paraId="24CEA3F8"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Electrification rurale, </w:t>
      </w:r>
    </w:p>
    <w:p w14:paraId="26753A2F"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des classes, </w:t>
      </w:r>
    </w:p>
    <w:p w14:paraId="7A45F5C9"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Construction d’une retenue d’eau, </w:t>
      </w:r>
    </w:p>
    <w:p w14:paraId="68F3229E"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Récupération d’importante superficie de terre dégradée,</w:t>
      </w:r>
    </w:p>
    <w:p w14:paraId="5283F851"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Réalisation des bandes de pare feu, </w:t>
      </w:r>
    </w:p>
    <w:p w14:paraId="2BDA0B00" w14:textId="77777777" w:rsidR="0069507C" w:rsidRPr="0054668B" w:rsidRDefault="00306B8D" w:rsidP="00A97208">
      <w:pPr>
        <w:pStyle w:val="Paragraphedeliste"/>
        <w:numPr>
          <w:ilvl w:val="0"/>
          <w:numId w:val="61"/>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Appui au Centre de formation aux Métiers (CFM),   </w:t>
      </w:r>
    </w:p>
    <w:p w14:paraId="66E4D517" w14:textId="77777777" w:rsidR="0069507C" w:rsidRPr="0054668B" w:rsidRDefault="0069507C" w:rsidP="001176C8">
      <w:pPr>
        <w:spacing w:line="240" w:lineRule="auto"/>
        <w:rPr>
          <w:rFonts w:ascii="Times New Roman" w:hAnsi="Times New Roman" w:cs="Times New Roman"/>
          <w:sz w:val="24"/>
          <w:szCs w:val="24"/>
        </w:rPr>
      </w:pPr>
    </w:p>
    <w:p w14:paraId="73CFC83E" w14:textId="77777777" w:rsidR="003832EB" w:rsidRPr="0054668B" w:rsidRDefault="003832EB" w:rsidP="00191332">
      <w:pPr>
        <w:spacing w:line="240" w:lineRule="auto"/>
        <w:rPr>
          <w:rFonts w:ascii="Times New Roman" w:hAnsi="Times New Roman" w:cs="Times New Roman"/>
          <w:sz w:val="24"/>
          <w:szCs w:val="24"/>
        </w:rPr>
        <w:sectPr w:rsidR="003832EB" w:rsidRPr="0054668B">
          <w:pgSz w:w="12240" w:h="15840"/>
          <w:pgMar w:top="1440" w:right="1440" w:bottom="1440" w:left="1440" w:header="708" w:footer="708" w:gutter="0"/>
          <w:cols w:space="708"/>
          <w:docGrid w:linePitch="360"/>
        </w:sectPr>
      </w:pPr>
    </w:p>
    <w:p w14:paraId="0541DA27" w14:textId="77777777" w:rsidR="0069507C" w:rsidRPr="0054668B" w:rsidRDefault="0069507C" w:rsidP="001176C8">
      <w:pPr>
        <w:spacing w:line="240" w:lineRule="auto"/>
        <w:rPr>
          <w:rFonts w:ascii="Times New Roman" w:hAnsi="Times New Roman" w:cs="Times New Roman"/>
          <w:sz w:val="24"/>
          <w:szCs w:val="24"/>
        </w:rPr>
      </w:pPr>
    </w:p>
    <w:p w14:paraId="4A5AC5BC" w14:textId="77777777" w:rsidR="0069507C" w:rsidRPr="0054668B" w:rsidRDefault="0069507C" w:rsidP="001176C8">
      <w:pPr>
        <w:spacing w:line="240" w:lineRule="auto"/>
        <w:rPr>
          <w:rFonts w:ascii="Times New Roman" w:hAnsi="Times New Roman" w:cs="Times New Roman"/>
          <w:sz w:val="24"/>
          <w:szCs w:val="24"/>
        </w:rPr>
      </w:pPr>
    </w:p>
    <w:p w14:paraId="1760A6A6" w14:textId="77777777" w:rsidR="0069507C" w:rsidRPr="0054668B" w:rsidRDefault="0069507C" w:rsidP="001176C8">
      <w:pPr>
        <w:spacing w:line="240" w:lineRule="auto"/>
        <w:rPr>
          <w:rFonts w:ascii="Times New Roman" w:hAnsi="Times New Roman" w:cs="Times New Roman"/>
          <w:sz w:val="24"/>
          <w:szCs w:val="24"/>
        </w:rPr>
      </w:pPr>
    </w:p>
    <w:p w14:paraId="71E5F09D" w14:textId="77777777" w:rsidR="0069507C" w:rsidRPr="0054668B" w:rsidRDefault="0069507C" w:rsidP="001176C8">
      <w:pPr>
        <w:spacing w:line="240" w:lineRule="auto"/>
        <w:rPr>
          <w:rFonts w:ascii="Times New Roman" w:hAnsi="Times New Roman" w:cs="Times New Roman"/>
          <w:sz w:val="24"/>
          <w:szCs w:val="24"/>
        </w:rPr>
      </w:pPr>
    </w:p>
    <w:p w14:paraId="1D4CADB9" w14:textId="77777777" w:rsidR="0069507C" w:rsidRPr="0054668B" w:rsidRDefault="0069507C" w:rsidP="001176C8">
      <w:pPr>
        <w:spacing w:line="240" w:lineRule="auto"/>
        <w:rPr>
          <w:rFonts w:ascii="Times New Roman" w:hAnsi="Times New Roman" w:cs="Times New Roman"/>
          <w:sz w:val="24"/>
          <w:szCs w:val="24"/>
        </w:rPr>
      </w:pPr>
    </w:p>
    <w:p w14:paraId="21B16142" w14:textId="77777777" w:rsidR="0069507C" w:rsidRPr="0054668B" w:rsidRDefault="0069507C" w:rsidP="001176C8">
      <w:pPr>
        <w:spacing w:line="240" w:lineRule="auto"/>
        <w:rPr>
          <w:rFonts w:ascii="Times New Roman" w:hAnsi="Times New Roman" w:cs="Times New Roman"/>
          <w:sz w:val="24"/>
          <w:szCs w:val="24"/>
        </w:rPr>
      </w:pPr>
    </w:p>
    <w:p w14:paraId="2CECECA8" w14:textId="77777777" w:rsidR="0069507C" w:rsidRPr="0054668B" w:rsidRDefault="0069507C" w:rsidP="001176C8">
      <w:pPr>
        <w:spacing w:line="240" w:lineRule="auto"/>
        <w:rPr>
          <w:rFonts w:ascii="Times New Roman" w:hAnsi="Times New Roman" w:cs="Times New Roman"/>
          <w:sz w:val="24"/>
          <w:szCs w:val="24"/>
        </w:rPr>
      </w:pPr>
    </w:p>
    <w:p w14:paraId="183FAE0B" w14:textId="77777777" w:rsidR="003832EB" w:rsidRPr="0054668B" w:rsidRDefault="003832EB" w:rsidP="003832EB">
      <w:pPr>
        <w:rPr>
          <w:rFonts w:ascii="Times New Roman" w:hAnsi="Times New Roman" w:cs="Times New Roman"/>
          <w:sz w:val="24"/>
          <w:szCs w:val="24"/>
        </w:rPr>
      </w:pPr>
    </w:p>
    <w:p w14:paraId="5E049AA2" w14:textId="77777777" w:rsidR="003832EB" w:rsidRPr="0054668B" w:rsidRDefault="003832EB" w:rsidP="003832EB">
      <w:pPr>
        <w:rPr>
          <w:rFonts w:ascii="Times New Roman" w:hAnsi="Times New Roman" w:cs="Times New Roman"/>
          <w:sz w:val="24"/>
          <w:szCs w:val="24"/>
        </w:rPr>
      </w:pPr>
    </w:p>
    <w:p w14:paraId="71AD335B" w14:textId="77777777" w:rsidR="003832EB" w:rsidRPr="0054668B" w:rsidRDefault="003832EB" w:rsidP="003832EB">
      <w:pPr>
        <w:rPr>
          <w:rFonts w:ascii="Times New Roman" w:hAnsi="Times New Roman" w:cs="Times New Roman"/>
          <w:sz w:val="24"/>
          <w:szCs w:val="24"/>
        </w:rPr>
      </w:pPr>
    </w:p>
    <w:p w14:paraId="1C982997" w14:textId="77777777" w:rsidR="003832EB" w:rsidRPr="0054668B" w:rsidRDefault="003832EB" w:rsidP="003832EB">
      <w:pPr>
        <w:rPr>
          <w:rFonts w:ascii="Times New Roman" w:hAnsi="Times New Roman" w:cs="Times New Roman"/>
          <w:sz w:val="24"/>
          <w:szCs w:val="24"/>
        </w:rPr>
      </w:pPr>
    </w:p>
    <w:p w14:paraId="14803F54" w14:textId="77777777" w:rsidR="003832EB" w:rsidRPr="0054668B" w:rsidRDefault="003832EB" w:rsidP="003832EB">
      <w:pPr>
        <w:rPr>
          <w:rFonts w:ascii="Times New Roman" w:hAnsi="Times New Roman" w:cs="Times New Roman"/>
          <w:sz w:val="24"/>
          <w:szCs w:val="24"/>
        </w:rPr>
      </w:pPr>
    </w:p>
    <w:p w14:paraId="170A3935" w14:textId="03594EE4" w:rsidR="003832EB" w:rsidRPr="0054668B" w:rsidRDefault="00210D86" w:rsidP="003832EB">
      <w:pPr>
        <w:rPr>
          <w:rFonts w:ascii="Times New Roman" w:hAnsi="Times New Roman" w:cs="Times New Roman"/>
          <w:sz w:val="24"/>
          <w:szCs w:val="24"/>
        </w:rPr>
      </w:pPr>
      <w:r w:rsidRPr="0054668B">
        <w:rPr>
          <w:rFonts w:ascii="Times New Roman" w:hAnsi="Times New Roman" w:cs="Times New Roman"/>
          <w:noProof/>
          <w:color w:val="FF0000"/>
          <w:sz w:val="24"/>
          <w:szCs w:val="24"/>
          <w:lang w:val="en-US"/>
        </w:rPr>
        <mc:AlternateContent>
          <mc:Choice Requires="wps">
            <w:drawing>
              <wp:anchor distT="0" distB="0" distL="114300" distR="114300" simplePos="0" relativeHeight="251672576" behindDoc="0" locked="0" layoutInCell="1" allowOverlap="1" wp14:anchorId="62BAFBD3" wp14:editId="064E427C">
                <wp:simplePos x="0" y="0"/>
                <wp:positionH relativeFrom="margin">
                  <wp:align>left</wp:align>
                </wp:positionH>
                <wp:positionV relativeFrom="paragraph">
                  <wp:posOffset>33020</wp:posOffset>
                </wp:positionV>
                <wp:extent cx="6019800" cy="1196975"/>
                <wp:effectExtent l="19050" t="19050" r="19050" b="22225"/>
                <wp:wrapNone/>
                <wp:docPr id="83" name="Arrondir un rectangle avec un coin diagon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196975"/>
                        </a:xfrm>
                        <a:prstGeom prst="round2DiagRect">
                          <a:avLst>
                            <a:gd name="adj1" fmla="val 47595"/>
                            <a:gd name="adj2" fmla="val 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0F0E" w14:textId="77777777" w:rsidR="00D3268A" w:rsidRPr="00E75D82" w:rsidRDefault="00D3268A" w:rsidP="000010D5">
                            <w:pPr>
                              <w:spacing w:after="0" w:line="240" w:lineRule="auto"/>
                              <w:jc w:val="center"/>
                              <w:rPr>
                                <w:rFonts w:ascii="Cambria" w:hAnsi="Cambria" w:cs="Arial"/>
                                <w:b/>
                                <w:bCs/>
                                <w:color w:val="000000" w:themeColor="text1"/>
                                <w:sz w:val="32"/>
                                <w:szCs w:val="32"/>
                              </w:rPr>
                            </w:pPr>
                            <w:r w:rsidRPr="00E75D82">
                              <w:rPr>
                                <w:rFonts w:ascii="Cambria" w:hAnsi="Cambria" w:cs="Arial"/>
                                <w:b/>
                                <w:bCs/>
                                <w:color w:val="000000" w:themeColor="text1"/>
                                <w:sz w:val="32"/>
                                <w:szCs w:val="32"/>
                              </w:rPr>
                              <w:t>TROISIEME PARTIE :</w:t>
                            </w:r>
                          </w:p>
                          <w:p w14:paraId="6B8D60C1" w14:textId="77777777" w:rsidR="00D3268A" w:rsidRPr="00E75D82" w:rsidRDefault="00D3268A" w:rsidP="000010D5">
                            <w:pPr>
                              <w:spacing w:after="0" w:line="240" w:lineRule="auto"/>
                              <w:jc w:val="center"/>
                              <w:rPr>
                                <w:rFonts w:ascii="Cambria" w:hAnsi="Cambria" w:cs="Arial"/>
                                <w:b/>
                                <w:bCs/>
                                <w:color w:val="000000" w:themeColor="text1"/>
                                <w:sz w:val="32"/>
                                <w:szCs w:val="32"/>
                              </w:rPr>
                            </w:pPr>
                            <w:r w:rsidRPr="00E75D82">
                              <w:rPr>
                                <w:rFonts w:ascii="Cambria" w:hAnsi="Cambria" w:cs="Arial"/>
                                <w:b/>
                                <w:bCs/>
                                <w:color w:val="000000" w:themeColor="text1"/>
                                <w:sz w:val="32"/>
                                <w:szCs w:val="32"/>
                              </w:rPr>
                              <w:t>IMPACTS DE LA VARIABILITE ET DES CHANGEMENTS CLIMATIQUES SUR LA C</w:t>
                            </w:r>
                            <w:r>
                              <w:rPr>
                                <w:rFonts w:ascii="Cambria" w:hAnsi="Cambria" w:cs="Arial"/>
                                <w:b/>
                                <w:bCs/>
                                <w:color w:val="000000" w:themeColor="text1"/>
                                <w:sz w:val="32"/>
                                <w:szCs w:val="32"/>
                              </w:rPr>
                              <w:t>R</w:t>
                            </w:r>
                            <w:r w:rsidRPr="00E75D82">
                              <w:rPr>
                                <w:rFonts w:ascii="Cambria" w:hAnsi="Cambria" w:cs="Arial"/>
                                <w:b/>
                                <w:bCs/>
                                <w:color w:val="000000" w:themeColor="text1"/>
                                <w:sz w:val="32"/>
                                <w:szCs w:val="32"/>
                              </w:rPr>
                              <w:t xml:space="preserve"> DE DOGONKIR</w:t>
                            </w:r>
                            <w:r>
                              <w:rPr>
                                <w:rFonts w:ascii="Cambria" w:hAnsi="Cambria" w:cs="Arial"/>
                                <w:b/>
                                <w:bCs/>
                                <w:color w:val="000000" w:themeColor="text1"/>
                                <w:sz w:val="32"/>
                                <w:szCs w:val="32"/>
                              </w:rPr>
                              <w:t>I</w:t>
                            </w:r>
                            <w:r w:rsidRPr="00E75D82">
                              <w:rPr>
                                <w:rFonts w:ascii="Cambria" w:hAnsi="Cambria" w:cs="Arial"/>
                                <w:b/>
                                <w:bCs/>
                                <w:color w:val="000000" w:themeColor="text1"/>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AFBD3" id="_x0000_s1029" style="position:absolute;margin-left:0;margin-top:2.6pt;width:474pt;height:94.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19800,119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" adj="-11796480,,5400" path="m569700,l6019800,r,l6019800,627275v,314637,-255063,569700,-569700,569700l,1196975r,l,569700c,255063,255063,,569700,xe" filled="f" strokecolor="black [3213]" strokeweight="2.25pt">
                <v:stroke joinstyle="miter"/>
                <v:formulas/>
                <v:path arrowok="t" o:connecttype="custom" o:connectlocs="569700,0;6019800,0;6019800,0;6019800,627275;5450100,1196975;0,1196975;0,1196975;0,569700;569700,0" o:connectangles="0,0,0,0,0,0,0,0,0" textboxrect="0,0,6019800,1196975"/>
                <v:textbox>
                  <w:txbxContent>
                    <w:p w14:paraId="454B0F0E" w14:textId="77777777" w:rsidR="00D3268A" w:rsidRPr="00E75D82" w:rsidRDefault="00D3268A" w:rsidP="000010D5">
                      <w:pPr>
                        <w:spacing w:after="0" w:line="240" w:lineRule="auto"/>
                        <w:jc w:val="center"/>
                        <w:rPr>
                          <w:rFonts w:ascii="Cambria" w:hAnsi="Cambria" w:cs="Arial"/>
                          <w:b/>
                          <w:bCs/>
                          <w:color w:val="000000" w:themeColor="text1"/>
                          <w:sz w:val="32"/>
                          <w:szCs w:val="32"/>
                        </w:rPr>
                      </w:pPr>
                      <w:r w:rsidRPr="00E75D82">
                        <w:rPr>
                          <w:rFonts w:ascii="Cambria" w:hAnsi="Cambria" w:cs="Arial"/>
                          <w:b/>
                          <w:bCs/>
                          <w:color w:val="000000" w:themeColor="text1"/>
                          <w:sz w:val="32"/>
                          <w:szCs w:val="32"/>
                        </w:rPr>
                        <w:t>TROISIEME PARTIE :</w:t>
                      </w:r>
                    </w:p>
                    <w:p w14:paraId="6B8D60C1" w14:textId="77777777" w:rsidR="00D3268A" w:rsidRPr="00E75D82" w:rsidRDefault="00D3268A" w:rsidP="000010D5">
                      <w:pPr>
                        <w:spacing w:after="0" w:line="240" w:lineRule="auto"/>
                        <w:jc w:val="center"/>
                        <w:rPr>
                          <w:rFonts w:ascii="Cambria" w:hAnsi="Cambria" w:cs="Arial"/>
                          <w:b/>
                          <w:bCs/>
                          <w:color w:val="000000" w:themeColor="text1"/>
                          <w:sz w:val="32"/>
                          <w:szCs w:val="32"/>
                        </w:rPr>
                      </w:pPr>
                      <w:r w:rsidRPr="00E75D82">
                        <w:rPr>
                          <w:rFonts w:ascii="Cambria" w:hAnsi="Cambria" w:cs="Arial"/>
                          <w:b/>
                          <w:bCs/>
                          <w:color w:val="000000" w:themeColor="text1"/>
                          <w:sz w:val="32"/>
                          <w:szCs w:val="32"/>
                        </w:rPr>
                        <w:t>IMPACTS DE LA VARIABILITE ET DES CHANGEMENTS CLIMATIQUES SUR LA C</w:t>
                      </w:r>
                      <w:r>
                        <w:rPr>
                          <w:rFonts w:ascii="Cambria" w:hAnsi="Cambria" w:cs="Arial"/>
                          <w:b/>
                          <w:bCs/>
                          <w:color w:val="000000" w:themeColor="text1"/>
                          <w:sz w:val="32"/>
                          <w:szCs w:val="32"/>
                        </w:rPr>
                        <w:t>R</w:t>
                      </w:r>
                      <w:r w:rsidRPr="00E75D82">
                        <w:rPr>
                          <w:rFonts w:ascii="Cambria" w:hAnsi="Cambria" w:cs="Arial"/>
                          <w:b/>
                          <w:bCs/>
                          <w:color w:val="000000" w:themeColor="text1"/>
                          <w:sz w:val="32"/>
                          <w:szCs w:val="32"/>
                        </w:rPr>
                        <w:t xml:space="preserve"> DE DOGONKIR</w:t>
                      </w:r>
                      <w:r>
                        <w:rPr>
                          <w:rFonts w:ascii="Cambria" w:hAnsi="Cambria" w:cs="Arial"/>
                          <w:b/>
                          <w:bCs/>
                          <w:color w:val="000000" w:themeColor="text1"/>
                          <w:sz w:val="32"/>
                          <w:szCs w:val="32"/>
                        </w:rPr>
                        <w:t>I</w:t>
                      </w:r>
                      <w:r w:rsidRPr="00E75D82">
                        <w:rPr>
                          <w:rFonts w:ascii="Cambria" w:hAnsi="Cambria" w:cs="Arial"/>
                          <w:b/>
                          <w:bCs/>
                          <w:color w:val="000000" w:themeColor="text1"/>
                          <w:sz w:val="32"/>
                          <w:szCs w:val="32"/>
                        </w:rPr>
                        <w:t>A</w:t>
                      </w:r>
                    </w:p>
                  </w:txbxContent>
                </v:textbox>
                <w10:wrap anchorx="margin"/>
              </v:shape>
            </w:pict>
          </mc:Fallback>
        </mc:AlternateContent>
      </w:r>
    </w:p>
    <w:p w14:paraId="7E4168DD" w14:textId="77777777" w:rsidR="003832EB" w:rsidRPr="0054668B" w:rsidRDefault="003832EB" w:rsidP="003832EB">
      <w:pPr>
        <w:rPr>
          <w:rFonts w:ascii="Times New Roman" w:hAnsi="Times New Roman" w:cs="Times New Roman"/>
          <w:sz w:val="24"/>
          <w:szCs w:val="24"/>
        </w:rPr>
      </w:pPr>
    </w:p>
    <w:p w14:paraId="2E60D27C" w14:textId="77777777" w:rsidR="003832EB" w:rsidRPr="0054668B" w:rsidRDefault="003832EB" w:rsidP="003832EB">
      <w:pPr>
        <w:rPr>
          <w:rFonts w:ascii="Times New Roman" w:hAnsi="Times New Roman" w:cs="Times New Roman"/>
          <w:sz w:val="24"/>
          <w:szCs w:val="24"/>
        </w:rPr>
      </w:pPr>
    </w:p>
    <w:p w14:paraId="53779D9C" w14:textId="77777777" w:rsidR="003832EB" w:rsidRPr="0054668B" w:rsidRDefault="003832EB" w:rsidP="003832EB">
      <w:pPr>
        <w:rPr>
          <w:rFonts w:ascii="Times New Roman" w:hAnsi="Times New Roman" w:cs="Times New Roman"/>
          <w:sz w:val="24"/>
          <w:szCs w:val="24"/>
        </w:rPr>
      </w:pPr>
    </w:p>
    <w:p w14:paraId="2EE65D36" w14:textId="77777777" w:rsidR="003832EB" w:rsidRPr="0054668B" w:rsidRDefault="003832EB" w:rsidP="003832EB">
      <w:pPr>
        <w:rPr>
          <w:rFonts w:ascii="Times New Roman" w:hAnsi="Times New Roman" w:cs="Times New Roman"/>
          <w:sz w:val="24"/>
          <w:szCs w:val="24"/>
        </w:rPr>
      </w:pPr>
    </w:p>
    <w:p w14:paraId="5692BDE7" w14:textId="77777777" w:rsidR="003832EB" w:rsidRPr="0054668B" w:rsidRDefault="003832EB" w:rsidP="003832EB">
      <w:pPr>
        <w:rPr>
          <w:rFonts w:ascii="Times New Roman" w:hAnsi="Times New Roman" w:cs="Times New Roman"/>
          <w:sz w:val="24"/>
          <w:szCs w:val="24"/>
        </w:rPr>
      </w:pPr>
    </w:p>
    <w:p w14:paraId="568C263A" w14:textId="77777777" w:rsidR="003832EB" w:rsidRPr="0054668B" w:rsidRDefault="003832EB" w:rsidP="003832EB">
      <w:pPr>
        <w:rPr>
          <w:rFonts w:ascii="Times New Roman" w:hAnsi="Times New Roman" w:cs="Times New Roman"/>
          <w:sz w:val="24"/>
          <w:szCs w:val="24"/>
        </w:rPr>
      </w:pPr>
    </w:p>
    <w:p w14:paraId="59A35AB5" w14:textId="77777777" w:rsidR="00CA662E" w:rsidRPr="0054668B" w:rsidRDefault="00CA662E" w:rsidP="00CA662E">
      <w:pPr>
        <w:rPr>
          <w:rFonts w:ascii="Times New Roman" w:hAnsi="Times New Roman" w:cs="Times New Roman"/>
          <w:sz w:val="24"/>
          <w:szCs w:val="24"/>
        </w:rPr>
      </w:pPr>
    </w:p>
    <w:p w14:paraId="6ADBB136" w14:textId="77777777" w:rsidR="00CA662E" w:rsidRPr="0054668B" w:rsidRDefault="00CA662E" w:rsidP="00CA662E">
      <w:pPr>
        <w:rPr>
          <w:rFonts w:ascii="Times New Roman" w:hAnsi="Times New Roman" w:cs="Times New Roman"/>
          <w:sz w:val="24"/>
          <w:szCs w:val="24"/>
        </w:rPr>
      </w:pPr>
    </w:p>
    <w:p w14:paraId="092A4E32" w14:textId="77777777" w:rsidR="00CA662E" w:rsidRPr="0054668B" w:rsidRDefault="00CA662E" w:rsidP="00CA662E">
      <w:pPr>
        <w:rPr>
          <w:rFonts w:ascii="Times New Roman" w:hAnsi="Times New Roman" w:cs="Times New Roman"/>
          <w:sz w:val="24"/>
          <w:szCs w:val="24"/>
        </w:rPr>
      </w:pPr>
    </w:p>
    <w:p w14:paraId="37068518" w14:textId="77777777" w:rsidR="003832EB" w:rsidRPr="0054668B" w:rsidRDefault="00CA662E" w:rsidP="00CA662E">
      <w:pPr>
        <w:tabs>
          <w:tab w:val="center" w:pos="4680"/>
        </w:tabs>
        <w:rPr>
          <w:rFonts w:ascii="Times New Roman" w:hAnsi="Times New Roman" w:cs="Times New Roman"/>
          <w:sz w:val="24"/>
          <w:szCs w:val="24"/>
        </w:rPr>
        <w:sectPr w:rsidR="003832EB" w:rsidRPr="0054668B">
          <w:pgSz w:w="12240" w:h="15840"/>
          <w:pgMar w:top="1440" w:right="1440" w:bottom="1440" w:left="1440" w:header="708" w:footer="708" w:gutter="0"/>
          <w:cols w:space="708"/>
          <w:docGrid w:linePitch="360"/>
        </w:sectPr>
      </w:pPr>
      <w:r w:rsidRPr="0054668B">
        <w:rPr>
          <w:rFonts w:ascii="Times New Roman" w:hAnsi="Times New Roman" w:cs="Times New Roman"/>
          <w:sz w:val="24"/>
          <w:szCs w:val="24"/>
        </w:rPr>
        <w:tab/>
      </w:r>
    </w:p>
    <w:p w14:paraId="102CB4A6" w14:textId="77777777" w:rsidR="005A726D" w:rsidRPr="0054668B" w:rsidRDefault="005A726D" w:rsidP="00A4267C">
      <w:pPr>
        <w:pStyle w:val="Titre1"/>
        <w:rPr>
          <w:sz w:val="24"/>
          <w:szCs w:val="24"/>
        </w:rPr>
      </w:pPr>
      <w:bookmarkStart w:id="258" w:name="_Toc521746130"/>
      <w:r w:rsidRPr="0054668B">
        <w:rPr>
          <w:sz w:val="24"/>
          <w:szCs w:val="24"/>
        </w:rPr>
        <w:lastRenderedPageBreak/>
        <w:t xml:space="preserve">TROISIEME PARTIE : </w:t>
      </w:r>
      <w:r w:rsidR="000010D5" w:rsidRPr="0054668B">
        <w:rPr>
          <w:sz w:val="24"/>
          <w:szCs w:val="24"/>
        </w:rPr>
        <w:t>IMPACTS DE LA VARIABILITE ET DES</w:t>
      </w:r>
      <w:r w:rsidRPr="0054668B">
        <w:rPr>
          <w:sz w:val="24"/>
          <w:szCs w:val="24"/>
        </w:rPr>
        <w:t>CHANGEMENTS CLIMATIQUES</w:t>
      </w:r>
      <w:r w:rsidR="000010D5" w:rsidRPr="0054668B">
        <w:rPr>
          <w:sz w:val="24"/>
          <w:szCs w:val="24"/>
        </w:rPr>
        <w:t xml:space="preserve"> SUR LA COMMUNE RURALE DE DOGONKIRIA</w:t>
      </w:r>
      <w:bookmarkEnd w:id="258"/>
    </w:p>
    <w:p w14:paraId="1E1B105C" w14:textId="77777777" w:rsidR="003832EB" w:rsidRPr="0054668B" w:rsidRDefault="00A55AEE" w:rsidP="00A4267C">
      <w:pPr>
        <w:pStyle w:val="Titre1"/>
        <w:rPr>
          <w:sz w:val="24"/>
          <w:szCs w:val="24"/>
        </w:rPr>
      </w:pPr>
      <w:bookmarkStart w:id="259" w:name="_Toc521746131"/>
      <w:r w:rsidRPr="0054668B">
        <w:rPr>
          <w:sz w:val="24"/>
          <w:szCs w:val="24"/>
        </w:rPr>
        <w:t>I-</w:t>
      </w:r>
      <w:r w:rsidR="003832EB" w:rsidRPr="0054668B">
        <w:rPr>
          <w:sz w:val="24"/>
          <w:szCs w:val="24"/>
        </w:rPr>
        <w:t>Impacts de la variabilité et des changements climatiques</w:t>
      </w:r>
      <w:r w:rsidRPr="0054668B">
        <w:rPr>
          <w:sz w:val="24"/>
          <w:szCs w:val="24"/>
        </w:rPr>
        <w:t xml:space="preserve"> sur la commune rurale de </w:t>
      </w:r>
      <w:proofErr w:type="spellStart"/>
      <w:r w:rsidRPr="0054668B">
        <w:rPr>
          <w:sz w:val="24"/>
          <w:szCs w:val="24"/>
        </w:rPr>
        <w:t>Dogonkiria</w:t>
      </w:r>
      <w:bookmarkEnd w:id="259"/>
      <w:proofErr w:type="spellEnd"/>
    </w:p>
    <w:p w14:paraId="0F4F5AEA" w14:textId="77777777" w:rsidR="0069507C" w:rsidRPr="0054668B" w:rsidRDefault="003832EB" w:rsidP="009C1EC8">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Aux fins de dégager les tendances et suivre la variabilité intra saisonnière et interannuelle, les indicateurs des changements climatiques retenus dans ces analyses sont les suivants : les cumuls pluviométriques, le nombre de jours de pluie, le </w:t>
      </w:r>
      <w:proofErr w:type="spellStart"/>
      <w:r w:rsidRPr="0054668B">
        <w:rPr>
          <w:rFonts w:ascii="Times New Roman" w:hAnsi="Times New Roman" w:cs="Times New Roman"/>
          <w:sz w:val="24"/>
          <w:szCs w:val="24"/>
        </w:rPr>
        <w:t>maximorum</w:t>
      </w:r>
      <w:proofErr w:type="spellEnd"/>
      <w:r w:rsidRPr="0054668B">
        <w:rPr>
          <w:rFonts w:ascii="Times New Roman" w:hAnsi="Times New Roman" w:cs="Times New Roman"/>
          <w:sz w:val="24"/>
          <w:szCs w:val="24"/>
        </w:rPr>
        <w:t xml:space="preserve"> pluviométrique, le taux de pluie, le début, fin, longueur de saison et les séquences sèches dans la saison des pluies.</w:t>
      </w:r>
    </w:p>
    <w:p w14:paraId="725F6D0A" w14:textId="77777777" w:rsidR="003832EB" w:rsidRPr="0054668B" w:rsidRDefault="00334E0B" w:rsidP="002F25A8">
      <w:pPr>
        <w:pStyle w:val="Titre2"/>
        <w:rPr>
          <w:sz w:val="24"/>
          <w:szCs w:val="24"/>
        </w:rPr>
      </w:pPr>
      <w:bookmarkStart w:id="260" w:name="_Toc486838815"/>
      <w:bookmarkStart w:id="261" w:name="_Toc521746132"/>
      <w:r w:rsidRPr="0054668B">
        <w:rPr>
          <w:sz w:val="24"/>
          <w:szCs w:val="24"/>
        </w:rPr>
        <w:t>1</w:t>
      </w:r>
      <w:r w:rsidR="00A55AEE" w:rsidRPr="0054668B">
        <w:rPr>
          <w:sz w:val="24"/>
          <w:szCs w:val="24"/>
        </w:rPr>
        <w:t xml:space="preserve">-1 </w:t>
      </w:r>
      <w:r w:rsidR="003832EB" w:rsidRPr="0054668B">
        <w:rPr>
          <w:sz w:val="24"/>
          <w:szCs w:val="24"/>
        </w:rPr>
        <w:t>Définition des indicateurs et approche utilisée</w:t>
      </w:r>
      <w:r w:rsidR="00A55AEE" w:rsidRPr="0054668B">
        <w:rPr>
          <w:sz w:val="24"/>
          <w:szCs w:val="24"/>
        </w:rPr>
        <w:t xml:space="preserve"> pour apprécier les Changements </w:t>
      </w:r>
      <w:r w:rsidR="003832EB" w:rsidRPr="0054668B">
        <w:rPr>
          <w:sz w:val="24"/>
          <w:szCs w:val="24"/>
        </w:rPr>
        <w:t>C</w:t>
      </w:r>
      <w:bookmarkEnd w:id="260"/>
      <w:r w:rsidR="003832EB" w:rsidRPr="0054668B">
        <w:rPr>
          <w:sz w:val="24"/>
          <w:szCs w:val="24"/>
        </w:rPr>
        <w:t>limatiques (CC)</w:t>
      </w:r>
      <w:bookmarkEnd w:id="261"/>
    </w:p>
    <w:p w14:paraId="51E71503"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r w:rsidRPr="0054668B">
        <w:rPr>
          <w:rFonts w:ascii="Times New Roman" w:hAnsi="Times New Roman" w:cs="Times New Roman"/>
          <w:b/>
          <w:sz w:val="24"/>
          <w:szCs w:val="24"/>
        </w:rPr>
        <w:t>Cumuls pluviométriques</w:t>
      </w:r>
      <w:r w:rsidRPr="0054668B">
        <w:rPr>
          <w:rFonts w:ascii="Times New Roman" w:hAnsi="Times New Roman" w:cs="Times New Roman"/>
          <w:sz w:val="24"/>
          <w:szCs w:val="24"/>
        </w:rPr>
        <w:t> : C’est la quantité totale des précipitations enregistrées au cours d’une période donnée.</w:t>
      </w:r>
    </w:p>
    <w:p w14:paraId="291E0203"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r w:rsidRPr="0054668B">
        <w:rPr>
          <w:rFonts w:ascii="Times New Roman" w:hAnsi="Times New Roman" w:cs="Times New Roman"/>
          <w:b/>
          <w:sz w:val="24"/>
          <w:szCs w:val="24"/>
        </w:rPr>
        <w:t>Nombre de jours de pluie</w:t>
      </w:r>
      <w:r w:rsidRPr="0054668B">
        <w:rPr>
          <w:rFonts w:ascii="Times New Roman" w:hAnsi="Times New Roman" w:cs="Times New Roman"/>
          <w:sz w:val="24"/>
          <w:szCs w:val="24"/>
        </w:rPr>
        <w:t xml:space="preserve"> : Quantifie les jours au cours desquels ces précipitations sont enregistrées. </w:t>
      </w:r>
    </w:p>
    <w:p w14:paraId="7F3FF278"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r w:rsidRPr="0054668B">
        <w:rPr>
          <w:rFonts w:ascii="Times New Roman" w:hAnsi="Times New Roman" w:cs="Times New Roman"/>
          <w:b/>
          <w:sz w:val="24"/>
          <w:szCs w:val="24"/>
        </w:rPr>
        <w:t>Taux de pluie</w:t>
      </w:r>
      <w:r w:rsidRPr="0054668B">
        <w:rPr>
          <w:rFonts w:ascii="Times New Roman" w:hAnsi="Times New Roman" w:cs="Times New Roman"/>
          <w:sz w:val="24"/>
          <w:szCs w:val="24"/>
        </w:rPr>
        <w:t> : Est le rapport entre la quantité des précipitations enregistrées et le nombre de jours au cours desquels ces précipitations ont été enregistrées. Il est exprimé en mm par jour.</w:t>
      </w:r>
    </w:p>
    <w:p w14:paraId="5345ED70"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proofErr w:type="spellStart"/>
      <w:r w:rsidRPr="0054668B">
        <w:rPr>
          <w:rFonts w:ascii="Times New Roman" w:hAnsi="Times New Roman" w:cs="Times New Roman"/>
          <w:b/>
          <w:sz w:val="24"/>
          <w:szCs w:val="24"/>
        </w:rPr>
        <w:t>Maximorum</w:t>
      </w:r>
      <w:proofErr w:type="spellEnd"/>
      <w:r w:rsidRPr="0054668B">
        <w:rPr>
          <w:rFonts w:ascii="Times New Roman" w:hAnsi="Times New Roman" w:cs="Times New Roman"/>
          <w:b/>
          <w:sz w:val="24"/>
          <w:szCs w:val="24"/>
        </w:rPr>
        <w:t xml:space="preserve"> pluviométrique</w:t>
      </w:r>
      <w:r w:rsidRPr="0054668B">
        <w:rPr>
          <w:rFonts w:ascii="Times New Roman" w:hAnsi="Times New Roman" w:cs="Times New Roman"/>
          <w:sz w:val="24"/>
          <w:szCs w:val="24"/>
        </w:rPr>
        <w:t> : C’est la plus grande hauteur pluviométrique journalière relevée sur une période. Il permet de suivre l’évolution des pluies extrêmes et prévenir les aléas comme les inondations</w:t>
      </w:r>
    </w:p>
    <w:p w14:paraId="3CB2C7AA"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r w:rsidRPr="0054668B">
        <w:rPr>
          <w:rFonts w:ascii="Times New Roman" w:hAnsi="Times New Roman" w:cs="Times New Roman"/>
          <w:b/>
          <w:sz w:val="24"/>
          <w:szCs w:val="24"/>
        </w:rPr>
        <w:t>Date du début de saison</w:t>
      </w:r>
      <w:r w:rsidRPr="0054668B">
        <w:rPr>
          <w:rFonts w:ascii="Times New Roman" w:hAnsi="Times New Roman" w:cs="Times New Roman"/>
          <w:sz w:val="24"/>
          <w:szCs w:val="24"/>
        </w:rPr>
        <w:t> : Elle est définie comme la première date d’enregistrement d’une hauteur pluviométrique égale ou dépassant un total de 20 mm ou plus en un ou deux jours à compter du mois de mai de chaque année.</w:t>
      </w:r>
    </w:p>
    <w:p w14:paraId="31A2A6C4"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r w:rsidRPr="0054668B">
        <w:rPr>
          <w:rFonts w:ascii="Times New Roman" w:hAnsi="Times New Roman" w:cs="Times New Roman"/>
          <w:b/>
          <w:sz w:val="24"/>
          <w:szCs w:val="24"/>
        </w:rPr>
        <w:t xml:space="preserve">Date de fin de saison : </w:t>
      </w:r>
      <w:r w:rsidRPr="0054668B">
        <w:rPr>
          <w:rFonts w:ascii="Times New Roman" w:hAnsi="Times New Roman" w:cs="Times New Roman"/>
          <w:sz w:val="24"/>
          <w:szCs w:val="24"/>
        </w:rPr>
        <w:t xml:space="preserve">Détermine la première fois que le bilan hydrique d'un champ d'une capacité de rétention d'eau de 60 mm se retrouve avec moins de 0,5 mm s'il est privé chaque jour de 5 mm sous forme d'évapotranspiration à compter du premier septembre de chaque année. </w:t>
      </w:r>
    </w:p>
    <w:p w14:paraId="47E47728"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r w:rsidRPr="0054668B">
        <w:rPr>
          <w:rFonts w:ascii="Times New Roman" w:hAnsi="Times New Roman" w:cs="Times New Roman"/>
          <w:b/>
          <w:sz w:val="24"/>
          <w:szCs w:val="24"/>
        </w:rPr>
        <w:t>Longueur de saison</w:t>
      </w:r>
      <w:r w:rsidRPr="0054668B">
        <w:rPr>
          <w:rFonts w:ascii="Times New Roman" w:hAnsi="Times New Roman" w:cs="Times New Roman"/>
          <w:sz w:val="24"/>
          <w:szCs w:val="24"/>
        </w:rPr>
        <w:t> : C’est l’écart entre les deux dates ci-dessus.</w:t>
      </w:r>
    </w:p>
    <w:p w14:paraId="22BC1E16" w14:textId="77777777" w:rsidR="0069507C" w:rsidRPr="0054668B" w:rsidRDefault="003832EB" w:rsidP="009C1EC8">
      <w:pPr>
        <w:numPr>
          <w:ilvl w:val="0"/>
          <w:numId w:val="7"/>
        </w:numPr>
        <w:spacing w:after="0" w:line="312" w:lineRule="auto"/>
        <w:jc w:val="both"/>
        <w:rPr>
          <w:rFonts w:ascii="Times New Roman" w:hAnsi="Times New Roman" w:cs="Times New Roman"/>
          <w:sz w:val="24"/>
          <w:szCs w:val="24"/>
        </w:rPr>
      </w:pPr>
      <w:r w:rsidRPr="0054668B">
        <w:rPr>
          <w:rFonts w:ascii="Times New Roman" w:hAnsi="Times New Roman" w:cs="Times New Roman"/>
          <w:b/>
          <w:sz w:val="24"/>
          <w:szCs w:val="24"/>
        </w:rPr>
        <w:t>Séquences sèches</w:t>
      </w:r>
      <w:r w:rsidRPr="0054668B">
        <w:rPr>
          <w:rFonts w:ascii="Times New Roman" w:hAnsi="Times New Roman" w:cs="Times New Roman"/>
          <w:sz w:val="24"/>
          <w:szCs w:val="24"/>
        </w:rPr>
        <w:t> : Est le nombre de jours successifs secs dans la saison des pluies</w:t>
      </w:r>
      <w:r w:rsidR="00447AD0" w:rsidRPr="0054668B">
        <w:rPr>
          <w:rFonts w:ascii="Times New Roman" w:hAnsi="Times New Roman" w:cs="Times New Roman"/>
          <w:sz w:val="24"/>
          <w:szCs w:val="24"/>
        </w:rPr>
        <w:t>.</w:t>
      </w:r>
    </w:p>
    <w:p w14:paraId="25DB02B1" w14:textId="77777777" w:rsidR="0069507C" w:rsidRPr="0054668B" w:rsidRDefault="003832EB" w:rsidP="009C1EC8">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En vue d’apprécier les C</w:t>
      </w:r>
      <w:r w:rsidR="00FE16B1" w:rsidRPr="0054668B">
        <w:rPr>
          <w:rFonts w:ascii="Times New Roman" w:hAnsi="Times New Roman" w:cs="Times New Roman"/>
          <w:sz w:val="24"/>
          <w:szCs w:val="24"/>
        </w:rPr>
        <w:t xml:space="preserve">hangements </w:t>
      </w:r>
      <w:r w:rsidRPr="0054668B">
        <w:rPr>
          <w:rFonts w:ascii="Times New Roman" w:hAnsi="Times New Roman" w:cs="Times New Roman"/>
          <w:sz w:val="24"/>
          <w:szCs w:val="24"/>
        </w:rPr>
        <w:t>C</w:t>
      </w:r>
      <w:r w:rsidR="00FE16B1" w:rsidRPr="0054668B">
        <w:rPr>
          <w:rFonts w:ascii="Times New Roman" w:hAnsi="Times New Roman" w:cs="Times New Roman"/>
          <w:sz w:val="24"/>
          <w:szCs w:val="24"/>
        </w:rPr>
        <w:t>limatiques</w:t>
      </w:r>
      <w:r w:rsidRPr="0054668B">
        <w:rPr>
          <w:rFonts w:ascii="Times New Roman" w:hAnsi="Times New Roman" w:cs="Times New Roman"/>
          <w:sz w:val="24"/>
          <w:szCs w:val="24"/>
        </w:rPr>
        <w:t xml:space="preserve"> pour chaque indicateur, des indices standardisés ont été calculés (sauf pour les dates des débuts, fins et longueurs de saison et les séquences sèches) et des moyennes décennales (moyenne 1961-1970, 1971-1980, 1981-199</w:t>
      </w:r>
      <w:r w:rsidR="003E4019" w:rsidRPr="0054668B">
        <w:rPr>
          <w:rFonts w:ascii="Times New Roman" w:hAnsi="Times New Roman" w:cs="Times New Roman"/>
          <w:sz w:val="24"/>
          <w:szCs w:val="24"/>
        </w:rPr>
        <w:t xml:space="preserve">0, 1991-2000, 2001-2010 et 20011 </w:t>
      </w:r>
      <w:r w:rsidRPr="0054668B">
        <w:rPr>
          <w:rFonts w:ascii="Times New Roman" w:hAnsi="Times New Roman" w:cs="Times New Roman"/>
          <w:sz w:val="24"/>
          <w:szCs w:val="24"/>
        </w:rPr>
        <w:t>disponible) ont été déterminées dans la saison et entre les années. Mais avant d’apprécier l’évolution de ces indices, les valeurs de ces indicateurs sont représentées sur des graphiques pour chaque station pour avoir une idée sur la saison des pluies :</w:t>
      </w:r>
    </w:p>
    <w:p w14:paraId="5E030BD4" w14:textId="77777777" w:rsidR="003832EB" w:rsidRPr="0054668B" w:rsidRDefault="005A726D" w:rsidP="002F25A8">
      <w:pPr>
        <w:pStyle w:val="Titre2"/>
        <w:rPr>
          <w:sz w:val="24"/>
          <w:szCs w:val="24"/>
        </w:rPr>
      </w:pPr>
      <w:bookmarkStart w:id="262" w:name="_Toc486838816"/>
      <w:bookmarkStart w:id="263" w:name="_Toc521746133"/>
      <w:r w:rsidRPr="0054668B">
        <w:rPr>
          <w:sz w:val="24"/>
          <w:szCs w:val="24"/>
        </w:rPr>
        <w:lastRenderedPageBreak/>
        <w:t>1</w:t>
      </w:r>
      <w:r w:rsidR="00A55AEE" w:rsidRPr="0054668B">
        <w:rPr>
          <w:sz w:val="24"/>
          <w:szCs w:val="24"/>
        </w:rPr>
        <w:t xml:space="preserve">-2 </w:t>
      </w:r>
      <w:r w:rsidR="003832EB" w:rsidRPr="0054668B">
        <w:rPr>
          <w:sz w:val="24"/>
          <w:szCs w:val="24"/>
        </w:rPr>
        <w:t xml:space="preserve">Variation intra saisonnière à </w:t>
      </w:r>
      <w:proofErr w:type="spellStart"/>
      <w:r w:rsidR="003832EB" w:rsidRPr="0054668B">
        <w:rPr>
          <w:sz w:val="24"/>
          <w:szCs w:val="24"/>
        </w:rPr>
        <w:t>Dogonkiria</w:t>
      </w:r>
      <w:bookmarkEnd w:id="262"/>
      <w:bookmarkEnd w:id="263"/>
      <w:proofErr w:type="spellEnd"/>
    </w:p>
    <w:p w14:paraId="35E9A174" w14:textId="77777777" w:rsidR="003832EB" w:rsidRPr="0054668B" w:rsidRDefault="003832EB" w:rsidP="003832EB">
      <w:pPr>
        <w:spacing w:after="0" w:line="360"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w:drawing>
          <wp:inline distT="0" distB="0" distL="0" distR="0" wp14:anchorId="3A5BC7A3" wp14:editId="7C07AB7B">
            <wp:extent cx="5727065" cy="2361362"/>
            <wp:effectExtent l="0" t="0" r="6985" b="1270"/>
            <wp:docPr id="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E3A605" w14:textId="77777777" w:rsidR="003832EB" w:rsidRPr="0054668B" w:rsidRDefault="00210C42" w:rsidP="00210C42">
      <w:pPr>
        <w:pStyle w:val="Lgende"/>
        <w:rPr>
          <w:rFonts w:ascii="Times New Roman" w:hAnsi="Times New Roman" w:cs="Times New Roman"/>
          <w:color w:val="auto"/>
          <w:sz w:val="24"/>
          <w:szCs w:val="24"/>
        </w:rPr>
      </w:pPr>
      <w:bookmarkStart w:id="264" w:name="_Toc486838840"/>
      <w:bookmarkStart w:id="265" w:name="_Toc513831105"/>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5</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 </w:t>
      </w:r>
      <w:r w:rsidR="003832EB" w:rsidRPr="0054668B">
        <w:rPr>
          <w:rFonts w:ascii="Times New Roman" w:hAnsi="Times New Roman" w:cs="Times New Roman"/>
          <w:b w:val="0"/>
          <w:color w:val="auto"/>
          <w:sz w:val="24"/>
          <w:szCs w:val="24"/>
        </w:rPr>
        <w:t xml:space="preserve">Cumuls pluviométriques moyens mensuels pour la station de </w:t>
      </w:r>
      <w:proofErr w:type="spellStart"/>
      <w:r w:rsidR="003832EB" w:rsidRPr="0054668B">
        <w:rPr>
          <w:rFonts w:ascii="Times New Roman" w:hAnsi="Times New Roman" w:cs="Times New Roman"/>
          <w:b w:val="0"/>
          <w:color w:val="auto"/>
          <w:sz w:val="24"/>
          <w:szCs w:val="24"/>
        </w:rPr>
        <w:t>Dogonkiria</w:t>
      </w:r>
      <w:bookmarkEnd w:id="264"/>
      <w:bookmarkEnd w:id="265"/>
      <w:proofErr w:type="spellEnd"/>
    </w:p>
    <w:p w14:paraId="5E650793" w14:textId="77777777" w:rsidR="003832EB" w:rsidRPr="0054668B" w:rsidRDefault="003832EB" w:rsidP="003832EB">
      <w:pPr>
        <w:spacing w:after="0" w:line="360" w:lineRule="auto"/>
        <w:jc w:val="both"/>
        <w:rPr>
          <w:rFonts w:ascii="Times New Roman" w:hAnsi="Times New Roman" w:cs="Times New Roman"/>
          <w:b/>
          <w:i/>
          <w:sz w:val="24"/>
          <w:szCs w:val="24"/>
        </w:rPr>
      </w:pPr>
      <w:r w:rsidRPr="0054668B">
        <w:rPr>
          <w:rFonts w:ascii="Times New Roman" w:hAnsi="Times New Roman" w:cs="Times New Roman"/>
          <w:sz w:val="24"/>
          <w:szCs w:val="24"/>
        </w:rPr>
        <w:t xml:space="preserve">Source </w:t>
      </w:r>
      <w:r w:rsidRPr="0054668B">
        <w:rPr>
          <w:rFonts w:ascii="Times New Roman" w:hAnsi="Times New Roman" w:cs="Times New Roman"/>
          <w:b/>
          <w:i/>
          <w:sz w:val="24"/>
          <w:szCs w:val="24"/>
        </w:rPr>
        <w:t xml:space="preserve">: </w:t>
      </w:r>
      <w:r w:rsidRPr="0054668B">
        <w:rPr>
          <w:rFonts w:ascii="Times New Roman" w:hAnsi="Times New Roman" w:cs="Times New Roman"/>
          <w:i/>
          <w:sz w:val="24"/>
          <w:szCs w:val="24"/>
        </w:rPr>
        <w:t>Direction de la Météorologie Nationale</w:t>
      </w:r>
    </w:p>
    <w:p w14:paraId="64E0729C" w14:textId="77777777" w:rsidR="003832EB" w:rsidRPr="0054668B" w:rsidRDefault="009C1EC8" w:rsidP="003832EB">
      <w:pPr>
        <w:spacing w:after="0" w:line="360" w:lineRule="auto"/>
        <w:jc w:val="both"/>
        <w:rPr>
          <w:rFonts w:ascii="Times New Roman" w:hAnsi="Times New Roman" w:cs="Times New Roman"/>
          <w:b/>
          <w:i/>
          <w:sz w:val="24"/>
          <w:szCs w:val="24"/>
        </w:rPr>
      </w:pPr>
      <w:r w:rsidRPr="0054668B">
        <w:rPr>
          <w:rFonts w:ascii="Times New Roman" w:hAnsi="Times New Roman" w:cs="Times New Roman"/>
          <w:noProof/>
          <w:sz w:val="24"/>
          <w:szCs w:val="24"/>
          <w:lang w:val="en-US"/>
        </w:rPr>
        <w:drawing>
          <wp:inline distT="0" distB="0" distL="0" distR="0" wp14:anchorId="0B7487E7" wp14:editId="4D4A8784">
            <wp:extent cx="5727065" cy="2250831"/>
            <wp:effectExtent l="0" t="0" r="6985" b="16510"/>
            <wp:docPr id="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99AD35" w14:textId="77777777" w:rsidR="003832EB" w:rsidRPr="0054668B" w:rsidRDefault="00210C42" w:rsidP="00210C42">
      <w:pPr>
        <w:pStyle w:val="Lgende"/>
        <w:rPr>
          <w:rFonts w:ascii="Times New Roman" w:hAnsi="Times New Roman" w:cs="Times New Roman"/>
          <w:color w:val="auto"/>
          <w:sz w:val="24"/>
          <w:szCs w:val="24"/>
        </w:rPr>
      </w:pPr>
      <w:bookmarkStart w:id="266" w:name="_Toc486838841"/>
      <w:bookmarkStart w:id="267" w:name="_Toc513831106"/>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6</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 </w:t>
      </w:r>
      <w:r w:rsidR="003832EB" w:rsidRPr="0054668B">
        <w:rPr>
          <w:rFonts w:ascii="Times New Roman" w:hAnsi="Times New Roman" w:cs="Times New Roman"/>
          <w:b w:val="0"/>
          <w:color w:val="auto"/>
          <w:sz w:val="24"/>
          <w:szCs w:val="24"/>
        </w:rPr>
        <w:t xml:space="preserve">Nombres de jours de pluie moyens pour la station de </w:t>
      </w:r>
      <w:proofErr w:type="spellStart"/>
      <w:r w:rsidR="003832EB" w:rsidRPr="0054668B">
        <w:rPr>
          <w:rFonts w:ascii="Times New Roman" w:hAnsi="Times New Roman" w:cs="Times New Roman"/>
          <w:b w:val="0"/>
          <w:color w:val="auto"/>
          <w:sz w:val="24"/>
          <w:szCs w:val="24"/>
        </w:rPr>
        <w:t>Dogonkiria</w:t>
      </w:r>
      <w:bookmarkEnd w:id="266"/>
      <w:bookmarkEnd w:id="267"/>
      <w:proofErr w:type="spellEnd"/>
    </w:p>
    <w:p w14:paraId="4F967842" w14:textId="77777777" w:rsidR="003832EB" w:rsidRPr="0054668B" w:rsidRDefault="003832EB" w:rsidP="003832EB">
      <w:pPr>
        <w:spacing w:after="0" w:line="360" w:lineRule="auto"/>
        <w:jc w:val="both"/>
        <w:rPr>
          <w:rFonts w:ascii="Times New Roman" w:hAnsi="Times New Roman" w:cs="Times New Roman"/>
          <w:b/>
          <w:i/>
          <w:sz w:val="24"/>
          <w:szCs w:val="24"/>
        </w:rPr>
      </w:pPr>
      <w:r w:rsidRPr="0054668B">
        <w:rPr>
          <w:rFonts w:ascii="Times New Roman" w:hAnsi="Times New Roman" w:cs="Times New Roman"/>
          <w:sz w:val="24"/>
          <w:szCs w:val="24"/>
        </w:rPr>
        <w:t xml:space="preserve">Source </w:t>
      </w:r>
      <w:r w:rsidRPr="0054668B">
        <w:rPr>
          <w:rFonts w:ascii="Times New Roman" w:hAnsi="Times New Roman" w:cs="Times New Roman"/>
          <w:b/>
          <w:i/>
          <w:sz w:val="24"/>
          <w:szCs w:val="24"/>
        </w:rPr>
        <w:t xml:space="preserve">: </w:t>
      </w:r>
      <w:r w:rsidRPr="0054668B">
        <w:rPr>
          <w:rFonts w:ascii="Times New Roman" w:hAnsi="Times New Roman" w:cs="Times New Roman"/>
          <w:i/>
          <w:sz w:val="24"/>
          <w:szCs w:val="24"/>
        </w:rPr>
        <w:t>Direction de la Météorologie Nationale</w:t>
      </w:r>
    </w:p>
    <w:p w14:paraId="5A906A0C" w14:textId="77777777" w:rsidR="003832EB" w:rsidRPr="0054668B" w:rsidRDefault="009C1EC8" w:rsidP="003832EB">
      <w:pPr>
        <w:spacing w:after="0" w:line="360"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w:drawing>
          <wp:inline distT="0" distB="0" distL="0" distR="0" wp14:anchorId="3FDA679B" wp14:editId="3F3DBA48">
            <wp:extent cx="5707380" cy="2180339"/>
            <wp:effectExtent l="0" t="0" r="7620" b="10795"/>
            <wp:docPr id="2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4121AD" w14:textId="77777777" w:rsidR="003832EB" w:rsidRPr="0054668B" w:rsidRDefault="00210C42" w:rsidP="00210C42">
      <w:pPr>
        <w:pStyle w:val="Lgende"/>
        <w:jc w:val="both"/>
        <w:rPr>
          <w:rFonts w:ascii="Times New Roman" w:hAnsi="Times New Roman" w:cs="Times New Roman"/>
          <w:color w:val="auto"/>
          <w:sz w:val="24"/>
          <w:szCs w:val="24"/>
        </w:rPr>
      </w:pPr>
      <w:bookmarkStart w:id="268" w:name="_Toc486838842"/>
      <w:bookmarkStart w:id="269" w:name="_Toc513831107"/>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7</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w:t>
      </w:r>
      <w:r w:rsidR="003832EB" w:rsidRPr="0054668B">
        <w:rPr>
          <w:rFonts w:ascii="Times New Roman" w:hAnsi="Times New Roman" w:cs="Times New Roman"/>
          <w:b w:val="0"/>
          <w:color w:val="auto"/>
          <w:sz w:val="24"/>
          <w:szCs w:val="24"/>
        </w:rPr>
        <w:t xml:space="preserve">Taux de pluie moyens mensuels pour la station de </w:t>
      </w:r>
      <w:proofErr w:type="spellStart"/>
      <w:r w:rsidR="003832EB" w:rsidRPr="0054668B">
        <w:rPr>
          <w:rFonts w:ascii="Times New Roman" w:hAnsi="Times New Roman" w:cs="Times New Roman"/>
          <w:b w:val="0"/>
          <w:color w:val="auto"/>
          <w:sz w:val="24"/>
          <w:szCs w:val="24"/>
        </w:rPr>
        <w:t>Dogonkiria</w:t>
      </w:r>
      <w:bookmarkEnd w:id="268"/>
      <w:bookmarkEnd w:id="269"/>
      <w:proofErr w:type="spellEnd"/>
    </w:p>
    <w:p w14:paraId="6AB5E973" w14:textId="77777777" w:rsidR="003832EB" w:rsidRPr="0054668B" w:rsidRDefault="003832EB" w:rsidP="003832EB">
      <w:pPr>
        <w:spacing w:after="0" w:line="360" w:lineRule="auto"/>
        <w:jc w:val="both"/>
        <w:rPr>
          <w:rFonts w:ascii="Times New Roman" w:hAnsi="Times New Roman" w:cs="Times New Roman"/>
          <w:b/>
          <w:i/>
          <w:sz w:val="24"/>
          <w:szCs w:val="24"/>
        </w:rPr>
      </w:pPr>
      <w:r w:rsidRPr="0054668B">
        <w:rPr>
          <w:rFonts w:ascii="Times New Roman" w:hAnsi="Times New Roman" w:cs="Times New Roman"/>
          <w:sz w:val="24"/>
          <w:szCs w:val="24"/>
        </w:rPr>
        <w:t xml:space="preserve">Source </w:t>
      </w:r>
      <w:r w:rsidRPr="0054668B">
        <w:rPr>
          <w:rFonts w:ascii="Times New Roman" w:hAnsi="Times New Roman" w:cs="Times New Roman"/>
          <w:b/>
          <w:i/>
          <w:sz w:val="24"/>
          <w:szCs w:val="24"/>
        </w:rPr>
        <w:t xml:space="preserve">: </w:t>
      </w:r>
      <w:r w:rsidRPr="0054668B">
        <w:rPr>
          <w:rFonts w:ascii="Times New Roman" w:hAnsi="Times New Roman" w:cs="Times New Roman"/>
          <w:i/>
          <w:sz w:val="24"/>
          <w:szCs w:val="24"/>
        </w:rPr>
        <w:t>Direction de la Météorologie Nationale</w:t>
      </w:r>
    </w:p>
    <w:p w14:paraId="5FC9C781" w14:textId="77777777" w:rsidR="003832EB" w:rsidRPr="0054668B" w:rsidRDefault="003832EB" w:rsidP="003832EB">
      <w:pPr>
        <w:spacing w:after="0" w:line="360" w:lineRule="auto"/>
        <w:jc w:val="both"/>
        <w:rPr>
          <w:rFonts w:ascii="Times New Roman" w:hAnsi="Times New Roman" w:cs="Times New Roman"/>
          <w:b/>
          <w:sz w:val="24"/>
          <w:szCs w:val="24"/>
        </w:rPr>
      </w:pPr>
    </w:p>
    <w:p w14:paraId="5AF77AD3" w14:textId="77777777" w:rsidR="003832EB" w:rsidRPr="0054668B" w:rsidRDefault="003832EB" w:rsidP="003832EB">
      <w:pPr>
        <w:spacing w:after="0" w:line="360" w:lineRule="auto"/>
        <w:jc w:val="both"/>
        <w:rPr>
          <w:rFonts w:ascii="Times New Roman" w:hAnsi="Times New Roman" w:cs="Times New Roman"/>
          <w:b/>
          <w:sz w:val="24"/>
          <w:szCs w:val="24"/>
        </w:rPr>
      </w:pPr>
      <w:r w:rsidRPr="0054668B">
        <w:rPr>
          <w:rFonts w:ascii="Times New Roman" w:hAnsi="Times New Roman" w:cs="Times New Roman"/>
          <w:noProof/>
          <w:sz w:val="24"/>
          <w:szCs w:val="24"/>
          <w:lang w:val="en-US"/>
        </w:rPr>
        <w:drawing>
          <wp:inline distT="0" distB="0" distL="0" distR="0" wp14:anchorId="0BB16639" wp14:editId="3E202224">
            <wp:extent cx="5707380" cy="1899139"/>
            <wp:effectExtent l="0" t="0" r="7620" b="6350"/>
            <wp:docPr id="3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2FDE1F" w14:textId="77777777" w:rsidR="003832EB" w:rsidRPr="0054668B" w:rsidRDefault="00210C42" w:rsidP="00210C42">
      <w:pPr>
        <w:pStyle w:val="Lgende"/>
        <w:jc w:val="both"/>
        <w:rPr>
          <w:rFonts w:ascii="Times New Roman" w:hAnsi="Times New Roman" w:cs="Times New Roman"/>
          <w:color w:val="auto"/>
          <w:sz w:val="24"/>
          <w:szCs w:val="24"/>
        </w:rPr>
      </w:pPr>
      <w:bookmarkStart w:id="270" w:name="_Toc486838843"/>
      <w:bookmarkStart w:id="271" w:name="_Toc513831108"/>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8</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w:t>
      </w:r>
      <w:proofErr w:type="spellStart"/>
      <w:r w:rsidR="003832EB" w:rsidRPr="0054668B">
        <w:rPr>
          <w:rFonts w:ascii="Times New Roman" w:hAnsi="Times New Roman" w:cs="Times New Roman"/>
          <w:b w:val="0"/>
          <w:color w:val="auto"/>
          <w:sz w:val="24"/>
          <w:szCs w:val="24"/>
        </w:rPr>
        <w:t>Maximorums</w:t>
      </w:r>
      <w:proofErr w:type="spellEnd"/>
      <w:r w:rsidR="003832EB" w:rsidRPr="0054668B">
        <w:rPr>
          <w:rFonts w:ascii="Times New Roman" w:hAnsi="Times New Roman" w:cs="Times New Roman"/>
          <w:b w:val="0"/>
          <w:color w:val="auto"/>
          <w:sz w:val="24"/>
          <w:szCs w:val="24"/>
        </w:rPr>
        <w:t xml:space="preserve"> moyens mensuels pour la station de </w:t>
      </w:r>
      <w:proofErr w:type="spellStart"/>
      <w:r w:rsidR="003832EB" w:rsidRPr="0054668B">
        <w:rPr>
          <w:rFonts w:ascii="Times New Roman" w:hAnsi="Times New Roman" w:cs="Times New Roman"/>
          <w:b w:val="0"/>
          <w:color w:val="auto"/>
          <w:sz w:val="24"/>
          <w:szCs w:val="24"/>
        </w:rPr>
        <w:t>Dogonkiria</w:t>
      </w:r>
      <w:bookmarkEnd w:id="270"/>
      <w:bookmarkEnd w:id="271"/>
      <w:proofErr w:type="spellEnd"/>
    </w:p>
    <w:p w14:paraId="3E693390" w14:textId="77777777" w:rsidR="0069507C" w:rsidRPr="0054668B" w:rsidRDefault="003832EB" w:rsidP="009C1EC8">
      <w:pPr>
        <w:spacing w:after="120" w:line="240" w:lineRule="auto"/>
        <w:jc w:val="both"/>
        <w:rPr>
          <w:rFonts w:ascii="Times New Roman" w:hAnsi="Times New Roman" w:cs="Times New Roman"/>
          <w:b/>
          <w:i/>
          <w:sz w:val="24"/>
          <w:szCs w:val="24"/>
        </w:rPr>
      </w:pPr>
      <w:r w:rsidRPr="0054668B">
        <w:rPr>
          <w:rFonts w:ascii="Times New Roman" w:hAnsi="Times New Roman" w:cs="Times New Roman"/>
          <w:i/>
          <w:sz w:val="24"/>
          <w:szCs w:val="24"/>
        </w:rPr>
        <w:t xml:space="preserve">Source </w:t>
      </w:r>
      <w:r w:rsidRPr="0054668B">
        <w:rPr>
          <w:rFonts w:ascii="Times New Roman" w:hAnsi="Times New Roman" w:cs="Times New Roman"/>
          <w:b/>
          <w:i/>
          <w:sz w:val="24"/>
          <w:szCs w:val="24"/>
        </w:rPr>
        <w:t xml:space="preserve">: </w:t>
      </w:r>
      <w:r w:rsidRPr="0054668B">
        <w:rPr>
          <w:rFonts w:ascii="Times New Roman" w:hAnsi="Times New Roman" w:cs="Times New Roman"/>
          <w:i/>
          <w:sz w:val="24"/>
          <w:szCs w:val="24"/>
        </w:rPr>
        <w:t>Direction de la Météorologie Nationale</w:t>
      </w:r>
    </w:p>
    <w:p w14:paraId="64EBEF28" w14:textId="77777777" w:rsidR="0069507C" w:rsidRPr="0054668B" w:rsidRDefault="003832EB"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ressort des figures </w:t>
      </w:r>
      <w:r w:rsidR="003E4019" w:rsidRPr="0054668B">
        <w:rPr>
          <w:rFonts w:ascii="Times New Roman" w:hAnsi="Times New Roman" w:cs="Times New Roman"/>
          <w:sz w:val="24"/>
          <w:szCs w:val="24"/>
        </w:rPr>
        <w:t>5, 6, 7 et 8</w:t>
      </w:r>
      <w:r w:rsidRPr="0054668B">
        <w:rPr>
          <w:rFonts w:ascii="Times New Roman" w:hAnsi="Times New Roman" w:cs="Times New Roman"/>
          <w:sz w:val="24"/>
          <w:szCs w:val="24"/>
        </w:rPr>
        <w:t xml:space="preserve"> qu’en moyenne la saison des pluies débute chaque année au mois de mai et finit en septembre.</w:t>
      </w:r>
    </w:p>
    <w:p w14:paraId="4A42B530" w14:textId="77777777" w:rsidR="0069507C" w:rsidRPr="0054668B" w:rsidRDefault="003832EB" w:rsidP="000010D5">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Ainsi donc pour toute la suite, l’analyse décennale des indices calculés n’a concerné que la période comprise entre mai et septembre.</w:t>
      </w:r>
    </w:p>
    <w:p w14:paraId="7C2DBC3D" w14:textId="77777777" w:rsidR="003832EB" w:rsidRPr="0054668B" w:rsidRDefault="003832EB" w:rsidP="003832EB">
      <w:pPr>
        <w:spacing w:after="0" w:line="360" w:lineRule="auto"/>
        <w:jc w:val="both"/>
        <w:rPr>
          <w:rFonts w:ascii="Times New Roman" w:hAnsi="Times New Roman" w:cs="Times New Roman"/>
          <w:noProof/>
          <w:sz w:val="24"/>
          <w:szCs w:val="24"/>
          <w:lang w:eastAsia="fr-FR"/>
        </w:rPr>
      </w:pPr>
      <w:r w:rsidRPr="0054668B">
        <w:rPr>
          <w:rFonts w:ascii="Times New Roman" w:hAnsi="Times New Roman" w:cs="Times New Roman"/>
          <w:noProof/>
          <w:sz w:val="24"/>
          <w:szCs w:val="24"/>
          <w:lang w:val="en-US"/>
        </w:rPr>
        <w:drawing>
          <wp:inline distT="0" distB="0" distL="0" distR="0" wp14:anchorId="584907BF" wp14:editId="71CA8B94">
            <wp:extent cx="5757705" cy="2421255"/>
            <wp:effectExtent l="0" t="0" r="14605" b="17145"/>
            <wp:docPr id="3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19B6D25" w14:textId="77777777" w:rsidR="003832EB" w:rsidRPr="0054668B" w:rsidRDefault="00AD6CD2" w:rsidP="00AD6CD2">
      <w:pPr>
        <w:pStyle w:val="Lgende"/>
        <w:rPr>
          <w:rFonts w:ascii="Times New Roman" w:hAnsi="Times New Roman" w:cs="Times New Roman"/>
          <w:b w:val="0"/>
          <w:color w:val="auto"/>
          <w:sz w:val="24"/>
          <w:szCs w:val="24"/>
        </w:rPr>
      </w:pPr>
      <w:bookmarkStart w:id="272" w:name="_Toc486838844"/>
      <w:bookmarkStart w:id="273" w:name="_Toc513831109"/>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9</w:t>
      </w:r>
      <w:r w:rsidR="00666D75" w:rsidRPr="0054668B">
        <w:rPr>
          <w:rFonts w:ascii="Times New Roman" w:hAnsi="Times New Roman" w:cs="Times New Roman"/>
          <w:color w:val="auto"/>
          <w:sz w:val="24"/>
          <w:szCs w:val="24"/>
        </w:rPr>
        <w:fldChar w:fldCharType="end"/>
      </w:r>
      <w:r w:rsidR="009C1EC8" w:rsidRPr="0054668B">
        <w:rPr>
          <w:rFonts w:ascii="Times New Roman" w:hAnsi="Times New Roman" w:cs="Times New Roman"/>
          <w:color w:val="auto"/>
          <w:sz w:val="24"/>
          <w:szCs w:val="24"/>
        </w:rPr>
        <w:t xml:space="preserve">: </w:t>
      </w:r>
      <w:r w:rsidR="003832EB" w:rsidRPr="0054668B">
        <w:rPr>
          <w:rFonts w:ascii="Times New Roman" w:hAnsi="Times New Roman" w:cs="Times New Roman"/>
          <w:b w:val="0"/>
          <w:color w:val="auto"/>
          <w:sz w:val="24"/>
          <w:szCs w:val="24"/>
        </w:rPr>
        <w:t>Variation intra saisonnière décennale de la pluviométrie sur la période 1961-</w:t>
      </w:r>
      <w:bookmarkEnd w:id="272"/>
      <w:r w:rsidR="003832EB" w:rsidRPr="0054668B">
        <w:rPr>
          <w:rFonts w:ascii="Times New Roman" w:hAnsi="Times New Roman" w:cs="Times New Roman"/>
          <w:b w:val="0"/>
          <w:color w:val="auto"/>
          <w:sz w:val="24"/>
          <w:szCs w:val="24"/>
        </w:rPr>
        <w:t xml:space="preserve">2012 à </w:t>
      </w:r>
      <w:proofErr w:type="spellStart"/>
      <w:r w:rsidR="003832EB" w:rsidRPr="0054668B">
        <w:rPr>
          <w:rFonts w:ascii="Times New Roman" w:hAnsi="Times New Roman" w:cs="Times New Roman"/>
          <w:b w:val="0"/>
          <w:color w:val="auto"/>
          <w:sz w:val="24"/>
          <w:szCs w:val="24"/>
        </w:rPr>
        <w:t>Dogonkiria</w:t>
      </w:r>
      <w:bookmarkEnd w:id="273"/>
      <w:proofErr w:type="spellEnd"/>
    </w:p>
    <w:p w14:paraId="42B6D705" w14:textId="77777777" w:rsidR="003832EB" w:rsidRPr="0054668B" w:rsidRDefault="003832EB" w:rsidP="009C1EC8">
      <w:pPr>
        <w:spacing w:after="120" w:line="36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Source </w:t>
      </w:r>
      <w:r w:rsidRPr="0054668B">
        <w:rPr>
          <w:rFonts w:ascii="Times New Roman" w:hAnsi="Times New Roman" w:cs="Times New Roman"/>
          <w:b/>
          <w:i/>
          <w:sz w:val="24"/>
          <w:szCs w:val="24"/>
        </w:rPr>
        <w:t xml:space="preserve">: </w:t>
      </w:r>
      <w:r w:rsidRPr="0054668B">
        <w:rPr>
          <w:rFonts w:ascii="Times New Roman" w:hAnsi="Times New Roman" w:cs="Times New Roman"/>
          <w:i/>
          <w:sz w:val="24"/>
          <w:szCs w:val="24"/>
        </w:rPr>
        <w:t>Direction de la Météorologie Nationale</w:t>
      </w:r>
    </w:p>
    <w:p w14:paraId="7B63A598" w14:textId="77777777" w:rsidR="0069507C" w:rsidRPr="0054668B" w:rsidRDefault="003832EB" w:rsidP="009C1EC8">
      <w:pPr>
        <w:spacing w:after="0" w:line="360" w:lineRule="auto"/>
        <w:jc w:val="both"/>
        <w:rPr>
          <w:rFonts w:ascii="Times New Roman" w:hAnsi="Times New Roman" w:cs="Times New Roman"/>
          <w:bCs/>
          <w:sz w:val="24"/>
          <w:szCs w:val="24"/>
        </w:rPr>
      </w:pPr>
      <w:bookmarkStart w:id="274" w:name="_Toc354527535"/>
      <w:bookmarkStart w:id="275" w:name="_Toc355261768"/>
      <w:r w:rsidRPr="0054668B">
        <w:rPr>
          <w:rFonts w:ascii="Times New Roman" w:hAnsi="Times New Roman" w:cs="Times New Roman"/>
          <w:bCs/>
          <w:sz w:val="24"/>
          <w:szCs w:val="24"/>
        </w:rPr>
        <w:t>La moyenne de la pluviométrie décennale de l</w:t>
      </w:r>
      <w:r w:rsidR="003E4019" w:rsidRPr="0054668B">
        <w:rPr>
          <w:rFonts w:ascii="Times New Roman" w:hAnsi="Times New Roman" w:cs="Times New Roman"/>
          <w:bCs/>
          <w:sz w:val="24"/>
          <w:szCs w:val="24"/>
        </w:rPr>
        <w:t xml:space="preserve">a commune rurale de </w:t>
      </w:r>
      <w:proofErr w:type="spellStart"/>
      <w:r w:rsidR="003E4019" w:rsidRPr="0054668B">
        <w:rPr>
          <w:rFonts w:ascii="Times New Roman" w:hAnsi="Times New Roman" w:cs="Times New Roman"/>
          <w:bCs/>
          <w:sz w:val="24"/>
          <w:szCs w:val="24"/>
        </w:rPr>
        <w:t>Dogonkiria</w:t>
      </w:r>
      <w:proofErr w:type="spellEnd"/>
      <w:r w:rsidR="003E4019" w:rsidRPr="0054668B">
        <w:rPr>
          <w:rFonts w:ascii="Times New Roman" w:hAnsi="Times New Roman" w:cs="Times New Roman"/>
          <w:bCs/>
          <w:sz w:val="24"/>
          <w:szCs w:val="24"/>
        </w:rPr>
        <w:t xml:space="preserve"> </w:t>
      </w:r>
      <w:r w:rsidRPr="0054668B">
        <w:rPr>
          <w:rFonts w:ascii="Times New Roman" w:hAnsi="Times New Roman" w:cs="Times New Roman"/>
          <w:bCs/>
          <w:sz w:val="24"/>
          <w:szCs w:val="24"/>
        </w:rPr>
        <w:t>(</w:t>
      </w:r>
      <w:r w:rsidR="003E4019" w:rsidRPr="0054668B">
        <w:rPr>
          <w:rFonts w:ascii="Times New Roman" w:hAnsi="Times New Roman" w:cs="Times New Roman"/>
          <w:bCs/>
          <w:sz w:val="24"/>
          <w:szCs w:val="24"/>
        </w:rPr>
        <w:t>figure 9</w:t>
      </w:r>
      <w:r w:rsidRPr="0054668B">
        <w:rPr>
          <w:rFonts w:ascii="Times New Roman" w:hAnsi="Times New Roman" w:cs="Times New Roman"/>
          <w:bCs/>
          <w:sz w:val="24"/>
          <w:szCs w:val="24"/>
        </w:rPr>
        <w:t xml:space="preserve">) montre une </w:t>
      </w:r>
      <w:r w:rsidR="003E4019" w:rsidRPr="0054668B">
        <w:rPr>
          <w:rFonts w:ascii="Times New Roman" w:hAnsi="Times New Roman" w:cs="Times New Roman"/>
          <w:bCs/>
          <w:sz w:val="24"/>
          <w:szCs w:val="24"/>
        </w:rPr>
        <w:t>hausse entre</w:t>
      </w:r>
      <w:r w:rsidRPr="0054668B">
        <w:rPr>
          <w:rFonts w:ascii="Times New Roman" w:hAnsi="Times New Roman" w:cs="Times New Roman"/>
          <w:bCs/>
          <w:sz w:val="24"/>
          <w:szCs w:val="24"/>
        </w:rPr>
        <w:t xml:space="preserve"> la décennie 70 et la décennie 2000. La décennie 70 </w:t>
      </w:r>
      <w:bookmarkEnd w:id="274"/>
      <w:r w:rsidRPr="0054668B">
        <w:rPr>
          <w:rFonts w:ascii="Times New Roman" w:hAnsi="Times New Roman" w:cs="Times New Roman"/>
          <w:bCs/>
          <w:sz w:val="24"/>
          <w:szCs w:val="24"/>
        </w:rPr>
        <w:t xml:space="preserve">est la moins pluvieuse à </w:t>
      </w:r>
      <w:proofErr w:type="spellStart"/>
      <w:r w:rsidRPr="0054668B">
        <w:rPr>
          <w:rFonts w:ascii="Times New Roman" w:hAnsi="Times New Roman" w:cs="Times New Roman"/>
          <w:bCs/>
          <w:sz w:val="24"/>
          <w:szCs w:val="24"/>
        </w:rPr>
        <w:t>Dogonkiria</w:t>
      </w:r>
      <w:proofErr w:type="spellEnd"/>
      <w:r w:rsidRPr="0054668B">
        <w:rPr>
          <w:rFonts w:ascii="Times New Roman" w:hAnsi="Times New Roman" w:cs="Times New Roman"/>
          <w:bCs/>
          <w:sz w:val="24"/>
          <w:szCs w:val="24"/>
        </w:rPr>
        <w:t>.</w:t>
      </w:r>
      <w:bookmarkEnd w:id="275"/>
      <w:r w:rsidRPr="0054668B">
        <w:rPr>
          <w:rFonts w:ascii="Times New Roman" w:hAnsi="Times New Roman" w:cs="Times New Roman"/>
          <w:bCs/>
          <w:sz w:val="24"/>
          <w:szCs w:val="24"/>
        </w:rPr>
        <w:t xml:space="preserve"> Ces variations traduisent une forte variabilité inter décennale</w:t>
      </w:r>
      <w:r w:rsidR="001151D1" w:rsidRPr="0054668B">
        <w:rPr>
          <w:rFonts w:ascii="Times New Roman" w:hAnsi="Times New Roman" w:cs="Times New Roman"/>
          <w:bCs/>
          <w:sz w:val="24"/>
          <w:szCs w:val="24"/>
        </w:rPr>
        <w:t>.</w:t>
      </w:r>
    </w:p>
    <w:p w14:paraId="38D4A82A" w14:textId="77777777" w:rsidR="003832EB" w:rsidRPr="0054668B" w:rsidRDefault="003832EB" w:rsidP="005A726D">
      <w:pPr>
        <w:rPr>
          <w:rFonts w:ascii="Times New Roman" w:hAnsi="Times New Roman" w:cs="Times New Roman"/>
          <w:sz w:val="24"/>
          <w:szCs w:val="24"/>
        </w:rPr>
      </w:pPr>
      <w:r w:rsidRPr="0054668B">
        <w:rPr>
          <w:rFonts w:ascii="Times New Roman" w:hAnsi="Times New Roman" w:cs="Times New Roman"/>
          <w:noProof/>
          <w:sz w:val="24"/>
          <w:szCs w:val="24"/>
          <w:lang w:val="en-US"/>
        </w:rPr>
        <w:lastRenderedPageBreak/>
        <w:drawing>
          <wp:inline distT="0" distB="0" distL="0" distR="0" wp14:anchorId="18331900" wp14:editId="02599811">
            <wp:extent cx="5687060" cy="1999622"/>
            <wp:effectExtent l="0" t="0" r="8890" b="635"/>
            <wp:docPr id="43"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44151E" w14:textId="77777777" w:rsidR="003832EB" w:rsidRPr="0054668B" w:rsidRDefault="00AD6CD2" w:rsidP="00AD6CD2">
      <w:pPr>
        <w:pStyle w:val="Lgende"/>
        <w:jc w:val="both"/>
        <w:rPr>
          <w:rFonts w:ascii="Times New Roman" w:hAnsi="Times New Roman" w:cs="Times New Roman"/>
          <w:color w:val="auto"/>
          <w:sz w:val="24"/>
          <w:szCs w:val="24"/>
        </w:rPr>
      </w:pPr>
      <w:bookmarkStart w:id="276" w:name="_Toc386309725"/>
      <w:bookmarkStart w:id="277" w:name="_Toc513831110"/>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10</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w:t>
      </w:r>
      <w:r w:rsidR="003832EB" w:rsidRPr="0054668B">
        <w:rPr>
          <w:rFonts w:ascii="Times New Roman" w:hAnsi="Times New Roman" w:cs="Times New Roman"/>
          <w:b w:val="0"/>
          <w:color w:val="auto"/>
          <w:sz w:val="24"/>
          <w:szCs w:val="24"/>
        </w:rPr>
        <w:t xml:space="preserve">Evolution décennale de la pluviométrie dans la commune </w:t>
      </w:r>
      <w:bookmarkEnd w:id="276"/>
      <w:r w:rsidR="003832EB" w:rsidRPr="0054668B">
        <w:rPr>
          <w:rFonts w:ascii="Times New Roman" w:hAnsi="Times New Roman" w:cs="Times New Roman"/>
          <w:b w:val="0"/>
          <w:color w:val="auto"/>
          <w:sz w:val="24"/>
          <w:szCs w:val="24"/>
        </w:rPr>
        <w:t xml:space="preserve">de </w:t>
      </w:r>
      <w:proofErr w:type="spellStart"/>
      <w:r w:rsidR="003832EB" w:rsidRPr="0054668B">
        <w:rPr>
          <w:rFonts w:ascii="Times New Roman" w:hAnsi="Times New Roman" w:cs="Times New Roman"/>
          <w:b w:val="0"/>
          <w:color w:val="auto"/>
          <w:sz w:val="24"/>
          <w:szCs w:val="24"/>
        </w:rPr>
        <w:t>Dogonkiria</w:t>
      </w:r>
      <w:bookmarkEnd w:id="277"/>
      <w:proofErr w:type="spellEnd"/>
    </w:p>
    <w:p w14:paraId="3BEB1324" w14:textId="77777777" w:rsidR="003832EB" w:rsidRPr="0054668B" w:rsidRDefault="003832EB" w:rsidP="009C1EC8">
      <w:pPr>
        <w:spacing w:after="0" w:line="360" w:lineRule="auto"/>
        <w:jc w:val="both"/>
        <w:rPr>
          <w:rFonts w:ascii="Times New Roman" w:hAnsi="Times New Roman" w:cs="Times New Roman"/>
          <w:bCs/>
          <w:i/>
          <w:color w:val="000000" w:themeColor="text1"/>
          <w:sz w:val="24"/>
          <w:szCs w:val="24"/>
        </w:rPr>
      </w:pPr>
      <w:bookmarkStart w:id="278" w:name="_Toc354527538"/>
      <w:bookmarkStart w:id="279" w:name="_Toc355261770"/>
      <w:r w:rsidRPr="0054668B">
        <w:rPr>
          <w:rFonts w:ascii="Times New Roman" w:hAnsi="Times New Roman" w:cs="Times New Roman"/>
          <w:b/>
          <w:bCs/>
          <w:i/>
          <w:color w:val="000000" w:themeColor="text1"/>
          <w:sz w:val="24"/>
          <w:szCs w:val="24"/>
        </w:rPr>
        <w:t>Le risque climatique identifié est :</w:t>
      </w:r>
    </w:p>
    <w:p w14:paraId="444A0D7E" w14:textId="5C39399F" w:rsidR="003832EB" w:rsidRPr="0054668B" w:rsidRDefault="003832EB" w:rsidP="009800DA">
      <w:pPr>
        <w:pStyle w:val="Paragraphedeliste"/>
        <w:numPr>
          <w:ilvl w:val="0"/>
          <w:numId w:val="9"/>
        </w:numPr>
        <w:spacing w:after="0" w:line="360" w:lineRule="auto"/>
        <w:ind w:right="-418"/>
        <w:jc w:val="both"/>
        <w:rPr>
          <w:rFonts w:ascii="Times New Roman" w:hAnsi="Times New Roman" w:cs="Times New Roman"/>
          <w:b/>
          <w:bCs/>
          <w:i/>
          <w:color w:val="000000" w:themeColor="text1"/>
          <w:sz w:val="24"/>
          <w:szCs w:val="24"/>
        </w:rPr>
      </w:pPr>
      <w:r w:rsidRPr="0054668B">
        <w:rPr>
          <w:rFonts w:ascii="Times New Roman" w:hAnsi="Times New Roman" w:cs="Times New Roman"/>
          <w:b/>
          <w:bCs/>
          <w:i/>
          <w:color w:val="000000" w:themeColor="text1"/>
          <w:sz w:val="24"/>
          <w:szCs w:val="24"/>
        </w:rPr>
        <w:t xml:space="preserve"> Une forte variabilité inter décennale de la pluviométrie</w:t>
      </w:r>
      <w:bookmarkEnd w:id="278"/>
      <w:bookmarkEnd w:id="279"/>
      <w:r w:rsidR="00C80E6B" w:rsidRPr="0054668B">
        <w:rPr>
          <w:rFonts w:ascii="Times New Roman" w:hAnsi="Times New Roman" w:cs="Times New Roman"/>
          <w:b/>
          <w:bCs/>
          <w:i/>
          <w:color w:val="000000" w:themeColor="text1"/>
          <w:sz w:val="24"/>
          <w:szCs w:val="24"/>
        </w:rPr>
        <w:t xml:space="preserve"> </w:t>
      </w:r>
    </w:p>
    <w:p w14:paraId="67F46433" w14:textId="77777777" w:rsidR="003832EB" w:rsidRPr="0054668B" w:rsidRDefault="005A726D" w:rsidP="009C1EC8">
      <w:pPr>
        <w:pStyle w:val="Titre3"/>
        <w:spacing w:line="360" w:lineRule="auto"/>
        <w:rPr>
          <w:rFonts w:ascii="Times New Roman" w:hAnsi="Times New Roman" w:cs="Times New Roman"/>
          <w:sz w:val="24"/>
          <w:szCs w:val="24"/>
        </w:rPr>
      </w:pPr>
      <w:bookmarkStart w:id="280" w:name="_Toc354527539"/>
      <w:bookmarkStart w:id="281" w:name="_Toc355261771"/>
      <w:bookmarkStart w:id="282" w:name="_Toc355262050"/>
      <w:bookmarkStart w:id="283" w:name="_Toc386309785"/>
      <w:bookmarkStart w:id="284" w:name="_Toc521746134"/>
      <w:r w:rsidRPr="0054668B">
        <w:rPr>
          <w:rFonts w:ascii="Times New Roman" w:hAnsi="Times New Roman" w:cs="Times New Roman"/>
          <w:sz w:val="24"/>
          <w:szCs w:val="24"/>
        </w:rPr>
        <w:t>1</w:t>
      </w:r>
      <w:r w:rsidR="00A55AEE" w:rsidRPr="0054668B">
        <w:rPr>
          <w:rFonts w:ascii="Times New Roman" w:hAnsi="Times New Roman" w:cs="Times New Roman"/>
          <w:sz w:val="24"/>
          <w:szCs w:val="24"/>
        </w:rPr>
        <w:t>-2-1</w:t>
      </w:r>
      <w:r w:rsidR="003832EB" w:rsidRPr="0054668B">
        <w:rPr>
          <w:rFonts w:ascii="Times New Roman" w:hAnsi="Times New Roman" w:cs="Times New Roman"/>
          <w:sz w:val="24"/>
          <w:szCs w:val="24"/>
        </w:rPr>
        <w:t xml:space="preserve"> Pluviométrie mensuelle</w:t>
      </w:r>
      <w:bookmarkEnd w:id="280"/>
      <w:bookmarkEnd w:id="281"/>
      <w:bookmarkEnd w:id="282"/>
      <w:bookmarkEnd w:id="283"/>
      <w:bookmarkEnd w:id="284"/>
    </w:p>
    <w:p w14:paraId="25B4F908" w14:textId="77777777" w:rsidR="0069507C" w:rsidRPr="0054668B" w:rsidRDefault="005E52B7" w:rsidP="009C1EC8">
      <w:pPr>
        <w:spacing w:after="0" w:line="360" w:lineRule="auto"/>
        <w:jc w:val="both"/>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rPr>
        <w:t>L’histogramme moyen 1961-</w:t>
      </w:r>
      <w:r w:rsidR="003832EB" w:rsidRPr="0054668B">
        <w:rPr>
          <w:rFonts w:ascii="Times New Roman" w:hAnsi="Times New Roman" w:cs="Times New Roman"/>
          <w:bCs/>
          <w:color w:val="000000" w:themeColor="text1"/>
          <w:sz w:val="24"/>
          <w:szCs w:val="24"/>
        </w:rPr>
        <w:t xml:space="preserve">2010 des pluies mensuelles de </w:t>
      </w:r>
      <w:proofErr w:type="spellStart"/>
      <w:r w:rsidR="003832EB" w:rsidRPr="0054668B">
        <w:rPr>
          <w:rFonts w:ascii="Times New Roman" w:hAnsi="Times New Roman" w:cs="Times New Roman"/>
          <w:bCs/>
          <w:color w:val="000000" w:themeColor="text1"/>
          <w:sz w:val="24"/>
          <w:szCs w:val="24"/>
        </w:rPr>
        <w:t>Dogonkiria</w:t>
      </w:r>
      <w:proofErr w:type="spellEnd"/>
      <w:r w:rsidR="003832EB" w:rsidRPr="0054668B">
        <w:rPr>
          <w:rFonts w:ascii="Times New Roman" w:hAnsi="Times New Roman" w:cs="Times New Roman"/>
          <w:bCs/>
          <w:color w:val="000000" w:themeColor="text1"/>
          <w:sz w:val="24"/>
          <w:szCs w:val="24"/>
        </w:rPr>
        <w:t xml:space="preserve"> (Figure </w:t>
      </w:r>
      <w:r w:rsidR="003E4019" w:rsidRPr="0054668B">
        <w:rPr>
          <w:rFonts w:ascii="Times New Roman" w:hAnsi="Times New Roman" w:cs="Times New Roman"/>
          <w:bCs/>
          <w:color w:val="000000" w:themeColor="text1"/>
          <w:sz w:val="24"/>
          <w:szCs w:val="24"/>
        </w:rPr>
        <w:t>11</w:t>
      </w:r>
      <w:r w:rsidR="003832EB" w:rsidRPr="0054668B">
        <w:rPr>
          <w:rFonts w:ascii="Times New Roman" w:hAnsi="Times New Roman" w:cs="Times New Roman"/>
          <w:bCs/>
          <w:color w:val="000000" w:themeColor="text1"/>
          <w:sz w:val="24"/>
          <w:szCs w:val="24"/>
        </w:rPr>
        <w:t>), montre que :</w:t>
      </w:r>
    </w:p>
    <w:p w14:paraId="2AC26F17" w14:textId="77777777" w:rsidR="0069507C" w:rsidRPr="0054668B" w:rsidRDefault="003832EB" w:rsidP="009C1EC8">
      <w:pPr>
        <w:pStyle w:val="Paragraphedeliste"/>
        <w:numPr>
          <w:ilvl w:val="0"/>
          <w:numId w:val="8"/>
        </w:numPr>
        <w:spacing w:after="0" w:line="360" w:lineRule="auto"/>
        <w:jc w:val="both"/>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rPr>
        <w:t xml:space="preserve">Les premières pluies (autour de 2 mm) tombent en Avril dans la zone de </w:t>
      </w:r>
      <w:proofErr w:type="spellStart"/>
      <w:r w:rsidRPr="0054668B">
        <w:rPr>
          <w:rFonts w:ascii="Times New Roman" w:hAnsi="Times New Roman" w:cs="Times New Roman"/>
          <w:bCs/>
          <w:color w:val="000000" w:themeColor="text1"/>
          <w:sz w:val="24"/>
          <w:szCs w:val="24"/>
        </w:rPr>
        <w:t>Dogonkiria</w:t>
      </w:r>
      <w:proofErr w:type="spellEnd"/>
      <w:r w:rsidRPr="0054668B">
        <w:rPr>
          <w:rFonts w:ascii="Times New Roman" w:hAnsi="Times New Roman" w:cs="Times New Roman"/>
          <w:bCs/>
          <w:color w:val="000000" w:themeColor="text1"/>
          <w:sz w:val="24"/>
          <w:szCs w:val="24"/>
        </w:rPr>
        <w:t xml:space="preserve"> ;</w:t>
      </w:r>
    </w:p>
    <w:p w14:paraId="002C8E44" w14:textId="77777777" w:rsidR="0069507C" w:rsidRPr="0054668B" w:rsidRDefault="003832EB" w:rsidP="009C1EC8">
      <w:pPr>
        <w:pStyle w:val="Paragraphedeliste"/>
        <w:numPr>
          <w:ilvl w:val="0"/>
          <w:numId w:val="8"/>
        </w:numPr>
        <w:spacing w:after="0" w:line="360" w:lineRule="auto"/>
        <w:jc w:val="both"/>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rPr>
        <w:t xml:space="preserve">Le maximum de pluie est enregistré au mois d’Août. </w:t>
      </w:r>
    </w:p>
    <w:p w14:paraId="485A7010" w14:textId="77777777" w:rsidR="0069507C" w:rsidRPr="0054668B" w:rsidRDefault="003832EB" w:rsidP="009C1EC8">
      <w:pPr>
        <w:pStyle w:val="Paragraphedeliste"/>
        <w:numPr>
          <w:ilvl w:val="0"/>
          <w:numId w:val="8"/>
        </w:numPr>
        <w:spacing w:after="0" w:line="360" w:lineRule="auto"/>
        <w:jc w:val="both"/>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rPr>
        <w:t>La saison des pluies utiles s’étend de juin à septembre, l’histogramme montre une illégale répartition de la pluviométrie entre les mois. Ceci traduit une variabilité mensuelle donc temporelle de la pluviométrie ;</w:t>
      </w:r>
    </w:p>
    <w:p w14:paraId="5089F9D8" w14:textId="77777777" w:rsidR="0069507C" w:rsidRPr="0054668B" w:rsidRDefault="003832EB" w:rsidP="009C1EC8">
      <w:pPr>
        <w:pStyle w:val="Paragraphedeliste"/>
        <w:numPr>
          <w:ilvl w:val="0"/>
          <w:numId w:val="8"/>
        </w:numPr>
        <w:spacing w:after="0" w:line="360" w:lineRule="auto"/>
        <w:jc w:val="both"/>
        <w:rPr>
          <w:rFonts w:ascii="Times New Roman" w:hAnsi="Times New Roman" w:cs="Times New Roman"/>
          <w:b/>
          <w:bCs/>
          <w:color w:val="000000" w:themeColor="text1"/>
          <w:sz w:val="24"/>
          <w:szCs w:val="24"/>
        </w:rPr>
      </w:pPr>
      <w:r w:rsidRPr="0054668B">
        <w:rPr>
          <w:rFonts w:ascii="Times New Roman" w:hAnsi="Times New Roman" w:cs="Times New Roman"/>
          <w:bCs/>
          <w:color w:val="000000" w:themeColor="text1"/>
          <w:sz w:val="24"/>
          <w:szCs w:val="24"/>
        </w:rPr>
        <w:t xml:space="preserve">Enfin il s’ensuit en moyenne (1960_2010) une diminution progressive de la pluviométrie pour enfin s’arrêter en septembre et très rarement en octobre. </w:t>
      </w:r>
    </w:p>
    <w:p w14:paraId="5842A823" w14:textId="77777777" w:rsidR="003832EB" w:rsidRPr="0054668B" w:rsidRDefault="003832EB" w:rsidP="003832EB">
      <w:pPr>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noProof/>
          <w:sz w:val="24"/>
          <w:szCs w:val="24"/>
          <w:lang w:val="en-US"/>
        </w:rPr>
        <w:drawing>
          <wp:inline distT="0" distB="0" distL="0" distR="0" wp14:anchorId="337FAF5F" wp14:editId="422B7BD9">
            <wp:extent cx="5687060" cy="2392680"/>
            <wp:effectExtent l="0" t="0" r="8890" b="7620"/>
            <wp:docPr id="44"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0392A4C" w14:textId="77777777" w:rsidR="003832EB" w:rsidRPr="0054668B" w:rsidRDefault="00AD6CD2" w:rsidP="00AD6CD2">
      <w:pPr>
        <w:pStyle w:val="Lgende"/>
        <w:rPr>
          <w:rFonts w:ascii="Times New Roman" w:hAnsi="Times New Roman" w:cs="Times New Roman"/>
          <w:b w:val="0"/>
          <w:color w:val="auto"/>
          <w:sz w:val="24"/>
          <w:szCs w:val="24"/>
        </w:rPr>
      </w:pPr>
      <w:bookmarkStart w:id="285" w:name="_Toc386309726"/>
      <w:bookmarkStart w:id="286" w:name="_Toc513831111"/>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11</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w:t>
      </w:r>
      <w:r w:rsidR="003832EB" w:rsidRPr="0054668B">
        <w:rPr>
          <w:rFonts w:ascii="Times New Roman" w:hAnsi="Times New Roman" w:cs="Times New Roman"/>
          <w:b w:val="0"/>
          <w:color w:val="auto"/>
          <w:sz w:val="24"/>
          <w:szCs w:val="24"/>
        </w:rPr>
        <w:t xml:space="preserve"> Pluviométrie mensuelle de </w:t>
      </w:r>
      <w:bookmarkEnd w:id="285"/>
      <w:proofErr w:type="spellStart"/>
      <w:r w:rsidR="003832EB" w:rsidRPr="0054668B">
        <w:rPr>
          <w:rFonts w:ascii="Times New Roman" w:hAnsi="Times New Roman" w:cs="Times New Roman"/>
          <w:b w:val="0"/>
          <w:color w:val="auto"/>
          <w:sz w:val="24"/>
          <w:szCs w:val="24"/>
        </w:rPr>
        <w:t>Dogonkiria</w:t>
      </w:r>
      <w:bookmarkEnd w:id="286"/>
      <w:proofErr w:type="spellEnd"/>
    </w:p>
    <w:p w14:paraId="7C186871" w14:textId="77777777" w:rsidR="003832EB" w:rsidRPr="0054668B" w:rsidRDefault="003832EB" w:rsidP="003832EB">
      <w:pPr>
        <w:spacing w:after="0" w:line="360" w:lineRule="auto"/>
        <w:jc w:val="both"/>
        <w:rPr>
          <w:rFonts w:ascii="Times New Roman" w:hAnsi="Times New Roman" w:cs="Times New Roman"/>
          <w:bCs/>
          <w:sz w:val="24"/>
          <w:szCs w:val="24"/>
        </w:rPr>
      </w:pPr>
    </w:p>
    <w:p w14:paraId="4F6BB827" w14:textId="77777777" w:rsidR="003832EB" w:rsidRPr="0054668B" w:rsidRDefault="003832EB" w:rsidP="003832EB">
      <w:pPr>
        <w:spacing w:after="0" w:line="360" w:lineRule="auto"/>
        <w:jc w:val="both"/>
        <w:rPr>
          <w:rFonts w:ascii="Times New Roman" w:hAnsi="Times New Roman" w:cs="Times New Roman"/>
          <w:i/>
          <w:sz w:val="24"/>
          <w:szCs w:val="24"/>
        </w:rPr>
      </w:pPr>
      <w:r w:rsidRPr="0054668B">
        <w:rPr>
          <w:rFonts w:ascii="Times New Roman" w:hAnsi="Times New Roman" w:cs="Times New Roman"/>
          <w:noProof/>
          <w:sz w:val="24"/>
          <w:szCs w:val="24"/>
          <w:lang w:val="en-US"/>
        </w:rPr>
        <w:lastRenderedPageBreak/>
        <w:drawing>
          <wp:inline distT="0" distB="0" distL="0" distR="0" wp14:anchorId="3AEB52EC" wp14:editId="193B0C1A">
            <wp:extent cx="5747657" cy="2230120"/>
            <wp:effectExtent l="0" t="0" r="5715" b="17780"/>
            <wp:docPr id="4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28488CE" w14:textId="77777777" w:rsidR="003832EB" w:rsidRPr="0054668B" w:rsidRDefault="00AD6CD2" w:rsidP="00AD6CD2">
      <w:pPr>
        <w:pStyle w:val="Lgende"/>
        <w:rPr>
          <w:rFonts w:ascii="Times New Roman" w:hAnsi="Times New Roman" w:cs="Times New Roman"/>
          <w:color w:val="auto"/>
          <w:sz w:val="24"/>
          <w:szCs w:val="24"/>
        </w:rPr>
      </w:pPr>
      <w:bookmarkStart w:id="287" w:name="_Toc486838845"/>
      <w:bookmarkStart w:id="288" w:name="_Toc513831112"/>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12</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w:t>
      </w:r>
      <w:r w:rsidR="003832EB" w:rsidRPr="0054668B">
        <w:rPr>
          <w:rFonts w:ascii="Times New Roman" w:hAnsi="Times New Roman" w:cs="Times New Roman"/>
          <w:b w:val="0"/>
          <w:color w:val="auto"/>
          <w:sz w:val="24"/>
          <w:szCs w:val="24"/>
        </w:rPr>
        <w:t xml:space="preserve">Variation intra saisonnière décennale du nombre de jours de pluie sur la période 1961-2012 à </w:t>
      </w:r>
      <w:proofErr w:type="spellStart"/>
      <w:r w:rsidR="003832EB" w:rsidRPr="0054668B">
        <w:rPr>
          <w:rFonts w:ascii="Times New Roman" w:hAnsi="Times New Roman" w:cs="Times New Roman"/>
          <w:b w:val="0"/>
          <w:color w:val="auto"/>
          <w:sz w:val="24"/>
          <w:szCs w:val="24"/>
        </w:rPr>
        <w:t>Dogonkiria</w:t>
      </w:r>
      <w:bookmarkEnd w:id="287"/>
      <w:bookmarkEnd w:id="288"/>
      <w:proofErr w:type="spellEnd"/>
    </w:p>
    <w:p w14:paraId="61814277" w14:textId="77777777" w:rsidR="003832EB" w:rsidRPr="0054668B" w:rsidRDefault="003832EB" w:rsidP="003832EB">
      <w:pPr>
        <w:spacing w:after="0" w:line="360" w:lineRule="auto"/>
        <w:jc w:val="both"/>
        <w:rPr>
          <w:rFonts w:ascii="Times New Roman" w:hAnsi="Times New Roman" w:cs="Times New Roman"/>
          <w:sz w:val="24"/>
          <w:szCs w:val="24"/>
        </w:rPr>
      </w:pPr>
      <w:r w:rsidRPr="0054668B">
        <w:rPr>
          <w:rFonts w:ascii="Times New Roman" w:hAnsi="Times New Roman" w:cs="Times New Roman"/>
          <w:i/>
          <w:sz w:val="24"/>
          <w:szCs w:val="24"/>
        </w:rPr>
        <w:t xml:space="preserve">Source </w:t>
      </w:r>
      <w:r w:rsidR="009C1EC8" w:rsidRPr="0054668B">
        <w:rPr>
          <w:rFonts w:ascii="Times New Roman" w:hAnsi="Times New Roman" w:cs="Times New Roman"/>
          <w:i/>
          <w:sz w:val="24"/>
          <w:szCs w:val="24"/>
        </w:rPr>
        <w:t>: Direction</w:t>
      </w:r>
      <w:r w:rsidRPr="0054668B">
        <w:rPr>
          <w:rFonts w:ascii="Times New Roman" w:hAnsi="Times New Roman" w:cs="Times New Roman"/>
          <w:i/>
          <w:sz w:val="24"/>
          <w:szCs w:val="24"/>
        </w:rPr>
        <w:t xml:space="preserve"> de la Météorologie Nationale</w:t>
      </w:r>
    </w:p>
    <w:p w14:paraId="36DFC458" w14:textId="77777777" w:rsidR="003832EB" w:rsidRPr="0054668B" w:rsidRDefault="003832EB" w:rsidP="003832EB">
      <w:pPr>
        <w:spacing w:after="0" w:line="360" w:lineRule="auto"/>
        <w:jc w:val="both"/>
        <w:rPr>
          <w:rFonts w:ascii="Times New Roman" w:hAnsi="Times New Roman" w:cs="Times New Roman"/>
          <w:b/>
          <w:sz w:val="24"/>
          <w:szCs w:val="24"/>
        </w:rPr>
      </w:pPr>
      <w:r w:rsidRPr="0054668B">
        <w:rPr>
          <w:rFonts w:ascii="Times New Roman" w:hAnsi="Times New Roman" w:cs="Times New Roman"/>
          <w:noProof/>
          <w:sz w:val="24"/>
          <w:szCs w:val="24"/>
          <w:lang w:val="en-US"/>
        </w:rPr>
        <w:drawing>
          <wp:inline distT="0" distB="0" distL="0" distR="0" wp14:anchorId="514368E2" wp14:editId="094C0AE1">
            <wp:extent cx="5747385" cy="2140299"/>
            <wp:effectExtent l="0" t="0" r="5715" b="12700"/>
            <wp:docPr id="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17C3A23" w14:textId="77777777" w:rsidR="003832EB" w:rsidRPr="0054668B" w:rsidRDefault="00AD6CD2" w:rsidP="00AD6CD2">
      <w:pPr>
        <w:pStyle w:val="Lgende"/>
        <w:jc w:val="both"/>
        <w:rPr>
          <w:rFonts w:ascii="Times New Roman" w:hAnsi="Times New Roman" w:cs="Times New Roman"/>
          <w:color w:val="auto"/>
          <w:sz w:val="24"/>
          <w:szCs w:val="24"/>
        </w:rPr>
      </w:pPr>
      <w:bookmarkStart w:id="289" w:name="_Toc486838846"/>
      <w:bookmarkStart w:id="290" w:name="_Toc513831113"/>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13</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w:t>
      </w:r>
      <w:r w:rsidR="003832EB" w:rsidRPr="0054668B">
        <w:rPr>
          <w:rFonts w:ascii="Times New Roman" w:hAnsi="Times New Roman" w:cs="Times New Roman"/>
          <w:b w:val="0"/>
          <w:color w:val="auto"/>
          <w:sz w:val="24"/>
          <w:szCs w:val="24"/>
        </w:rPr>
        <w:t xml:space="preserve">Variation intra saisonnière décennale du taux de pluie mensuel sur la période 1961-2012 à </w:t>
      </w:r>
      <w:proofErr w:type="spellStart"/>
      <w:r w:rsidR="003832EB" w:rsidRPr="0054668B">
        <w:rPr>
          <w:rFonts w:ascii="Times New Roman" w:hAnsi="Times New Roman" w:cs="Times New Roman"/>
          <w:b w:val="0"/>
          <w:color w:val="auto"/>
          <w:sz w:val="24"/>
          <w:szCs w:val="24"/>
        </w:rPr>
        <w:t>Dogonkiria</w:t>
      </w:r>
      <w:bookmarkEnd w:id="289"/>
      <w:bookmarkEnd w:id="290"/>
      <w:proofErr w:type="spellEnd"/>
    </w:p>
    <w:p w14:paraId="55CF2635" w14:textId="77777777" w:rsidR="003832EB" w:rsidRPr="0054668B" w:rsidRDefault="003832EB" w:rsidP="003832EB">
      <w:pPr>
        <w:spacing w:after="0" w:line="360" w:lineRule="auto"/>
        <w:jc w:val="both"/>
        <w:rPr>
          <w:rFonts w:ascii="Times New Roman" w:hAnsi="Times New Roman" w:cs="Times New Roman"/>
          <w:sz w:val="24"/>
          <w:szCs w:val="24"/>
        </w:rPr>
      </w:pPr>
      <w:r w:rsidRPr="0054668B">
        <w:rPr>
          <w:rFonts w:ascii="Times New Roman" w:hAnsi="Times New Roman" w:cs="Times New Roman"/>
          <w:i/>
          <w:sz w:val="24"/>
          <w:szCs w:val="24"/>
        </w:rPr>
        <w:t xml:space="preserve">Source </w:t>
      </w:r>
      <w:r w:rsidR="009C1EC8" w:rsidRPr="0054668B">
        <w:rPr>
          <w:rFonts w:ascii="Times New Roman" w:hAnsi="Times New Roman" w:cs="Times New Roman"/>
          <w:i/>
          <w:sz w:val="24"/>
          <w:szCs w:val="24"/>
        </w:rPr>
        <w:t>: Direction</w:t>
      </w:r>
      <w:r w:rsidRPr="0054668B">
        <w:rPr>
          <w:rFonts w:ascii="Times New Roman" w:hAnsi="Times New Roman" w:cs="Times New Roman"/>
          <w:i/>
          <w:sz w:val="24"/>
          <w:szCs w:val="24"/>
        </w:rPr>
        <w:t xml:space="preserve"> de la Météorologie Nationale</w:t>
      </w:r>
    </w:p>
    <w:p w14:paraId="06F9A2C3" w14:textId="77777777" w:rsidR="003832EB" w:rsidRPr="0054668B" w:rsidRDefault="003832EB" w:rsidP="003832EB">
      <w:pPr>
        <w:spacing w:after="0" w:line="360" w:lineRule="auto"/>
        <w:jc w:val="both"/>
        <w:rPr>
          <w:rFonts w:ascii="Times New Roman" w:hAnsi="Times New Roman" w:cs="Times New Roman"/>
          <w:b/>
          <w:sz w:val="24"/>
          <w:szCs w:val="24"/>
        </w:rPr>
      </w:pPr>
      <w:r w:rsidRPr="0054668B">
        <w:rPr>
          <w:rFonts w:ascii="Times New Roman" w:hAnsi="Times New Roman" w:cs="Times New Roman"/>
          <w:noProof/>
          <w:sz w:val="24"/>
          <w:szCs w:val="24"/>
          <w:lang w:val="en-US"/>
        </w:rPr>
        <w:drawing>
          <wp:inline distT="0" distB="0" distL="0" distR="0" wp14:anchorId="14361028" wp14:editId="454A0D84">
            <wp:extent cx="5727065" cy="2180492"/>
            <wp:effectExtent l="0" t="0" r="6985" b="10795"/>
            <wp:docPr id="4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E5CEB5" w14:textId="77777777" w:rsidR="003832EB" w:rsidRPr="0054668B" w:rsidRDefault="00AD6CD2" w:rsidP="00AD6CD2">
      <w:pPr>
        <w:pStyle w:val="Lgende"/>
        <w:jc w:val="both"/>
        <w:rPr>
          <w:rFonts w:ascii="Times New Roman" w:hAnsi="Times New Roman" w:cs="Times New Roman"/>
          <w:color w:val="auto"/>
          <w:sz w:val="24"/>
          <w:szCs w:val="24"/>
        </w:rPr>
      </w:pPr>
      <w:bookmarkStart w:id="291" w:name="_Toc486838847"/>
      <w:bookmarkStart w:id="292" w:name="_Toc513831114"/>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14</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w:t>
      </w:r>
      <w:r w:rsidR="003832EB" w:rsidRPr="0054668B">
        <w:rPr>
          <w:rFonts w:ascii="Times New Roman" w:hAnsi="Times New Roman" w:cs="Times New Roman"/>
          <w:b w:val="0"/>
          <w:color w:val="auto"/>
          <w:sz w:val="24"/>
          <w:szCs w:val="24"/>
        </w:rPr>
        <w:t xml:space="preserve">Variation intra saisonnière décennale du </w:t>
      </w:r>
      <w:proofErr w:type="spellStart"/>
      <w:r w:rsidR="003832EB" w:rsidRPr="0054668B">
        <w:rPr>
          <w:rFonts w:ascii="Times New Roman" w:hAnsi="Times New Roman" w:cs="Times New Roman"/>
          <w:b w:val="0"/>
          <w:color w:val="auto"/>
          <w:sz w:val="24"/>
          <w:szCs w:val="24"/>
        </w:rPr>
        <w:t>maximorum</w:t>
      </w:r>
      <w:proofErr w:type="spellEnd"/>
      <w:r w:rsidR="003832EB" w:rsidRPr="0054668B">
        <w:rPr>
          <w:rFonts w:ascii="Times New Roman" w:hAnsi="Times New Roman" w:cs="Times New Roman"/>
          <w:b w:val="0"/>
          <w:color w:val="auto"/>
          <w:sz w:val="24"/>
          <w:szCs w:val="24"/>
        </w:rPr>
        <w:t xml:space="preserve"> pluviométrique sur la période 1961-2012 à </w:t>
      </w:r>
      <w:proofErr w:type="spellStart"/>
      <w:r w:rsidR="003832EB" w:rsidRPr="0054668B">
        <w:rPr>
          <w:rFonts w:ascii="Times New Roman" w:hAnsi="Times New Roman" w:cs="Times New Roman"/>
          <w:b w:val="0"/>
          <w:color w:val="auto"/>
          <w:sz w:val="24"/>
          <w:szCs w:val="24"/>
        </w:rPr>
        <w:t>Dogonkiria</w:t>
      </w:r>
      <w:bookmarkEnd w:id="291"/>
      <w:bookmarkEnd w:id="292"/>
      <w:proofErr w:type="spellEnd"/>
    </w:p>
    <w:p w14:paraId="5837D49D" w14:textId="77777777" w:rsidR="003832EB" w:rsidRPr="0054668B" w:rsidRDefault="003832EB" w:rsidP="009C1EC8">
      <w:pPr>
        <w:spacing w:before="100" w:beforeAutospacing="1" w:after="0" w:line="36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Source </w:t>
      </w:r>
      <w:r w:rsidR="009C1EC8" w:rsidRPr="0054668B">
        <w:rPr>
          <w:rFonts w:ascii="Times New Roman" w:hAnsi="Times New Roman" w:cs="Times New Roman"/>
          <w:i/>
          <w:sz w:val="24"/>
          <w:szCs w:val="24"/>
        </w:rPr>
        <w:t>: Direction</w:t>
      </w:r>
      <w:r w:rsidRPr="0054668B">
        <w:rPr>
          <w:rFonts w:ascii="Times New Roman" w:hAnsi="Times New Roman" w:cs="Times New Roman"/>
          <w:i/>
          <w:sz w:val="24"/>
          <w:szCs w:val="24"/>
        </w:rPr>
        <w:t xml:space="preserve"> de la Météorologie Nationale</w:t>
      </w:r>
    </w:p>
    <w:p w14:paraId="70E46339" w14:textId="77777777" w:rsidR="003832EB" w:rsidRPr="0054668B" w:rsidRDefault="005A726D" w:rsidP="00CA4C42">
      <w:pPr>
        <w:pStyle w:val="Titre3"/>
        <w:spacing w:after="100" w:afterAutospacing="1"/>
        <w:rPr>
          <w:rFonts w:ascii="Times New Roman" w:hAnsi="Times New Roman" w:cs="Times New Roman"/>
          <w:sz w:val="24"/>
          <w:szCs w:val="24"/>
        </w:rPr>
      </w:pPr>
      <w:bookmarkStart w:id="293" w:name="_Toc354527545"/>
      <w:bookmarkStart w:id="294" w:name="_Toc355261777"/>
      <w:bookmarkStart w:id="295" w:name="_Toc355262056"/>
      <w:bookmarkStart w:id="296" w:name="_Toc386309790"/>
      <w:bookmarkStart w:id="297" w:name="_Toc521746135"/>
      <w:r w:rsidRPr="0054668B">
        <w:rPr>
          <w:rFonts w:ascii="Times New Roman" w:hAnsi="Times New Roman" w:cs="Times New Roman"/>
          <w:sz w:val="24"/>
          <w:szCs w:val="24"/>
        </w:rPr>
        <w:lastRenderedPageBreak/>
        <w:t>1</w:t>
      </w:r>
      <w:r w:rsidR="00A55AEE" w:rsidRPr="0054668B">
        <w:rPr>
          <w:rFonts w:ascii="Times New Roman" w:hAnsi="Times New Roman" w:cs="Times New Roman"/>
          <w:sz w:val="24"/>
          <w:szCs w:val="24"/>
        </w:rPr>
        <w:t>-2-2</w:t>
      </w:r>
      <w:r w:rsidR="003832EB" w:rsidRPr="0054668B">
        <w:rPr>
          <w:rFonts w:ascii="Times New Roman" w:hAnsi="Times New Roman" w:cs="Times New Roman"/>
          <w:sz w:val="24"/>
          <w:szCs w:val="24"/>
        </w:rPr>
        <w:t xml:space="preserve"> Dates de démarrage, de fin et de longueur des saisons des pluies</w:t>
      </w:r>
      <w:bookmarkEnd w:id="293"/>
      <w:bookmarkEnd w:id="294"/>
      <w:bookmarkEnd w:id="295"/>
      <w:bookmarkEnd w:id="296"/>
      <w:bookmarkEnd w:id="297"/>
    </w:p>
    <w:p w14:paraId="04BF79E5" w14:textId="77777777" w:rsidR="003832EB" w:rsidRPr="0054668B" w:rsidRDefault="008E515C" w:rsidP="008E515C">
      <w:pPr>
        <w:pStyle w:val="Lgende"/>
        <w:rPr>
          <w:rFonts w:ascii="Times New Roman" w:hAnsi="Times New Roman" w:cs="Times New Roman"/>
          <w:color w:val="auto"/>
          <w:sz w:val="24"/>
          <w:szCs w:val="24"/>
        </w:rPr>
      </w:pPr>
      <w:bookmarkStart w:id="298" w:name="_Toc486838825"/>
      <w:bookmarkStart w:id="299" w:name="_Toc515749785"/>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6</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003832EB" w:rsidRPr="0054668B">
        <w:rPr>
          <w:rFonts w:ascii="Times New Roman" w:hAnsi="Times New Roman" w:cs="Times New Roman"/>
          <w:color w:val="auto"/>
          <w:sz w:val="24"/>
          <w:szCs w:val="24"/>
        </w:rPr>
        <w:t xml:space="preserve">Variation intra saisonnière décennale de dates du début, fin et longueur des saisons des pluies sur la période 1961-2012 à </w:t>
      </w:r>
      <w:proofErr w:type="spellStart"/>
      <w:r w:rsidR="003832EB" w:rsidRPr="0054668B">
        <w:rPr>
          <w:rFonts w:ascii="Times New Roman" w:hAnsi="Times New Roman" w:cs="Times New Roman"/>
          <w:color w:val="auto"/>
          <w:sz w:val="24"/>
          <w:szCs w:val="24"/>
        </w:rPr>
        <w:t>Dogonkiria</w:t>
      </w:r>
      <w:bookmarkEnd w:id="298"/>
      <w:bookmarkEnd w:id="299"/>
      <w:proofErr w:type="spellEnd"/>
    </w:p>
    <w:tbl>
      <w:tblPr>
        <w:tblW w:w="8917" w:type="dxa"/>
        <w:tblInd w:w="55" w:type="dxa"/>
        <w:tblCellMar>
          <w:left w:w="70" w:type="dxa"/>
          <w:right w:w="70" w:type="dxa"/>
        </w:tblCellMar>
        <w:tblLook w:val="04A0" w:firstRow="1" w:lastRow="0" w:firstColumn="1" w:lastColumn="0" w:noHBand="0" w:noVBand="1"/>
      </w:tblPr>
      <w:tblGrid>
        <w:gridCol w:w="2344"/>
        <w:gridCol w:w="2344"/>
        <w:gridCol w:w="2344"/>
        <w:gridCol w:w="1885"/>
      </w:tblGrid>
      <w:tr w:rsidR="003832EB" w:rsidRPr="0054668B" w14:paraId="18AE5EBA" w14:textId="77777777" w:rsidTr="00CA4C42">
        <w:trPr>
          <w:trHeight w:val="362"/>
        </w:trPr>
        <w:tc>
          <w:tcPr>
            <w:tcW w:w="2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40728" w14:textId="77777777" w:rsidR="003832EB" w:rsidRPr="0054668B" w:rsidRDefault="003832EB" w:rsidP="00A26586">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Décennies</w:t>
            </w:r>
          </w:p>
        </w:tc>
        <w:tc>
          <w:tcPr>
            <w:tcW w:w="2344" w:type="dxa"/>
            <w:tcBorders>
              <w:top w:val="single" w:sz="4" w:space="0" w:color="auto"/>
              <w:left w:val="nil"/>
              <w:bottom w:val="single" w:sz="4" w:space="0" w:color="auto"/>
              <w:right w:val="single" w:sz="4" w:space="0" w:color="auto"/>
            </w:tcBorders>
            <w:shd w:val="clear" w:color="auto" w:fill="auto"/>
            <w:noWrap/>
            <w:vAlign w:val="bottom"/>
            <w:hideMark/>
          </w:tcPr>
          <w:p w14:paraId="55834F83" w14:textId="77777777" w:rsidR="003832EB" w:rsidRPr="0054668B" w:rsidRDefault="003832EB" w:rsidP="00A26586">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Début</w:t>
            </w:r>
          </w:p>
        </w:tc>
        <w:tc>
          <w:tcPr>
            <w:tcW w:w="2344" w:type="dxa"/>
            <w:tcBorders>
              <w:top w:val="single" w:sz="4" w:space="0" w:color="auto"/>
              <w:left w:val="nil"/>
              <w:bottom w:val="single" w:sz="4" w:space="0" w:color="auto"/>
              <w:right w:val="single" w:sz="4" w:space="0" w:color="auto"/>
            </w:tcBorders>
            <w:shd w:val="clear" w:color="auto" w:fill="auto"/>
            <w:noWrap/>
            <w:vAlign w:val="bottom"/>
            <w:hideMark/>
          </w:tcPr>
          <w:p w14:paraId="298E4775" w14:textId="77777777" w:rsidR="003832EB" w:rsidRPr="0054668B" w:rsidRDefault="003832EB" w:rsidP="00A26586">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Fin</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14:paraId="52581870" w14:textId="77777777" w:rsidR="003832EB" w:rsidRPr="0054668B" w:rsidRDefault="003832EB" w:rsidP="00A26586">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Longueur</w:t>
            </w:r>
          </w:p>
        </w:tc>
      </w:tr>
      <w:tr w:rsidR="003832EB" w:rsidRPr="0054668B" w14:paraId="54A7F4A3" w14:textId="77777777" w:rsidTr="00CA4C42">
        <w:trPr>
          <w:trHeight w:val="362"/>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14:paraId="7474B778"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M6170</w:t>
            </w:r>
          </w:p>
        </w:tc>
        <w:tc>
          <w:tcPr>
            <w:tcW w:w="2344" w:type="dxa"/>
            <w:tcBorders>
              <w:top w:val="nil"/>
              <w:left w:val="nil"/>
              <w:bottom w:val="single" w:sz="4" w:space="0" w:color="auto"/>
              <w:right w:val="single" w:sz="4" w:space="0" w:color="auto"/>
            </w:tcBorders>
            <w:shd w:val="clear" w:color="auto" w:fill="auto"/>
            <w:noWrap/>
            <w:vAlign w:val="bottom"/>
            <w:hideMark/>
          </w:tcPr>
          <w:p w14:paraId="3CAF75BF"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17-juin</w:t>
            </w:r>
          </w:p>
        </w:tc>
        <w:tc>
          <w:tcPr>
            <w:tcW w:w="2344" w:type="dxa"/>
            <w:tcBorders>
              <w:top w:val="nil"/>
              <w:left w:val="nil"/>
              <w:bottom w:val="single" w:sz="4" w:space="0" w:color="auto"/>
              <w:right w:val="single" w:sz="4" w:space="0" w:color="auto"/>
            </w:tcBorders>
            <w:shd w:val="clear" w:color="auto" w:fill="auto"/>
            <w:noWrap/>
            <w:vAlign w:val="bottom"/>
            <w:hideMark/>
          </w:tcPr>
          <w:p w14:paraId="324503AB"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16-sept.</w:t>
            </w:r>
          </w:p>
        </w:tc>
        <w:tc>
          <w:tcPr>
            <w:tcW w:w="1885" w:type="dxa"/>
            <w:tcBorders>
              <w:top w:val="nil"/>
              <w:left w:val="nil"/>
              <w:bottom w:val="single" w:sz="4" w:space="0" w:color="auto"/>
              <w:right w:val="single" w:sz="4" w:space="0" w:color="auto"/>
            </w:tcBorders>
            <w:shd w:val="clear" w:color="auto" w:fill="auto"/>
            <w:noWrap/>
            <w:vAlign w:val="bottom"/>
            <w:hideMark/>
          </w:tcPr>
          <w:p w14:paraId="1CAA8473"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91</w:t>
            </w:r>
          </w:p>
        </w:tc>
      </w:tr>
      <w:tr w:rsidR="003832EB" w:rsidRPr="0054668B" w14:paraId="1B87CD7B" w14:textId="77777777" w:rsidTr="00CA4C42">
        <w:trPr>
          <w:trHeight w:val="362"/>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14:paraId="4A60E848"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M7180</w:t>
            </w:r>
          </w:p>
        </w:tc>
        <w:tc>
          <w:tcPr>
            <w:tcW w:w="2344" w:type="dxa"/>
            <w:tcBorders>
              <w:top w:val="nil"/>
              <w:left w:val="nil"/>
              <w:bottom w:val="single" w:sz="4" w:space="0" w:color="auto"/>
              <w:right w:val="single" w:sz="4" w:space="0" w:color="auto"/>
            </w:tcBorders>
            <w:shd w:val="clear" w:color="auto" w:fill="auto"/>
            <w:noWrap/>
            <w:vAlign w:val="bottom"/>
            <w:hideMark/>
          </w:tcPr>
          <w:p w14:paraId="02BBEE8C"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2-juil.</w:t>
            </w:r>
          </w:p>
        </w:tc>
        <w:tc>
          <w:tcPr>
            <w:tcW w:w="2344" w:type="dxa"/>
            <w:tcBorders>
              <w:top w:val="nil"/>
              <w:left w:val="nil"/>
              <w:bottom w:val="single" w:sz="4" w:space="0" w:color="auto"/>
              <w:right w:val="single" w:sz="4" w:space="0" w:color="auto"/>
            </w:tcBorders>
            <w:shd w:val="clear" w:color="auto" w:fill="auto"/>
            <w:noWrap/>
            <w:vAlign w:val="bottom"/>
            <w:hideMark/>
          </w:tcPr>
          <w:p w14:paraId="7EBB22E8"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6-sept.</w:t>
            </w:r>
          </w:p>
        </w:tc>
        <w:tc>
          <w:tcPr>
            <w:tcW w:w="1885" w:type="dxa"/>
            <w:tcBorders>
              <w:top w:val="nil"/>
              <w:left w:val="nil"/>
              <w:bottom w:val="single" w:sz="4" w:space="0" w:color="auto"/>
              <w:right w:val="single" w:sz="4" w:space="0" w:color="auto"/>
            </w:tcBorders>
            <w:shd w:val="clear" w:color="auto" w:fill="auto"/>
            <w:noWrap/>
            <w:vAlign w:val="bottom"/>
            <w:hideMark/>
          </w:tcPr>
          <w:p w14:paraId="6C372B5F"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67</w:t>
            </w:r>
          </w:p>
        </w:tc>
      </w:tr>
      <w:tr w:rsidR="003832EB" w:rsidRPr="0054668B" w14:paraId="3799F092" w14:textId="77777777" w:rsidTr="00CA4C42">
        <w:trPr>
          <w:trHeight w:val="362"/>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14:paraId="43E2A5CD"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M8190</w:t>
            </w:r>
          </w:p>
        </w:tc>
        <w:tc>
          <w:tcPr>
            <w:tcW w:w="2344" w:type="dxa"/>
            <w:tcBorders>
              <w:top w:val="nil"/>
              <w:left w:val="nil"/>
              <w:bottom w:val="single" w:sz="4" w:space="0" w:color="auto"/>
              <w:right w:val="single" w:sz="4" w:space="0" w:color="auto"/>
            </w:tcBorders>
            <w:shd w:val="clear" w:color="auto" w:fill="auto"/>
            <w:noWrap/>
            <w:vAlign w:val="bottom"/>
            <w:hideMark/>
          </w:tcPr>
          <w:p w14:paraId="68FF7333"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20-juin</w:t>
            </w:r>
          </w:p>
        </w:tc>
        <w:tc>
          <w:tcPr>
            <w:tcW w:w="2344" w:type="dxa"/>
            <w:tcBorders>
              <w:top w:val="nil"/>
              <w:left w:val="nil"/>
              <w:bottom w:val="single" w:sz="4" w:space="0" w:color="auto"/>
              <w:right w:val="single" w:sz="4" w:space="0" w:color="auto"/>
            </w:tcBorders>
            <w:shd w:val="clear" w:color="auto" w:fill="auto"/>
            <w:noWrap/>
            <w:vAlign w:val="bottom"/>
            <w:hideMark/>
          </w:tcPr>
          <w:p w14:paraId="2AF3618A"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13-sept.</w:t>
            </w:r>
          </w:p>
        </w:tc>
        <w:tc>
          <w:tcPr>
            <w:tcW w:w="1885" w:type="dxa"/>
            <w:tcBorders>
              <w:top w:val="nil"/>
              <w:left w:val="nil"/>
              <w:bottom w:val="single" w:sz="4" w:space="0" w:color="auto"/>
              <w:right w:val="single" w:sz="4" w:space="0" w:color="auto"/>
            </w:tcBorders>
            <w:shd w:val="clear" w:color="auto" w:fill="auto"/>
            <w:noWrap/>
            <w:vAlign w:val="bottom"/>
            <w:hideMark/>
          </w:tcPr>
          <w:p w14:paraId="55F1C831"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85</w:t>
            </w:r>
          </w:p>
        </w:tc>
      </w:tr>
      <w:tr w:rsidR="003832EB" w:rsidRPr="0054668B" w14:paraId="6E589AF1" w14:textId="77777777" w:rsidTr="00CA4C42">
        <w:trPr>
          <w:trHeight w:val="362"/>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14:paraId="27AED2AE"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M9100</w:t>
            </w:r>
          </w:p>
        </w:tc>
        <w:tc>
          <w:tcPr>
            <w:tcW w:w="2344" w:type="dxa"/>
            <w:tcBorders>
              <w:top w:val="nil"/>
              <w:left w:val="nil"/>
              <w:bottom w:val="single" w:sz="4" w:space="0" w:color="auto"/>
              <w:right w:val="single" w:sz="4" w:space="0" w:color="auto"/>
            </w:tcBorders>
            <w:shd w:val="clear" w:color="auto" w:fill="auto"/>
            <w:noWrap/>
            <w:vAlign w:val="bottom"/>
            <w:hideMark/>
          </w:tcPr>
          <w:p w14:paraId="78D5152E"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6-juin</w:t>
            </w:r>
          </w:p>
        </w:tc>
        <w:tc>
          <w:tcPr>
            <w:tcW w:w="2344" w:type="dxa"/>
            <w:tcBorders>
              <w:top w:val="nil"/>
              <w:left w:val="nil"/>
              <w:bottom w:val="single" w:sz="4" w:space="0" w:color="auto"/>
              <w:right w:val="single" w:sz="4" w:space="0" w:color="auto"/>
            </w:tcBorders>
            <w:shd w:val="clear" w:color="auto" w:fill="auto"/>
            <w:noWrap/>
            <w:vAlign w:val="bottom"/>
            <w:hideMark/>
          </w:tcPr>
          <w:p w14:paraId="219A79DA"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24-sept.</w:t>
            </w:r>
          </w:p>
        </w:tc>
        <w:tc>
          <w:tcPr>
            <w:tcW w:w="1885" w:type="dxa"/>
            <w:tcBorders>
              <w:top w:val="nil"/>
              <w:left w:val="nil"/>
              <w:bottom w:val="single" w:sz="4" w:space="0" w:color="auto"/>
              <w:right w:val="single" w:sz="4" w:space="0" w:color="auto"/>
            </w:tcBorders>
            <w:shd w:val="clear" w:color="auto" w:fill="auto"/>
            <w:noWrap/>
            <w:vAlign w:val="bottom"/>
            <w:hideMark/>
          </w:tcPr>
          <w:p w14:paraId="3E4168A7"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110</w:t>
            </w:r>
          </w:p>
        </w:tc>
      </w:tr>
      <w:tr w:rsidR="003832EB" w:rsidRPr="0054668B" w14:paraId="7E8A6F7D" w14:textId="77777777" w:rsidTr="00CA4C42">
        <w:trPr>
          <w:trHeight w:val="362"/>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14:paraId="583D0C4E"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M0110</w:t>
            </w:r>
          </w:p>
        </w:tc>
        <w:tc>
          <w:tcPr>
            <w:tcW w:w="2344" w:type="dxa"/>
            <w:tcBorders>
              <w:top w:val="nil"/>
              <w:left w:val="nil"/>
              <w:bottom w:val="single" w:sz="4" w:space="0" w:color="auto"/>
              <w:right w:val="single" w:sz="4" w:space="0" w:color="auto"/>
            </w:tcBorders>
            <w:shd w:val="clear" w:color="auto" w:fill="auto"/>
            <w:noWrap/>
            <w:vAlign w:val="bottom"/>
            <w:hideMark/>
          </w:tcPr>
          <w:p w14:paraId="390DF6CF"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3-juin</w:t>
            </w:r>
          </w:p>
        </w:tc>
        <w:tc>
          <w:tcPr>
            <w:tcW w:w="2344" w:type="dxa"/>
            <w:tcBorders>
              <w:top w:val="nil"/>
              <w:left w:val="nil"/>
              <w:bottom w:val="single" w:sz="4" w:space="0" w:color="auto"/>
              <w:right w:val="single" w:sz="4" w:space="0" w:color="auto"/>
            </w:tcBorders>
            <w:shd w:val="clear" w:color="auto" w:fill="auto"/>
            <w:noWrap/>
            <w:vAlign w:val="bottom"/>
            <w:hideMark/>
          </w:tcPr>
          <w:p w14:paraId="67C2414F"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27-sept.</w:t>
            </w:r>
          </w:p>
        </w:tc>
        <w:tc>
          <w:tcPr>
            <w:tcW w:w="1885" w:type="dxa"/>
            <w:tcBorders>
              <w:top w:val="nil"/>
              <w:left w:val="nil"/>
              <w:bottom w:val="single" w:sz="4" w:space="0" w:color="auto"/>
              <w:right w:val="single" w:sz="4" w:space="0" w:color="auto"/>
            </w:tcBorders>
            <w:shd w:val="clear" w:color="auto" w:fill="auto"/>
            <w:noWrap/>
            <w:vAlign w:val="bottom"/>
            <w:hideMark/>
          </w:tcPr>
          <w:p w14:paraId="225052EF"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117</w:t>
            </w:r>
          </w:p>
        </w:tc>
      </w:tr>
      <w:tr w:rsidR="003832EB" w:rsidRPr="0054668B" w14:paraId="267F160C" w14:textId="77777777" w:rsidTr="00CA4C42">
        <w:trPr>
          <w:trHeight w:val="362"/>
        </w:trPr>
        <w:tc>
          <w:tcPr>
            <w:tcW w:w="2344" w:type="dxa"/>
            <w:tcBorders>
              <w:top w:val="nil"/>
              <w:left w:val="single" w:sz="4" w:space="0" w:color="auto"/>
              <w:bottom w:val="single" w:sz="4" w:space="0" w:color="auto"/>
              <w:right w:val="single" w:sz="4" w:space="0" w:color="auto"/>
            </w:tcBorders>
            <w:shd w:val="clear" w:color="auto" w:fill="auto"/>
            <w:noWrap/>
            <w:vAlign w:val="bottom"/>
            <w:hideMark/>
          </w:tcPr>
          <w:p w14:paraId="1FE4185B"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M1112</w:t>
            </w:r>
          </w:p>
        </w:tc>
        <w:tc>
          <w:tcPr>
            <w:tcW w:w="2344" w:type="dxa"/>
            <w:tcBorders>
              <w:top w:val="nil"/>
              <w:left w:val="nil"/>
              <w:bottom w:val="single" w:sz="4" w:space="0" w:color="auto"/>
              <w:right w:val="single" w:sz="4" w:space="0" w:color="auto"/>
            </w:tcBorders>
            <w:shd w:val="clear" w:color="auto" w:fill="auto"/>
            <w:noWrap/>
            <w:vAlign w:val="bottom"/>
            <w:hideMark/>
          </w:tcPr>
          <w:p w14:paraId="0C871DF9"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2-juin</w:t>
            </w:r>
          </w:p>
        </w:tc>
        <w:tc>
          <w:tcPr>
            <w:tcW w:w="2344" w:type="dxa"/>
            <w:tcBorders>
              <w:top w:val="nil"/>
              <w:left w:val="nil"/>
              <w:bottom w:val="single" w:sz="4" w:space="0" w:color="auto"/>
              <w:right w:val="single" w:sz="4" w:space="0" w:color="auto"/>
            </w:tcBorders>
            <w:shd w:val="clear" w:color="auto" w:fill="auto"/>
            <w:noWrap/>
            <w:vAlign w:val="bottom"/>
            <w:hideMark/>
          </w:tcPr>
          <w:p w14:paraId="369594CD"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18-sept.</w:t>
            </w:r>
          </w:p>
        </w:tc>
        <w:tc>
          <w:tcPr>
            <w:tcW w:w="1885" w:type="dxa"/>
            <w:tcBorders>
              <w:top w:val="nil"/>
              <w:left w:val="nil"/>
              <w:bottom w:val="single" w:sz="4" w:space="0" w:color="auto"/>
              <w:right w:val="single" w:sz="4" w:space="0" w:color="auto"/>
            </w:tcBorders>
            <w:shd w:val="clear" w:color="auto" w:fill="auto"/>
            <w:noWrap/>
            <w:vAlign w:val="bottom"/>
            <w:hideMark/>
          </w:tcPr>
          <w:p w14:paraId="237A50EB" w14:textId="77777777" w:rsidR="003832EB" w:rsidRPr="0054668B" w:rsidRDefault="003832EB" w:rsidP="00A26586">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108</w:t>
            </w:r>
          </w:p>
        </w:tc>
      </w:tr>
    </w:tbl>
    <w:p w14:paraId="747D998E" w14:textId="77777777" w:rsidR="003832EB" w:rsidRPr="0054668B" w:rsidRDefault="003832EB" w:rsidP="003832EB">
      <w:pPr>
        <w:spacing w:after="0" w:line="360" w:lineRule="auto"/>
        <w:jc w:val="both"/>
        <w:rPr>
          <w:rFonts w:ascii="Times New Roman" w:hAnsi="Times New Roman" w:cs="Times New Roman"/>
          <w:noProof/>
          <w:sz w:val="24"/>
          <w:szCs w:val="24"/>
          <w:lang w:eastAsia="fr-FR"/>
        </w:rPr>
      </w:pPr>
    </w:p>
    <w:p w14:paraId="1178DC91" w14:textId="77777777" w:rsidR="003832EB" w:rsidRPr="0054668B" w:rsidRDefault="003832EB" w:rsidP="003832EB">
      <w:pPr>
        <w:spacing w:after="0" w:line="360" w:lineRule="auto"/>
        <w:jc w:val="both"/>
        <w:rPr>
          <w:rFonts w:ascii="Times New Roman" w:hAnsi="Times New Roman" w:cs="Times New Roman"/>
          <w:b/>
          <w:sz w:val="24"/>
          <w:szCs w:val="24"/>
        </w:rPr>
      </w:pPr>
      <w:r w:rsidRPr="0054668B">
        <w:rPr>
          <w:rFonts w:ascii="Times New Roman" w:hAnsi="Times New Roman" w:cs="Times New Roman"/>
          <w:noProof/>
          <w:sz w:val="24"/>
          <w:szCs w:val="24"/>
          <w:lang w:val="en-US"/>
        </w:rPr>
        <w:drawing>
          <wp:inline distT="0" distB="0" distL="0" distR="0" wp14:anchorId="7113068C" wp14:editId="44F54823">
            <wp:extent cx="5676900" cy="2590800"/>
            <wp:effectExtent l="19050" t="0" r="19050" b="0"/>
            <wp:docPr id="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B26371" w14:textId="77777777" w:rsidR="003832EB" w:rsidRPr="0054668B" w:rsidRDefault="00AD6CD2" w:rsidP="00AD6CD2">
      <w:pPr>
        <w:pStyle w:val="Lgende"/>
        <w:rPr>
          <w:rFonts w:ascii="Times New Roman" w:hAnsi="Times New Roman" w:cs="Times New Roman"/>
          <w:color w:val="auto"/>
          <w:sz w:val="24"/>
          <w:szCs w:val="24"/>
        </w:rPr>
      </w:pPr>
      <w:bookmarkStart w:id="300" w:name="_Toc486838848"/>
      <w:bookmarkStart w:id="301" w:name="_Toc513831115"/>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15</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w:t>
      </w:r>
      <w:r w:rsidR="003832EB" w:rsidRPr="0054668B">
        <w:rPr>
          <w:rFonts w:ascii="Times New Roman" w:hAnsi="Times New Roman" w:cs="Times New Roman"/>
          <w:b w:val="0"/>
          <w:color w:val="auto"/>
          <w:sz w:val="24"/>
          <w:szCs w:val="24"/>
        </w:rPr>
        <w:t xml:space="preserve">Variation intra saisonnière décennale de dates du début, fin et longueur des saisons des pluies sur la période 1961-2012 à </w:t>
      </w:r>
      <w:proofErr w:type="spellStart"/>
      <w:r w:rsidR="003832EB" w:rsidRPr="0054668B">
        <w:rPr>
          <w:rFonts w:ascii="Times New Roman" w:hAnsi="Times New Roman" w:cs="Times New Roman"/>
          <w:b w:val="0"/>
          <w:color w:val="auto"/>
          <w:sz w:val="24"/>
          <w:szCs w:val="24"/>
        </w:rPr>
        <w:t>Dogonkiria</w:t>
      </w:r>
      <w:bookmarkEnd w:id="300"/>
      <w:bookmarkEnd w:id="301"/>
      <w:proofErr w:type="spellEnd"/>
    </w:p>
    <w:p w14:paraId="2A9DCBCE" w14:textId="77777777" w:rsidR="003832EB" w:rsidRPr="0054668B" w:rsidRDefault="003832EB" w:rsidP="00CA4C42">
      <w:pPr>
        <w:spacing w:after="120" w:line="36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Source </w:t>
      </w:r>
      <w:r w:rsidR="00CA4C42" w:rsidRPr="0054668B">
        <w:rPr>
          <w:rFonts w:ascii="Times New Roman" w:hAnsi="Times New Roman" w:cs="Times New Roman"/>
          <w:i/>
          <w:sz w:val="24"/>
          <w:szCs w:val="24"/>
        </w:rPr>
        <w:t>: Direction</w:t>
      </w:r>
      <w:r w:rsidRPr="0054668B">
        <w:rPr>
          <w:rFonts w:ascii="Times New Roman" w:hAnsi="Times New Roman" w:cs="Times New Roman"/>
          <w:i/>
          <w:sz w:val="24"/>
          <w:szCs w:val="24"/>
        </w:rPr>
        <w:t xml:space="preserve"> de la Météorologie Nationale </w:t>
      </w:r>
    </w:p>
    <w:p w14:paraId="02A06AF1" w14:textId="77777777" w:rsidR="0069507C" w:rsidRPr="0054668B" w:rsidRDefault="003832EB" w:rsidP="00CA4C42">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sz w:val="24"/>
          <w:szCs w:val="24"/>
        </w:rPr>
        <w:t xml:space="preserve">Globalement les courbes de tendance des dates de début et de fin des saisons de pluies de la commune de </w:t>
      </w:r>
      <w:proofErr w:type="spellStart"/>
      <w:r w:rsidR="008D4CC8" w:rsidRPr="0054668B">
        <w:rPr>
          <w:rFonts w:ascii="Times New Roman" w:hAnsi="Times New Roman" w:cs="Times New Roman"/>
          <w:sz w:val="24"/>
          <w:szCs w:val="24"/>
        </w:rPr>
        <w:t>Dogonkiria</w:t>
      </w:r>
      <w:proofErr w:type="spellEnd"/>
      <w:r w:rsidR="008D4CC8" w:rsidRPr="0054668B">
        <w:rPr>
          <w:rFonts w:ascii="Times New Roman" w:hAnsi="Times New Roman" w:cs="Times New Roman"/>
          <w:sz w:val="24"/>
          <w:szCs w:val="24"/>
        </w:rPr>
        <w:t xml:space="preserve"> (Figure 15</w:t>
      </w:r>
      <w:r w:rsidRPr="0054668B">
        <w:rPr>
          <w:rFonts w:ascii="Times New Roman" w:hAnsi="Times New Roman" w:cs="Times New Roman"/>
          <w:sz w:val="24"/>
          <w:szCs w:val="24"/>
        </w:rPr>
        <w:t>) montrent des tendances assez nettes en ce sens, les dates de début sont situées entre début juin et juillet et celles de fin de la saison varient entre le 10 et le 30 septembre. Ainsi. Les dates de démarrage sont un peu plus variables que les dates de fin de saison.</w:t>
      </w:r>
    </w:p>
    <w:p w14:paraId="5F334F81" w14:textId="77777777" w:rsidR="003832EB" w:rsidRPr="0054668B" w:rsidRDefault="003832EB" w:rsidP="00CA4C42">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u w:val="single"/>
        </w:rPr>
        <w:t xml:space="preserve">Les risques climatiques identifiés sont </w:t>
      </w:r>
      <w:r w:rsidRPr="0054668B">
        <w:rPr>
          <w:rFonts w:ascii="Times New Roman" w:hAnsi="Times New Roman" w:cs="Times New Roman"/>
          <w:color w:val="000000" w:themeColor="text1"/>
          <w:sz w:val="24"/>
          <w:szCs w:val="24"/>
        </w:rPr>
        <w:t xml:space="preserve">: </w:t>
      </w:r>
    </w:p>
    <w:p w14:paraId="4E7DEB4B" w14:textId="77777777" w:rsidR="0069507C" w:rsidRPr="0054668B" w:rsidRDefault="00F00C42" w:rsidP="00A97208">
      <w:pPr>
        <w:pStyle w:val="Paragraphedeliste"/>
        <w:numPr>
          <w:ilvl w:val="0"/>
          <w:numId w:val="11"/>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w:t>
      </w:r>
      <w:r w:rsidR="003832EB" w:rsidRPr="0054668B">
        <w:rPr>
          <w:rFonts w:ascii="Times New Roman" w:hAnsi="Times New Roman" w:cs="Times New Roman"/>
          <w:color w:val="000000" w:themeColor="text1"/>
          <w:sz w:val="24"/>
          <w:szCs w:val="24"/>
        </w:rPr>
        <w:t xml:space="preserve"> forte variabilité des dates de démarrage de la saison des pluies (</w:t>
      </w:r>
      <w:r w:rsidRPr="0054668B">
        <w:rPr>
          <w:rFonts w:ascii="Times New Roman" w:hAnsi="Times New Roman" w:cs="Times New Roman"/>
          <w:color w:val="000000" w:themeColor="text1"/>
          <w:sz w:val="24"/>
          <w:szCs w:val="24"/>
        </w:rPr>
        <w:t>entre juin</w:t>
      </w:r>
      <w:r w:rsidR="003832EB" w:rsidRPr="0054668B">
        <w:rPr>
          <w:rFonts w:ascii="Times New Roman" w:hAnsi="Times New Roman" w:cs="Times New Roman"/>
          <w:color w:val="000000" w:themeColor="text1"/>
          <w:sz w:val="24"/>
          <w:szCs w:val="24"/>
        </w:rPr>
        <w:t xml:space="preserve"> et 2 juillet)</w:t>
      </w:r>
      <w:r w:rsidR="003E4019" w:rsidRPr="0054668B">
        <w:rPr>
          <w:rFonts w:ascii="Times New Roman" w:hAnsi="Times New Roman" w:cs="Times New Roman"/>
          <w:color w:val="000000" w:themeColor="text1"/>
          <w:sz w:val="24"/>
          <w:szCs w:val="24"/>
        </w:rPr>
        <w:t> ;</w:t>
      </w:r>
    </w:p>
    <w:p w14:paraId="4FB88E83" w14:textId="77777777" w:rsidR="0069507C" w:rsidRPr="0054668B" w:rsidRDefault="00F00C42" w:rsidP="00A97208">
      <w:pPr>
        <w:pStyle w:val="Paragraphedeliste"/>
        <w:numPr>
          <w:ilvl w:val="0"/>
          <w:numId w:val="11"/>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w:t>
      </w:r>
      <w:r w:rsidR="003832EB" w:rsidRPr="0054668B">
        <w:rPr>
          <w:rFonts w:ascii="Times New Roman" w:hAnsi="Times New Roman" w:cs="Times New Roman"/>
          <w:color w:val="000000" w:themeColor="text1"/>
          <w:sz w:val="24"/>
          <w:szCs w:val="24"/>
        </w:rPr>
        <w:t xml:space="preserve"> variabilité des dates de fin de la saison des pluies (entre le 10 et le 30 septembre)</w:t>
      </w:r>
      <w:r w:rsidR="003E4019" w:rsidRPr="0054668B">
        <w:rPr>
          <w:rFonts w:ascii="Times New Roman" w:hAnsi="Times New Roman" w:cs="Times New Roman"/>
          <w:color w:val="000000" w:themeColor="text1"/>
          <w:sz w:val="24"/>
          <w:szCs w:val="24"/>
        </w:rPr>
        <w:t>.</w:t>
      </w:r>
    </w:p>
    <w:p w14:paraId="76401180" w14:textId="77777777" w:rsidR="005E5D92" w:rsidRPr="0054668B" w:rsidRDefault="005E5D92" w:rsidP="005E5D92">
      <w:pPr>
        <w:spacing w:after="0" w:line="360" w:lineRule="auto"/>
        <w:jc w:val="both"/>
        <w:rPr>
          <w:rFonts w:ascii="Times New Roman" w:hAnsi="Times New Roman" w:cs="Times New Roman"/>
          <w:color w:val="000000" w:themeColor="text1"/>
          <w:sz w:val="24"/>
          <w:szCs w:val="24"/>
        </w:rPr>
      </w:pPr>
    </w:p>
    <w:p w14:paraId="12EC5A82" w14:textId="77777777" w:rsidR="005E5D92" w:rsidRPr="0054668B" w:rsidRDefault="005E5D92" w:rsidP="005E5D92">
      <w:pPr>
        <w:spacing w:after="0" w:line="360" w:lineRule="auto"/>
        <w:jc w:val="both"/>
        <w:rPr>
          <w:rFonts w:ascii="Times New Roman" w:hAnsi="Times New Roman" w:cs="Times New Roman"/>
          <w:color w:val="000000" w:themeColor="text1"/>
          <w:sz w:val="24"/>
          <w:szCs w:val="24"/>
        </w:rPr>
      </w:pPr>
    </w:p>
    <w:p w14:paraId="1058DC36" w14:textId="77777777" w:rsidR="005E5D92" w:rsidRPr="0054668B" w:rsidRDefault="005E5D92" w:rsidP="005E5D92">
      <w:pPr>
        <w:spacing w:after="0" w:line="360" w:lineRule="auto"/>
        <w:jc w:val="both"/>
        <w:rPr>
          <w:rFonts w:ascii="Times New Roman" w:hAnsi="Times New Roman" w:cs="Times New Roman"/>
          <w:color w:val="000000" w:themeColor="text1"/>
          <w:sz w:val="24"/>
          <w:szCs w:val="24"/>
        </w:rPr>
      </w:pPr>
    </w:p>
    <w:p w14:paraId="3C04B2D3" w14:textId="77777777" w:rsidR="005E5D92" w:rsidRPr="0054668B" w:rsidRDefault="005E5D92" w:rsidP="005E5D92">
      <w:pPr>
        <w:spacing w:after="0" w:line="360" w:lineRule="auto"/>
        <w:jc w:val="both"/>
        <w:rPr>
          <w:rFonts w:ascii="Times New Roman" w:hAnsi="Times New Roman" w:cs="Times New Roman"/>
          <w:color w:val="000000" w:themeColor="text1"/>
          <w:sz w:val="24"/>
          <w:szCs w:val="24"/>
        </w:rPr>
      </w:pPr>
    </w:p>
    <w:p w14:paraId="1B4D0CC4" w14:textId="77777777" w:rsidR="005E5D92" w:rsidRPr="0054668B" w:rsidRDefault="005E5D92" w:rsidP="005E5D92">
      <w:pPr>
        <w:spacing w:after="0" w:line="360" w:lineRule="auto"/>
        <w:jc w:val="both"/>
        <w:rPr>
          <w:rFonts w:ascii="Times New Roman" w:hAnsi="Times New Roman" w:cs="Times New Roman"/>
          <w:color w:val="000000" w:themeColor="text1"/>
          <w:sz w:val="24"/>
          <w:szCs w:val="24"/>
        </w:rPr>
      </w:pPr>
    </w:p>
    <w:p w14:paraId="75EF72F2" w14:textId="77777777" w:rsidR="005E5D92" w:rsidRPr="0054668B" w:rsidRDefault="005A726D" w:rsidP="00CA4C42">
      <w:pPr>
        <w:pStyle w:val="Titre3"/>
        <w:spacing w:line="360" w:lineRule="auto"/>
        <w:rPr>
          <w:rFonts w:ascii="Times New Roman" w:hAnsi="Times New Roman" w:cs="Times New Roman"/>
          <w:sz w:val="24"/>
          <w:szCs w:val="24"/>
        </w:rPr>
      </w:pPr>
      <w:bookmarkStart w:id="302" w:name="_Toc354527546"/>
      <w:bookmarkStart w:id="303" w:name="_Toc355261778"/>
      <w:bookmarkStart w:id="304" w:name="_Toc355262057"/>
      <w:bookmarkStart w:id="305" w:name="_Toc386309791"/>
      <w:bookmarkStart w:id="306" w:name="_Toc521746136"/>
      <w:r w:rsidRPr="0054668B">
        <w:rPr>
          <w:rFonts w:ascii="Times New Roman" w:hAnsi="Times New Roman" w:cs="Times New Roman"/>
          <w:sz w:val="24"/>
          <w:szCs w:val="24"/>
        </w:rPr>
        <w:t>1</w:t>
      </w:r>
      <w:r w:rsidR="00A55AEE" w:rsidRPr="0054668B">
        <w:rPr>
          <w:rFonts w:ascii="Times New Roman" w:hAnsi="Times New Roman" w:cs="Times New Roman"/>
          <w:sz w:val="24"/>
          <w:szCs w:val="24"/>
        </w:rPr>
        <w:t>-2-3</w:t>
      </w:r>
      <w:r w:rsidR="003832EB" w:rsidRPr="0054668B">
        <w:rPr>
          <w:rFonts w:ascii="Times New Roman" w:hAnsi="Times New Roman" w:cs="Times New Roman"/>
          <w:sz w:val="24"/>
          <w:szCs w:val="24"/>
        </w:rPr>
        <w:t xml:space="preserve"> Séquence sèche</w:t>
      </w:r>
      <w:bookmarkEnd w:id="302"/>
      <w:bookmarkEnd w:id="303"/>
      <w:bookmarkEnd w:id="304"/>
      <w:bookmarkEnd w:id="305"/>
      <w:bookmarkEnd w:id="306"/>
    </w:p>
    <w:p w14:paraId="7E19B382" w14:textId="77777777" w:rsidR="0069507C" w:rsidRPr="0054668B" w:rsidRDefault="00CA4C42" w:rsidP="00CA4C42">
      <w:pPr>
        <w:spacing w:after="0" w:line="360" w:lineRule="auto"/>
        <w:jc w:val="both"/>
        <w:rPr>
          <w:rFonts w:ascii="Times New Roman" w:hAnsi="Times New Roman" w:cs="Times New Roman"/>
          <w:sz w:val="24"/>
          <w:szCs w:val="24"/>
        </w:rPr>
      </w:pPr>
      <w:r w:rsidRPr="0054668B">
        <w:rPr>
          <w:rFonts w:ascii="Times New Roman" w:hAnsi="Times New Roman" w:cs="Times New Roman"/>
          <w:noProof/>
          <w:color w:val="000000" w:themeColor="text1"/>
          <w:sz w:val="24"/>
          <w:szCs w:val="24"/>
          <w:lang w:val="en-US"/>
        </w:rPr>
        <w:drawing>
          <wp:anchor distT="0" distB="0" distL="114300" distR="114300" simplePos="0" relativeHeight="251654144" behindDoc="0" locked="0" layoutInCell="1" allowOverlap="1" wp14:anchorId="4FF891B2" wp14:editId="10DD2FA0">
            <wp:simplePos x="0" y="0"/>
            <wp:positionH relativeFrom="margin">
              <wp:posOffset>2540</wp:posOffset>
            </wp:positionH>
            <wp:positionV relativeFrom="paragraph">
              <wp:posOffset>830580</wp:posOffset>
            </wp:positionV>
            <wp:extent cx="5610225" cy="2360930"/>
            <wp:effectExtent l="0" t="0" r="9525" b="1270"/>
            <wp:wrapSquare wrapText="bothSides"/>
            <wp:docPr id="48"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3832EB" w:rsidRPr="0054668B">
        <w:rPr>
          <w:rFonts w:ascii="Times New Roman" w:hAnsi="Times New Roman" w:cs="Times New Roman"/>
          <w:color w:val="000000" w:themeColor="text1"/>
          <w:sz w:val="24"/>
          <w:szCs w:val="24"/>
        </w:rPr>
        <w:t xml:space="preserve">L’analyse des séquences sèches moyennes de la commune montre que </w:t>
      </w:r>
      <w:r w:rsidR="003E4019" w:rsidRPr="0054668B">
        <w:rPr>
          <w:rFonts w:ascii="Times New Roman" w:hAnsi="Times New Roman" w:cs="Times New Roman"/>
          <w:color w:val="000000" w:themeColor="text1"/>
          <w:sz w:val="24"/>
          <w:szCs w:val="24"/>
        </w:rPr>
        <w:t>(Figure 16</w:t>
      </w:r>
      <w:r w:rsidR="003832EB" w:rsidRPr="0054668B">
        <w:rPr>
          <w:rFonts w:ascii="Times New Roman" w:hAnsi="Times New Roman" w:cs="Times New Roman"/>
          <w:color w:val="000000" w:themeColor="text1"/>
          <w:sz w:val="24"/>
          <w:szCs w:val="24"/>
        </w:rPr>
        <w:t xml:space="preserve">) tous les mois de la saison pluvieuse sont touchés par des séquences sèches de plus d’environ 7 </w:t>
      </w:r>
      <w:r w:rsidR="003832EB" w:rsidRPr="0054668B">
        <w:rPr>
          <w:rFonts w:ascii="Times New Roman" w:hAnsi="Times New Roman" w:cs="Times New Roman"/>
          <w:sz w:val="24"/>
          <w:szCs w:val="24"/>
        </w:rPr>
        <w:t xml:space="preserve">jours. </w:t>
      </w:r>
    </w:p>
    <w:p w14:paraId="3B087D56" w14:textId="77777777" w:rsidR="005E5D92" w:rsidRPr="0054668B" w:rsidRDefault="005E5D92" w:rsidP="00AD6CD2">
      <w:pPr>
        <w:pStyle w:val="Lgende"/>
        <w:rPr>
          <w:rFonts w:ascii="Times New Roman" w:hAnsi="Times New Roman" w:cs="Times New Roman"/>
          <w:color w:val="auto"/>
          <w:sz w:val="24"/>
          <w:szCs w:val="24"/>
        </w:rPr>
      </w:pPr>
      <w:bookmarkStart w:id="307" w:name="_Toc386309731"/>
      <w:bookmarkStart w:id="308" w:name="_Toc513831116"/>
    </w:p>
    <w:p w14:paraId="4FBD1080" w14:textId="77777777" w:rsidR="005E5D92" w:rsidRPr="0054668B" w:rsidRDefault="005E5D92" w:rsidP="00AD6CD2">
      <w:pPr>
        <w:pStyle w:val="Lgende"/>
        <w:rPr>
          <w:rFonts w:ascii="Times New Roman" w:hAnsi="Times New Roman" w:cs="Times New Roman"/>
          <w:color w:val="auto"/>
          <w:sz w:val="24"/>
          <w:szCs w:val="24"/>
        </w:rPr>
      </w:pPr>
    </w:p>
    <w:p w14:paraId="232EEA8C" w14:textId="77777777" w:rsidR="00F00C42" w:rsidRPr="0054668B" w:rsidRDefault="00AD6CD2" w:rsidP="00AD6CD2">
      <w:pPr>
        <w:pStyle w:val="Lgende"/>
        <w:rPr>
          <w:rFonts w:ascii="Times New Roman" w:hAnsi="Times New Roman" w:cs="Times New Roman"/>
          <w:noProof/>
          <w:color w:val="auto"/>
          <w:sz w:val="24"/>
          <w:szCs w:val="24"/>
        </w:rPr>
      </w:pPr>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16</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color w:val="auto"/>
          <w:sz w:val="24"/>
          <w:szCs w:val="24"/>
        </w:rPr>
        <w:t xml:space="preserve">: Les séquences sèches moyennes de la commune </w:t>
      </w:r>
      <w:bookmarkEnd w:id="307"/>
      <w:r w:rsidR="00F00C42" w:rsidRPr="0054668B">
        <w:rPr>
          <w:rFonts w:ascii="Times New Roman" w:hAnsi="Times New Roman" w:cs="Times New Roman"/>
          <w:color w:val="auto"/>
          <w:sz w:val="24"/>
          <w:szCs w:val="24"/>
        </w:rPr>
        <w:t xml:space="preserve">de </w:t>
      </w:r>
      <w:proofErr w:type="spellStart"/>
      <w:r w:rsidR="00F00C42" w:rsidRPr="0054668B">
        <w:rPr>
          <w:rFonts w:ascii="Times New Roman" w:hAnsi="Times New Roman" w:cs="Times New Roman"/>
          <w:color w:val="auto"/>
          <w:sz w:val="24"/>
          <w:szCs w:val="24"/>
        </w:rPr>
        <w:t>Dogonkiria</w:t>
      </w:r>
      <w:bookmarkEnd w:id="308"/>
      <w:proofErr w:type="spellEnd"/>
    </w:p>
    <w:p w14:paraId="59E8D3DA" w14:textId="77777777" w:rsidR="0069507C" w:rsidRPr="0054668B" w:rsidRDefault="003832EB" w:rsidP="00CA4C42">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Les mois de mai et juin qui sont des mois de démarrage (période d’initiation végétative) sont touchés par des séquences supérieures à 14 jours, pouvant très souvent atteindre 25 jours et causent ainsi beaucoup d’avortement végétatif. Le cœur de la saison (Juillet, Août, Septembre) est aussi </w:t>
      </w:r>
      <w:r w:rsidR="00F00C42" w:rsidRPr="0054668B">
        <w:rPr>
          <w:rFonts w:ascii="Times New Roman" w:hAnsi="Times New Roman" w:cs="Times New Roman"/>
          <w:color w:val="000000" w:themeColor="text1"/>
          <w:sz w:val="24"/>
          <w:szCs w:val="24"/>
        </w:rPr>
        <w:t>touché</w:t>
      </w:r>
      <w:r w:rsidRPr="0054668B">
        <w:rPr>
          <w:rFonts w:ascii="Times New Roman" w:hAnsi="Times New Roman" w:cs="Times New Roman"/>
          <w:color w:val="000000" w:themeColor="text1"/>
          <w:sz w:val="24"/>
          <w:szCs w:val="24"/>
        </w:rPr>
        <w:t xml:space="preserve"> par des séquences sèches de 7 à 14 jours pouvant gravement impacter le fourrage et les rendements des cultures.</w:t>
      </w:r>
    </w:p>
    <w:p w14:paraId="5414279D" w14:textId="77777777" w:rsidR="0069507C" w:rsidRPr="0054668B" w:rsidRDefault="003832EB" w:rsidP="00CA4C42">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Les risques climatiques identifiés sont :</w:t>
      </w:r>
    </w:p>
    <w:p w14:paraId="24408E93" w14:textId="77777777" w:rsidR="0069507C" w:rsidRPr="0054668B" w:rsidRDefault="00F00C42" w:rsidP="00A97208">
      <w:pPr>
        <w:numPr>
          <w:ilvl w:val="0"/>
          <w:numId w:val="10"/>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w:t>
      </w:r>
      <w:r w:rsidR="003832EB" w:rsidRPr="0054668B">
        <w:rPr>
          <w:rFonts w:ascii="Times New Roman" w:hAnsi="Times New Roman" w:cs="Times New Roman"/>
          <w:color w:val="000000" w:themeColor="text1"/>
          <w:sz w:val="24"/>
          <w:szCs w:val="24"/>
        </w:rPr>
        <w:t xml:space="preserve"> augmentation des séquences sèches de plus de 7 jours engendrant beaucoup d’avortement végétatif, une baisse de la quantité et de la qualité du fourrage, baisse des rendements, et un déficit de remplissage des points d’eaux de surface ;</w:t>
      </w:r>
    </w:p>
    <w:p w14:paraId="5BAA5D64" w14:textId="77777777" w:rsidR="0069507C" w:rsidRPr="0054668B" w:rsidRDefault="00F00C42" w:rsidP="00A97208">
      <w:pPr>
        <w:numPr>
          <w:ilvl w:val="0"/>
          <w:numId w:val="10"/>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w:t>
      </w:r>
      <w:r w:rsidR="003832EB" w:rsidRPr="0054668B">
        <w:rPr>
          <w:rFonts w:ascii="Times New Roman" w:hAnsi="Times New Roman" w:cs="Times New Roman"/>
          <w:color w:val="000000" w:themeColor="text1"/>
          <w:sz w:val="24"/>
          <w:szCs w:val="24"/>
        </w:rPr>
        <w:t xml:space="preserve"> dégradation de la qualité de la saison des pluies</w:t>
      </w:r>
      <w:r w:rsidR="003E4019" w:rsidRPr="0054668B">
        <w:rPr>
          <w:rFonts w:ascii="Times New Roman" w:hAnsi="Times New Roman" w:cs="Times New Roman"/>
          <w:color w:val="000000" w:themeColor="text1"/>
          <w:sz w:val="24"/>
          <w:szCs w:val="24"/>
        </w:rPr>
        <w:t>.</w:t>
      </w:r>
    </w:p>
    <w:p w14:paraId="31CDA3D0" w14:textId="77777777" w:rsidR="0069507C" w:rsidRPr="0054668B" w:rsidRDefault="008E515C" w:rsidP="008E515C">
      <w:pPr>
        <w:pStyle w:val="Lgende"/>
        <w:rPr>
          <w:rFonts w:ascii="Times New Roman" w:hAnsi="Times New Roman" w:cs="Times New Roman"/>
          <w:b w:val="0"/>
          <w:color w:val="auto"/>
          <w:sz w:val="24"/>
          <w:szCs w:val="24"/>
        </w:rPr>
      </w:pPr>
      <w:bookmarkStart w:id="309" w:name="_Toc486838826"/>
      <w:bookmarkStart w:id="310" w:name="_Toc515749786"/>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7</w:t>
      </w:r>
      <w:r w:rsidR="00666D75" w:rsidRPr="0054668B">
        <w:rPr>
          <w:rFonts w:ascii="Times New Roman" w:hAnsi="Times New Roman" w:cs="Times New Roman"/>
          <w:color w:val="auto"/>
          <w:sz w:val="24"/>
          <w:szCs w:val="24"/>
        </w:rPr>
        <w:fldChar w:fldCharType="end"/>
      </w:r>
      <w:r w:rsidR="003832EB" w:rsidRPr="0054668B">
        <w:rPr>
          <w:rFonts w:ascii="Times New Roman" w:hAnsi="Times New Roman" w:cs="Times New Roman"/>
          <w:color w:val="auto"/>
          <w:sz w:val="24"/>
          <w:szCs w:val="24"/>
        </w:rPr>
        <w:t xml:space="preserve">: </w:t>
      </w:r>
      <w:r w:rsidR="003832EB" w:rsidRPr="0054668B">
        <w:rPr>
          <w:rFonts w:ascii="Times New Roman" w:hAnsi="Times New Roman" w:cs="Times New Roman"/>
          <w:b w:val="0"/>
          <w:color w:val="auto"/>
          <w:sz w:val="24"/>
          <w:szCs w:val="24"/>
        </w:rPr>
        <w:t xml:space="preserve">Variation intra saisonnière décennale des nombres successifs des jours secs sur la période 1961-2012 à </w:t>
      </w:r>
      <w:proofErr w:type="spellStart"/>
      <w:r w:rsidR="003832EB" w:rsidRPr="0054668B">
        <w:rPr>
          <w:rFonts w:ascii="Times New Roman" w:hAnsi="Times New Roman" w:cs="Times New Roman"/>
          <w:b w:val="0"/>
          <w:color w:val="auto"/>
          <w:sz w:val="24"/>
          <w:szCs w:val="24"/>
        </w:rPr>
        <w:t>Dogonkiria</w:t>
      </w:r>
      <w:bookmarkEnd w:id="309"/>
      <w:bookmarkEnd w:id="310"/>
      <w:proofErr w:type="spellEnd"/>
    </w:p>
    <w:tbl>
      <w:tblPr>
        <w:tblW w:w="8946" w:type="dxa"/>
        <w:tblInd w:w="55" w:type="dxa"/>
        <w:tblCellMar>
          <w:left w:w="70" w:type="dxa"/>
          <w:right w:w="70" w:type="dxa"/>
        </w:tblCellMar>
        <w:tblLook w:val="04A0" w:firstRow="1" w:lastRow="0" w:firstColumn="1" w:lastColumn="0" w:noHBand="0" w:noVBand="1"/>
      </w:tblPr>
      <w:tblGrid>
        <w:gridCol w:w="1584"/>
        <w:gridCol w:w="1584"/>
        <w:gridCol w:w="1584"/>
        <w:gridCol w:w="1584"/>
        <w:gridCol w:w="1334"/>
        <w:gridCol w:w="1276"/>
      </w:tblGrid>
      <w:tr w:rsidR="003832EB" w:rsidRPr="0054668B" w14:paraId="787ECC0E" w14:textId="77777777" w:rsidTr="001176C8">
        <w:trPr>
          <w:trHeight w:val="378"/>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23E47" w14:textId="77777777" w:rsidR="0069507C" w:rsidRPr="0054668B" w:rsidRDefault="003832EB" w:rsidP="001176C8">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Décennies</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14:paraId="0BEBE9DC" w14:textId="77777777" w:rsidR="0069507C" w:rsidRPr="0054668B" w:rsidRDefault="003832EB" w:rsidP="001176C8">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Mai</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14:paraId="74775C02" w14:textId="77777777" w:rsidR="0069507C" w:rsidRPr="0054668B" w:rsidRDefault="003832EB" w:rsidP="001176C8">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Juin</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14:paraId="2211B6AF" w14:textId="77777777" w:rsidR="0069507C" w:rsidRPr="0054668B" w:rsidRDefault="003832EB" w:rsidP="001176C8">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Juil</w:t>
            </w:r>
            <w:r w:rsidR="003E4019" w:rsidRPr="0054668B">
              <w:rPr>
                <w:rFonts w:ascii="Times New Roman" w:eastAsia="Times New Roman" w:hAnsi="Times New Roman" w:cs="Times New Roman"/>
                <w:b/>
                <w:bCs/>
                <w:color w:val="000000"/>
                <w:sz w:val="24"/>
                <w:szCs w:val="24"/>
                <w:lang w:eastAsia="fr-FR"/>
              </w:rPr>
              <w:t>let</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1C9A1817" w14:textId="77777777" w:rsidR="0069507C" w:rsidRPr="0054668B" w:rsidRDefault="003832EB" w:rsidP="001176C8">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Août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9AECE4" w14:textId="77777777" w:rsidR="0069507C" w:rsidRPr="0054668B" w:rsidRDefault="003832EB" w:rsidP="001176C8">
            <w:pPr>
              <w:spacing w:after="0" w:line="240" w:lineRule="auto"/>
              <w:jc w:val="both"/>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Sept</w:t>
            </w:r>
            <w:r w:rsidR="003E4019" w:rsidRPr="0054668B">
              <w:rPr>
                <w:rFonts w:ascii="Times New Roman" w:eastAsia="Times New Roman" w:hAnsi="Times New Roman" w:cs="Times New Roman"/>
                <w:b/>
                <w:bCs/>
                <w:color w:val="000000"/>
                <w:sz w:val="24"/>
                <w:szCs w:val="24"/>
                <w:lang w:eastAsia="fr-FR"/>
              </w:rPr>
              <w:t>embre</w:t>
            </w:r>
          </w:p>
        </w:tc>
      </w:tr>
      <w:tr w:rsidR="003832EB" w:rsidRPr="0054668B" w14:paraId="22AC5C73" w14:textId="77777777" w:rsidTr="001176C8">
        <w:trPr>
          <w:trHeight w:val="378"/>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14:paraId="33671E23"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M6170</w:t>
            </w:r>
          </w:p>
        </w:tc>
        <w:tc>
          <w:tcPr>
            <w:tcW w:w="1584" w:type="dxa"/>
            <w:tcBorders>
              <w:top w:val="nil"/>
              <w:left w:val="nil"/>
              <w:bottom w:val="single" w:sz="4" w:space="0" w:color="auto"/>
              <w:right w:val="single" w:sz="4" w:space="0" w:color="auto"/>
            </w:tcBorders>
            <w:shd w:val="clear" w:color="auto" w:fill="auto"/>
            <w:noWrap/>
            <w:vAlign w:val="bottom"/>
            <w:hideMark/>
          </w:tcPr>
          <w:p w14:paraId="15FBF1AB"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w:t>
            </w:r>
          </w:p>
        </w:tc>
        <w:tc>
          <w:tcPr>
            <w:tcW w:w="1584" w:type="dxa"/>
            <w:tcBorders>
              <w:top w:val="nil"/>
              <w:left w:val="nil"/>
              <w:bottom w:val="single" w:sz="4" w:space="0" w:color="auto"/>
              <w:right w:val="single" w:sz="4" w:space="0" w:color="auto"/>
            </w:tcBorders>
            <w:shd w:val="clear" w:color="auto" w:fill="auto"/>
            <w:noWrap/>
            <w:vAlign w:val="bottom"/>
            <w:hideMark/>
          </w:tcPr>
          <w:p w14:paraId="7D72F580"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w:t>
            </w:r>
          </w:p>
        </w:tc>
        <w:tc>
          <w:tcPr>
            <w:tcW w:w="1584" w:type="dxa"/>
            <w:tcBorders>
              <w:top w:val="nil"/>
              <w:left w:val="nil"/>
              <w:bottom w:val="single" w:sz="4" w:space="0" w:color="auto"/>
              <w:right w:val="single" w:sz="4" w:space="0" w:color="auto"/>
            </w:tcBorders>
            <w:shd w:val="clear" w:color="auto" w:fill="auto"/>
            <w:noWrap/>
            <w:vAlign w:val="bottom"/>
            <w:hideMark/>
          </w:tcPr>
          <w:p w14:paraId="3E411B2C"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w:t>
            </w:r>
          </w:p>
        </w:tc>
        <w:tc>
          <w:tcPr>
            <w:tcW w:w="1334" w:type="dxa"/>
            <w:tcBorders>
              <w:top w:val="nil"/>
              <w:left w:val="nil"/>
              <w:bottom w:val="single" w:sz="4" w:space="0" w:color="auto"/>
              <w:right w:val="single" w:sz="4" w:space="0" w:color="auto"/>
            </w:tcBorders>
            <w:shd w:val="clear" w:color="auto" w:fill="auto"/>
            <w:noWrap/>
            <w:vAlign w:val="bottom"/>
            <w:hideMark/>
          </w:tcPr>
          <w:p w14:paraId="62BC4192"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w:t>
            </w:r>
          </w:p>
        </w:tc>
        <w:tc>
          <w:tcPr>
            <w:tcW w:w="1276" w:type="dxa"/>
            <w:tcBorders>
              <w:top w:val="nil"/>
              <w:left w:val="nil"/>
              <w:bottom w:val="single" w:sz="4" w:space="0" w:color="auto"/>
              <w:right w:val="single" w:sz="4" w:space="0" w:color="auto"/>
            </w:tcBorders>
            <w:shd w:val="clear" w:color="auto" w:fill="auto"/>
            <w:noWrap/>
            <w:vAlign w:val="bottom"/>
            <w:hideMark/>
          </w:tcPr>
          <w:p w14:paraId="6B2C6F07"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w:t>
            </w:r>
          </w:p>
        </w:tc>
      </w:tr>
      <w:tr w:rsidR="003832EB" w:rsidRPr="0054668B" w14:paraId="6E83009C" w14:textId="77777777" w:rsidTr="001176C8">
        <w:trPr>
          <w:trHeight w:val="378"/>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14:paraId="496379D3"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M7180</w:t>
            </w:r>
          </w:p>
        </w:tc>
        <w:tc>
          <w:tcPr>
            <w:tcW w:w="1584" w:type="dxa"/>
            <w:tcBorders>
              <w:top w:val="nil"/>
              <w:left w:val="nil"/>
              <w:bottom w:val="single" w:sz="4" w:space="0" w:color="auto"/>
              <w:right w:val="single" w:sz="4" w:space="0" w:color="auto"/>
            </w:tcBorders>
            <w:shd w:val="clear" w:color="auto" w:fill="auto"/>
            <w:noWrap/>
            <w:vAlign w:val="bottom"/>
            <w:hideMark/>
          </w:tcPr>
          <w:p w14:paraId="08456986"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12</w:t>
            </w:r>
          </w:p>
        </w:tc>
        <w:tc>
          <w:tcPr>
            <w:tcW w:w="1584" w:type="dxa"/>
            <w:tcBorders>
              <w:top w:val="nil"/>
              <w:left w:val="nil"/>
              <w:bottom w:val="single" w:sz="4" w:space="0" w:color="auto"/>
              <w:right w:val="single" w:sz="4" w:space="0" w:color="auto"/>
            </w:tcBorders>
            <w:shd w:val="clear" w:color="auto" w:fill="auto"/>
            <w:noWrap/>
            <w:vAlign w:val="bottom"/>
            <w:hideMark/>
          </w:tcPr>
          <w:p w14:paraId="69EDF34C"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w:t>
            </w:r>
          </w:p>
        </w:tc>
        <w:tc>
          <w:tcPr>
            <w:tcW w:w="1584" w:type="dxa"/>
            <w:tcBorders>
              <w:top w:val="nil"/>
              <w:left w:val="nil"/>
              <w:bottom w:val="single" w:sz="4" w:space="0" w:color="auto"/>
              <w:right w:val="single" w:sz="4" w:space="0" w:color="auto"/>
            </w:tcBorders>
            <w:shd w:val="clear" w:color="auto" w:fill="auto"/>
            <w:noWrap/>
            <w:vAlign w:val="bottom"/>
            <w:hideMark/>
          </w:tcPr>
          <w:p w14:paraId="689B9E99"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w:t>
            </w:r>
          </w:p>
        </w:tc>
        <w:tc>
          <w:tcPr>
            <w:tcW w:w="1334" w:type="dxa"/>
            <w:tcBorders>
              <w:top w:val="nil"/>
              <w:left w:val="nil"/>
              <w:bottom w:val="single" w:sz="4" w:space="0" w:color="auto"/>
              <w:right w:val="single" w:sz="4" w:space="0" w:color="auto"/>
            </w:tcBorders>
            <w:shd w:val="clear" w:color="auto" w:fill="auto"/>
            <w:noWrap/>
            <w:vAlign w:val="bottom"/>
            <w:hideMark/>
          </w:tcPr>
          <w:p w14:paraId="35203451"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w:t>
            </w:r>
          </w:p>
        </w:tc>
        <w:tc>
          <w:tcPr>
            <w:tcW w:w="1276" w:type="dxa"/>
            <w:tcBorders>
              <w:top w:val="nil"/>
              <w:left w:val="nil"/>
              <w:bottom w:val="single" w:sz="4" w:space="0" w:color="auto"/>
              <w:right w:val="single" w:sz="4" w:space="0" w:color="auto"/>
            </w:tcBorders>
            <w:shd w:val="clear" w:color="auto" w:fill="auto"/>
            <w:noWrap/>
            <w:vAlign w:val="bottom"/>
            <w:hideMark/>
          </w:tcPr>
          <w:p w14:paraId="2F83CE02"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w:t>
            </w:r>
          </w:p>
        </w:tc>
      </w:tr>
      <w:tr w:rsidR="003832EB" w:rsidRPr="0054668B" w14:paraId="1BB4880B" w14:textId="77777777" w:rsidTr="001176C8">
        <w:trPr>
          <w:trHeight w:val="378"/>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14:paraId="32BB515D"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M8190</w:t>
            </w:r>
          </w:p>
        </w:tc>
        <w:tc>
          <w:tcPr>
            <w:tcW w:w="1584" w:type="dxa"/>
            <w:tcBorders>
              <w:top w:val="nil"/>
              <w:left w:val="nil"/>
              <w:bottom w:val="single" w:sz="4" w:space="0" w:color="auto"/>
              <w:right w:val="single" w:sz="4" w:space="0" w:color="auto"/>
            </w:tcBorders>
            <w:shd w:val="clear" w:color="auto" w:fill="auto"/>
            <w:noWrap/>
            <w:vAlign w:val="bottom"/>
            <w:hideMark/>
          </w:tcPr>
          <w:p w14:paraId="572D3DD1"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w:t>
            </w:r>
          </w:p>
        </w:tc>
        <w:tc>
          <w:tcPr>
            <w:tcW w:w="1584" w:type="dxa"/>
            <w:tcBorders>
              <w:top w:val="nil"/>
              <w:left w:val="nil"/>
              <w:bottom w:val="single" w:sz="4" w:space="0" w:color="auto"/>
              <w:right w:val="single" w:sz="4" w:space="0" w:color="auto"/>
            </w:tcBorders>
            <w:shd w:val="clear" w:color="auto" w:fill="auto"/>
            <w:noWrap/>
            <w:vAlign w:val="bottom"/>
            <w:hideMark/>
          </w:tcPr>
          <w:p w14:paraId="7DA95D61"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19</w:t>
            </w:r>
          </w:p>
        </w:tc>
        <w:tc>
          <w:tcPr>
            <w:tcW w:w="1584" w:type="dxa"/>
            <w:tcBorders>
              <w:top w:val="nil"/>
              <w:left w:val="nil"/>
              <w:bottom w:val="single" w:sz="4" w:space="0" w:color="auto"/>
              <w:right w:val="single" w:sz="4" w:space="0" w:color="auto"/>
            </w:tcBorders>
            <w:shd w:val="clear" w:color="auto" w:fill="auto"/>
            <w:noWrap/>
            <w:vAlign w:val="bottom"/>
            <w:hideMark/>
          </w:tcPr>
          <w:p w14:paraId="65704600"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w:t>
            </w:r>
          </w:p>
        </w:tc>
        <w:tc>
          <w:tcPr>
            <w:tcW w:w="1334" w:type="dxa"/>
            <w:tcBorders>
              <w:top w:val="nil"/>
              <w:left w:val="nil"/>
              <w:bottom w:val="single" w:sz="4" w:space="0" w:color="auto"/>
              <w:right w:val="single" w:sz="4" w:space="0" w:color="auto"/>
            </w:tcBorders>
            <w:shd w:val="clear" w:color="auto" w:fill="auto"/>
            <w:noWrap/>
            <w:vAlign w:val="bottom"/>
            <w:hideMark/>
          </w:tcPr>
          <w:p w14:paraId="1F3A6045"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w:t>
            </w:r>
          </w:p>
        </w:tc>
        <w:tc>
          <w:tcPr>
            <w:tcW w:w="1276" w:type="dxa"/>
            <w:tcBorders>
              <w:top w:val="nil"/>
              <w:left w:val="nil"/>
              <w:bottom w:val="single" w:sz="4" w:space="0" w:color="auto"/>
              <w:right w:val="single" w:sz="4" w:space="0" w:color="auto"/>
            </w:tcBorders>
            <w:shd w:val="clear" w:color="auto" w:fill="auto"/>
            <w:noWrap/>
            <w:vAlign w:val="bottom"/>
            <w:hideMark/>
          </w:tcPr>
          <w:p w14:paraId="1D8BEA9F"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w:t>
            </w:r>
          </w:p>
        </w:tc>
      </w:tr>
      <w:tr w:rsidR="003832EB" w:rsidRPr="0054668B" w14:paraId="0F422AE2" w14:textId="77777777" w:rsidTr="001176C8">
        <w:trPr>
          <w:trHeight w:val="378"/>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14:paraId="77D3BCE6"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lastRenderedPageBreak/>
              <w:t>M9100</w:t>
            </w:r>
          </w:p>
        </w:tc>
        <w:tc>
          <w:tcPr>
            <w:tcW w:w="1584" w:type="dxa"/>
            <w:tcBorders>
              <w:top w:val="nil"/>
              <w:left w:val="nil"/>
              <w:bottom w:val="single" w:sz="4" w:space="0" w:color="auto"/>
              <w:right w:val="single" w:sz="4" w:space="0" w:color="auto"/>
            </w:tcBorders>
            <w:shd w:val="clear" w:color="auto" w:fill="auto"/>
            <w:noWrap/>
            <w:vAlign w:val="bottom"/>
            <w:hideMark/>
          </w:tcPr>
          <w:p w14:paraId="1102B885"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22</w:t>
            </w:r>
          </w:p>
        </w:tc>
        <w:tc>
          <w:tcPr>
            <w:tcW w:w="1584" w:type="dxa"/>
            <w:tcBorders>
              <w:top w:val="nil"/>
              <w:left w:val="nil"/>
              <w:bottom w:val="single" w:sz="4" w:space="0" w:color="auto"/>
              <w:right w:val="single" w:sz="4" w:space="0" w:color="auto"/>
            </w:tcBorders>
            <w:shd w:val="clear" w:color="auto" w:fill="auto"/>
            <w:noWrap/>
            <w:vAlign w:val="bottom"/>
            <w:hideMark/>
          </w:tcPr>
          <w:p w14:paraId="306D8EA0"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19</w:t>
            </w:r>
          </w:p>
        </w:tc>
        <w:tc>
          <w:tcPr>
            <w:tcW w:w="1584" w:type="dxa"/>
            <w:tcBorders>
              <w:top w:val="nil"/>
              <w:left w:val="nil"/>
              <w:bottom w:val="single" w:sz="4" w:space="0" w:color="auto"/>
              <w:right w:val="single" w:sz="4" w:space="0" w:color="auto"/>
            </w:tcBorders>
            <w:shd w:val="clear" w:color="auto" w:fill="auto"/>
            <w:noWrap/>
            <w:vAlign w:val="bottom"/>
            <w:hideMark/>
          </w:tcPr>
          <w:p w14:paraId="76054E76"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w:t>
            </w:r>
          </w:p>
        </w:tc>
        <w:tc>
          <w:tcPr>
            <w:tcW w:w="1334" w:type="dxa"/>
            <w:tcBorders>
              <w:top w:val="nil"/>
              <w:left w:val="nil"/>
              <w:bottom w:val="single" w:sz="4" w:space="0" w:color="auto"/>
              <w:right w:val="single" w:sz="4" w:space="0" w:color="auto"/>
            </w:tcBorders>
            <w:shd w:val="clear" w:color="auto" w:fill="auto"/>
            <w:noWrap/>
            <w:vAlign w:val="bottom"/>
            <w:hideMark/>
          </w:tcPr>
          <w:p w14:paraId="44A009DD"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w:t>
            </w:r>
          </w:p>
        </w:tc>
        <w:tc>
          <w:tcPr>
            <w:tcW w:w="1276" w:type="dxa"/>
            <w:tcBorders>
              <w:top w:val="nil"/>
              <w:left w:val="nil"/>
              <w:bottom w:val="single" w:sz="4" w:space="0" w:color="auto"/>
              <w:right w:val="single" w:sz="4" w:space="0" w:color="auto"/>
            </w:tcBorders>
            <w:shd w:val="clear" w:color="auto" w:fill="auto"/>
            <w:noWrap/>
            <w:vAlign w:val="bottom"/>
            <w:hideMark/>
          </w:tcPr>
          <w:p w14:paraId="4AA74D02"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18</w:t>
            </w:r>
          </w:p>
        </w:tc>
      </w:tr>
      <w:tr w:rsidR="003832EB" w:rsidRPr="0054668B" w14:paraId="49DC628F" w14:textId="77777777" w:rsidTr="001176C8">
        <w:trPr>
          <w:trHeight w:val="378"/>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14:paraId="7873DBD1"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M0010</w:t>
            </w:r>
          </w:p>
        </w:tc>
        <w:tc>
          <w:tcPr>
            <w:tcW w:w="1584" w:type="dxa"/>
            <w:tcBorders>
              <w:top w:val="nil"/>
              <w:left w:val="nil"/>
              <w:bottom w:val="single" w:sz="4" w:space="0" w:color="auto"/>
              <w:right w:val="single" w:sz="4" w:space="0" w:color="auto"/>
            </w:tcBorders>
            <w:shd w:val="clear" w:color="auto" w:fill="auto"/>
            <w:noWrap/>
            <w:vAlign w:val="bottom"/>
            <w:hideMark/>
          </w:tcPr>
          <w:p w14:paraId="0FC4D837"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25</w:t>
            </w:r>
          </w:p>
        </w:tc>
        <w:tc>
          <w:tcPr>
            <w:tcW w:w="1584" w:type="dxa"/>
            <w:tcBorders>
              <w:top w:val="nil"/>
              <w:left w:val="nil"/>
              <w:bottom w:val="single" w:sz="4" w:space="0" w:color="auto"/>
              <w:right w:val="single" w:sz="4" w:space="0" w:color="auto"/>
            </w:tcBorders>
            <w:shd w:val="clear" w:color="auto" w:fill="auto"/>
            <w:noWrap/>
            <w:vAlign w:val="bottom"/>
            <w:hideMark/>
          </w:tcPr>
          <w:p w14:paraId="0DA7700E"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29</w:t>
            </w:r>
          </w:p>
        </w:tc>
        <w:tc>
          <w:tcPr>
            <w:tcW w:w="1584" w:type="dxa"/>
            <w:tcBorders>
              <w:top w:val="nil"/>
              <w:left w:val="nil"/>
              <w:bottom w:val="single" w:sz="4" w:space="0" w:color="auto"/>
              <w:right w:val="single" w:sz="4" w:space="0" w:color="auto"/>
            </w:tcBorders>
            <w:shd w:val="clear" w:color="auto" w:fill="auto"/>
            <w:noWrap/>
            <w:vAlign w:val="bottom"/>
            <w:hideMark/>
          </w:tcPr>
          <w:p w14:paraId="6B8273CB"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w:t>
            </w:r>
          </w:p>
        </w:tc>
        <w:tc>
          <w:tcPr>
            <w:tcW w:w="1334" w:type="dxa"/>
            <w:tcBorders>
              <w:top w:val="nil"/>
              <w:left w:val="nil"/>
              <w:bottom w:val="single" w:sz="4" w:space="0" w:color="auto"/>
              <w:right w:val="single" w:sz="4" w:space="0" w:color="auto"/>
            </w:tcBorders>
            <w:shd w:val="clear" w:color="auto" w:fill="auto"/>
            <w:noWrap/>
            <w:vAlign w:val="bottom"/>
            <w:hideMark/>
          </w:tcPr>
          <w:p w14:paraId="06A1211F"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w:t>
            </w:r>
          </w:p>
        </w:tc>
        <w:tc>
          <w:tcPr>
            <w:tcW w:w="1276" w:type="dxa"/>
            <w:tcBorders>
              <w:top w:val="nil"/>
              <w:left w:val="nil"/>
              <w:bottom w:val="single" w:sz="4" w:space="0" w:color="auto"/>
              <w:right w:val="single" w:sz="4" w:space="0" w:color="auto"/>
            </w:tcBorders>
            <w:shd w:val="clear" w:color="auto" w:fill="auto"/>
            <w:noWrap/>
            <w:vAlign w:val="bottom"/>
            <w:hideMark/>
          </w:tcPr>
          <w:p w14:paraId="6E8044CD"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18</w:t>
            </w:r>
          </w:p>
        </w:tc>
      </w:tr>
      <w:tr w:rsidR="003832EB" w:rsidRPr="0054668B" w14:paraId="64CA49FA" w14:textId="77777777" w:rsidTr="001176C8">
        <w:trPr>
          <w:trHeight w:val="378"/>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14:paraId="26BDEBFB"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M1112</w:t>
            </w:r>
          </w:p>
        </w:tc>
        <w:tc>
          <w:tcPr>
            <w:tcW w:w="1584" w:type="dxa"/>
            <w:tcBorders>
              <w:top w:val="nil"/>
              <w:left w:val="nil"/>
              <w:bottom w:val="single" w:sz="4" w:space="0" w:color="auto"/>
              <w:right w:val="single" w:sz="4" w:space="0" w:color="auto"/>
            </w:tcBorders>
            <w:shd w:val="clear" w:color="auto" w:fill="auto"/>
            <w:noWrap/>
            <w:vAlign w:val="bottom"/>
            <w:hideMark/>
          </w:tcPr>
          <w:p w14:paraId="5F12C277"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22</w:t>
            </w:r>
          </w:p>
        </w:tc>
        <w:tc>
          <w:tcPr>
            <w:tcW w:w="1584" w:type="dxa"/>
            <w:tcBorders>
              <w:top w:val="nil"/>
              <w:left w:val="nil"/>
              <w:bottom w:val="single" w:sz="4" w:space="0" w:color="auto"/>
              <w:right w:val="single" w:sz="4" w:space="0" w:color="auto"/>
            </w:tcBorders>
            <w:shd w:val="clear" w:color="auto" w:fill="auto"/>
            <w:noWrap/>
            <w:vAlign w:val="bottom"/>
            <w:hideMark/>
          </w:tcPr>
          <w:p w14:paraId="6DBB379A"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30</w:t>
            </w:r>
          </w:p>
        </w:tc>
        <w:tc>
          <w:tcPr>
            <w:tcW w:w="1584" w:type="dxa"/>
            <w:tcBorders>
              <w:top w:val="nil"/>
              <w:left w:val="nil"/>
              <w:bottom w:val="single" w:sz="4" w:space="0" w:color="auto"/>
              <w:right w:val="single" w:sz="4" w:space="0" w:color="auto"/>
            </w:tcBorders>
            <w:shd w:val="clear" w:color="auto" w:fill="auto"/>
            <w:noWrap/>
            <w:vAlign w:val="bottom"/>
            <w:hideMark/>
          </w:tcPr>
          <w:p w14:paraId="4251101F"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w:t>
            </w:r>
          </w:p>
        </w:tc>
        <w:tc>
          <w:tcPr>
            <w:tcW w:w="1334" w:type="dxa"/>
            <w:tcBorders>
              <w:top w:val="nil"/>
              <w:left w:val="nil"/>
              <w:bottom w:val="single" w:sz="4" w:space="0" w:color="auto"/>
              <w:right w:val="single" w:sz="4" w:space="0" w:color="auto"/>
            </w:tcBorders>
            <w:shd w:val="clear" w:color="auto" w:fill="auto"/>
            <w:noWrap/>
            <w:vAlign w:val="bottom"/>
            <w:hideMark/>
          </w:tcPr>
          <w:p w14:paraId="3AE454CC"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w:t>
            </w:r>
          </w:p>
        </w:tc>
        <w:tc>
          <w:tcPr>
            <w:tcW w:w="1276" w:type="dxa"/>
            <w:tcBorders>
              <w:top w:val="nil"/>
              <w:left w:val="nil"/>
              <w:bottom w:val="single" w:sz="4" w:space="0" w:color="auto"/>
              <w:right w:val="single" w:sz="4" w:space="0" w:color="auto"/>
            </w:tcBorders>
            <w:shd w:val="clear" w:color="auto" w:fill="auto"/>
            <w:noWrap/>
            <w:vAlign w:val="bottom"/>
            <w:hideMark/>
          </w:tcPr>
          <w:p w14:paraId="6495E049" w14:textId="77777777" w:rsidR="0069507C" w:rsidRPr="0054668B" w:rsidRDefault="003832EB" w:rsidP="001176C8">
            <w:pPr>
              <w:spacing w:after="0" w:line="240" w:lineRule="auto"/>
              <w:jc w:val="both"/>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w:t>
            </w:r>
          </w:p>
        </w:tc>
      </w:tr>
    </w:tbl>
    <w:p w14:paraId="3F84E685" w14:textId="77777777" w:rsidR="003832EB" w:rsidRPr="0054668B" w:rsidRDefault="003832EB" w:rsidP="003832EB">
      <w:pPr>
        <w:spacing w:after="0" w:line="360" w:lineRule="auto"/>
        <w:jc w:val="both"/>
        <w:rPr>
          <w:rFonts w:ascii="Times New Roman" w:hAnsi="Times New Roman" w:cs="Times New Roman"/>
          <w:b/>
          <w:sz w:val="24"/>
          <w:szCs w:val="24"/>
        </w:rPr>
      </w:pPr>
    </w:p>
    <w:p w14:paraId="688C48F7" w14:textId="77777777" w:rsidR="00CA4C42" w:rsidRPr="0054668B" w:rsidRDefault="00CA4C42" w:rsidP="003832EB">
      <w:pPr>
        <w:spacing w:after="0" w:line="360" w:lineRule="auto"/>
        <w:jc w:val="both"/>
        <w:rPr>
          <w:rFonts w:ascii="Times New Roman" w:hAnsi="Times New Roman" w:cs="Times New Roman"/>
          <w:b/>
          <w:sz w:val="24"/>
          <w:szCs w:val="24"/>
        </w:rPr>
      </w:pPr>
    </w:p>
    <w:p w14:paraId="68D824F6" w14:textId="77777777" w:rsidR="00CA4C42" w:rsidRPr="0054668B" w:rsidRDefault="00CA4C42" w:rsidP="003832EB">
      <w:pPr>
        <w:spacing w:after="0" w:line="360" w:lineRule="auto"/>
        <w:jc w:val="both"/>
        <w:rPr>
          <w:rFonts w:ascii="Times New Roman" w:hAnsi="Times New Roman" w:cs="Times New Roman"/>
          <w:b/>
          <w:sz w:val="24"/>
          <w:szCs w:val="24"/>
        </w:rPr>
      </w:pPr>
      <w:r w:rsidRPr="0054668B">
        <w:rPr>
          <w:rFonts w:ascii="Times New Roman" w:hAnsi="Times New Roman" w:cs="Times New Roman"/>
          <w:noProof/>
          <w:sz w:val="24"/>
          <w:szCs w:val="24"/>
          <w:lang w:val="en-US"/>
        </w:rPr>
        <w:drawing>
          <wp:anchor distT="0" distB="0" distL="114300" distR="114300" simplePos="0" relativeHeight="251656192" behindDoc="0" locked="0" layoutInCell="1" allowOverlap="1" wp14:anchorId="536E5AD6" wp14:editId="1078B67D">
            <wp:simplePos x="0" y="0"/>
            <wp:positionH relativeFrom="margin">
              <wp:posOffset>22225</wp:posOffset>
            </wp:positionH>
            <wp:positionV relativeFrom="paragraph">
              <wp:posOffset>218147</wp:posOffset>
            </wp:positionV>
            <wp:extent cx="5657850" cy="2421255"/>
            <wp:effectExtent l="0" t="0" r="0" b="17145"/>
            <wp:wrapSquare wrapText="bothSides"/>
            <wp:docPr id="1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470EED86" w14:textId="77777777" w:rsidR="00F00C42" w:rsidRPr="0054668B" w:rsidRDefault="00AD6CD2" w:rsidP="00AD6CD2">
      <w:pPr>
        <w:pStyle w:val="Lgende"/>
        <w:rPr>
          <w:rFonts w:ascii="Times New Roman" w:hAnsi="Times New Roman" w:cs="Times New Roman"/>
          <w:color w:val="auto"/>
          <w:sz w:val="24"/>
          <w:szCs w:val="24"/>
        </w:rPr>
      </w:pPr>
      <w:bookmarkStart w:id="311" w:name="_Toc486838849"/>
      <w:bookmarkStart w:id="312" w:name="_Toc513831117"/>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17</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color w:val="auto"/>
          <w:sz w:val="24"/>
          <w:szCs w:val="24"/>
        </w:rPr>
        <w:t xml:space="preserve">: Variation intra saisonnière des nombres successifs secs moyens sur </w:t>
      </w:r>
      <w:r w:rsidR="00CA4C42" w:rsidRPr="0054668B">
        <w:rPr>
          <w:rFonts w:ascii="Times New Roman" w:hAnsi="Times New Roman" w:cs="Times New Roman"/>
          <w:color w:val="auto"/>
          <w:sz w:val="24"/>
          <w:szCs w:val="24"/>
        </w:rPr>
        <w:t>la période</w:t>
      </w:r>
      <w:r w:rsidR="00F00C42" w:rsidRPr="0054668B">
        <w:rPr>
          <w:rFonts w:ascii="Times New Roman" w:hAnsi="Times New Roman" w:cs="Times New Roman"/>
          <w:color w:val="auto"/>
          <w:sz w:val="24"/>
          <w:szCs w:val="24"/>
        </w:rPr>
        <w:t xml:space="preserve"> 1961-2012 à </w:t>
      </w:r>
      <w:proofErr w:type="spellStart"/>
      <w:r w:rsidR="00F00C42" w:rsidRPr="0054668B">
        <w:rPr>
          <w:rFonts w:ascii="Times New Roman" w:hAnsi="Times New Roman" w:cs="Times New Roman"/>
          <w:color w:val="auto"/>
          <w:sz w:val="24"/>
          <w:szCs w:val="24"/>
        </w:rPr>
        <w:t>Dogonkiria</w:t>
      </w:r>
      <w:bookmarkEnd w:id="311"/>
      <w:bookmarkEnd w:id="312"/>
      <w:proofErr w:type="spellEnd"/>
    </w:p>
    <w:p w14:paraId="22BB06B2" w14:textId="77777777" w:rsidR="0069507C" w:rsidRPr="0054668B" w:rsidRDefault="00F00C42" w:rsidP="00210C42">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L’analyse intra saisonnière de ces différents indicateurs a permis de tirer les tendances suivantes pour chaque indicateur à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w:t>
      </w:r>
    </w:p>
    <w:p w14:paraId="7BFCAC68" w14:textId="77777777" w:rsidR="0069507C" w:rsidRPr="0054668B" w:rsidRDefault="00F00C42" w:rsidP="00210C42">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Depuis les années 90 les</w:t>
      </w:r>
      <w:r w:rsidRPr="0054668B">
        <w:rPr>
          <w:rFonts w:ascii="Times New Roman" w:hAnsi="Times New Roman" w:cs="Times New Roman"/>
          <w:b/>
          <w:sz w:val="24"/>
          <w:szCs w:val="24"/>
        </w:rPr>
        <w:t xml:space="preserve"> cumuls pluviométriques mensuels</w:t>
      </w:r>
      <w:r w:rsidRPr="0054668B">
        <w:rPr>
          <w:rFonts w:ascii="Times New Roman" w:hAnsi="Times New Roman" w:cs="Times New Roman"/>
          <w:sz w:val="24"/>
          <w:szCs w:val="24"/>
        </w:rPr>
        <w:t xml:space="preserve"> sont de plus en plus élevés en juin et août avec plus d’évènements pluviométriques extrêmes (</w:t>
      </w:r>
      <w:proofErr w:type="spellStart"/>
      <w:r w:rsidRPr="0054668B">
        <w:rPr>
          <w:rFonts w:ascii="Times New Roman" w:hAnsi="Times New Roman" w:cs="Times New Roman"/>
          <w:b/>
          <w:sz w:val="24"/>
          <w:szCs w:val="24"/>
        </w:rPr>
        <w:t>Maximorum</w:t>
      </w:r>
      <w:proofErr w:type="spellEnd"/>
      <w:r w:rsidRPr="0054668B">
        <w:rPr>
          <w:rFonts w:ascii="Times New Roman" w:hAnsi="Times New Roman" w:cs="Times New Roman"/>
          <w:sz w:val="24"/>
          <w:szCs w:val="24"/>
        </w:rPr>
        <w:t>) et moins de jours pluvieux (</w:t>
      </w:r>
      <w:r w:rsidRPr="0054668B">
        <w:rPr>
          <w:rFonts w:ascii="Times New Roman" w:hAnsi="Times New Roman" w:cs="Times New Roman"/>
          <w:b/>
          <w:sz w:val="24"/>
          <w:szCs w:val="24"/>
        </w:rPr>
        <w:t>nombre de jours de pluie)</w:t>
      </w:r>
      <w:r w:rsidRPr="0054668B">
        <w:rPr>
          <w:rFonts w:ascii="Times New Roman" w:hAnsi="Times New Roman" w:cs="Times New Roman"/>
          <w:sz w:val="24"/>
          <w:szCs w:val="24"/>
        </w:rPr>
        <w:t xml:space="preserve">. Plus les </w:t>
      </w:r>
      <w:proofErr w:type="gramStart"/>
      <w:r w:rsidR="00CA4C42" w:rsidRPr="0054668B">
        <w:rPr>
          <w:rFonts w:ascii="Times New Roman" w:hAnsi="Times New Roman" w:cs="Times New Roman"/>
          <w:sz w:val="24"/>
          <w:szCs w:val="24"/>
        </w:rPr>
        <w:t>déficits sont</w:t>
      </w:r>
      <w:proofErr w:type="gramEnd"/>
      <w:r w:rsidRPr="0054668B">
        <w:rPr>
          <w:rFonts w:ascii="Times New Roman" w:hAnsi="Times New Roman" w:cs="Times New Roman"/>
          <w:sz w:val="24"/>
          <w:szCs w:val="24"/>
        </w:rPr>
        <w:t xml:space="preserve"> enregistrés en mai, juillet et septembre et le nombre millimètre par jour (</w:t>
      </w:r>
      <w:r w:rsidRPr="0054668B">
        <w:rPr>
          <w:rFonts w:ascii="Times New Roman" w:hAnsi="Times New Roman" w:cs="Times New Roman"/>
          <w:b/>
          <w:sz w:val="24"/>
          <w:szCs w:val="24"/>
        </w:rPr>
        <w:t xml:space="preserve">taux de pluie) </w:t>
      </w:r>
      <w:r w:rsidRPr="0054668B">
        <w:rPr>
          <w:rFonts w:ascii="Times New Roman" w:hAnsi="Times New Roman" w:cs="Times New Roman"/>
          <w:sz w:val="24"/>
          <w:szCs w:val="24"/>
        </w:rPr>
        <w:t xml:space="preserve">diminue dans les mois de juillet, août et septembre. Les saisons à l’intérieur desquelles </w:t>
      </w:r>
      <w:r w:rsidRPr="0054668B">
        <w:rPr>
          <w:rFonts w:ascii="Times New Roman" w:hAnsi="Times New Roman" w:cs="Times New Roman"/>
          <w:b/>
          <w:sz w:val="24"/>
          <w:szCs w:val="24"/>
        </w:rPr>
        <w:t>les séquences sèches</w:t>
      </w:r>
      <w:r w:rsidRPr="0054668B">
        <w:rPr>
          <w:rFonts w:ascii="Times New Roman" w:hAnsi="Times New Roman" w:cs="Times New Roman"/>
          <w:sz w:val="24"/>
          <w:szCs w:val="24"/>
        </w:rPr>
        <w:t xml:space="preserve"> sont de plus en plus longues, s’installent tôt (</w:t>
      </w:r>
      <w:r w:rsidRPr="0054668B">
        <w:rPr>
          <w:rFonts w:ascii="Times New Roman" w:hAnsi="Times New Roman" w:cs="Times New Roman"/>
          <w:b/>
          <w:sz w:val="24"/>
          <w:szCs w:val="24"/>
        </w:rPr>
        <w:t>début de saison</w:t>
      </w:r>
      <w:r w:rsidRPr="0054668B">
        <w:rPr>
          <w:rFonts w:ascii="Times New Roman" w:hAnsi="Times New Roman" w:cs="Times New Roman"/>
          <w:sz w:val="24"/>
          <w:szCs w:val="24"/>
        </w:rPr>
        <w:t>) et finissent tardivement (</w:t>
      </w:r>
      <w:r w:rsidRPr="0054668B">
        <w:rPr>
          <w:rFonts w:ascii="Times New Roman" w:hAnsi="Times New Roman" w:cs="Times New Roman"/>
          <w:b/>
          <w:sz w:val="24"/>
          <w:szCs w:val="24"/>
        </w:rPr>
        <w:t>fin de saison</w:t>
      </w:r>
      <w:r w:rsidRPr="0054668B">
        <w:rPr>
          <w:rFonts w:ascii="Times New Roman" w:hAnsi="Times New Roman" w:cs="Times New Roman"/>
          <w:sz w:val="24"/>
          <w:szCs w:val="24"/>
        </w:rPr>
        <w:t xml:space="preserve">). </w:t>
      </w:r>
    </w:p>
    <w:p w14:paraId="276F1881" w14:textId="77777777" w:rsidR="0069507C" w:rsidRPr="0054668B" w:rsidRDefault="005A726D" w:rsidP="00210C42">
      <w:pPr>
        <w:pStyle w:val="Titre3"/>
        <w:spacing w:line="360" w:lineRule="auto"/>
        <w:rPr>
          <w:rFonts w:ascii="Times New Roman" w:hAnsi="Times New Roman" w:cs="Times New Roman"/>
          <w:sz w:val="24"/>
          <w:szCs w:val="24"/>
        </w:rPr>
      </w:pPr>
      <w:bookmarkStart w:id="313" w:name="_Toc486838817"/>
      <w:bookmarkStart w:id="314" w:name="_Toc521746137"/>
      <w:r w:rsidRPr="0054668B">
        <w:rPr>
          <w:rFonts w:ascii="Times New Roman" w:hAnsi="Times New Roman" w:cs="Times New Roman"/>
          <w:sz w:val="24"/>
          <w:szCs w:val="24"/>
        </w:rPr>
        <w:lastRenderedPageBreak/>
        <w:t>1</w:t>
      </w:r>
      <w:r w:rsidR="00A93ED3" w:rsidRPr="0054668B">
        <w:rPr>
          <w:rFonts w:ascii="Times New Roman" w:hAnsi="Times New Roman" w:cs="Times New Roman"/>
          <w:sz w:val="24"/>
          <w:szCs w:val="24"/>
        </w:rPr>
        <w:t>-2-4</w:t>
      </w:r>
      <w:r w:rsidR="00F00C42" w:rsidRPr="0054668B">
        <w:rPr>
          <w:rFonts w:ascii="Times New Roman" w:hAnsi="Times New Roman" w:cs="Times New Roman"/>
          <w:sz w:val="24"/>
          <w:szCs w:val="24"/>
        </w:rPr>
        <w:t xml:space="preserve">Variation interannuelle à </w:t>
      </w:r>
      <w:proofErr w:type="spellStart"/>
      <w:r w:rsidR="00F00C42" w:rsidRPr="0054668B">
        <w:rPr>
          <w:rFonts w:ascii="Times New Roman" w:hAnsi="Times New Roman" w:cs="Times New Roman"/>
          <w:sz w:val="24"/>
          <w:szCs w:val="24"/>
        </w:rPr>
        <w:t>Dogonkiria</w:t>
      </w:r>
      <w:bookmarkEnd w:id="313"/>
      <w:bookmarkEnd w:id="314"/>
      <w:proofErr w:type="spellEnd"/>
    </w:p>
    <w:p w14:paraId="6C0BD71D" w14:textId="77777777" w:rsidR="00F00C42" w:rsidRPr="0054668B" w:rsidRDefault="00F00C42" w:rsidP="00F00C42">
      <w:pPr>
        <w:spacing w:after="0" w:line="360" w:lineRule="auto"/>
        <w:jc w:val="both"/>
        <w:rPr>
          <w:rFonts w:ascii="Times New Roman" w:hAnsi="Times New Roman" w:cs="Times New Roman"/>
          <w:noProof/>
          <w:sz w:val="24"/>
          <w:szCs w:val="24"/>
          <w:lang w:eastAsia="fr-FR"/>
        </w:rPr>
      </w:pPr>
      <w:r w:rsidRPr="0054668B">
        <w:rPr>
          <w:rFonts w:ascii="Times New Roman" w:hAnsi="Times New Roman" w:cs="Times New Roman"/>
          <w:noProof/>
          <w:sz w:val="24"/>
          <w:szCs w:val="24"/>
          <w:lang w:val="en-US"/>
        </w:rPr>
        <w:drawing>
          <wp:inline distT="0" distB="0" distL="0" distR="0" wp14:anchorId="496C80C3" wp14:editId="01FD9715">
            <wp:extent cx="5657850" cy="2421653"/>
            <wp:effectExtent l="0" t="0" r="0" b="17145"/>
            <wp:docPr id="5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D4873F7" w14:textId="77777777" w:rsidR="00F00C42" w:rsidRPr="0054668B" w:rsidRDefault="00AD6CD2" w:rsidP="00AD6CD2">
      <w:pPr>
        <w:pStyle w:val="Lgende"/>
        <w:rPr>
          <w:rFonts w:ascii="Times New Roman" w:hAnsi="Times New Roman" w:cs="Times New Roman"/>
          <w:color w:val="auto"/>
          <w:sz w:val="24"/>
          <w:szCs w:val="24"/>
        </w:rPr>
      </w:pPr>
      <w:bookmarkStart w:id="315" w:name="_Toc486838850"/>
      <w:bookmarkStart w:id="316" w:name="_Toc513831118"/>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18</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color w:val="auto"/>
          <w:sz w:val="24"/>
          <w:szCs w:val="24"/>
        </w:rPr>
        <w:t xml:space="preserve">: </w:t>
      </w:r>
      <w:r w:rsidR="00F00C42" w:rsidRPr="0054668B">
        <w:rPr>
          <w:rFonts w:ascii="Times New Roman" w:hAnsi="Times New Roman" w:cs="Times New Roman"/>
          <w:b w:val="0"/>
          <w:color w:val="auto"/>
          <w:sz w:val="24"/>
          <w:szCs w:val="24"/>
        </w:rPr>
        <w:t xml:space="preserve">Variation interannuelle décennale des cumuls pluviométriques sur la période 1961-2012 à </w:t>
      </w:r>
      <w:proofErr w:type="spellStart"/>
      <w:r w:rsidR="00F00C42" w:rsidRPr="0054668B">
        <w:rPr>
          <w:rFonts w:ascii="Times New Roman" w:hAnsi="Times New Roman" w:cs="Times New Roman"/>
          <w:b w:val="0"/>
          <w:color w:val="auto"/>
          <w:sz w:val="24"/>
          <w:szCs w:val="24"/>
        </w:rPr>
        <w:t>Dogonkiria</w:t>
      </w:r>
      <w:bookmarkEnd w:id="315"/>
      <w:bookmarkEnd w:id="316"/>
      <w:proofErr w:type="spellEnd"/>
    </w:p>
    <w:p w14:paraId="7F958B17" w14:textId="77777777" w:rsidR="0069507C" w:rsidRPr="0054668B" w:rsidRDefault="00F00C42" w:rsidP="001176C8">
      <w:pPr>
        <w:spacing w:after="0" w:line="240" w:lineRule="auto"/>
        <w:jc w:val="both"/>
        <w:rPr>
          <w:rFonts w:ascii="Times New Roman" w:hAnsi="Times New Roman" w:cs="Times New Roman"/>
          <w:sz w:val="24"/>
          <w:szCs w:val="24"/>
        </w:rPr>
      </w:pPr>
      <w:r w:rsidRPr="0054668B">
        <w:rPr>
          <w:rFonts w:ascii="Times New Roman" w:hAnsi="Times New Roman" w:cs="Times New Roman"/>
          <w:i/>
          <w:sz w:val="24"/>
          <w:szCs w:val="24"/>
        </w:rPr>
        <w:t xml:space="preserve">Source </w:t>
      </w:r>
      <w:r w:rsidR="00210C42" w:rsidRPr="0054668B">
        <w:rPr>
          <w:rFonts w:ascii="Times New Roman" w:hAnsi="Times New Roman" w:cs="Times New Roman"/>
          <w:i/>
          <w:sz w:val="24"/>
          <w:szCs w:val="24"/>
        </w:rPr>
        <w:t>: Direction</w:t>
      </w:r>
      <w:r w:rsidRPr="0054668B">
        <w:rPr>
          <w:rFonts w:ascii="Times New Roman" w:hAnsi="Times New Roman" w:cs="Times New Roman"/>
          <w:i/>
          <w:sz w:val="24"/>
          <w:szCs w:val="24"/>
        </w:rPr>
        <w:t xml:space="preserve"> de la Météorologie Nationale</w:t>
      </w:r>
    </w:p>
    <w:p w14:paraId="2705F2AF" w14:textId="77777777" w:rsidR="00F00C42" w:rsidRPr="0054668B" w:rsidRDefault="005A726D" w:rsidP="002F25A8">
      <w:pPr>
        <w:pStyle w:val="Titre2"/>
        <w:rPr>
          <w:sz w:val="24"/>
          <w:szCs w:val="24"/>
        </w:rPr>
      </w:pPr>
      <w:bookmarkStart w:id="317" w:name="_Toc521746138"/>
      <w:r w:rsidRPr="0054668B">
        <w:rPr>
          <w:sz w:val="24"/>
          <w:szCs w:val="24"/>
        </w:rPr>
        <w:t>1</w:t>
      </w:r>
      <w:r w:rsidR="00A93ED3" w:rsidRPr="0054668B">
        <w:rPr>
          <w:sz w:val="24"/>
          <w:szCs w:val="24"/>
        </w:rPr>
        <w:t>-3</w:t>
      </w:r>
      <w:r w:rsidR="00F00C42" w:rsidRPr="0054668B">
        <w:rPr>
          <w:sz w:val="24"/>
          <w:szCs w:val="24"/>
        </w:rPr>
        <w:t>Résultats de l’Analyse des paramètres de la campagne agricole</w:t>
      </w:r>
      <w:bookmarkEnd w:id="317"/>
    </w:p>
    <w:p w14:paraId="2A3BEAD5" w14:textId="77777777" w:rsidR="00E73496" w:rsidRPr="0054668B" w:rsidRDefault="005A726D" w:rsidP="00210C42">
      <w:pPr>
        <w:pStyle w:val="Titre3"/>
        <w:spacing w:line="360" w:lineRule="auto"/>
        <w:rPr>
          <w:rFonts w:ascii="Times New Roman" w:hAnsi="Times New Roman" w:cs="Times New Roman"/>
          <w:sz w:val="24"/>
          <w:szCs w:val="24"/>
        </w:rPr>
      </w:pPr>
      <w:bookmarkStart w:id="318" w:name="_Toc354527544"/>
      <w:bookmarkStart w:id="319" w:name="_Toc355261776"/>
      <w:bookmarkStart w:id="320" w:name="_Toc355262055"/>
      <w:bookmarkStart w:id="321" w:name="_Toc386309789"/>
      <w:bookmarkStart w:id="322" w:name="_Toc521746139"/>
      <w:r w:rsidRPr="0054668B">
        <w:rPr>
          <w:rFonts w:ascii="Times New Roman" w:hAnsi="Times New Roman" w:cs="Times New Roman"/>
          <w:sz w:val="24"/>
          <w:szCs w:val="24"/>
        </w:rPr>
        <w:t>1</w:t>
      </w:r>
      <w:r w:rsidR="00A93ED3" w:rsidRPr="0054668B">
        <w:rPr>
          <w:rFonts w:ascii="Times New Roman" w:hAnsi="Times New Roman" w:cs="Times New Roman"/>
          <w:sz w:val="24"/>
          <w:szCs w:val="24"/>
        </w:rPr>
        <w:t xml:space="preserve">-3-1 </w:t>
      </w:r>
      <w:r w:rsidR="00A55AEE" w:rsidRPr="0054668B">
        <w:rPr>
          <w:rFonts w:ascii="Times New Roman" w:hAnsi="Times New Roman" w:cs="Times New Roman"/>
          <w:sz w:val="24"/>
          <w:szCs w:val="24"/>
        </w:rPr>
        <w:t>N</w:t>
      </w:r>
      <w:r w:rsidR="00F00C42" w:rsidRPr="0054668B">
        <w:rPr>
          <w:rFonts w:ascii="Times New Roman" w:hAnsi="Times New Roman" w:cs="Times New Roman"/>
          <w:sz w:val="24"/>
          <w:szCs w:val="24"/>
        </w:rPr>
        <w:t>ombre de jours de pluie</w:t>
      </w:r>
      <w:bookmarkEnd w:id="318"/>
      <w:bookmarkEnd w:id="319"/>
      <w:bookmarkEnd w:id="320"/>
      <w:bookmarkEnd w:id="321"/>
      <w:bookmarkEnd w:id="322"/>
    </w:p>
    <w:p w14:paraId="57ACBD40" w14:textId="77777777" w:rsidR="0069507C" w:rsidRPr="0054668B" w:rsidRDefault="00F00C42" w:rsidP="00210C42">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La représentation du nombre de jours de pluie annuel de la</w:t>
      </w:r>
      <w:r w:rsidR="003E4019" w:rsidRPr="0054668B">
        <w:rPr>
          <w:rFonts w:ascii="Times New Roman" w:hAnsi="Times New Roman" w:cs="Times New Roman"/>
          <w:color w:val="000000" w:themeColor="text1"/>
          <w:sz w:val="24"/>
          <w:szCs w:val="24"/>
        </w:rPr>
        <w:t xml:space="preserve"> commune de </w:t>
      </w:r>
      <w:proofErr w:type="spellStart"/>
      <w:r w:rsidR="003E4019" w:rsidRPr="0054668B">
        <w:rPr>
          <w:rFonts w:ascii="Times New Roman" w:hAnsi="Times New Roman" w:cs="Times New Roman"/>
          <w:color w:val="000000" w:themeColor="text1"/>
          <w:sz w:val="24"/>
          <w:szCs w:val="24"/>
        </w:rPr>
        <w:t>Dogonkiria</w:t>
      </w:r>
      <w:proofErr w:type="spellEnd"/>
      <w:r w:rsidR="003E4019" w:rsidRPr="0054668B">
        <w:rPr>
          <w:rFonts w:ascii="Times New Roman" w:hAnsi="Times New Roman" w:cs="Times New Roman"/>
          <w:color w:val="000000" w:themeColor="text1"/>
          <w:sz w:val="24"/>
          <w:szCs w:val="24"/>
        </w:rPr>
        <w:t xml:space="preserve"> (Figure 19</w:t>
      </w:r>
      <w:r w:rsidRPr="0054668B">
        <w:rPr>
          <w:rFonts w:ascii="Times New Roman" w:hAnsi="Times New Roman" w:cs="Times New Roman"/>
          <w:color w:val="000000" w:themeColor="text1"/>
          <w:sz w:val="24"/>
          <w:szCs w:val="24"/>
        </w:rPr>
        <w:t>) se caractérise par la tendance à la baisse. Entre 1961 et 2012 le nombre de jours de pluie est marqué par une tendance à la baisse.</w:t>
      </w:r>
    </w:p>
    <w:p w14:paraId="18E53238" w14:textId="77777777" w:rsidR="00F00C42" w:rsidRPr="0054668B" w:rsidRDefault="00F00C42" w:rsidP="003E4019">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b/>
          <w:color w:val="000000" w:themeColor="text1"/>
          <w:sz w:val="24"/>
          <w:szCs w:val="24"/>
        </w:rPr>
        <w:t>Ris</w:t>
      </w:r>
      <w:r w:rsidR="003E4019" w:rsidRPr="0054668B">
        <w:rPr>
          <w:rFonts w:ascii="Times New Roman" w:hAnsi="Times New Roman" w:cs="Times New Roman"/>
          <w:b/>
          <w:color w:val="000000" w:themeColor="text1"/>
          <w:sz w:val="24"/>
          <w:szCs w:val="24"/>
        </w:rPr>
        <w:t>que climatique identifier est</w:t>
      </w:r>
      <w:r w:rsidR="003E4019" w:rsidRPr="0054668B">
        <w:rPr>
          <w:rFonts w:ascii="Times New Roman" w:hAnsi="Times New Roman" w:cs="Times New Roman"/>
          <w:b/>
          <w:i/>
          <w:color w:val="000000" w:themeColor="text1"/>
          <w:sz w:val="24"/>
          <w:szCs w:val="24"/>
        </w:rPr>
        <w:t> </w:t>
      </w:r>
      <w:r w:rsidRPr="0054668B">
        <w:rPr>
          <w:rFonts w:ascii="Times New Roman" w:hAnsi="Times New Roman" w:cs="Times New Roman"/>
          <w:color w:val="000000" w:themeColor="text1"/>
          <w:sz w:val="24"/>
          <w:szCs w:val="24"/>
        </w:rPr>
        <w:t>la baisse du nombre de jours de pluie.</w:t>
      </w:r>
    </w:p>
    <w:p w14:paraId="2BC44C63" w14:textId="77777777" w:rsidR="00F00C42" w:rsidRPr="0054668B" w:rsidRDefault="00F00C42" w:rsidP="00F00C42">
      <w:pPr>
        <w:spacing w:after="0" w:line="360" w:lineRule="auto"/>
        <w:jc w:val="both"/>
        <w:rPr>
          <w:rFonts w:ascii="Times New Roman" w:hAnsi="Times New Roman" w:cs="Times New Roman"/>
          <w:noProof/>
          <w:sz w:val="24"/>
          <w:szCs w:val="24"/>
          <w:lang w:eastAsia="fr-FR"/>
        </w:rPr>
      </w:pPr>
      <w:r w:rsidRPr="0054668B">
        <w:rPr>
          <w:rFonts w:ascii="Times New Roman" w:hAnsi="Times New Roman" w:cs="Times New Roman"/>
          <w:noProof/>
          <w:sz w:val="24"/>
          <w:szCs w:val="24"/>
          <w:lang w:val="en-US"/>
        </w:rPr>
        <w:drawing>
          <wp:inline distT="0" distB="0" distL="0" distR="0" wp14:anchorId="77563FB1" wp14:editId="7899A08C">
            <wp:extent cx="5777802" cy="2606040"/>
            <wp:effectExtent l="0" t="0" r="13970" b="3810"/>
            <wp:docPr id="5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4B334BA" w14:textId="77777777" w:rsidR="0069507C" w:rsidRPr="0054668B" w:rsidRDefault="00AD6CD2" w:rsidP="00AD6CD2">
      <w:pPr>
        <w:pStyle w:val="Lgende"/>
        <w:rPr>
          <w:rFonts w:ascii="Times New Roman" w:hAnsi="Times New Roman" w:cs="Times New Roman"/>
          <w:color w:val="auto"/>
          <w:sz w:val="24"/>
          <w:szCs w:val="24"/>
        </w:rPr>
      </w:pPr>
      <w:bookmarkStart w:id="323" w:name="_Toc486838851"/>
      <w:bookmarkStart w:id="324" w:name="_Toc513831119"/>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19</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color w:val="auto"/>
          <w:sz w:val="24"/>
          <w:szCs w:val="24"/>
        </w:rPr>
        <w:t xml:space="preserve">: Variation interannuelle décennale du nombre de jours de pluie sur la période 1961-2012 à </w:t>
      </w:r>
      <w:proofErr w:type="spellStart"/>
      <w:r w:rsidR="00F00C42" w:rsidRPr="0054668B">
        <w:rPr>
          <w:rFonts w:ascii="Times New Roman" w:hAnsi="Times New Roman" w:cs="Times New Roman"/>
          <w:color w:val="auto"/>
          <w:sz w:val="24"/>
          <w:szCs w:val="24"/>
        </w:rPr>
        <w:t>Dogonkiria</w:t>
      </w:r>
      <w:bookmarkEnd w:id="323"/>
      <w:bookmarkEnd w:id="324"/>
      <w:proofErr w:type="spellEnd"/>
    </w:p>
    <w:p w14:paraId="09FA9758" w14:textId="77777777" w:rsidR="0069507C" w:rsidRPr="0054668B" w:rsidRDefault="00F00C42" w:rsidP="00210C42">
      <w:pPr>
        <w:rPr>
          <w:rFonts w:ascii="Times New Roman" w:hAnsi="Times New Roman" w:cs="Times New Roman"/>
          <w:i/>
          <w:sz w:val="24"/>
          <w:szCs w:val="24"/>
        </w:rPr>
      </w:pPr>
      <w:r w:rsidRPr="0054668B">
        <w:rPr>
          <w:rFonts w:ascii="Times New Roman" w:hAnsi="Times New Roman" w:cs="Times New Roman"/>
          <w:i/>
          <w:sz w:val="24"/>
          <w:szCs w:val="24"/>
        </w:rPr>
        <w:t>Source : Direction de la Météorologie Nationale</w:t>
      </w:r>
    </w:p>
    <w:p w14:paraId="6D8CC14A" w14:textId="77777777" w:rsidR="00F00C42" w:rsidRPr="0054668B" w:rsidRDefault="005A726D" w:rsidP="00210C42">
      <w:pPr>
        <w:pStyle w:val="Titre3"/>
        <w:spacing w:line="360" w:lineRule="auto"/>
        <w:rPr>
          <w:rFonts w:ascii="Times New Roman" w:hAnsi="Times New Roman" w:cs="Times New Roman"/>
          <w:sz w:val="24"/>
          <w:szCs w:val="24"/>
        </w:rPr>
      </w:pPr>
      <w:bookmarkStart w:id="325" w:name="_Toc521746140"/>
      <w:r w:rsidRPr="0054668B">
        <w:rPr>
          <w:rFonts w:ascii="Times New Roman" w:hAnsi="Times New Roman" w:cs="Times New Roman"/>
          <w:sz w:val="24"/>
          <w:szCs w:val="24"/>
        </w:rPr>
        <w:t>1-3-2</w:t>
      </w:r>
      <w:r w:rsidR="00F00C42" w:rsidRPr="0054668B">
        <w:rPr>
          <w:rFonts w:ascii="Times New Roman" w:hAnsi="Times New Roman" w:cs="Times New Roman"/>
          <w:sz w:val="24"/>
          <w:szCs w:val="24"/>
        </w:rPr>
        <w:t xml:space="preserve"> Anomalie de pluie maximale annuelle cumulée en un jour</w:t>
      </w:r>
      <w:bookmarkEnd w:id="325"/>
    </w:p>
    <w:p w14:paraId="4BE0282C" w14:textId="77777777" w:rsidR="0069507C" w:rsidRPr="0054668B" w:rsidRDefault="00F00C42" w:rsidP="00210C42">
      <w:p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L’anomalie standardisée de la quantité maximale de pluie enregistrée en un jour dans la commune de </w:t>
      </w:r>
      <w:proofErr w:type="spellStart"/>
      <w:r w:rsidRPr="0054668B">
        <w:rPr>
          <w:rFonts w:ascii="Times New Roman" w:hAnsi="Times New Roman" w:cs="Times New Roman"/>
          <w:bCs/>
          <w:sz w:val="24"/>
          <w:szCs w:val="24"/>
        </w:rPr>
        <w:t>Dogonkiria</w:t>
      </w:r>
      <w:proofErr w:type="spellEnd"/>
      <w:r w:rsidRPr="0054668B">
        <w:rPr>
          <w:rFonts w:ascii="Times New Roman" w:hAnsi="Times New Roman" w:cs="Times New Roman"/>
          <w:bCs/>
          <w:sz w:val="24"/>
          <w:szCs w:val="24"/>
        </w:rPr>
        <w:t xml:space="preserve"> montre une forte variabilité interannuelle. Cependant elle ne montre </w:t>
      </w:r>
      <w:r w:rsidRPr="0054668B">
        <w:rPr>
          <w:rFonts w:ascii="Times New Roman" w:hAnsi="Times New Roman" w:cs="Times New Roman"/>
          <w:bCs/>
          <w:sz w:val="24"/>
          <w:szCs w:val="24"/>
        </w:rPr>
        <w:lastRenderedPageBreak/>
        <w:t xml:space="preserve">aucune tendance linéaire significative (figure </w:t>
      </w:r>
      <w:r w:rsidR="003E4019" w:rsidRPr="0054668B">
        <w:rPr>
          <w:rFonts w:ascii="Times New Roman" w:hAnsi="Times New Roman" w:cs="Times New Roman"/>
          <w:bCs/>
          <w:sz w:val="24"/>
          <w:szCs w:val="24"/>
        </w:rPr>
        <w:t>20</w:t>
      </w:r>
      <w:r w:rsidRPr="0054668B">
        <w:rPr>
          <w:rFonts w:ascii="Times New Roman" w:hAnsi="Times New Roman" w:cs="Times New Roman"/>
          <w:bCs/>
          <w:sz w:val="24"/>
          <w:szCs w:val="24"/>
        </w:rPr>
        <w:t xml:space="preserve">). De même une variabilité inter décennale est visible sur la figure </w:t>
      </w:r>
      <w:r w:rsidR="00CE48D7" w:rsidRPr="0054668B">
        <w:rPr>
          <w:rFonts w:ascii="Times New Roman" w:hAnsi="Times New Roman" w:cs="Times New Roman"/>
          <w:bCs/>
          <w:sz w:val="24"/>
          <w:szCs w:val="24"/>
        </w:rPr>
        <w:t>21</w:t>
      </w:r>
      <w:r w:rsidRPr="0054668B">
        <w:rPr>
          <w:rFonts w:ascii="Times New Roman" w:hAnsi="Times New Roman" w:cs="Times New Roman"/>
          <w:bCs/>
          <w:sz w:val="24"/>
          <w:szCs w:val="24"/>
        </w:rPr>
        <w:t xml:space="preserve"> Le maximum cumulé en un jour a augmenté d’environ 13.2 mm entre la décennie 70 et la décennie 2000. </w:t>
      </w:r>
    </w:p>
    <w:p w14:paraId="7171F639" w14:textId="77777777" w:rsidR="0069507C" w:rsidRPr="0054668B" w:rsidRDefault="00F00C42" w:rsidP="00210C42">
      <w:pPr>
        <w:spacing w:after="0" w:line="360" w:lineRule="auto"/>
        <w:jc w:val="both"/>
        <w:rPr>
          <w:rFonts w:ascii="Times New Roman" w:hAnsi="Times New Roman" w:cs="Times New Roman"/>
          <w:b/>
          <w:bCs/>
          <w:sz w:val="24"/>
          <w:szCs w:val="24"/>
        </w:rPr>
      </w:pPr>
      <w:r w:rsidRPr="0054668B">
        <w:rPr>
          <w:rFonts w:ascii="Times New Roman" w:hAnsi="Times New Roman" w:cs="Times New Roman"/>
          <w:b/>
          <w:bCs/>
          <w:sz w:val="24"/>
          <w:szCs w:val="24"/>
        </w:rPr>
        <w:t xml:space="preserve">Le risque climatique identifié est : </w:t>
      </w:r>
    </w:p>
    <w:p w14:paraId="3BFFEB88" w14:textId="77777777" w:rsidR="00210C42" w:rsidRPr="0054668B" w:rsidRDefault="00AD6CD2" w:rsidP="00210C42">
      <w:pPr>
        <w:spacing w:after="0" w:line="360" w:lineRule="auto"/>
        <w:jc w:val="both"/>
        <w:rPr>
          <w:rFonts w:ascii="Times New Roman" w:hAnsi="Times New Roman" w:cs="Times New Roman"/>
          <w:b/>
          <w:bCs/>
          <w:sz w:val="24"/>
          <w:szCs w:val="24"/>
        </w:rPr>
      </w:pPr>
      <w:r w:rsidRPr="0054668B">
        <w:rPr>
          <w:rFonts w:ascii="Times New Roman" w:hAnsi="Times New Roman" w:cs="Times New Roman"/>
          <w:sz w:val="24"/>
          <w:szCs w:val="24"/>
        </w:rPr>
        <w:t>La</w:t>
      </w:r>
      <w:r w:rsidR="00210C42" w:rsidRPr="0054668B">
        <w:rPr>
          <w:rFonts w:ascii="Times New Roman" w:hAnsi="Times New Roman" w:cs="Times New Roman"/>
          <w:sz w:val="24"/>
          <w:szCs w:val="24"/>
        </w:rPr>
        <w:t xml:space="preserve"> hausse de la quantité maximale tombée en un jour donc l’augmentation des risques d’inondations</w:t>
      </w:r>
      <w:r w:rsidR="00BD4093" w:rsidRPr="0054668B">
        <w:rPr>
          <w:rFonts w:ascii="Times New Roman" w:hAnsi="Times New Roman" w:cs="Times New Roman"/>
          <w:sz w:val="24"/>
          <w:szCs w:val="24"/>
        </w:rPr>
        <w:t>.</w:t>
      </w:r>
    </w:p>
    <w:p w14:paraId="63FB9FF0" w14:textId="77777777" w:rsidR="00210C42" w:rsidRPr="0054668B" w:rsidRDefault="00210C42" w:rsidP="00210C42">
      <w:pPr>
        <w:spacing w:after="0" w:line="360" w:lineRule="auto"/>
        <w:jc w:val="both"/>
        <w:rPr>
          <w:rFonts w:ascii="Times New Roman" w:hAnsi="Times New Roman" w:cs="Times New Roman"/>
          <w:b/>
          <w:bCs/>
          <w:sz w:val="24"/>
          <w:szCs w:val="24"/>
        </w:rPr>
      </w:pPr>
    </w:p>
    <w:p w14:paraId="4733AABB" w14:textId="77777777" w:rsidR="00210C42" w:rsidRPr="0054668B" w:rsidRDefault="00210C42" w:rsidP="00210C42">
      <w:pPr>
        <w:spacing w:after="0" w:line="360" w:lineRule="auto"/>
        <w:jc w:val="both"/>
        <w:rPr>
          <w:rFonts w:ascii="Times New Roman" w:hAnsi="Times New Roman" w:cs="Times New Roman"/>
          <w:b/>
          <w:bCs/>
          <w:sz w:val="24"/>
          <w:szCs w:val="24"/>
        </w:rPr>
      </w:pPr>
    </w:p>
    <w:p w14:paraId="24299B08" w14:textId="77777777" w:rsidR="00210C42" w:rsidRPr="0054668B" w:rsidRDefault="00210C42" w:rsidP="00210C42">
      <w:pPr>
        <w:spacing w:after="0" w:line="360" w:lineRule="auto"/>
        <w:jc w:val="both"/>
        <w:rPr>
          <w:rFonts w:ascii="Times New Roman" w:hAnsi="Times New Roman" w:cs="Times New Roman"/>
          <w:b/>
          <w:bCs/>
          <w:sz w:val="24"/>
          <w:szCs w:val="24"/>
        </w:rPr>
      </w:pPr>
    </w:p>
    <w:p w14:paraId="6B2D463D" w14:textId="77777777" w:rsidR="00210C42" w:rsidRPr="0054668B" w:rsidRDefault="00210C42" w:rsidP="00210C42">
      <w:pPr>
        <w:spacing w:after="0" w:line="360" w:lineRule="auto"/>
        <w:jc w:val="both"/>
        <w:rPr>
          <w:rFonts w:ascii="Times New Roman" w:hAnsi="Times New Roman" w:cs="Times New Roman"/>
          <w:b/>
          <w:bCs/>
          <w:sz w:val="24"/>
          <w:szCs w:val="24"/>
        </w:rPr>
      </w:pPr>
    </w:p>
    <w:p w14:paraId="42EC852D" w14:textId="77777777" w:rsidR="00210C42" w:rsidRPr="0054668B" w:rsidRDefault="00210C42" w:rsidP="00210C42">
      <w:pPr>
        <w:spacing w:after="0" w:line="360" w:lineRule="auto"/>
        <w:jc w:val="both"/>
        <w:rPr>
          <w:rFonts w:ascii="Times New Roman" w:hAnsi="Times New Roman" w:cs="Times New Roman"/>
          <w:b/>
          <w:bCs/>
          <w:sz w:val="24"/>
          <w:szCs w:val="24"/>
        </w:rPr>
      </w:pPr>
    </w:p>
    <w:p w14:paraId="06BDE24C" w14:textId="77777777" w:rsidR="00210C42" w:rsidRPr="0054668B" w:rsidRDefault="00210C42" w:rsidP="00F00C42">
      <w:pPr>
        <w:spacing w:after="0" w:line="360" w:lineRule="auto"/>
        <w:jc w:val="both"/>
        <w:rPr>
          <w:rFonts w:ascii="Times New Roman" w:hAnsi="Times New Roman" w:cs="Times New Roman"/>
          <w:noProof/>
          <w:sz w:val="24"/>
          <w:szCs w:val="24"/>
          <w:lang w:eastAsia="fr-FR"/>
        </w:rPr>
      </w:pPr>
      <w:bookmarkStart w:id="326" w:name="_Toc386309724"/>
    </w:p>
    <w:p w14:paraId="3D9F3402" w14:textId="77777777" w:rsidR="00CE48D7" w:rsidRPr="0054668B" w:rsidRDefault="00CE48D7" w:rsidP="00F00C42">
      <w:pPr>
        <w:spacing w:after="0" w:line="360" w:lineRule="auto"/>
        <w:jc w:val="both"/>
        <w:rPr>
          <w:rFonts w:ascii="Times New Roman" w:hAnsi="Times New Roman" w:cs="Times New Roman"/>
          <w:noProof/>
          <w:sz w:val="24"/>
          <w:szCs w:val="24"/>
          <w:lang w:eastAsia="fr-FR"/>
        </w:rPr>
      </w:pPr>
      <w:r w:rsidRPr="0054668B">
        <w:rPr>
          <w:rFonts w:ascii="Times New Roman" w:hAnsi="Times New Roman" w:cs="Times New Roman"/>
          <w:noProof/>
          <w:sz w:val="24"/>
          <w:szCs w:val="24"/>
          <w:lang w:val="en-US"/>
        </w:rPr>
        <w:drawing>
          <wp:inline distT="0" distB="0" distL="0" distR="0" wp14:anchorId="36554EB7" wp14:editId="38B1033D">
            <wp:extent cx="5727065" cy="2943225"/>
            <wp:effectExtent l="0" t="0" r="6985" b="9525"/>
            <wp:docPr id="64"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F9B059F" w14:textId="77777777" w:rsidR="00CE48D7" w:rsidRPr="0054668B" w:rsidRDefault="00CE48D7" w:rsidP="00CE48D7">
      <w:pPr>
        <w:pStyle w:val="Lgende"/>
        <w:rPr>
          <w:rFonts w:ascii="Times New Roman" w:hAnsi="Times New Roman" w:cs="Times New Roman"/>
          <w:b w:val="0"/>
          <w:color w:val="auto"/>
          <w:sz w:val="24"/>
          <w:szCs w:val="24"/>
        </w:rPr>
      </w:pPr>
      <w:bookmarkStart w:id="327" w:name="_Toc513831120"/>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20</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Pr="0054668B">
        <w:rPr>
          <w:rFonts w:ascii="Times New Roman" w:hAnsi="Times New Roman" w:cs="Times New Roman"/>
          <w:b w:val="0"/>
          <w:color w:val="auto"/>
          <w:sz w:val="24"/>
          <w:szCs w:val="24"/>
        </w:rPr>
        <w:t>anomalie standardisée de pluie maximale annuelle</w:t>
      </w:r>
      <w:bookmarkEnd w:id="327"/>
      <w:r w:rsidRPr="0054668B">
        <w:rPr>
          <w:rFonts w:ascii="Times New Roman" w:hAnsi="Times New Roman" w:cs="Times New Roman"/>
          <w:b w:val="0"/>
          <w:color w:val="auto"/>
          <w:sz w:val="24"/>
          <w:szCs w:val="24"/>
        </w:rPr>
        <w:t> </w:t>
      </w:r>
    </w:p>
    <w:p w14:paraId="193376E3" w14:textId="77777777" w:rsidR="00CE48D7" w:rsidRPr="0054668B" w:rsidRDefault="00CE48D7" w:rsidP="00AD6CD2">
      <w:pPr>
        <w:pStyle w:val="Lgende"/>
        <w:rPr>
          <w:rFonts w:ascii="Times New Roman" w:hAnsi="Times New Roman" w:cs="Times New Roman"/>
          <w:color w:val="auto"/>
          <w:sz w:val="24"/>
          <w:szCs w:val="24"/>
        </w:rPr>
      </w:pPr>
      <w:r w:rsidRPr="0054668B">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473BF825" wp14:editId="79D6069C">
            <wp:simplePos x="0" y="0"/>
            <wp:positionH relativeFrom="column">
              <wp:posOffset>0</wp:posOffset>
            </wp:positionH>
            <wp:positionV relativeFrom="paragraph">
              <wp:posOffset>289560</wp:posOffset>
            </wp:positionV>
            <wp:extent cx="5727065" cy="2320925"/>
            <wp:effectExtent l="0" t="0" r="6985" b="3175"/>
            <wp:wrapSquare wrapText="bothSides"/>
            <wp:docPr id="63"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666498F0" w14:textId="77777777" w:rsidR="00CE48D7" w:rsidRPr="0054668B" w:rsidRDefault="00CE48D7" w:rsidP="00AD6CD2">
      <w:pPr>
        <w:pStyle w:val="Lgende"/>
        <w:rPr>
          <w:rFonts w:ascii="Times New Roman" w:hAnsi="Times New Roman" w:cs="Times New Roman"/>
          <w:color w:val="auto"/>
          <w:sz w:val="24"/>
          <w:szCs w:val="24"/>
        </w:rPr>
      </w:pPr>
    </w:p>
    <w:p w14:paraId="3C4C0B0D" w14:textId="77777777" w:rsidR="00CE48D7" w:rsidRPr="0054668B" w:rsidRDefault="00AD6CD2" w:rsidP="00CE48D7">
      <w:pPr>
        <w:pStyle w:val="Lgende"/>
        <w:rPr>
          <w:rFonts w:ascii="Times New Roman" w:hAnsi="Times New Roman" w:cs="Times New Roman"/>
          <w:b w:val="0"/>
          <w:color w:val="auto"/>
          <w:sz w:val="24"/>
          <w:szCs w:val="24"/>
        </w:rPr>
      </w:pPr>
      <w:bookmarkStart w:id="328" w:name="_Toc513831121"/>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21</w:t>
      </w:r>
      <w:r w:rsidR="00666D75" w:rsidRPr="0054668B">
        <w:rPr>
          <w:rFonts w:ascii="Times New Roman" w:hAnsi="Times New Roman" w:cs="Times New Roman"/>
          <w:color w:val="auto"/>
          <w:sz w:val="24"/>
          <w:szCs w:val="24"/>
        </w:rPr>
        <w:fldChar w:fldCharType="end"/>
      </w:r>
      <w:r w:rsidR="00210C42" w:rsidRPr="0054668B">
        <w:rPr>
          <w:rFonts w:ascii="Times New Roman" w:hAnsi="Times New Roman" w:cs="Times New Roman"/>
          <w:b w:val="0"/>
          <w:color w:val="auto"/>
          <w:sz w:val="24"/>
          <w:szCs w:val="24"/>
        </w:rPr>
        <w:t xml:space="preserve">: </w:t>
      </w:r>
      <w:r w:rsidR="00CE48D7" w:rsidRPr="0054668B">
        <w:rPr>
          <w:rFonts w:ascii="Times New Roman" w:hAnsi="Times New Roman" w:cs="Times New Roman"/>
          <w:b w:val="0"/>
          <w:color w:val="auto"/>
          <w:sz w:val="24"/>
          <w:szCs w:val="24"/>
        </w:rPr>
        <w:t xml:space="preserve">Evolution du maximum de pluie annuelle cumulée en un jour suivant les décennies dans la commune de </w:t>
      </w:r>
      <w:proofErr w:type="spellStart"/>
      <w:r w:rsidR="00CE48D7" w:rsidRPr="0054668B">
        <w:rPr>
          <w:rFonts w:ascii="Times New Roman" w:hAnsi="Times New Roman" w:cs="Times New Roman"/>
          <w:b w:val="0"/>
          <w:color w:val="auto"/>
          <w:sz w:val="24"/>
          <w:szCs w:val="24"/>
        </w:rPr>
        <w:t>Dogonkiria</w:t>
      </w:r>
      <w:bookmarkEnd w:id="328"/>
      <w:proofErr w:type="spellEnd"/>
    </w:p>
    <w:p w14:paraId="4C50BFB9" w14:textId="77777777" w:rsidR="00F00C42" w:rsidRPr="0054668B" w:rsidRDefault="00F00C42" w:rsidP="00CE48D7">
      <w:pPr>
        <w:pStyle w:val="Lgende"/>
        <w:rPr>
          <w:rFonts w:ascii="Times New Roman" w:hAnsi="Times New Roman" w:cs="Times New Roman"/>
          <w:b w:val="0"/>
          <w:color w:val="auto"/>
          <w:sz w:val="24"/>
          <w:szCs w:val="24"/>
        </w:rPr>
      </w:pPr>
    </w:p>
    <w:p w14:paraId="50D7F96B" w14:textId="77777777" w:rsidR="00F00C42" w:rsidRPr="0054668B" w:rsidRDefault="00F00C42" w:rsidP="00F00C42">
      <w:pPr>
        <w:spacing w:after="0" w:line="360" w:lineRule="auto"/>
        <w:jc w:val="both"/>
        <w:rPr>
          <w:rFonts w:ascii="Times New Roman" w:hAnsi="Times New Roman" w:cs="Times New Roman"/>
          <w:b/>
          <w:sz w:val="24"/>
          <w:szCs w:val="24"/>
        </w:rPr>
      </w:pPr>
    </w:p>
    <w:p w14:paraId="08885637" w14:textId="77777777" w:rsidR="00F00C42" w:rsidRPr="0054668B" w:rsidRDefault="00F00C42" w:rsidP="00F00C42">
      <w:pPr>
        <w:spacing w:after="0" w:line="360" w:lineRule="auto"/>
        <w:jc w:val="both"/>
        <w:rPr>
          <w:rFonts w:ascii="Times New Roman" w:hAnsi="Times New Roman" w:cs="Times New Roman"/>
          <w:b/>
          <w:sz w:val="24"/>
          <w:szCs w:val="24"/>
        </w:rPr>
      </w:pPr>
    </w:p>
    <w:p w14:paraId="7160355F" w14:textId="77777777" w:rsidR="00F00C42" w:rsidRPr="0054668B" w:rsidRDefault="005A726D" w:rsidP="00A93ED3">
      <w:pPr>
        <w:pStyle w:val="Titre3"/>
        <w:rPr>
          <w:rFonts w:ascii="Times New Roman" w:hAnsi="Times New Roman" w:cs="Times New Roman"/>
          <w:sz w:val="24"/>
          <w:szCs w:val="24"/>
          <w:lang w:eastAsia="fr-FR"/>
        </w:rPr>
      </w:pPr>
      <w:bookmarkStart w:id="329" w:name="_Toc521746141"/>
      <w:r w:rsidRPr="0054668B">
        <w:rPr>
          <w:rFonts w:ascii="Times New Roman" w:hAnsi="Times New Roman" w:cs="Times New Roman"/>
          <w:sz w:val="24"/>
          <w:szCs w:val="24"/>
        </w:rPr>
        <w:t>1</w:t>
      </w:r>
      <w:r w:rsidR="00A93ED3" w:rsidRPr="0054668B">
        <w:rPr>
          <w:rFonts w:ascii="Times New Roman" w:hAnsi="Times New Roman" w:cs="Times New Roman"/>
          <w:sz w:val="24"/>
          <w:szCs w:val="24"/>
        </w:rPr>
        <w:t>-3</w:t>
      </w:r>
      <w:r w:rsidR="00A55AEE" w:rsidRPr="0054668B">
        <w:rPr>
          <w:rFonts w:ascii="Times New Roman" w:hAnsi="Times New Roman" w:cs="Times New Roman"/>
          <w:sz w:val="24"/>
          <w:szCs w:val="24"/>
        </w:rPr>
        <w:t>-</w:t>
      </w:r>
      <w:r w:rsidRPr="0054668B">
        <w:rPr>
          <w:rFonts w:ascii="Times New Roman" w:hAnsi="Times New Roman" w:cs="Times New Roman"/>
          <w:sz w:val="24"/>
          <w:szCs w:val="24"/>
        </w:rPr>
        <w:t>3</w:t>
      </w:r>
      <w:r w:rsidR="00F00C42" w:rsidRPr="0054668B">
        <w:rPr>
          <w:rFonts w:ascii="Times New Roman" w:hAnsi="Times New Roman" w:cs="Times New Roman"/>
          <w:sz w:val="24"/>
          <w:szCs w:val="24"/>
        </w:rPr>
        <w:t xml:space="preserve">Evolution décennale des pluies maximales à </w:t>
      </w:r>
      <w:proofErr w:type="spellStart"/>
      <w:r w:rsidR="00F00C42" w:rsidRPr="0054668B">
        <w:rPr>
          <w:rFonts w:ascii="Times New Roman" w:hAnsi="Times New Roman" w:cs="Times New Roman"/>
          <w:sz w:val="24"/>
          <w:szCs w:val="24"/>
        </w:rPr>
        <w:t>Dogonkiria</w:t>
      </w:r>
      <w:proofErr w:type="spellEnd"/>
      <w:r w:rsidR="00F00C42" w:rsidRPr="0054668B">
        <w:rPr>
          <w:rFonts w:ascii="Times New Roman" w:hAnsi="Times New Roman" w:cs="Times New Roman"/>
          <w:sz w:val="24"/>
          <w:szCs w:val="24"/>
        </w:rPr>
        <w:t>.</w:t>
      </w:r>
      <w:bookmarkEnd w:id="326"/>
      <w:bookmarkEnd w:id="329"/>
    </w:p>
    <w:p w14:paraId="12EC82F6" w14:textId="77777777" w:rsidR="00F00C42" w:rsidRPr="0054668B" w:rsidRDefault="00F00C42" w:rsidP="00F00C42">
      <w:pPr>
        <w:spacing w:after="0" w:line="360" w:lineRule="auto"/>
        <w:jc w:val="both"/>
        <w:rPr>
          <w:rFonts w:ascii="Times New Roman" w:hAnsi="Times New Roman" w:cs="Times New Roman"/>
          <w:noProof/>
          <w:sz w:val="24"/>
          <w:szCs w:val="24"/>
          <w:lang w:eastAsia="fr-FR"/>
        </w:rPr>
      </w:pPr>
      <w:r w:rsidRPr="0054668B">
        <w:rPr>
          <w:rFonts w:ascii="Times New Roman" w:hAnsi="Times New Roman" w:cs="Times New Roman"/>
          <w:noProof/>
          <w:sz w:val="24"/>
          <w:szCs w:val="24"/>
          <w:lang w:val="en-US"/>
        </w:rPr>
        <w:drawing>
          <wp:inline distT="0" distB="0" distL="0" distR="0" wp14:anchorId="670F060C" wp14:editId="22C88B81">
            <wp:extent cx="5757545" cy="2220686"/>
            <wp:effectExtent l="0" t="0" r="14605" b="8255"/>
            <wp:docPr id="6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668DE2D" w14:textId="77777777" w:rsidR="00F00C42" w:rsidRPr="0054668B" w:rsidRDefault="00AD6CD2" w:rsidP="00AD6CD2">
      <w:pPr>
        <w:pStyle w:val="Lgende"/>
        <w:rPr>
          <w:rFonts w:ascii="Times New Roman" w:hAnsi="Times New Roman" w:cs="Times New Roman"/>
          <w:b w:val="0"/>
          <w:color w:val="auto"/>
          <w:sz w:val="24"/>
          <w:szCs w:val="24"/>
        </w:rPr>
      </w:pPr>
      <w:bookmarkStart w:id="330" w:name="_Toc486838852"/>
      <w:bookmarkStart w:id="331" w:name="_Toc513831122"/>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22</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b w:val="0"/>
          <w:color w:val="auto"/>
          <w:sz w:val="24"/>
          <w:szCs w:val="24"/>
        </w:rPr>
        <w:t xml:space="preserve"> : Variation interannuelle décennale du taux de pluie sur la  période 1961-2012 à </w:t>
      </w:r>
      <w:proofErr w:type="spellStart"/>
      <w:r w:rsidR="00F00C42" w:rsidRPr="0054668B">
        <w:rPr>
          <w:rFonts w:ascii="Times New Roman" w:hAnsi="Times New Roman" w:cs="Times New Roman"/>
          <w:b w:val="0"/>
          <w:color w:val="auto"/>
          <w:sz w:val="24"/>
          <w:szCs w:val="24"/>
        </w:rPr>
        <w:t>Dogonkiria</w:t>
      </w:r>
      <w:bookmarkEnd w:id="330"/>
      <w:bookmarkEnd w:id="331"/>
      <w:proofErr w:type="spellEnd"/>
    </w:p>
    <w:p w14:paraId="502030C6" w14:textId="77777777" w:rsidR="00F00C42" w:rsidRPr="0054668B" w:rsidRDefault="00F00C42" w:rsidP="00F00C42">
      <w:pPr>
        <w:spacing w:after="0" w:line="360" w:lineRule="auto"/>
        <w:jc w:val="both"/>
        <w:rPr>
          <w:rFonts w:ascii="Times New Roman" w:hAnsi="Times New Roman" w:cs="Times New Roman"/>
          <w:b/>
          <w:i/>
          <w:sz w:val="24"/>
          <w:szCs w:val="24"/>
        </w:rPr>
      </w:pPr>
      <w:r w:rsidRPr="0054668B">
        <w:rPr>
          <w:rFonts w:ascii="Times New Roman" w:hAnsi="Times New Roman" w:cs="Times New Roman"/>
          <w:i/>
          <w:sz w:val="24"/>
          <w:szCs w:val="24"/>
        </w:rPr>
        <w:t xml:space="preserve">Source </w:t>
      </w:r>
      <w:r w:rsidR="00AD6CD2" w:rsidRPr="0054668B">
        <w:rPr>
          <w:rFonts w:ascii="Times New Roman" w:hAnsi="Times New Roman" w:cs="Times New Roman"/>
          <w:i/>
          <w:sz w:val="24"/>
          <w:szCs w:val="24"/>
        </w:rPr>
        <w:t>: Direction</w:t>
      </w:r>
      <w:r w:rsidRPr="0054668B">
        <w:rPr>
          <w:rFonts w:ascii="Times New Roman" w:hAnsi="Times New Roman" w:cs="Times New Roman"/>
          <w:i/>
          <w:sz w:val="24"/>
          <w:szCs w:val="24"/>
        </w:rPr>
        <w:t xml:space="preserve"> de la Météorologie Nationale</w:t>
      </w:r>
    </w:p>
    <w:p w14:paraId="7DFC0041" w14:textId="77777777" w:rsidR="00F00C42" w:rsidRPr="0054668B" w:rsidRDefault="00F00C42" w:rsidP="00F00C42">
      <w:pPr>
        <w:spacing w:after="0" w:line="360" w:lineRule="auto"/>
        <w:jc w:val="both"/>
        <w:rPr>
          <w:rFonts w:ascii="Times New Roman" w:hAnsi="Times New Roman" w:cs="Times New Roman"/>
          <w:noProof/>
          <w:sz w:val="24"/>
          <w:szCs w:val="24"/>
          <w:lang w:eastAsia="fr-FR"/>
        </w:rPr>
      </w:pPr>
      <w:r w:rsidRPr="0054668B">
        <w:rPr>
          <w:rFonts w:ascii="Times New Roman" w:hAnsi="Times New Roman" w:cs="Times New Roman"/>
          <w:noProof/>
          <w:sz w:val="24"/>
          <w:szCs w:val="24"/>
          <w:lang w:val="en-US"/>
        </w:rPr>
        <w:drawing>
          <wp:inline distT="0" distB="0" distL="0" distR="0" wp14:anchorId="19A32A6D" wp14:editId="029C9F05">
            <wp:extent cx="5737225" cy="2401556"/>
            <wp:effectExtent l="0" t="0" r="15875" b="18415"/>
            <wp:docPr id="6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A2C622" w14:textId="77777777" w:rsidR="00F00C42" w:rsidRPr="0054668B" w:rsidRDefault="00AD6CD2" w:rsidP="00AD6CD2">
      <w:pPr>
        <w:pStyle w:val="Lgende"/>
        <w:rPr>
          <w:rFonts w:ascii="Times New Roman" w:hAnsi="Times New Roman" w:cs="Times New Roman"/>
          <w:b w:val="0"/>
          <w:color w:val="auto"/>
          <w:sz w:val="24"/>
          <w:szCs w:val="24"/>
        </w:rPr>
      </w:pPr>
      <w:bookmarkStart w:id="332" w:name="_Toc486838853"/>
      <w:bookmarkStart w:id="333" w:name="_Toc513831123"/>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23</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Pr="0054668B">
        <w:rPr>
          <w:rFonts w:ascii="Times New Roman" w:hAnsi="Times New Roman" w:cs="Times New Roman"/>
          <w:b w:val="0"/>
          <w:color w:val="auto"/>
          <w:sz w:val="24"/>
          <w:szCs w:val="24"/>
        </w:rPr>
        <w:t xml:space="preserve"> VARIATION</w:t>
      </w:r>
      <w:r w:rsidR="00F00C42" w:rsidRPr="0054668B">
        <w:rPr>
          <w:rFonts w:ascii="Times New Roman" w:hAnsi="Times New Roman" w:cs="Times New Roman"/>
          <w:b w:val="0"/>
          <w:color w:val="auto"/>
          <w:sz w:val="24"/>
          <w:szCs w:val="24"/>
        </w:rPr>
        <w:t xml:space="preserve"> interannuelle décennale du </w:t>
      </w:r>
      <w:proofErr w:type="spellStart"/>
      <w:r w:rsidR="00F00C42" w:rsidRPr="0054668B">
        <w:rPr>
          <w:rFonts w:ascii="Times New Roman" w:hAnsi="Times New Roman" w:cs="Times New Roman"/>
          <w:b w:val="0"/>
          <w:color w:val="auto"/>
          <w:sz w:val="24"/>
          <w:szCs w:val="24"/>
        </w:rPr>
        <w:t>maximorum</w:t>
      </w:r>
      <w:proofErr w:type="spellEnd"/>
      <w:r w:rsidR="00F00C42" w:rsidRPr="0054668B">
        <w:rPr>
          <w:rFonts w:ascii="Times New Roman" w:hAnsi="Times New Roman" w:cs="Times New Roman"/>
          <w:b w:val="0"/>
          <w:color w:val="auto"/>
          <w:sz w:val="24"/>
          <w:szCs w:val="24"/>
        </w:rPr>
        <w:t xml:space="preserve"> pluviométrique sur la période 1961-2012 à </w:t>
      </w:r>
      <w:proofErr w:type="spellStart"/>
      <w:r w:rsidR="00F00C42" w:rsidRPr="0054668B">
        <w:rPr>
          <w:rFonts w:ascii="Times New Roman" w:hAnsi="Times New Roman" w:cs="Times New Roman"/>
          <w:b w:val="0"/>
          <w:color w:val="auto"/>
          <w:sz w:val="24"/>
          <w:szCs w:val="24"/>
        </w:rPr>
        <w:t>Dogonkiria</w:t>
      </w:r>
      <w:bookmarkEnd w:id="332"/>
      <w:bookmarkEnd w:id="333"/>
      <w:proofErr w:type="spellEnd"/>
    </w:p>
    <w:p w14:paraId="4A97DE64" w14:textId="77777777" w:rsidR="00F00C42" w:rsidRPr="0054668B" w:rsidRDefault="00F00C42" w:rsidP="00F00C42">
      <w:pPr>
        <w:spacing w:after="0" w:line="360" w:lineRule="auto"/>
        <w:jc w:val="both"/>
        <w:rPr>
          <w:rFonts w:ascii="Times New Roman" w:hAnsi="Times New Roman" w:cs="Times New Roman"/>
          <w:i/>
          <w:sz w:val="24"/>
          <w:szCs w:val="24"/>
        </w:rPr>
      </w:pPr>
      <w:r w:rsidRPr="0054668B">
        <w:rPr>
          <w:rFonts w:ascii="Times New Roman" w:hAnsi="Times New Roman" w:cs="Times New Roman"/>
          <w:i/>
          <w:sz w:val="24"/>
          <w:szCs w:val="24"/>
        </w:rPr>
        <w:t xml:space="preserve">Source </w:t>
      </w:r>
      <w:r w:rsidR="00AD6CD2" w:rsidRPr="0054668B">
        <w:rPr>
          <w:rFonts w:ascii="Times New Roman" w:hAnsi="Times New Roman" w:cs="Times New Roman"/>
          <w:i/>
          <w:sz w:val="24"/>
          <w:szCs w:val="24"/>
        </w:rPr>
        <w:t>: Direction</w:t>
      </w:r>
      <w:r w:rsidRPr="0054668B">
        <w:rPr>
          <w:rFonts w:ascii="Times New Roman" w:hAnsi="Times New Roman" w:cs="Times New Roman"/>
          <w:i/>
          <w:sz w:val="24"/>
          <w:szCs w:val="24"/>
        </w:rPr>
        <w:t xml:space="preserve"> de la Météorologie Nationale</w:t>
      </w:r>
    </w:p>
    <w:p w14:paraId="3F3B8C94" w14:textId="77777777" w:rsidR="00F00C42" w:rsidRPr="0054668B" w:rsidRDefault="005A726D" w:rsidP="008E515C">
      <w:pPr>
        <w:pStyle w:val="Titre3"/>
        <w:spacing w:before="0" w:after="120"/>
        <w:rPr>
          <w:rFonts w:ascii="Times New Roman" w:hAnsi="Times New Roman" w:cs="Times New Roman"/>
          <w:sz w:val="24"/>
          <w:szCs w:val="24"/>
        </w:rPr>
      </w:pPr>
      <w:bookmarkStart w:id="334" w:name="_Toc521746142"/>
      <w:r w:rsidRPr="0054668B">
        <w:rPr>
          <w:rFonts w:ascii="Times New Roman" w:hAnsi="Times New Roman" w:cs="Times New Roman"/>
          <w:sz w:val="24"/>
          <w:szCs w:val="24"/>
        </w:rPr>
        <w:t>1</w:t>
      </w:r>
      <w:r w:rsidR="00A93ED3" w:rsidRPr="0054668B">
        <w:rPr>
          <w:rFonts w:ascii="Times New Roman" w:hAnsi="Times New Roman" w:cs="Times New Roman"/>
          <w:sz w:val="24"/>
          <w:szCs w:val="24"/>
        </w:rPr>
        <w:t>-</w:t>
      </w:r>
      <w:r w:rsidRPr="0054668B">
        <w:rPr>
          <w:rFonts w:ascii="Times New Roman" w:hAnsi="Times New Roman" w:cs="Times New Roman"/>
          <w:sz w:val="24"/>
          <w:szCs w:val="24"/>
        </w:rPr>
        <w:t>3-4</w:t>
      </w:r>
      <w:r w:rsidR="00A93ED3" w:rsidRPr="0054668B">
        <w:rPr>
          <w:rFonts w:ascii="Times New Roman" w:hAnsi="Times New Roman" w:cs="Times New Roman"/>
          <w:sz w:val="24"/>
          <w:szCs w:val="24"/>
        </w:rPr>
        <w:t xml:space="preserve"> Température</w:t>
      </w:r>
      <w:bookmarkEnd w:id="334"/>
    </w:p>
    <w:tbl>
      <w:tblPr>
        <w:tblpPr w:leftFromText="180" w:rightFromText="180" w:vertAnchor="text" w:horzAnchor="margin" w:tblpY="68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1925"/>
        <w:gridCol w:w="1848"/>
        <w:gridCol w:w="1771"/>
        <w:gridCol w:w="2243"/>
      </w:tblGrid>
      <w:tr w:rsidR="008E515C" w:rsidRPr="0054668B" w14:paraId="3E9C7A59" w14:textId="77777777" w:rsidTr="008E515C">
        <w:trPr>
          <w:trHeight w:val="243"/>
        </w:trPr>
        <w:tc>
          <w:tcPr>
            <w:tcW w:w="1280" w:type="dxa"/>
          </w:tcPr>
          <w:p w14:paraId="6A8CD2F8" w14:textId="77777777" w:rsidR="008E515C" w:rsidRPr="0054668B" w:rsidRDefault="008E515C" w:rsidP="008E515C">
            <w:pPr>
              <w:spacing w:after="0" w:line="240" w:lineRule="auto"/>
              <w:jc w:val="both"/>
              <w:rPr>
                <w:rFonts w:ascii="Times New Roman" w:eastAsia="Times New Roman" w:hAnsi="Times New Roman" w:cs="Times New Roman"/>
                <w:b/>
                <w:color w:val="000000"/>
                <w:sz w:val="24"/>
                <w:szCs w:val="24"/>
                <w:lang w:eastAsia="fr-FR"/>
              </w:rPr>
            </w:pPr>
            <w:bookmarkStart w:id="335" w:name="_Toc486838827"/>
          </w:p>
        </w:tc>
        <w:tc>
          <w:tcPr>
            <w:tcW w:w="1925" w:type="dxa"/>
            <w:shd w:val="clear" w:color="auto" w:fill="auto"/>
            <w:noWrap/>
            <w:vAlign w:val="bottom"/>
            <w:hideMark/>
          </w:tcPr>
          <w:p w14:paraId="37865FB1" w14:textId="65D14CD0" w:rsidR="008E515C" w:rsidRPr="0054668B" w:rsidRDefault="0047078E" w:rsidP="008E515C">
            <w:pPr>
              <w:spacing w:after="0" w:line="240" w:lineRule="auto"/>
              <w:jc w:val="both"/>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t>Pluie annuelle</w:t>
            </w:r>
          </w:p>
        </w:tc>
        <w:tc>
          <w:tcPr>
            <w:tcW w:w="1848" w:type="dxa"/>
            <w:shd w:val="clear" w:color="auto" w:fill="auto"/>
            <w:noWrap/>
            <w:vAlign w:val="bottom"/>
            <w:hideMark/>
          </w:tcPr>
          <w:p w14:paraId="3911DCD9" w14:textId="77777777" w:rsidR="008E515C" w:rsidRPr="0054668B" w:rsidRDefault="008E515C" w:rsidP="008E515C">
            <w:pPr>
              <w:spacing w:after="0" w:line="240" w:lineRule="auto"/>
              <w:jc w:val="both"/>
              <w:rPr>
                <w:rFonts w:ascii="Times New Roman" w:eastAsia="Times New Roman" w:hAnsi="Times New Roman" w:cs="Times New Roman"/>
                <w:b/>
                <w:color w:val="000000"/>
                <w:sz w:val="24"/>
                <w:szCs w:val="24"/>
                <w:lang w:eastAsia="fr-FR"/>
              </w:rPr>
            </w:pPr>
            <w:proofErr w:type="spellStart"/>
            <w:r w:rsidRPr="0054668B">
              <w:rPr>
                <w:rFonts w:ascii="Times New Roman" w:eastAsia="Times New Roman" w:hAnsi="Times New Roman" w:cs="Times New Roman"/>
                <w:b/>
                <w:color w:val="000000"/>
                <w:sz w:val="24"/>
                <w:szCs w:val="24"/>
                <w:lang w:eastAsia="fr-FR"/>
              </w:rPr>
              <w:t>Nb_jours_pluie</w:t>
            </w:r>
            <w:proofErr w:type="spellEnd"/>
          </w:p>
        </w:tc>
        <w:tc>
          <w:tcPr>
            <w:tcW w:w="1771" w:type="dxa"/>
            <w:shd w:val="clear" w:color="auto" w:fill="auto"/>
            <w:noWrap/>
            <w:vAlign w:val="bottom"/>
            <w:hideMark/>
          </w:tcPr>
          <w:p w14:paraId="7D52389C" w14:textId="77777777" w:rsidR="008E515C" w:rsidRPr="0054668B" w:rsidRDefault="008E515C" w:rsidP="008E515C">
            <w:pPr>
              <w:spacing w:after="0" w:line="240" w:lineRule="auto"/>
              <w:jc w:val="both"/>
              <w:rPr>
                <w:rFonts w:ascii="Times New Roman" w:eastAsia="Times New Roman" w:hAnsi="Times New Roman" w:cs="Times New Roman"/>
                <w:b/>
                <w:color w:val="000000"/>
                <w:sz w:val="24"/>
                <w:szCs w:val="24"/>
                <w:lang w:eastAsia="fr-FR"/>
              </w:rPr>
            </w:pPr>
            <w:r w:rsidRPr="0054668B">
              <w:rPr>
                <w:rFonts w:ascii="Times New Roman" w:eastAsia="Times New Roman" w:hAnsi="Times New Roman" w:cs="Times New Roman"/>
                <w:b/>
                <w:color w:val="000000"/>
                <w:sz w:val="24"/>
                <w:szCs w:val="24"/>
                <w:lang w:eastAsia="fr-FR"/>
              </w:rPr>
              <w:t>Taux de pluie</w:t>
            </w:r>
          </w:p>
        </w:tc>
        <w:tc>
          <w:tcPr>
            <w:tcW w:w="2243" w:type="dxa"/>
            <w:vAlign w:val="bottom"/>
          </w:tcPr>
          <w:p w14:paraId="5652B953" w14:textId="77777777" w:rsidR="008E515C" w:rsidRPr="0054668B" w:rsidRDefault="008E515C" w:rsidP="008E515C">
            <w:pPr>
              <w:spacing w:after="0" w:line="240" w:lineRule="auto"/>
              <w:jc w:val="both"/>
              <w:rPr>
                <w:rFonts w:ascii="Times New Roman" w:eastAsia="Times New Roman" w:hAnsi="Times New Roman" w:cs="Times New Roman"/>
                <w:b/>
                <w:color w:val="000000"/>
                <w:sz w:val="24"/>
                <w:szCs w:val="24"/>
                <w:lang w:eastAsia="fr-FR"/>
              </w:rPr>
            </w:pPr>
            <w:proofErr w:type="spellStart"/>
            <w:r w:rsidRPr="0054668B">
              <w:rPr>
                <w:rFonts w:ascii="Times New Roman" w:eastAsia="Times New Roman" w:hAnsi="Times New Roman" w:cs="Times New Roman"/>
                <w:b/>
                <w:color w:val="000000"/>
                <w:sz w:val="24"/>
                <w:szCs w:val="24"/>
                <w:lang w:eastAsia="fr-FR"/>
              </w:rPr>
              <w:t>Maximorum_pluie</w:t>
            </w:r>
            <w:proofErr w:type="spellEnd"/>
          </w:p>
        </w:tc>
      </w:tr>
      <w:tr w:rsidR="008E515C" w:rsidRPr="0054668B" w14:paraId="0339457A" w14:textId="77777777" w:rsidTr="008E515C">
        <w:trPr>
          <w:trHeight w:val="243"/>
        </w:trPr>
        <w:tc>
          <w:tcPr>
            <w:tcW w:w="1280" w:type="dxa"/>
            <w:vAlign w:val="bottom"/>
          </w:tcPr>
          <w:p w14:paraId="140E6FF7" w14:textId="77777777" w:rsidR="008E515C" w:rsidRPr="0054668B" w:rsidRDefault="008E515C" w:rsidP="008E515C">
            <w:pPr>
              <w:spacing w:after="0" w:line="24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Moyenne</w:t>
            </w:r>
          </w:p>
        </w:tc>
        <w:tc>
          <w:tcPr>
            <w:tcW w:w="1925" w:type="dxa"/>
            <w:shd w:val="clear" w:color="auto" w:fill="auto"/>
            <w:noWrap/>
            <w:vAlign w:val="bottom"/>
            <w:hideMark/>
          </w:tcPr>
          <w:p w14:paraId="08EA2316"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401,0</w:t>
            </w:r>
          </w:p>
        </w:tc>
        <w:tc>
          <w:tcPr>
            <w:tcW w:w="1848" w:type="dxa"/>
            <w:shd w:val="clear" w:color="auto" w:fill="auto"/>
            <w:noWrap/>
            <w:vAlign w:val="bottom"/>
            <w:hideMark/>
          </w:tcPr>
          <w:p w14:paraId="1950B9FE"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34,7</w:t>
            </w:r>
          </w:p>
        </w:tc>
        <w:tc>
          <w:tcPr>
            <w:tcW w:w="1771" w:type="dxa"/>
            <w:shd w:val="clear" w:color="auto" w:fill="auto"/>
            <w:noWrap/>
            <w:vAlign w:val="bottom"/>
            <w:hideMark/>
          </w:tcPr>
          <w:p w14:paraId="48FC0530"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13,2</w:t>
            </w:r>
          </w:p>
        </w:tc>
        <w:tc>
          <w:tcPr>
            <w:tcW w:w="2243" w:type="dxa"/>
            <w:vAlign w:val="bottom"/>
          </w:tcPr>
          <w:p w14:paraId="075FD9F5"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46,7</w:t>
            </w:r>
          </w:p>
        </w:tc>
      </w:tr>
      <w:tr w:rsidR="008E515C" w:rsidRPr="0054668B" w14:paraId="69E565DC" w14:textId="77777777" w:rsidTr="008E515C">
        <w:trPr>
          <w:trHeight w:val="243"/>
        </w:trPr>
        <w:tc>
          <w:tcPr>
            <w:tcW w:w="1280" w:type="dxa"/>
            <w:vAlign w:val="bottom"/>
          </w:tcPr>
          <w:p w14:paraId="472B1902" w14:textId="77777777" w:rsidR="008E515C" w:rsidRPr="0054668B" w:rsidRDefault="008E515C" w:rsidP="008E515C">
            <w:pPr>
              <w:spacing w:after="0" w:line="240" w:lineRule="auto"/>
              <w:jc w:val="both"/>
              <w:rPr>
                <w:rFonts w:ascii="Times New Roman" w:hAnsi="Times New Roman" w:cs="Times New Roman"/>
                <w:color w:val="000000"/>
                <w:sz w:val="24"/>
                <w:szCs w:val="24"/>
              </w:rPr>
            </w:pPr>
            <w:proofErr w:type="spellStart"/>
            <w:r w:rsidRPr="0054668B">
              <w:rPr>
                <w:rFonts w:ascii="Times New Roman" w:hAnsi="Times New Roman" w:cs="Times New Roman"/>
                <w:color w:val="000000"/>
                <w:sz w:val="24"/>
                <w:szCs w:val="24"/>
              </w:rPr>
              <w:lastRenderedPageBreak/>
              <w:t>Ecartype</w:t>
            </w:r>
            <w:proofErr w:type="spellEnd"/>
          </w:p>
        </w:tc>
        <w:tc>
          <w:tcPr>
            <w:tcW w:w="1925" w:type="dxa"/>
            <w:shd w:val="clear" w:color="auto" w:fill="auto"/>
            <w:noWrap/>
            <w:vAlign w:val="bottom"/>
            <w:hideMark/>
          </w:tcPr>
          <w:p w14:paraId="5B6B4AB4"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96,6</w:t>
            </w:r>
          </w:p>
        </w:tc>
        <w:tc>
          <w:tcPr>
            <w:tcW w:w="1848" w:type="dxa"/>
            <w:shd w:val="clear" w:color="auto" w:fill="auto"/>
            <w:noWrap/>
            <w:vAlign w:val="bottom"/>
            <w:hideMark/>
          </w:tcPr>
          <w:p w14:paraId="3E1DB83A"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14,0</w:t>
            </w:r>
          </w:p>
        </w:tc>
        <w:tc>
          <w:tcPr>
            <w:tcW w:w="1771" w:type="dxa"/>
            <w:shd w:val="clear" w:color="auto" w:fill="auto"/>
            <w:noWrap/>
            <w:vAlign w:val="bottom"/>
            <w:hideMark/>
          </w:tcPr>
          <w:p w14:paraId="153164EF"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5,5</w:t>
            </w:r>
          </w:p>
        </w:tc>
        <w:tc>
          <w:tcPr>
            <w:tcW w:w="2243" w:type="dxa"/>
            <w:vAlign w:val="bottom"/>
          </w:tcPr>
          <w:p w14:paraId="22F9F2D4"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18,8</w:t>
            </w:r>
          </w:p>
        </w:tc>
      </w:tr>
      <w:tr w:rsidR="008E515C" w:rsidRPr="0054668B" w14:paraId="195BCD81" w14:textId="77777777" w:rsidTr="008E515C">
        <w:trPr>
          <w:trHeight w:val="243"/>
        </w:trPr>
        <w:tc>
          <w:tcPr>
            <w:tcW w:w="1280" w:type="dxa"/>
            <w:vAlign w:val="bottom"/>
          </w:tcPr>
          <w:p w14:paraId="2081A7A1" w14:textId="77777777" w:rsidR="008E515C" w:rsidRPr="0054668B" w:rsidRDefault="008E515C" w:rsidP="008E515C">
            <w:pPr>
              <w:spacing w:after="0" w:line="24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Maxi</w:t>
            </w:r>
          </w:p>
        </w:tc>
        <w:tc>
          <w:tcPr>
            <w:tcW w:w="1925" w:type="dxa"/>
            <w:shd w:val="clear" w:color="auto" w:fill="auto"/>
            <w:noWrap/>
            <w:vAlign w:val="bottom"/>
            <w:hideMark/>
          </w:tcPr>
          <w:p w14:paraId="290884E3"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625,9</w:t>
            </w:r>
          </w:p>
        </w:tc>
        <w:tc>
          <w:tcPr>
            <w:tcW w:w="1848" w:type="dxa"/>
            <w:shd w:val="clear" w:color="auto" w:fill="auto"/>
            <w:noWrap/>
            <w:vAlign w:val="bottom"/>
            <w:hideMark/>
          </w:tcPr>
          <w:p w14:paraId="46DEB12F"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68,0</w:t>
            </w:r>
          </w:p>
        </w:tc>
        <w:tc>
          <w:tcPr>
            <w:tcW w:w="1771" w:type="dxa"/>
            <w:shd w:val="clear" w:color="auto" w:fill="auto"/>
            <w:noWrap/>
            <w:vAlign w:val="bottom"/>
            <w:hideMark/>
          </w:tcPr>
          <w:p w14:paraId="6840452B"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33,1</w:t>
            </w:r>
          </w:p>
        </w:tc>
        <w:tc>
          <w:tcPr>
            <w:tcW w:w="2243" w:type="dxa"/>
            <w:vAlign w:val="bottom"/>
          </w:tcPr>
          <w:p w14:paraId="04AA6E72"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120,0</w:t>
            </w:r>
          </w:p>
        </w:tc>
      </w:tr>
      <w:tr w:rsidR="008E515C" w:rsidRPr="0054668B" w14:paraId="4E244AB4" w14:textId="77777777" w:rsidTr="008E515C">
        <w:trPr>
          <w:trHeight w:val="243"/>
        </w:trPr>
        <w:tc>
          <w:tcPr>
            <w:tcW w:w="1280" w:type="dxa"/>
            <w:vAlign w:val="bottom"/>
          </w:tcPr>
          <w:p w14:paraId="71E78947" w14:textId="77777777" w:rsidR="008E515C" w:rsidRPr="0054668B" w:rsidRDefault="008E515C" w:rsidP="008E515C">
            <w:pPr>
              <w:spacing w:after="0" w:line="24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Mini</w:t>
            </w:r>
          </w:p>
        </w:tc>
        <w:tc>
          <w:tcPr>
            <w:tcW w:w="1925" w:type="dxa"/>
            <w:shd w:val="clear" w:color="auto" w:fill="auto"/>
            <w:noWrap/>
            <w:vAlign w:val="bottom"/>
            <w:hideMark/>
          </w:tcPr>
          <w:p w14:paraId="5A8A6A91"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202,6</w:t>
            </w:r>
          </w:p>
        </w:tc>
        <w:tc>
          <w:tcPr>
            <w:tcW w:w="1848" w:type="dxa"/>
            <w:shd w:val="clear" w:color="auto" w:fill="auto"/>
            <w:noWrap/>
            <w:vAlign w:val="bottom"/>
            <w:hideMark/>
          </w:tcPr>
          <w:p w14:paraId="0B272D99"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11,0</w:t>
            </w:r>
          </w:p>
        </w:tc>
        <w:tc>
          <w:tcPr>
            <w:tcW w:w="1771" w:type="dxa"/>
            <w:shd w:val="clear" w:color="auto" w:fill="auto"/>
            <w:noWrap/>
            <w:vAlign w:val="bottom"/>
            <w:hideMark/>
          </w:tcPr>
          <w:p w14:paraId="790CEFCA"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4,7</w:t>
            </w:r>
          </w:p>
        </w:tc>
        <w:tc>
          <w:tcPr>
            <w:tcW w:w="2243" w:type="dxa"/>
            <w:vAlign w:val="bottom"/>
          </w:tcPr>
          <w:p w14:paraId="005814D8"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18,7</w:t>
            </w:r>
          </w:p>
        </w:tc>
      </w:tr>
      <w:tr w:rsidR="008E515C" w:rsidRPr="0054668B" w14:paraId="2C671390" w14:textId="77777777" w:rsidTr="008E515C">
        <w:trPr>
          <w:trHeight w:val="243"/>
        </w:trPr>
        <w:tc>
          <w:tcPr>
            <w:tcW w:w="1280" w:type="dxa"/>
            <w:vAlign w:val="bottom"/>
          </w:tcPr>
          <w:p w14:paraId="6152C9FC" w14:textId="77777777" w:rsidR="008E515C" w:rsidRPr="0054668B" w:rsidRDefault="008E515C" w:rsidP="008E515C">
            <w:pPr>
              <w:spacing w:after="0" w:line="24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Pente</w:t>
            </w:r>
          </w:p>
        </w:tc>
        <w:tc>
          <w:tcPr>
            <w:tcW w:w="1925" w:type="dxa"/>
            <w:shd w:val="clear" w:color="auto" w:fill="auto"/>
            <w:noWrap/>
            <w:vAlign w:val="bottom"/>
            <w:hideMark/>
          </w:tcPr>
          <w:p w14:paraId="401BB4AB"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-1,48</w:t>
            </w:r>
          </w:p>
        </w:tc>
        <w:tc>
          <w:tcPr>
            <w:tcW w:w="1848" w:type="dxa"/>
            <w:shd w:val="clear" w:color="auto" w:fill="auto"/>
            <w:noWrap/>
            <w:vAlign w:val="bottom"/>
            <w:hideMark/>
          </w:tcPr>
          <w:p w14:paraId="01EEE216"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-0,63</w:t>
            </w:r>
          </w:p>
        </w:tc>
        <w:tc>
          <w:tcPr>
            <w:tcW w:w="1771" w:type="dxa"/>
            <w:shd w:val="clear" w:color="auto" w:fill="auto"/>
            <w:noWrap/>
            <w:vAlign w:val="bottom"/>
            <w:hideMark/>
          </w:tcPr>
          <w:p w14:paraId="446410ED"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1,68</w:t>
            </w:r>
          </w:p>
        </w:tc>
        <w:tc>
          <w:tcPr>
            <w:tcW w:w="2243" w:type="dxa"/>
            <w:vAlign w:val="bottom"/>
          </w:tcPr>
          <w:p w14:paraId="4DEA3103"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0,62</w:t>
            </w:r>
          </w:p>
        </w:tc>
      </w:tr>
      <w:tr w:rsidR="008E515C" w:rsidRPr="0054668B" w14:paraId="09B8235D" w14:textId="77777777" w:rsidTr="008E515C">
        <w:trPr>
          <w:trHeight w:val="243"/>
        </w:trPr>
        <w:tc>
          <w:tcPr>
            <w:tcW w:w="1280" w:type="dxa"/>
            <w:vAlign w:val="bottom"/>
          </w:tcPr>
          <w:p w14:paraId="09663C21" w14:textId="77777777" w:rsidR="008E515C" w:rsidRPr="0054668B" w:rsidRDefault="008E515C" w:rsidP="008E515C">
            <w:pPr>
              <w:spacing w:after="0" w:line="240" w:lineRule="auto"/>
              <w:jc w:val="both"/>
              <w:rPr>
                <w:rFonts w:ascii="Times New Roman" w:hAnsi="Times New Roman" w:cs="Times New Roman"/>
                <w:color w:val="000000"/>
                <w:sz w:val="24"/>
                <w:szCs w:val="24"/>
              </w:rPr>
            </w:pPr>
            <w:proofErr w:type="spellStart"/>
            <w:r w:rsidRPr="0054668B">
              <w:rPr>
                <w:rFonts w:ascii="Times New Roman" w:hAnsi="Times New Roman" w:cs="Times New Roman"/>
                <w:color w:val="000000"/>
                <w:sz w:val="24"/>
                <w:szCs w:val="24"/>
              </w:rPr>
              <w:t>Coeff.Corr</w:t>
            </w:r>
            <w:proofErr w:type="spellEnd"/>
          </w:p>
        </w:tc>
        <w:tc>
          <w:tcPr>
            <w:tcW w:w="1925" w:type="dxa"/>
            <w:shd w:val="clear" w:color="auto" w:fill="auto"/>
            <w:noWrap/>
            <w:vAlign w:val="bottom"/>
            <w:hideMark/>
          </w:tcPr>
          <w:p w14:paraId="321D7609"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-0,23</w:t>
            </w:r>
          </w:p>
        </w:tc>
        <w:tc>
          <w:tcPr>
            <w:tcW w:w="1848" w:type="dxa"/>
            <w:shd w:val="clear" w:color="auto" w:fill="auto"/>
            <w:noWrap/>
            <w:vAlign w:val="bottom"/>
            <w:hideMark/>
          </w:tcPr>
          <w:p w14:paraId="2F460C04"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-0,69</w:t>
            </w:r>
          </w:p>
        </w:tc>
        <w:tc>
          <w:tcPr>
            <w:tcW w:w="1771" w:type="dxa"/>
            <w:shd w:val="clear" w:color="auto" w:fill="auto"/>
            <w:noWrap/>
            <w:vAlign w:val="bottom"/>
            <w:hideMark/>
          </w:tcPr>
          <w:p w14:paraId="2D47B9A4" w14:textId="77777777" w:rsidR="008E515C" w:rsidRPr="0054668B" w:rsidRDefault="008E515C" w:rsidP="008E515C">
            <w:pPr>
              <w:spacing w:after="0" w:line="240" w:lineRule="auto"/>
              <w:jc w:val="both"/>
              <w:rPr>
                <w:rFonts w:ascii="Times New Roman" w:hAnsi="Times New Roman" w:cs="Times New Roman"/>
                <w:b/>
                <w:sz w:val="24"/>
                <w:szCs w:val="24"/>
              </w:rPr>
            </w:pPr>
            <w:r w:rsidRPr="0054668B">
              <w:rPr>
                <w:rFonts w:ascii="Times New Roman" w:hAnsi="Times New Roman" w:cs="Times New Roman"/>
                <w:b/>
                <w:sz w:val="24"/>
                <w:szCs w:val="24"/>
              </w:rPr>
              <w:t>0,60</w:t>
            </w:r>
          </w:p>
        </w:tc>
        <w:tc>
          <w:tcPr>
            <w:tcW w:w="2243" w:type="dxa"/>
            <w:vAlign w:val="bottom"/>
          </w:tcPr>
          <w:p w14:paraId="33A9874B" w14:textId="77777777" w:rsidR="008E515C" w:rsidRPr="0054668B" w:rsidRDefault="008E515C" w:rsidP="008E515C">
            <w:pPr>
              <w:spacing w:after="0" w:line="240" w:lineRule="auto"/>
              <w:jc w:val="both"/>
              <w:rPr>
                <w:rFonts w:ascii="Times New Roman" w:hAnsi="Times New Roman" w:cs="Times New Roman"/>
                <w:b/>
                <w:sz w:val="24"/>
                <w:szCs w:val="24"/>
              </w:rPr>
            </w:pPr>
            <w:r w:rsidRPr="0054668B">
              <w:rPr>
                <w:rFonts w:ascii="Times New Roman" w:hAnsi="Times New Roman" w:cs="Times New Roman"/>
                <w:b/>
                <w:sz w:val="24"/>
                <w:szCs w:val="24"/>
              </w:rPr>
              <w:t>0,50</w:t>
            </w:r>
          </w:p>
        </w:tc>
      </w:tr>
      <w:tr w:rsidR="008E515C" w:rsidRPr="0054668B" w14:paraId="2AE79F80" w14:textId="77777777" w:rsidTr="008E515C">
        <w:trPr>
          <w:trHeight w:val="243"/>
        </w:trPr>
        <w:tc>
          <w:tcPr>
            <w:tcW w:w="1280" w:type="dxa"/>
            <w:vAlign w:val="bottom"/>
          </w:tcPr>
          <w:p w14:paraId="78315576" w14:textId="77777777" w:rsidR="008E515C" w:rsidRPr="0054668B" w:rsidRDefault="008E515C" w:rsidP="008E515C">
            <w:pPr>
              <w:spacing w:after="0" w:line="240" w:lineRule="auto"/>
              <w:jc w:val="both"/>
              <w:rPr>
                <w:rFonts w:ascii="Times New Roman" w:hAnsi="Times New Roman" w:cs="Times New Roman"/>
                <w:color w:val="000000"/>
                <w:sz w:val="24"/>
                <w:szCs w:val="24"/>
              </w:rPr>
            </w:pPr>
            <w:proofErr w:type="spellStart"/>
            <w:r w:rsidRPr="0054668B">
              <w:rPr>
                <w:rFonts w:ascii="Times New Roman" w:hAnsi="Times New Roman" w:cs="Times New Roman"/>
                <w:color w:val="000000"/>
                <w:sz w:val="24"/>
                <w:szCs w:val="24"/>
              </w:rPr>
              <w:t>Pvalue</w:t>
            </w:r>
            <w:proofErr w:type="spellEnd"/>
          </w:p>
        </w:tc>
        <w:tc>
          <w:tcPr>
            <w:tcW w:w="1925" w:type="dxa"/>
            <w:shd w:val="clear" w:color="auto" w:fill="auto"/>
            <w:noWrap/>
            <w:vAlign w:val="bottom"/>
            <w:hideMark/>
          </w:tcPr>
          <w:p w14:paraId="17A8964B"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0,69</w:t>
            </w:r>
          </w:p>
        </w:tc>
        <w:tc>
          <w:tcPr>
            <w:tcW w:w="1848" w:type="dxa"/>
            <w:shd w:val="clear" w:color="auto" w:fill="auto"/>
            <w:noWrap/>
            <w:vAlign w:val="bottom"/>
            <w:hideMark/>
          </w:tcPr>
          <w:p w14:paraId="399A69A1"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0,00</w:t>
            </w:r>
          </w:p>
        </w:tc>
        <w:tc>
          <w:tcPr>
            <w:tcW w:w="1771" w:type="dxa"/>
            <w:shd w:val="clear" w:color="auto" w:fill="auto"/>
            <w:noWrap/>
            <w:vAlign w:val="bottom"/>
            <w:hideMark/>
          </w:tcPr>
          <w:p w14:paraId="73D309AC"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0,00</w:t>
            </w:r>
          </w:p>
        </w:tc>
        <w:tc>
          <w:tcPr>
            <w:tcW w:w="2243" w:type="dxa"/>
            <w:vAlign w:val="bottom"/>
          </w:tcPr>
          <w:p w14:paraId="0226F091"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0,00</w:t>
            </w:r>
          </w:p>
        </w:tc>
      </w:tr>
      <w:tr w:rsidR="008E515C" w:rsidRPr="0054668B" w14:paraId="658BF31D" w14:textId="77777777" w:rsidTr="008E515C">
        <w:trPr>
          <w:trHeight w:val="243"/>
        </w:trPr>
        <w:tc>
          <w:tcPr>
            <w:tcW w:w="1280" w:type="dxa"/>
            <w:vAlign w:val="bottom"/>
          </w:tcPr>
          <w:p w14:paraId="12DECD84" w14:textId="77777777" w:rsidR="008E515C" w:rsidRPr="0054668B" w:rsidRDefault="008E515C" w:rsidP="008E515C">
            <w:pPr>
              <w:spacing w:after="0" w:line="24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Probabilité</w:t>
            </w:r>
          </w:p>
        </w:tc>
        <w:tc>
          <w:tcPr>
            <w:tcW w:w="1925" w:type="dxa"/>
            <w:shd w:val="clear" w:color="auto" w:fill="auto"/>
            <w:noWrap/>
            <w:vAlign w:val="bottom"/>
            <w:hideMark/>
          </w:tcPr>
          <w:p w14:paraId="087F0D89"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31%</w:t>
            </w:r>
          </w:p>
        </w:tc>
        <w:tc>
          <w:tcPr>
            <w:tcW w:w="1848" w:type="dxa"/>
            <w:shd w:val="clear" w:color="auto" w:fill="auto"/>
            <w:noWrap/>
            <w:vAlign w:val="bottom"/>
            <w:hideMark/>
          </w:tcPr>
          <w:p w14:paraId="0D36E650"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100%</w:t>
            </w:r>
          </w:p>
        </w:tc>
        <w:tc>
          <w:tcPr>
            <w:tcW w:w="1771" w:type="dxa"/>
            <w:shd w:val="clear" w:color="auto" w:fill="auto"/>
            <w:noWrap/>
            <w:vAlign w:val="bottom"/>
            <w:hideMark/>
          </w:tcPr>
          <w:p w14:paraId="0E2E3E9E"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100%</w:t>
            </w:r>
          </w:p>
        </w:tc>
        <w:tc>
          <w:tcPr>
            <w:tcW w:w="2243" w:type="dxa"/>
            <w:vAlign w:val="bottom"/>
          </w:tcPr>
          <w:p w14:paraId="1F24E5AD" w14:textId="77777777" w:rsidR="008E515C" w:rsidRPr="0054668B" w:rsidRDefault="008E515C" w:rsidP="008E515C">
            <w:pPr>
              <w:spacing w:after="0" w:line="240" w:lineRule="auto"/>
              <w:jc w:val="both"/>
              <w:rPr>
                <w:rFonts w:ascii="Times New Roman" w:hAnsi="Times New Roman" w:cs="Times New Roman"/>
                <w:sz w:val="24"/>
                <w:szCs w:val="24"/>
              </w:rPr>
            </w:pPr>
            <w:r w:rsidRPr="0054668B">
              <w:rPr>
                <w:rFonts w:ascii="Times New Roman" w:hAnsi="Times New Roman" w:cs="Times New Roman"/>
                <w:sz w:val="24"/>
                <w:szCs w:val="24"/>
              </w:rPr>
              <w:t>100%</w:t>
            </w:r>
          </w:p>
        </w:tc>
      </w:tr>
    </w:tbl>
    <w:p w14:paraId="44FA9480" w14:textId="2B104118" w:rsidR="005E5D92" w:rsidRPr="0054668B" w:rsidRDefault="008E515C" w:rsidP="005E5D92">
      <w:pPr>
        <w:pStyle w:val="Lgende"/>
        <w:spacing w:after="0"/>
        <w:rPr>
          <w:rFonts w:ascii="Times New Roman" w:hAnsi="Times New Roman" w:cs="Times New Roman"/>
          <w:b w:val="0"/>
          <w:color w:val="auto"/>
          <w:sz w:val="24"/>
          <w:szCs w:val="24"/>
        </w:rPr>
      </w:pPr>
      <w:bookmarkStart w:id="336" w:name="_Toc515749787"/>
      <w:bookmarkEnd w:id="335"/>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8</w:t>
      </w:r>
      <w:r w:rsidR="00666D75" w:rsidRPr="0054668B">
        <w:rPr>
          <w:rFonts w:ascii="Times New Roman" w:hAnsi="Times New Roman" w:cs="Times New Roman"/>
          <w:color w:val="auto"/>
          <w:sz w:val="24"/>
          <w:szCs w:val="24"/>
        </w:rPr>
        <w:fldChar w:fldCharType="end"/>
      </w:r>
      <w:r w:rsidR="00A93ED3" w:rsidRPr="0054668B">
        <w:rPr>
          <w:rFonts w:ascii="Times New Roman" w:hAnsi="Times New Roman" w:cs="Times New Roman"/>
          <w:b w:val="0"/>
          <w:color w:val="auto"/>
          <w:sz w:val="24"/>
          <w:szCs w:val="24"/>
        </w:rPr>
        <w:t>:Statistiques de base sur l</w:t>
      </w:r>
      <w:r w:rsidR="00647763" w:rsidRPr="0054668B">
        <w:rPr>
          <w:rFonts w:ascii="Times New Roman" w:hAnsi="Times New Roman" w:cs="Times New Roman"/>
          <w:b w:val="0"/>
          <w:color w:val="auto"/>
          <w:sz w:val="24"/>
          <w:szCs w:val="24"/>
        </w:rPr>
        <w:t>'évolution de ces indicateurs à</w:t>
      </w:r>
      <w:r w:rsidR="00A93ED3" w:rsidRPr="0054668B">
        <w:rPr>
          <w:rFonts w:ascii="Times New Roman" w:hAnsi="Times New Roman" w:cs="Times New Roman"/>
          <w:b w:val="0"/>
          <w:color w:val="auto"/>
          <w:sz w:val="24"/>
          <w:szCs w:val="24"/>
        </w:rPr>
        <w:t xml:space="preserve"> </w:t>
      </w:r>
      <w:proofErr w:type="spellStart"/>
      <w:r w:rsidR="00A93ED3" w:rsidRPr="0054668B">
        <w:rPr>
          <w:rFonts w:ascii="Times New Roman" w:hAnsi="Times New Roman" w:cs="Times New Roman"/>
          <w:b w:val="0"/>
          <w:color w:val="auto"/>
          <w:sz w:val="24"/>
          <w:szCs w:val="24"/>
        </w:rPr>
        <w:t>Dogonkiria</w:t>
      </w:r>
      <w:bookmarkEnd w:id="336"/>
      <w:proofErr w:type="spellEnd"/>
    </w:p>
    <w:p w14:paraId="5C1FBABB" w14:textId="77777777" w:rsidR="005E5D92" w:rsidRPr="0054668B" w:rsidRDefault="005E5D92">
      <w:pPr>
        <w:rPr>
          <w:rFonts w:ascii="Times New Roman" w:eastAsia="Calibri" w:hAnsi="Times New Roman" w:cs="Times New Roman"/>
          <w:b/>
          <w:iCs/>
          <w:sz w:val="24"/>
          <w:szCs w:val="24"/>
        </w:rPr>
      </w:pPr>
      <w:r w:rsidRPr="0054668B">
        <w:rPr>
          <w:rFonts w:ascii="Times New Roman" w:hAnsi="Times New Roman" w:cs="Times New Roman"/>
          <w:sz w:val="24"/>
          <w:szCs w:val="24"/>
        </w:rPr>
        <w:br w:type="page"/>
      </w:r>
    </w:p>
    <w:p w14:paraId="484B75AB" w14:textId="77777777" w:rsidR="0069507C" w:rsidRPr="0054668B" w:rsidRDefault="005A726D" w:rsidP="00993D4C">
      <w:pPr>
        <w:pStyle w:val="Titre4"/>
        <w:rPr>
          <w:rFonts w:ascii="Times New Roman" w:hAnsi="Times New Roman" w:cs="Times New Roman"/>
        </w:rPr>
      </w:pPr>
      <w:bookmarkStart w:id="337" w:name="_Toc521746143"/>
      <w:r w:rsidRPr="0054668B">
        <w:rPr>
          <w:rFonts w:ascii="Times New Roman" w:hAnsi="Times New Roman" w:cs="Times New Roman"/>
        </w:rPr>
        <w:lastRenderedPageBreak/>
        <w:t>1-3-4-1</w:t>
      </w:r>
      <w:r w:rsidR="00F00C42" w:rsidRPr="0054668B">
        <w:rPr>
          <w:rFonts w:ascii="Times New Roman" w:hAnsi="Times New Roman" w:cs="Times New Roman"/>
        </w:rPr>
        <w:t>Test de détection de ruptures et tendances dans les données</w:t>
      </w:r>
      <w:bookmarkEnd w:id="337"/>
    </w:p>
    <w:p w14:paraId="11EE03E1" w14:textId="77777777" w:rsidR="0069507C" w:rsidRPr="0054668B" w:rsidRDefault="004526FE" w:rsidP="00AD6CD2">
      <w:pPr>
        <w:spacing w:after="0" w:line="360"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w:drawing>
          <wp:anchor distT="0" distB="0" distL="114300" distR="114300" simplePos="0" relativeHeight="251637760" behindDoc="0" locked="0" layoutInCell="1" allowOverlap="1" wp14:anchorId="30637156" wp14:editId="4D8D3D69">
            <wp:simplePos x="0" y="0"/>
            <wp:positionH relativeFrom="margin">
              <wp:posOffset>2540</wp:posOffset>
            </wp:positionH>
            <wp:positionV relativeFrom="paragraph">
              <wp:posOffset>1085850</wp:posOffset>
            </wp:positionV>
            <wp:extent cx="5727065" cy="3044190"/>
            <wp:effectExtent l="0" t="0" r="6985" b="3810"/>
            <wp:wrapSquare wrapText="bothSides"/>
            <wp:docPr id="67"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F00C42" w:rsidRPr="0054668B">
        <w:rPr>
          <w:rFonts w:ascii="Times New Roman" w:hAnsi="Times New Roman" w:cs="Times New Roman"/>
          <w:sz w:val="24"/>
          <w:szCs w:val="24"/>
        </w:rPr>
        <w:t xml:space="preserve">Après avoir passé le test de </w:t>
      </w:r>
      <w:proofErr w:type="spellStart"/>
      <w:r w:rsidR="00F00C42" w:rsidRPr="0054668B">
        <w:rPr>
          <w:rFonts w:ascii="Times New Roman" w:hAnsi="Times New Roman" w:cs="Times New Roman"/>
          <w:sz w:val="24"/>
          <w:szCs w:val="24"/>
        </w:rPr>
        <w:t>Pettitt</w:t>
      </w:r>
      <w:proofErr w:type="spellEnd"/>
      <w:r w:rsidR="00F00C42" w:rsidRPr="0054668B">
        <w:rPr>
          <w:rFonts w:ascii="Times New Roman" w:hAnsi="Times New Roman" w:cs="Times New Roman"/>
          <w:sz w:val="24"/>
          <w:szCs w:val="24"/>
        </w:rPr>
        <w:t xml:space="preserve"> sur la série de</w:t>
      </w:r>
      <w:r w:rsidR="005E52B7" w:rsidRPr="0054668B">
        <w:rPr>
          <w:rFonts w:ascii="Times New Roman" w:hAnsi="Times New Roman" w:cs="Times New Roman"/>
          <w:sz w:val="24"/>
          <w:szCs w:val="24"/>
        </w:rPr>
        <w:t xml:space="preserve"> données de températures (1971-</w:t>
      </w:r>
      <w:r w:rsidR="00F00C42" w:rsidRPr="0054668B">
        <w:rPr>
          <w:rFonts w:ascii="Times New Roman" w:hAnsi="Times New Roman" w:cs="Times New Roman"/>
          <w:sz w:val="24"/>
          <w:szCs w:val="24"/>
        </w:rPr>
        <w:t>2012), on découvre une rupture à la hausse des moyennes T</w:t>
      </w:r>
      <w:r w:rsidR="004965D2" w:rsidRPr="0054668B">
        <w:rPr>
          <w:rFonts w:ascii="Times New Roman" w:hAnsi="Times New Roman" w:cs="Times New Roman"/>
          <w:sz w:val="24"/>
          <w:szCs w:val="24"/>
        </w:rPr>
        <w:t>°</w:t>
      </w:r>
      <w:r w:rsidR="00F00C42" w:rsidRPr="0054668B">
        <w:rPr>
          <w:rFonts w:ascii="Times New Roman" w:hAnsi="Times New Roman" w:cs="Times New Roman"/>
          <w:sz w:val="24"/>
          <w:szCs w:val="24"/>
        </w:rPr>
        <w:t xml:space="preserve"> maxi (Figure </w:t>
      </w:r>
      <w:r w:rsidR="00CE48D7" w:rsidRPr="0054668B">
        <w:rPr>
          <w:rFonts w:ascii="Times New Roman" w:hAnsi="Times New Roman" w:cs="Times New Roman"/>
          <w:sz w:val="24"/>
          <w:szCs w:val="24"/>
        </w:rPr>
        <w:t>24</w:t>
      </w:r>
      <w:r w:rsidR="00F00C42" w:rsidRPr="0054668B">
        <w:rPr>
          <w:rFonts w:ascii="Times New Roman" w:hAnsi="Times New Roman" w:cs="Times New Roman"/>
          <w:sz w:val="24"/>
          <w:szCs w:val="24"/>
        </w:rPr>
        <w:t>) et T</w:t>
      </w:r>
      <w:r w:rsidR="004965D2" w:rsidRPr="0054668B">
        <w:rPr>
          <w:rFonts w:ascii="Times New Roman" w:hAnsi="Times New Roman" w:cs="Times New Roman"/>
          <w:sz w:val="24"/>
          <w:szCs w:val="24"/>
        </w:rPr>
        <w:t>°</w:t>
      </w:r>
      <w:r w:rsidR="00F00C42" w:rsidRPr="0054668B">
        <w:rPr>
          <w:rFonts w:ascii="Times New Roman" w:hAnsi="Times New Roman" w:cs="Times New Roman"/>
          <w:sz w:val="24"/>
          <w:szCs w:val="24"/>
        </w:rPr>
        <w:t xml:space="preserve"> mini (Figure </w:t>
      </w:r>
      <w:r w:rsidR="00CE48D7" w:rsidRPr="0054668B">
        <w:rPr>
          <w:rFonts w:ascii="Times New Roman" w:hAnsi="Times New Roman" w:cs="Times New Roman"/>
          <w:sz w:val="24"/>
          <w:szCs w:val="24"/>
        </w:rPr>
        <w:t>25</w:t>
      </w:r>
      <w:r w:rsidR="00F00C42" w:rsidRPr="0054668B">
        <w:rPr>
          <w:rFonts w:ascii="Times New Roman" w:hAnsi="Times New Roman" w:cs="Times New Roman"/>
          <w:sz w:val="24"/>
          <w:szCs w:val="24"/>
        </w:rPr>
        <w:t>). L’évolution des T</w:t>
      </w:r>
      <w:r w:rsidR="004965D2" w:rsidRPr="0054668B">
        <w:rPr>
          <w:rFonts w:ascii="Times New Roman" w:hAnsi="Times New Roman" w:cs="Times New Roman"/>
          <w:sz w:val="24"/>
          <w:szCs w:val="24"/>
        </w:rPr>
        <w:t>°</w:t>
      </w:r>
      <w:r w:rsidR="00F00C42" w:rsidRPr="0054668B">
        <w:rPr>
          <w:rFonts w:ascii="Times New Roman" w:hAnsi="Times New Roman" w:cs="Times New Roman"/>
          <w:sz w:val="24"/>
          <w:szCs w:val="24"/>
        </w:rPr>
        <w:t xml:space="preserve"> maxi se caractérise par un changement des moyennes à la hausse de 0,8°C depuis 1995 pour se maintenir avec une moyenne de </w:t>
      </w:r>
      <w:r w:rsidR="00F00C42" w:rsidRPr="0054668B">
        <w:rPr>
          <w:rFonts w:ascii="Times New Roman" w:hAnsi="Times New Roman" w:cs="Times New Roman"/>
          <w:b/>
          <w:sz w:val="24"/>
          <w:szCs w:val="24"/>
        </w:rPr>
        <w:t xml:space="preserve">35,89 °C. </w:t>
      </w:r>
    </w:p>
    <w:p w14:paraId="731791A5" w14:textId="77777777" w:rsidR="00F00C42" w:rsidRPr="0054668B" w:rsidRDefault="004526FE" w:rsidP="004526FE">
      <w:pPr>
        <w:pStyle w:val="Lgende"/>
        <w:rPr>
          <w:rFonts w:ascii="Times New Roman" w:hAnsi="Times New Roman" w:cs="Times New Roman"/>
          <w:b w:val="0"/>
          <w:bCs w:val="0"/>
          <w:i/>
          <w:color w:val="auto"/>
          <w:sz w:val="24"/>
          <w:szCs w:val="24"/>
        </w:rPr>
      </w:pPr>
      <w:bookmarkStart w:id="338" w:name="_Toc513831124"/>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24</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b w:val="0"/>
          <w:bCs w:val="0"/>
          <w:i/>
          <w:color w:val="auto"/>
          <w:sz w:val="24"/>
          <w:szCs w:val="24"/>
        </w:rPr>
        <w:t>: Evolution des te</w:t>
      </w:r>
      <w:r w:rsidR="00A93ED3" w:rsidRPr="0054668B">
        <w:rPr>
          <w:rFonts w:ascii="Times New Roman" w:hAnsi="Times New Roman" w:cs="Times New Roman"/>
          <w:b w:val="0"/>
          <w:bCs w:val="0"/>
          <w:i/>
          <w:color w:val="auto"/>
          <w:sz w:val="24"/>
          <w:szCs w:val="24"/>
        </w:rPr>
        <w:t xml:space="preserve">mpératures maximales moyennes à </w:t>
      </w:r>
      <w:r w:rsidR="004965D2" w:rsidRPr="0054668B">
        <w:rPr>
          <w:rFonts w:ascii="Times New Roman" w:hAnsi="Times New Roman" w:cs="Times New Roman"/>
          <w:b w:val="0"/>
          <w:bCs w:val="0"/>
          <w:i/>
          <w:color w:val="auto"/>
          <w:sz w:val="24"/>
          <w:szCs w:val="24"/>
        </w:rPr>
        <w:t>Dogonkiria1971-</w:t>
      </w:r>
      <w:r w:rsidR="00F00C42" w:rsidRPr="0054668B">
        <w:rPr>
          <w:rFonts w:ascii="Times New Roman" w:hAnsi="Times New Roman" w:cs="Times New Roman"/>
          <w:b w:val="0"/>
          <w:bCs w:val="0"/>
          <w:i/>
          <w:color w:val="auto"/>
          <w:sz w:val="24"/>
          <w:szCs w:val="24"/>
        </w:rPr>
        <w:t>2012</w:t>
      </w:r>
      <w:bookmarkEnd w:id="338"/>
    </w:p>
    <w:p w14:paraId="6A3B6F02" w14:textId="77777777" w:rsidR="004965D2" w:rsidRPr="0054668B" w:rsidRDefault="004526FE" w:rsidP="004526FE">
      <w:pPr>
        <w:spacing w:after="0" w:line="360"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w:drawing>
          <wp:anchor distT="0" distB="0" distL="114300" distR="114300" simplePos="0" relativeHeight="251639808" behindDoc="0" locked="0" layoutInCell="1" allowOverlap="1" wp14:anchorId="79B6BECD" wp14:editId="3E79C0A2">
            <wp:simplePos x="0" y="0"/>
            <wp:positionH relativeFrom="column">
              <wp:posOffset>2540</wp:posOffset>
            </wp:positionH>
            <wp:positionV relativeFrom="paragraph">
              <wp:posOffset>462915</wp:posOffset>
            </wp:positionV>
            <wp:extent cx="5727065" cy="2873375"/>
            <wp:effectExtent l="19050" t="0" r="26035" b="3175"/>
            <wp:wrapSquare wrapText="bothSides"/>
            <wp:docPr id="6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F00C42" w:rsidRPr="0054668B">
        <w:rPr>
          <w:rFonts w:ascii="Times New Roman" w:hAnsi="Times New Roman" w:cs="Times New Roman"/>
          <w:sz w:val="24"/>
          <w:szCs w:val="24"/>
        </w:rPr>
        <w:t>Pour les T</w:t>
      </w:r>
      <w:r w:rsidR="004965D2" w:rsidRPr="0054668B">
        <w:rPr>
          <w:rFonts w:ascii="Times New Roman" w:hAnsi="Times New Roman" w:cs="Times New Roman"/>
          <w:sz w:val="24"/>
          <w:szCs w:val="24"/>
        </w:rPr>
        <w:t>°</w:t>
      </w:r>
      <w:r w:rsidR="00F00C42" w:rsidRPr="0054668B">
        <w:rPr>
          <w:rFonts w:ascii="Times New Roman" w:hAnsi="Times New Roman" w:cs="Times New Roman"/>
          <w:sz w:val="24"/>
          <w:szCs w:val="24"/>
        </w:rPr>
        <w:t xml:space="preserve"> mini une rupture à la hausse de 0,70°C depuis</w:t>
      </w:r>
      <w:r w:rsidR="0083461C" w:rsidRPr="0054668B">
        <w:rPr>
          <w:rFonts w:ascii="Times New Roman" w:hAnsi="Times New Roman" w:cs="Times New Roman"/>
          <w:sz w:val="24"/>
          <w:szCs w:val="24"/>
        </w:rPr>
        <w:t xml:space="preserve"> 1981 a été décelée (Figure N°25</w:t>
      </w:r>
      <w:r w:rsidR="00F00C42" w:rsidRPr="0054668B">
        <w:rPr>
          <w:rFonts w:ascii="Times New Roman" w:hAnsi="Times New Roman" w:cs="Times New Roman"/>
          <w:sz w:val="24"/>
          <w:szCs w:val="24"/>
        </w:rPr>
        <w:t xml:space="preserve">) </w:t>
      </w:r>
      <w:r w:rsidR="004965D2" w:rsidRPr="0054668B">
        <w:rPr>
          <w:rFonts w:ascii="Times New Roman" w:hAnsi="Times New Roman" w:cs="Times New Roman"/>
          <w:sz w:val="24"/>
          <w:szCs w:val="24"/>
        </w:rPr>
        <w:t>avec une moyenne annuelle qui tourne autour de 21,9 °C.</w:t>
      </w:r>
    </w:p>
    <w:p w14:paraId="051E9A8A" w14:textId="77777777" w:rsidR="004526FE" w:rsidRPr="0054668B" w:rsidRDefault="004526FE" w:rsidP="004526FE">
      <w:pPr>
        <w:pStyle w:val="Lgende"/>
        <w:rPr>
          <w:rFonts w:ascii="Times New Roman" w:hAnsi="Times New Roman" w:cs="Times New Roman"/>
          <w:b w:val="0"/>
          <w:bCs w:val="0"/>
          <w:i/>
          <w:color w:val="auto"/>
          <w:sz w:val="24"/>
          <w:szCs w:val="24"/>
        </w:rPr>
      </w:pPr>
      <w:bookmarkStart w:id="339" w:name="_Toc513831125"/>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25</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b w:val="0"/>
          <w:bCs w:val="0"/>
          <w:i/>
          <w:color w:val="auto"/>
          <w:sz w:val="24"/>
          <w:szCs w:val="24"/>
        </w:rPr>
        <w:t xml:space="preserve">: Evolution des températures minimales moyennes à </w:t>
      </w:r>
      <w:proofErr w:type="spellStart"/>
      <w:r w:rsidRPr="0054668B">
        <w:rPr>
          <w:rFonts w:ascii="Times New Roman" w:hAnsi="Times New Roman" w:cs="Times New Roman"/>
          <w:b w:val="0"/>
          <w:bCs w:val="0"/>
          <w:i/>
          <w:color w:val="auto"/>
          <w:sz w:val="24"/>
          <w:szCs w:val="24"/>
        </w:rPr>
        <w:t>Dogonkiria</w:t>
      </w:r>
      <w:proofErr w:type="spellEnd"/>
      <w:r w:rsidRPr="0054668B">
        <w:rPr>
          <w:rFonts w:ascii="Times New Roman" w:hAnsi="Times New Roman" w:cs="Times New Roman"/>
          <w:b w:val="0"/>
          <w:bCs w:val="0"/>
          <w:i/>
          <w:color w:val="auto"/>
          <w:sz w:val="24"/>
          <w:szCs w:val="24"/>
        </w:rPr>
        <w:t xml:space="preserve"> de 1971_2012</w:t>
      </w:r>
      <w:bookmarkEnd w:id="339"/>
    </w:p>
    <w:p w14:paraId="021B4873" w14:textId="77777777" w:rsidR="004526FE" w:rsidRPr="0054668B" w:rsidRDefault="004526FE" w:rsidP="004526FE">
      <w:pPr>
        <w:tabs>
          <w:tab w:val="left" w:pos="1709"/>
        </w:tabs>
        <w:rPr>
          <w:rFonts w:ascii="Times New Roman" w:hAnsi="Times New Roman" w:cs="Times New Roman"/>
          <w:sz w:val="24"/>
          <w:szCs w:val="24"/>
        </w:rPr>
      </w:pPr>
    </w:p>
    <w:p w14:paraId="6BB70C9C" w14:textId="77777777" w:rsidR="0069507C" w:rsidRPr="0054668B" w:rsidRDefault="005A726D" w:rsidP="00993D4C">
      <w:pPr>
        <w:pStyle w:val="Titre4"/>
        <w:rPr>
          <w:rFonts w:ascii="Times New Roman" w:hAnsi="Times New Roman" w:cs="Times New Roman"/>
        </w:rPr>
      </w:pPr>
      <w:bookmarkStart w:id="340" w:name="_Toc521746144"/>
      <w:r w:rsidRPr="0054668B">
        <w:rPr>
          <w:rFonts w:ascii="Times New Roman" w:hAnsi="Times New Roman" w:cs="Times New Roman"/>
          <w:bCs/>
        </w:rPr>
        <w:lastRenderedPageBreak/>
        <w:t>1-3-4-2</w:t>
      </w:r>
      <w:r w:rsidR="005E5D92" w:rsidRPr="0054668B">
        <w:rPr>
          <w:rFonts w:ascii="Times New Roman" w:hAnsi="Times New Roman" w:cs="Times New Roman"/>
          <w:bCs/>
        </w:rPr>
        <w:t xml:space="preserve"> </w:t>
      </w:r>
      <w:r w:rsidR="00F00C42" w:rsidRPr="0054668B">
        <w:rPr>
          <w:rFonts w:ascii="Times New Roman" w:hAnsi="Times New Roman" w:cs="Times New Roman"/>
          <w:bCs/>
        </w:rPr>
        <w:t>Te</w:t>
      </w:r>
      <w:r w:rsidR="00F00C42" w:rsidRPr="0054668B">
        <w:rPr>
          <w:rFonts w:ascii="Times New Roman" w:hAnsi="Times New Roman" w:cs="Times New Roman"/>
        </w:rPr>
        <w:t>ndances et variabilité des températures minimales et maximales observées</w:t>
      </w:r>
      <w:bookmarkEnd w:id="340"/>
    </w:p>
    <w:p w14:paraId="686BBCA6" w14:textId="77777777" w:rsidR="0069507C" w:rsidRPr="0054668B" w:rsidRDefault="00F00C42" w:rsidP="004526FE">
      <w:pPr>
        <w:autoSpaceDE w:val="0"/>
        <w:autoSpaceDN w:val="0"/>
        <w:adjustRightInd w:val="0"/>
        <w:spacing w:after="0" w:line="360"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w:drawing>
          <wp:anchor distT="0" distB="0" distL="114300" distR="114300" simplePos="0" relativeHeight="251643904" behindDoc="0" locked="0" layoutInCell="1" allowOverlap="1" wp14:anchorId="34E8BB49" wp14:editId="5FDFEF60">
            <wp:simplePos x="0" y="0"/>
            <wp:positionH relativeFrom="column">
              <wp:posOffset>-17780</wp:posOffset>
            </wp:positionH>
            <wp:positionV relativeFrom="paragraph">
              <wp:posOffset>784225</wp:posOffset>
            </wp:positionV>
            <wp:extent cx="5753100" cy="2119630"/>
            <wp:effectExtent l="0" t="0" r="0" b="13970"/>
            <wp:wrapSquare wrapText="bothSides"/>
            <wp:docPr id="6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Pr="0054668B">
        <w:rPr>
          <w:rFonts w:ascii="Times New Roman" w:hAnsi="Times New Roman" w:cs="Times New Roman"/>
          <w:sz w:val="24"/>
          <w:szCs w:val="24"/>
        </w:rPr>
        <w:t xml:space="preserve">Les observations générales des températures maximales dans la zone d’étude montrent une variabilité interannuelle certaine </w:t>
      </w:r>
      <w:r w:rsidR="0083461C" w:rsidRPr="0054668B">
        <w:rPr>
          <w:rFonts w:ascii="Times New Roman" w:hAnsi="Times New Roman" w:cs="Times New Roman"/>
          <w:iCs/>
          <w:sz w:val="24"/>
          <w:szCs w:val="24"/>
        </w:rPr>
        <w:t xml:space="preserve">(Figure </w:t>
      </w:r>
      <w:r w:rsidRPr="0054668B">
        <w:rPr>
          <w:rFonts w:ascii="Times New Roman" w:hAnsi="Times New Roman" w:cs="Times New Roman"/>
          <w:iCs/>
          <w:sz w:val="24"/>
          <w:szCs w:val="24"/>
        </w:rPr>
        <w:t>2</w:t>
      </w:r>
      <w:r w:rsidR="0083461C" w:rsidRPr="0054668B">
        <w:rPr>
          <w:rFonts w:ascii="Times New Roman" w:hAnsi="Times New Roman" w:cs="Times New Roman"/>
          <w:iCs/>
          <w:sz w:val="24"/>
          <w:szCs w:val="24"/>
        </w:rPr>
        <w:t>6</w:t>
      </w:r>
      <w:r w:rsidRPr="0054668B">
        <w:rPr>
          <w:rFonts w:ascii="Times New Roman" w:hAnsi="Times New Roman" w:cs="Times New Roman"/>
          <w:iCs/>
          <w:sz w:val="24"/>
          <w:szCs w:val="24"/>
        </w:rPr>
        <w:t>)</w:t>
      </w:r>
      <w:r w:rsidRPr="0054668B">
        <w:rPr>
          <w:rFonts w:ascii="Times New Roman" w:hAnsi="Times New Roman" w:cs="Times New Roman"/>
          <w:sz w:val="24"/>
          <w:szCs w:val="24"/>
        </w:rPr>
        <w:t xml:space="preserve"> de températures enregistrées tout au long de la série (1971-2008).</w:t>
      </w:r>
    </w:p>
    <w:p w14:paraId="08312684" w14:textId="77777777" w:rsidR="00F00C42" w:rsidRPr="0054668B" w:rsidRDefault="004526FE" w:rsidP="004526FE">
      <w:pPr>
        <w:pStyle w:val="Lgende"/>
        <w:rPr>
          <w:rFonts w:ascii="Times New Roman" w:hAnsi="Times New Roman" w:cs="Times New Roman"/>
          <w:color w:val="auto"/>
          <w:sz w:val="24"/>
          <w:szCs w:val="24"/>
        </w:rPr>
      </w:pPr>
      <w:bookmarkStart w:id="341" w:name="_Toc513831126"/>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26</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b w:val="0"/>
          <w:i/>
          <w:iCs/>
          <w:color w:val="auto"/>
          <w:sz w:val="24"/>
          <w:szCs w:val="24"/>
        </w:rPr>
        <w:t xml:space="preserve">: Evolution interannuelle des écarts à la moyenne des températures maximales de </w:t>
      </w:r>
      <w:proofErr w:type="spellStart"/>
      <w:r w:rsidR="00F00C42" w:rsidRPr="0054668B">
        <w:rPr>
          <w:rFonts w:ascii="Times New Roman" w:hAnsi="Times New Roman" w:cs="Times New Roman"/>
          <w:b w:val="0"/>
          <w:i/>
          <w:iCs/>
          <w:color w:val="auto"/>
          <w:sz w:val="24"/>
          <w:szCs w:val="24"/>
        </w:rPr>
        <w:t>Dogonkiria</w:t>
      </w:r>
      <w:proofErr w:type="spellEnd"/>
      <w:r w:rsidR="00F00C42" w:rsidRPr="0054668B">
        <w:rPr>
          <w:rFonts w:ascii="Times New Roman" w:hAnsi="Times New Roman" w:cs="Times New Roman"/>
          <w:b w:val="0"/>
          <w:i/>
          <w:iCs/>
          <w:color w:val="auto"/>
          <w:sz w:val="24"/>
          <w:szCs w:val="24"/>
        </w:rPr>
        <w:t xml:space="preserve"> sur la série 1971 à 2008.</w:t>
      </w:r>
      <w:bookmarkEnd w:id="341"/>
    </w:p>
    <w:p w14:paraId="609F533E" w14:textId="160335C9" w:rsidR="0069507C" w:rsidRPr="0054668B" w:rsidRDefault="00210D86" w:rsidP="00305A3B">
      <w:pPr>
        <w:autoSpaceDE w:val="0"/>
        <w:autoSpaceDN w:val="0"/>
        <w:adjustRightInd w:val="0"/>
        <w:spacing w:after="0" w:line="312" w:lineRule="auto"/>
        <w:jc w:val="both"/>
        <w:rPr>
          <w:rFonts w:ascii="Times New Roman" w:hAnsi="Times New Roman" w:cs="Times New Roman"/>
          <w:iCs/>
          <w:sz w:val="24"/>
          <w:szCs w:val="24"/>
        </w:rPr>
      </w:pPr>
      <w:r w:rsidRPr="0054668B">
        <w:rPr>
          <w:rFonts w:ascii="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5948F557" wp14:editId="309317C2">
                <wp:simplePos x="0" y="0"/>
                <wp:positionH relativeFrom="column">
                  <wp:posOffset>4489450</wp:posOffset>
                </wp:positionH>
                <wp:positionV relativeFrom="paragraph">
                  <wp:posOffset>2414905</wp:posOffset>
                </wp:positionV>
                <wp:extent cx="1245870" cy="374650"/>
                <wp:effectExtent l="0" t="0" r="11430" b="254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74650"/>
                        </a:xfrm>
                        <a:prstGeom prst="rect">
                          <a:avLst/>
                        </a:prstGeom>
                        <a:solidFill>
                          <a:srgbClr val="FFFFFF"/>
                        </a:solidFill>
                        <a:ln w="9525">
                          <a:solidFill>
                            <a:srgbClr val="000000"/>
                          </a:solidFill>
                          <a:miter lim="800000"/>
                          <a:headEnd/>
                          <a:tailEnd/>
                        </a:ln>
                      </wps:spPr>
                      <wps:txbx>
                        <w:txbxContent>
                          <w:p w14:paraId="1FF20294" w14:textId="77777777" w:rsidR="00D3268A" w:rsidRPr="004526FE" w:rsidRDefault="00D3268A" w:rsidP="00F00C42">
                            <w:pPr>
                              <w:rPr>
                                <w:sz w:val="16"/>
                                <w:szCs w:val="16"/>
                              </w:rPr>
                            </w:pPr>
                            <w:r w:rsidRPr="004526FE">
                              <w:rPr>
                                <w:rFonts w:ascii="Times New Roman" w:hAnsi="Times New Roman"/>
                                <w:b/>
                                <w:i/>
                                <w:sz w:val="16"/>
                                <w:szCs w:val="16"/>
                              </w:rPr>
                              <w:t>Valeur suspecte ou aberrante dans la série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8F557" id="_x0000_t202" coordsize="21600,21600" o:spt="202" path="m,l,21600r21600,l21600,xe">
                <v:stroke joinstyle="miter"/>
                <v:path gradientshapeok="t" o:connecttype="rect"/>
              </v:shapetype>
              <v:shape id="Text Box 307" o:spid="_x0000_s1030" type="#_x0000_t202" style="position:absolute;left:0;text-align:left;margin-left:353.5pt;margin-top:190.15pt;width:98.1pt;height: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">
                <v:textbox>
                  <w:txbxContent>
                    <w:p w14:paraId="1FF20294" w14:textId="77777777" w:rsidR="00D3268A" w:rsidRPr="004526FE" w:rsidRDefault="00D3268A" w:rsidP="00F00C42">
                      <w:pPr>
                        <w:rPr>
                          <w:sz w:val="16"/>
                          <w:szCs w:val="16"/>
                        </w:rPr>
                      </w:pPr>
                      <w:r w:rsidRPr="004526FE">
                        <w:rPr>
                          <w:rFonts w:ascii="Times New Roman" w:hAnsi="Times New Roman"/>
                          <w:b/>
                          <w:i/>
                          <w:sz w:val="16"/>
                          <w:szCs w:val="16"/>
                        </w:rPr>
                        <w:t>Valeur suspecte ou aberrante dans la série</w:t>
                      </w:r>
                    </w:p>
                  </w:txbxContent>
                </v:textbox>
              </v:shape>
            </w:pict>
          </mc:Fallback>
        </mc:AlternateContent>
      </w:r>
      <w:r w:rsidRPr="0054668B">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EF8E198" wp14:editId="7A36B122">
                <wp:simplePos x="0" y="0"/>
                <wp:positionH relativeFrom="column">
                  <wp:posOffset>3127375</wp:posOffset>
                </wp:positionH>
                <wp:positionV relativeFrom="paragraph">
                  <wp:posOffset>2645410</wp:posOffset>
                </wp:positionV>
                <wp:extent cx="1195705" cy="45720"/>
                <wp:effectExtent l="0" t="76200" r="4445" b="6858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5705" cy="4572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29E5A74" id="_x0000_t32" coordsize="21600,21600" o:spt="32" o:oned="t" path="m,l21600,21600e" filled="f">
                <v:path arrowok="t" fillok="f" o:connecttype="none"/>
                <o:lock v:ext="edit" shapetype="t"/>
              </v:shapetype>
              <v:shape id="Straight Arrow Connector 82" o:spid="_x0000_s1026" type="#_x0000_t32" style="position:absolute;margin-left:246.25pt;margin-top:208.3pt;width:94.1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" strokecolor="red" strokeweight="1.25pt">
                <v:stroke endarrow="open" joinstyle="miter"/>
                <o:lock v:ext="edit" shapetype="f"/>
              </v:shape>
            </w:pict>
          </mc:Fallback>
        </mc:AlternateContent>
      </w:r>
      <w:r w:rsidR="00305A3B" w:rsidRPr="0054668B">
        <w:rPr>
          <w:rFonts w:ascii="Times New Roman" w:hAnsi="Times New Roman" w:cs="Times New Roman"/>
          <w:noProof/>
          <w:sz w:val="24"/>
          <w:szCs w:val="24"/>
          <w:lang w:val="en-US"/>
        </w:rPr>
        <w:drawing>
          <wp:anchor distT="0" distB="0" distL="114300" distR="114300" simplePos="0" relativeHeight="251645952" behindDoc="0" locked="0" layoutInCell="1" allowOverlap="1" wp14:anchorId="0CF38001" wp14:editId="2CEF1EA0">
            <wp:simplePos x="0" y="0"/>
            <wp:positionH relativeFrom="margin">
              <wp:posOffset>-7620</wp:posOffset>
            </wp:positionH>
            <wp:positionV relativeFrom="paragraph">
              <wp:posOffset>1449956</wp:posOffset>
            </wp:positionV>
            <wp:extent cx="5762625" cy="2210435"/>
            <wp:effectExtent l="0" t="0" r="9525" b="18415"/>
            <wp:wrapSquare wrapText="bothSides"/>
            <wp:docPr id="7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83461C" w:rsidRPr="0054668B">
        <w:rPr>
          <w:rFonts w:ascii="Times New Roman" w:hAnsi="Times New Roman" w:cs="Times New Roman"/>
          <w:iCs/>
          <w:sz w:val="24"/>
          <w:szCs w:val="24"/>
        </w:rPr>
        <w:t xml:space="preserve">L’analyse de Figure </w:t>
      </w:r>
      <w:r w:rsidR="00F00C42" w:rsidRPr="0054668B">
        <w:rPr>
          <w:rFonts w:ascii="Times New Roman" w:hAnsi="Times New Roman" w:cs="Times New Roman"/>
          <w:iCs/>
          <w:sz w:val="24"/>
          <w:szCs w:val="24"/>
        </w:rPr>
        <w:t>2</w:t>
      </w:r>
      <w:r w:rsidR="0083461C" w:rsidRPr="0054668B">
        <w:rPr>
          <w:rFonts w:ascii="Times New Roman" w:hAnsi="Times New Roman" w:cs="Times New Roman"/>
          <w:iCs/>
          <w:sz w:val="24"/>
          <w:szCs w:val="24"/>
        </w:rPr>
        <w:t>6</w:t>
      </w:r>
      <w:r w:rsidR="00F00C42" w:rsidRPr="0054668B">
        <w:rPr>
          <w:rFonts w:ascii="Times New Roman" w:hAnsi="Times New Roman" w:cs="Times New Roman"/>
          <w:iCs/>
          <w:sz w:val="24"/>
          <w:szCs w:val="24"/>
        </w:rPr>
        <w:t xml:space="preserve"> laisse entrevoir trois (3) périodes distinctes sur toute la série d’étude. En effet, de 1971 à 1980 la température maximale de l’air a connu une période moins chaude de 10 ans. Ensuite suit une autre période caractérisée par une variabilité interannuelle entre années caniculaires et années moins chaudes. En fin</w:t>
      </w:r>
      <w:r w:rsidR="004965D2" w:rsidRPr="0054668B">
        <w:rPr>
          <w:rFonts w:ascii="Times New Roman" w:hAnsi="Times New Roman" w:cs="Times New Roman"/>
          <w:iCs/>
          <w:sz w:val="24"/>
          <w:szCs w:val="24"/>
        </w:rPr>
        <w:t>,</w:t>
      </w:r>
      <w:r w:rsidR="00F00C42" w:rsidRPr="0054668B">
        <w:rPr>
          <w:rFonts w:ascii="Times New Roman" w:hAnsi="Times New Roman" w:cs="Times New Roman"/>
          <w:iCs/>
          <w:sz w:val="24"/>
          <w:szCs w:val="24"/>
        </w:rPr>
        <w:t xml:space="preserve"> depuis 1994, on enregistre successivement des années </w:t>
      </w:r>
      <w:r w:rsidR="004526FE" w:rsidRPr="0054668B">
        <w:rPr>
          <w:rFonts w:ascii="Times New Roman" w:hAnsi="Times New Roman" w:cs="Times New Roman"/>
          <w:iCs/>
          <w:sz w:val="24"/>
          <w:szCs w:val="24"/>
        </w:rPr>
        <w:t xml:space="preserve">très chaudes à la station de </w:t>
      </w:r>
      <w:proofErr w:type="spellStart"/>
      <w:r w:rsidR="004526FE" w:rsidRPr="0054668B">
        <w:rPr>
          <w:rFonts w:ascii="Times New Roman" w:hAnsi="Times New Roman" w:cs="Times New Roman"/>
          <w:iCs/>
          <w:sz w:val="24"/>
          <w:szCs w:val="24"/>
        </w:rPr>
        <w:t>Dogonk</w:t>
      </w:r>
      <w:r w:rsidR="00F00C42" w:rsidRPr="0054668B">
        <w:rPr>
          <w:rFonts w:ascii="Times New Roman" w:hAnsi="Times New Roman" w:cs="Times New Roman"/>
          <w:iCs/>
          <w:sz w:val="24"/>
          <w:szCs w:val="24"/>
        </w:rPr>
        <w:t>iria</w:t>
      </w:r>
      <w:proofErr w:type="spellEnd"/>
      <w:r w:rsidR="00F00C42" w:rsidRPr="0054668B">
        <w:rPr>
          <w:rFonts w:ascii="Times New Roman" w:hAnsi="Times New Roman" w:cs="Times New Roman"/>
          <w:iCs/>
          <w:sz w:val="24"/>
          <w:szCs w:val="24"/>
        </w:rPr>
        <w:t>. Ainsi, il faut signaler que la tendance générale est fortement à la hausse sur toute la série d’étude.</w:t>
      </w:r>
    </w:p>
    <w:p w14:paraId="5B4961B1" w14:textId="77777777" w:rsidR="00F00C42" w:rsidRPr="0054668B" w:rsidRDefault="004526FE" w:rsidP="004526FE">
      <w:pPr>
        <w:pStyle w:val="Lgende"/>
        <w:rPr>
          <w:rFonts w:ascii="Times New Roman" w:hAnsi="Times New Roman" w:cs="Times New Roman"/>
          <w:b w:val="0"/>
          <w:i/>
          <w:iCs/>
          <w:color w:val="auto"/>
          <w:sz w:val="24"/>
          <w:szCs w:val="24"/>
        </w:rPr>
      </w:pPr>
      <w:bookmarkStart w:id="342" w:name="_Toc513831127"/>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27</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b w:val="0"/>
          <w:i/>
          <w:iCs/>
          <w:color w:val="auto"/>
          <w:sz w:val="24"/>
          <w:szCs w:val="24"/>
        </w:rPr>
        <w:t xml:space="preserve">: Evolution interannuelle des écarts à la moyenne des températures minimales à </w:t>
      </w:r>
      <w:proofErr w:type="spellStart"/>
      <w:r w:rsidR="00F00C42" w:rsidRPr="0054668B">
        <w:rPr>
          <w:rFonts w:ascii="Times New Roman" w:hAnsi="Times New Roman" w:cs="Times New Roman"/>
          <w:b w:val="0"/>
          <w:i/>
          <w:iCs/>
          <w:color w:val="auto"/>
          <w:sz w:val="24"/>
          <w:szCs w:val="24"/>
        </w:rPr>
        <w:t>Dogonkiria</w:t>
      </w:r>
      <w:proofErr w:type="spellEnd"/>
      <w:r w:rsidR="00F00C42" w:rsidRPr="0054668B">
        <w:rPr>
          <w:rFonts w:ascii="Times New Roman" w:hAnsi="Times New Roman" w:cs="Times New Roman"/>
          <w:b w:val="0"/>
          <w:i/>
          <w:iCs/>
          <w:color w:val="auto"/>
          <w:sz w:val="24"/>
          <w:szCs w:val="24"/>
        </w:rPr>
        <w:t xml:space="preserve"> sur la série 1971 à 2008.</w:t>
      </w:r>
      <w:bookmarkEnd w:id="342"/>
    </w:p>
    <w:p w14:paraId="293599EB" w14:textId="77777777" w:rsidR="0069507C" w:rsidRPr="0054668B" w:rsidRDefault="00F00C42" w:rsidP="00305A3B">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L’évolution des T</w:t>
      </w:r>
      <w:r w:rsidR="00EB1E3F" w:rsidRPr="0054668B">
        <w:rPr>
          <w:rFonts w:ascii="Times New Roman" w:hAnsi="Times New Roman" w:cs="Times New Roman"/>
          <w:sz w:val="24"/>
          <w:szCs w:val="24"/>
        </w:rPr>
        <w:t>°</w:t>
      </w:r>
      <w:r w:rsidRPr="0054668B">
        <w:rPr>
          <w:rFonts w:ascii="Times New Roman" w:hAnsi="Times New Roman" w:cs="Times New Roman"/>
          <w:sz w:val="24"/>
          <w:szCs w:val="24"/>
        </w:rPr>
        <w:t xml:space="preserve"> mini, montre une tendance en hausse sur l’ensemble de la série observée. Ainsi, depuis les années 2000, les températures minimales ne font qu’augmenter jusqu’à nos jours comme le montre la courbe de moyennes mobiles à pas de 5 ans sur la fig</w:t>
      </w:r>
      <w:r w:rsidR="0083461C" w:rsidRPr="0054668B">
        <w:rPr>
          <w:rFonts w:ascii="Times New Roman" w:hAnsi="Times New Roman" w:cs="Times New Roman"/>
          <w:sz w:val="24"/>
          <w:szCs w:val="24"/>
        </w:rPr>
        <w:t xml:space="preserve">ure </w:t>
      </w:r>
      <w:r w:rsidRPr="0054668B">
        <w:rPr>
          <w:rFonts w:ascii="Times New Roman" w:hAnsi="Times New Roman" w:cs="Times New Roman"/>
          <w:sz w:val="24"/>
          <w:szCs w:val="24"/>
        </w:rPr>
        <w:t>2</w:t>
      </w:r>
      <w:r w:rsidR="0083461C" w:rsidRPr="0054668B">
        <w:rPr>
          <w:rFonts w:ascii="Times New Roman" w:hAnsi="Times New Roman" w:cs="Times New Roman"/>
          <w:sz w:val="24"/>
          <w:szCs w:val="24"/>
        </w:rPr>
        <w:t>7</w:t>
      </w:r>
      <w:r w:rsidRPr="0054668B">
        <w:rPr>
          <w:rFonts w:ascii="Times New Roman" w:hAnsi="Times New Roman" w:cs="Times New Roman"/>
          <w:sz w:val="24"/>
          <w:szCs w:val="24"/>
        </w:rPr>
        <w:t>. L’année 1995 est exceptionnellement moins chaude dans la zone d’étude.</w:t>
      </w:r>
    </w:p>
    <w:p w14:paraId="085EA551" w14:textId="77777777" w:rsidR="00305A3B" w:rsidRPr="0054668B" w:rsidRDefault="00305A3B" w:rsidP="00305A3B">
      <w:pPr>
        <w:spacing w:after="0" w:line="312" w:lineRule="auto"/>
        <w:jc w:val="both"/>
        <w:rPr>
          <w:rFonts w:ascii="Times New Roman" w:hAnsi="Times New Roman" w:cs="Times New Roman"/>
          <w:sz w:val="24"/>
          <w:szCs w:val="24"/>
        </w:rPr>
      </w:pPr>
    </w:p>
    <w:p w14:paraId="31F8B8D8" w14:textId="77777777" w:rsidR="00F00C42" w:rsidRPr="0054668B" w:rsidRDefault="00F00C42" w:rsidP="00305A3B">
      <w:pPr>
        <w:pStyle w:val="NormalWeb"/>
        <w:shd w:val="clear" w:color="auto" w:fill="FFFFFF"/>
        <w:spacing w:before="0" w:beforeAutospacing="0" w:after="0" w:afterAutospacing="0" w:line="336" w:lineRule="auto"/>
        <w:jc w:val="both"/>
        <w:rPr>
          <w:rFonts w:cs="Times New Roman"/>
          <w:b/>
          <w:i/>
          <w:u w:val="single"/>
        </w:rPr>
      </w:pPr>
      <w:r w:rsidRPr="0054668B">
        <w:rPr>
          <w:rFonts w:cs="Times New Roman"/>
          <w:b/>
          <w:i/>
          <w:u w:val="single"/>
        </w:rPr>
        <w:lastRenderedPageBreak/>
        <w:t xml:space="preserve">Les risques climatiques identifiés sont : </w:t>
      </w:r>
    </w:p>
    <w:p w14:paraId="2DD7F496" w14:textId="77777777" w:rsidR="0069507C" w:rsidRPr="0054668B" w:rsidRDefault="00F00C42" w:rsidP="00A97208">
      <w:pPr>
        <w:pStyle w:val="Paragraphedeliste"/>
        <w:numPr>
          <w:ilvl w:val="0"/>
          <w:numId w:val="14"/>
        </w:numPr>
        <w:autoSpaceDE w:val="0"/>
        <w:autoSpaceDN w:val="0"/>
        <w:adjustRightInd w:val="0"/>
        <w:spacing w:after="0" w:line="336" w:lineRule="auto"/>
        <w:jc w:val="both"/>
        <w:rPr>
          <w:rFonts w:ascii="Times New Roman" w:hAnsi="Times New Roman" w:cs="Times New Roman"/>
          <w:i/>
          <w:sz w:val="24"/>
          <w:szCs w:val="24"/>
        </w:rPr>
      </w:pPr>
      <w:r w:rsidRPr="0054668B">
        <w:rPr>
          <w:rFonts w:ascii="Times New Roman" w:hAnsi="Times New Roman" w:cs="Times New Roman"/>
          <w:i/>
          <w:sz w:val="24"/>
          <w:szCs w:val="24"/>
        </w:rPr>
        <w:t>Une hausse sans équivoque des températures maximales et minimales dans la zone d’étude. Ce qui corrobore les études du GIEC sur le réchauffement global de la planète dans son dernier rapport de 2013, affirme qu’il est pratiquement certain que, dans la plupart des régions continentales, les extrêmes chauds seront plus nombreux et les extrêmes froids moins nombreux aux échelles quotidienne et saisonnière, à mesure que la températ</w:t>
      </w:r>
      <w:r w:rsidR="004965D2" w:rsidRPr="0054668B">
        <w:rPr>
          <w:rFonts w:ascii="Times New Roman" w:hAnsi="Times New Roman" w:cs="Times New Roman"/>
          <w:i/>
          <w:sz w:val="24"/>
          <w:szCs w:val="24"/>
        </w:rPr>
        <w:t>ure moyenne du globe augmentera ;</w:t>
      </w:r>
    </w:p>
    <w:p w14:paraId="50CEE839" w14:textId="77777777" w:rsidR="0069507C" w:rsidRPr="0054668B" w:rsidRDefault="00F00C42" w:rsidP="00A97208">
      <w:pPr>
        <w:pStyle w:val="NormalWeb"/>
        <w:numPr>
          <w:ilvl w:val="0"/>
          <w:numId w:val="14"/>
        </w:numPr>
        <w:shd w:val="clear" w:color="auto" w:fill="FFFFFF"/>
        <w:spacing w:before="0" w:beforeAutospacing="0" w:after="0" w:afterAutospacing="0" w:line="336" w:lineRule="auto"/>
        <w:jc w:val="both"/>
        <w:rPr>
          <w:rFonts w:cs="Times New Roman"/>
          <w:i/>
        </w:rPr>
      </w:pPr>
      <w:r w:rsidRPr="0054668B">
        <w:rPr>
          <w:rFonts w:cs="Times New Roman"/>
          <w:i/>
        </w:rPr>
        <w:t>Développement des maladies climato-sensibles</w:t>
      </w:r>
      <w:r w:rsidR="004965D2" w:rsidRPr="0054668B">
        <w:rPr>
          <w:rFonts w:cs="Times New Roman"/>
          <w:i/>
        </w:rPr>
        <w:t> ;</w:t>
      </w:r>
    </w:p>
    <w:p w14:paraId="2CAFA25B" w14:textId="77777777" w:rsidR="0069507C" w:rsidRPr="0054668B" w:rsidRDefault="00F00C42" w:rsidP="00A97208">
      <w:pPr>
        <w:pStyle w:val="NormalWeb"/>
        <w:numPr>
          <w:ilvl w:val="0"/>
          <w:numId w:val="14"/>
        </w:numPr>
        <w:shd w:val="clear" w:color="auto" w:fill="FFFFFF"/>
        <w:spacing w:before="0" w:beforeAutospacing="0" w:after="0" w:afterAutospacing="0" w:line="336" w:lineRule="auto"/>
        <w:jc w:val="both"/>
        <w:rPr>
          <w:rFonts w:cs="Times New Roman"/>
          <w:i/>
        </w:rPr>
      </w:pPr>
      <w:r w:rsidRPr="0054668B">
        <w:rPr>
          <w:rFonts w:cs="Times New Roman"/>
          <w:i/>
        </w:rPr>
        <w:t>Une forte demande en eau de boisson</w:t>
      </w:r>
      <w:r w:rsidR="004965D2" w:rsidRPr="0054668B">
        <w:rPr>
          <w:rFonts w:cs="Times New Roman"/>
          <w:i/>
        </w:rPr>
        <w:t> ;</w:t>
      </w:r>
    </w:p>
    <w:p w14:paraId="68F45A1E" w14:textId="77777777" w:rsidR="0069507C" w:rsidRPr="0054668B" w:rsidRDefault="00F00C42" w:rsidP="00A97208">
      <w:pPr>
        <w:pStyle w:val="NormalWeb"/>
        <w:numPr>
          <w:ilvl w:val="0"/>
          <w:numId w:val="14"/>
        </w:numPr>
        <w:shd w:val="clear" w:color="auto" w:fill="FFFFFF"/>
        <w:spacing w:before="0" w:beforeAutospacing="0" w:after="0" w:afterAutospacing="0" w:line="336" w:lineRule="auto"/>
        <w:jc w:val="both"/>
        <w:rPr>
          <w:rFonts w:cs="Times New Roman"/>
          <w:i/>
        </w:rPr>
      </w:pPr>
      <w:r w:rsidRPr="0054668B">
        <w:rPr>
          <w:rFonts w:cs="Times New Roman"/>
          <w:i/>
        </w:rPr>
        <w:t>Une perte des cultures irrésistibles à la forte chaleur.</w:t>
      </w:r>
    </w:p>
    <w:p w14:paraId="013221AB" w14:textId="77777777" w:rsidR="00F00C42" w:rsidRPr="0054668B" w:rsidRDefault="002F0C5D" w:rsidP="004526FE">
      <w:pPr>
        <w:pStyle w:val="Titre3"/>
        <w:spacing w:line="360" w:lineRule="auto"/>
        <w:rPr>
          <w:rFonts w:ascii="Times New Roman" w:hAnsi="Times New Roman" w:cs="Times New Roman"/>
          <w:sz w:val="24"/>
          <w:szCs w:val="24"/>
        </w:rPr>
      </w:pPr>
      <w:bookmarkStart w:id="343" w:name="_Toc521746145"/>
      <w:r w:rsidRPr="0054668B">
        <w:rPr>
          <w:rFonts w:ascii="Times New Roman" w:hAnsi="Times New Roman" w:cs="Times New Roman"/>
          <w:bCs/>
          <w:sz w:val="24"/>
          <w:szCs w:val="24"/>
        </w:rPr>
        <w:t>1</w:t>
      </w:r>
      <w:r w:rsidR="001833E9" w:rsidRPr="0054668B">
        <w:rPr>
          <w:rFonts w:ascii="Times New Roman" w:hAnsi="Times New Roman" w:cs="Times New Roman"/>
          <w:bCs/>
          <w:sz w:val="24"/>
          <w:szCs w:val="24"/>
        </w:rPr>
        <w:t>-3-</w:t>
      </w:r>
      <w:r w:rsidRPr="0054668B">
        <w:rPr>
          <w:rFonts w:ascii="Times New Roman" w:hAnsi="Times New Roman" w:cs="Times New Roman"/>
          <w:bCs/>
          <w:sz w:val="24"/>
          <w:szCs w:val="24"/>
        </w:rPr>
        <w:t>5</w:t>
      </w:r>
      <w:r w:rsidR="00F00C42" w:rsidRPr="0054668B">
        <w:rPr>
          <w:rFonts w:ascii="Times New Roman" w:hAnsi="Times New Roman" w:cs="Times New Roman"/>
          <w:bCs/>
          <w:sz w:val="24"/>
          <w:szCs w:val="24"/>
        </w:rPr>
        <w:t>Te</w:t>
      </w:r>
      <w:r w:rsidR="00F00C42" w:rsidRPr="0054668B">
        <w:rPr>
          <w:rFonts w:ascii="Times New Roman" w:hAnsi="Times New Roman" w:cs="Times New Roman"/>
          <w:sz w:val="24"/>
          <w:szCs w:val="24"/>
        </w:rPr>
        <w:t>ndances et variabilité des vitesses du vent observé</w:t>
      </w:r>
      <w:bookmarkEnd w:id="343"/>
    </w:p>
    <w:p w14:paraId="7B425EC1" w14:textId="77777777" w:rsidR="0083461C" w:rsidRPr="0054668B" w:rsidRDefault="0083461C" w:rsidP="0083461C">
      <w:pPr>
        <w:spacing w:after="0" w:line="360" w:lineRule="auto"/>
        <w:jc w:val="both"/>
        <w:rPr>
          <w:rFonts w:ascii="Times New Roman" w:hAnsi="Times New Roman" w:cs="Times New Roman"/>
          <w:b/>
          <w:sz w:val="24"/>
          <w:szCs w:val="24"/>
        </w:rPr>
      </w:pPr>
      <w:r w:rsidRPr="0054668B">
        <w:rPr>
          <w:rFonts w:ascii="Times New Roman" w:hAnsi="Times New Roman" w:cs="Times New Roman"/>
          <w:sz w:val="24"/>
          <w:szCs w:val="24"/>
        </w:rPr>
        <w:t xml:space="preserve">L’application du test de </w:t>
      </w:r>
      <w:proofErr w:type="spellStart"/>
      <w:r w:rsidRPr="0054668B">
        <w:rPr>
          <w:rFonts w:ascii="Times New Roman" w:hAnsi="Times New Roman" w:cs="Times New Roman"/>
          <w:sz w:val="24"/>
          <w:szCs w:val="24"/>
        </w:rPr>
        <w:t>Pettit</w:t>
      </w:r>
      <w:proofErr w:type="spellEnd"/>
      <w:r w:rsidRPr="0054668B">
        <w:rPr>
          <w:rFonts w:ascii="Times New Roman" w:hAnsi="Times New Roman" w:cs="Times New Roman"/>
          <w:sz w:val="24"/>
          <w:szCs w:val="24"/>
        </w:rPr>
        <w:t xml:space="preserve"> sur la série des vitesses du vent de la station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a fait ressortir que la série présente une rupture significative qui se caractérise par une hausse moyenne de la vitesse du vent en1977 de 0,84 m/s.</w:t>
      </w:r>
    </w:p>
    <w:p w14:paraId="3C3A16D0" w14:textId="77777777" w:rsidR="0069507C" w:rsidRPr="0054668B" w:rsidRDefault="00F00C42" w:rsidP="004526FE">
      <w:pPr>
        <w:spacing w:after="0" w:line="360" w:lineRule="auto"/>
        <w:jc w:val="both"/>
        <w:rPr>
          <w:rFonts w:ascii="Times New Roman" w:hAnsi="Times New Roman" w:cs="Times New Roman"/>
          <w:color w:val="000000"/>
          <w:sz w:val="24"/>
          <w:szCs w:val="24"/>
        </w:rPr>
      </w:pPr>
      <w:r w:rsidRPr="0054668B">
        <w:rPr>
          <w:rFonts w:ascii="Times New Roman" w:hAnsi="Times New Roman" w:cs="Times New Roman"/>
          <w:noProof/>
          <w:sz w:val="24"/>
          <w:szCs w:val="24"/>
          <w:lang w:val="en-US"/>
        </w:rPr>
        <w:drawing>
          <wp:anchor distT="0" distB="0" distL="114300" distR="114300" simplePos="0" relativeHeight="251648000" behindDoc="0" locked="0" layoutInCell="1" allowOverlap="1" wp14:anchorId="4824DA1F" wp14:editId="6C76B76A">
            <wp:simplePos x="0" y="0"/>
            <wp:positionH relativeFrom="margin">
              <wp:align>right</wp:align>
            </wp:positionH>
            <wp:positionV relativeFrom="paragraph">
              <wp:posOffset>1200785</wp:posOffset>
            </wp:positionV>
            <wp:extent cx="5768340" cy="2562225"/>
            <wp:effectExtent l="0" t="0" r="3810" b="9525"/>
            <wp:wrapSquare wrapText="bothSides"/>
            <wp:docPr id="71"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54668B">
        <w:rPr>
          <w:rFonts w:ascii="Times New Roman" w:hAnsi="Times New Roman" w:cs="Times New Roman"/>
          <w:color w:val="000000"/>
          <w:sz w:val="24"/>
          <w:szCs w:val="24"/>
        </w:rPr>
        <w:t xml:space="preserve">La </w:t>
      </w:r>
      <w:r w:rsidR="0083461C" w:rsidRPr="0054668B">
        <w:rPr>
          <w:rFonts w:ascii="Times New Roman" w:hAnsi="Times New Roman" w:cs="Times New Roman"/>
          <w:iCs/>
          <w:color w:val="000000"/>
          <w:sz w:val="24"/>
          <w:szCs w:val="24"/>
        </w:rPr>
        <w:t xml:space="preserve">Figure </w:t>
      </w:r>
      <w:r w:rsidRPr="0054668B">
        <w:rPr>
          <w:rFonts w:ascii="Times New Roman" w:hAnsi="Times New Roman" w:cs="Times New Roman"/>
          <w:iCs/>
          <w:color w:val="000000"/>
          <w:sz w:val="24"/>
          <w:szCs w:val="24"/>
        </w:rPr>
        <w:t>2</w:t>
      </w:r>
      <w:r w:rsidR="0083461C" w:rsidRPr="0054668B">
        <w:rPr>
          <w:rFonts w:ascii="Times New Roman" w:hAnsi="Times New Roman" w:cs="Times New Roman"/>
          <w:iCs/>
          <w:color w:val="000000"/>
          <w:sz w:val="24"/>
          <w:szCs w:val="24"/>
        </w:rPr>
        <w:t>8</w:t>
      </w:r>
      <w:r w:rsidRPr="0054668B">
        <w:rPr>
          <w:rFonts w:ascii="Times New Roman" w:hAnsi="Times New Roman" w:cs="Times New Roman"/>
          <w:color w:val="000000"/>
          <w:sz w:val="24"/>
          <w:szCs w:val="24"/>
        </w:rPr>
        <w:t xml:space="preserve"> illustre l’évolution mensuelle des vitesses moyennes du vent au niveau de la station</w:t>
      </w:r>
      <w:r w:rsidRPr="0054668B">
        <w:rPr>
          <w:rFonts w:ascii="Times New Roman" w:hAnsi="Times New Roman" w:cs="Times New Roman"/>
          <w:i/>
          <w:iCs/>
          <w:color w:val="000000"/>
          <w:sz w:val="24"/>
          <w:szCs w:val="24"/>
        </w:rPr>
        <w:t xml:space="preserve"> de </w:t>
      </w:r>
      <w:proofErr w:type="spellStart"/>
      <w:r w:rsidRPr="0054668B">
        <w:rPr>
          <w:rFonts w:ascii="Times New Roman" w:hAnsi="Times New Roman" w:cs="Times New Roman"/>
          <w:i/>
          <w:iCs/>
          <w:color w:val="000000"/>
          <w:sz w:val="24"/>
          <w:szCs w:val="24"/>
        </w:rPr>
        <w:t>Dogonkiria</w:t>
      </w:r>
      <w:proofErr w:type="spellEnd"/>
      <w:r w:rsidRPr="0054668B">
        <w:rPr>
          <w:rFonts w:ascii="Times New Roman" w:hAnsi="Times New Roman" w:cs="Times New Roman"/>
          <w:color w:val="000000"/>
          <w:sz w:val="24"/>
          <w:szCs w:val="24"/>
        </w:rPr>
        <w:t xml:space="preserve"> de 1961 à 2010. Ainsi les mois les plus venteux à </w:t>
      </w:r>
      <w:proofErr w:type="spellStart"/>
      <w:r w:rsidRPr="0054668B">
        <w:rPr>
          <w:rFonts w:ascii="Times New Roman" w:hAnsi="Times New Roman" w:cs="Times New Roman"/>
          <w:color w:val="000000"/>
          <w:sz w:val="24"/>
          <w:szCs w:val="24"/>
        </w:rPr>
        <w:t>Dogonkiria</w:t>
      </w:r>
      <w:proofErr w:type="spellEnd"/>
      <w:r w:rsidRPr="0054668B">
        <w:rPr>
          <w:rFonts w:ascii="Times New Roman" w:hAnsi="Times New Roman" w:cs="Times New Roman"/>
          <w:color w:val="000000"/>
          <w:sz w:val="24"/>
          <w:szCs w:val="24"/>
        </w:rPr>
        <w:t xml:space="preserve"> sont ceux de décembre, janvier, février, mars, juin et juillet tous avec une vitesse supérieure à la moyenne générale (</w:t>
      </w:r>
      <w:r w:rsidRPr="0054668B">
        <w:rPr>
          <w:rFonts w:ascii="Times New Roman" w:hAnsi="Times New Roman" w:cs="Times New Roman"/>
          <w:b/>
          <w:color w:val="000000"/>
          <w:sz w:val="24"/>
          <w:szCs w:val="24"/>
        </w:rPr>
        <w:t>2,8m/s</w:t>
      </w:r>
      <w:r w:rsidRPr="0054668B">
        <w:rPr>
          <w:rFonts w:ascii="Times New Roman" w:hAnsi="Times New Roman" w:cs="Times New Roman"/>
          <w:color w:val="000000"/>
          <w:sz w:val="24"/>
          <w:szCs w:val="24"/>
        </w:rPr>
        <w:t xml:space="preserve">) de la série. </w:t>
      </w:r>
    </w:p>
    <w:p w14:paraId="1B8A02F4" w14:textId="77777777" w:rsidR="00F00C42" w:rsidRPr="0054668B" w:rsidRDefault="00305A3B" w:rsidP="00305A3B">
      <w:pPr>
        <w:pStyle w:val="Lgende"/>
        <w:rPr>
          <w:rFonts w:ascii="Times New Roman" w:hAnsi="Times New Roman" w:cs="Times New Roman"/>
          <w:b w:val="0"/>
          <w:color w:val="auto"/>
          <w:sz w:val="24"/>
          <w:szCs w:val="24"/>
        </w:rPr>
      </w:pPr>
      <w:bookmarkStart w:id="344" w:name="_Toc513831128"/>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28</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b w:val="0"/>
          <w:i/>
          <w:iCs/>
          <w:color w:val="auto"/>
          <w:sz w:val="24"/>
          <w:szCs w:val="24"/>
        </w:rPr>
        <w:t xml:space="preserve">: Variation de la vitesse moyenne mensuelle du vent à </w:t>
      </w:r>
      <w:proofErr w:type="spellStart"/>
      <w:r w:rsidR="00F00C42" w:rsidRPr="0054668B">
        <w:rPr>
          <w:rFonts w:ascii="Times New Roman" w:hAnsi="Times New Roman" w:cs="Times New Roman"/>
          <w:b w:val="0"/>
          <w:i/>
          <w:iCs/>
          <w:color w:val="auto"/>
          <w:sz w:val="24"/>
          <w:szCs w:val="24"/>
        </w:rPr>
        <w:t>Dogonkiriade</w:t>
      </w:r>
      <w:proofErr w:type="spellEnd"/>
      <w:r w:rsidR="00F00C42" w:rsidRPr="0054668B">
        <w:rPr>
          <w:rFonts w:ascii="Times New Roman" w:hAnsi="Times New Roman" w:cs="Times New Roman"/>
          <w:b w:val="0"/>
          <w:i/>
          <w:iCs/>
          <w:color w:val="auto"/>
          <w:sz w:val="24"/>
          <w:szCs w:val="24"/>
        </w:rPr>
        <w:t xml:space="preserve"> 1961 à 2010.</w:t>
      </w:r>
      <w:bookmarkEnd w:id="344"/>
    </w:p>
    <w:p w14:paraId="18A018DE" w14:textId="77777777" w:rsidR="00305A3B" w:rsidRPr="0054668B" w:rsidRDefault="00F00C42" w:rsidP="00305A3B">
      <w:pPr>
        <w:autoSpaceDE w:val="0"/>
        <w:autoSpaceDN w:val="0"/>
        <w:adjustRightInd w:val="0"/>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Il faut aussi ajouter que la vitesse moyenne la plus élevée s’observe en janvier (3,2m/s). Ce qui coïncide à la période la plus froide dans la zone d’étude.</w:t>
      </w:r>
    </w:p>
    <w:p w14:paraId="50E6C866" w14:textId="77777777" w:rsidR="0069507C" w:rsidRPr="0054668B" w:rsidRDefault="00F00C42" w:rsidP="008B6E28">
      <w:pPr>
        <w:spacing w:after="0" w:line="336" w:lineRule="auto"/>
        <w:jc w:val="both"/>
        <w:rPr>
          <w:rFonts w:ascii="Times New Roman" w:hAnsi="Times New Roman" w:cs="Times New Roman"/>
          <w:sz w:val="24"/>
          <w:szCs w:val="24"/>
        </w:rPr>
      </w:pPr>
      <w:r w:rsidRPr="0054668B">
        <w:rPr>
          <w:rFonts w:ascii="Times New Roman" w:hAnsi="Times New Roman" w:cs="Times New Roman"/>
          <w:b/>
          <w:i/>
          <w:sz w:val="24"/>
          <w:szCs w:val="24"/>
          <w:u w:val="single"/>
        </w:rPr>
        <w:t>Les risques climatiques identifiés sont :</w:t>
      </w:r>
    </w:p>
    <w:p w14:paraId="40A2E365" w14:textId="77777777" w:rsidR="0069507C" w:rsidRPr="0054668B" w:rsidRDefault="00F00C42" w:rsidP="00A97208">
      <w:pPr>
        <w:pStyle w:val="Paragraphedeliste"/>
        <w:numPr>
          <w:ilvl w:val="0"/>
          <w:numId w:val="15"/>
        </w:numPr>
        <w:spacing w:after="0" w:line="336" w:lineRule="auto"/>
        <w:jc w:val="both"/>
        <w:rPr>
          <w:rFonts w:ascii="Times New Roman" w:hAnsi="Times New Roman" w:cs="Times New Roman"/>
          <w:i/>
          <w:color w:val="C00000"/>
          <w:sz w:val="24"/>
          <w:szCs w:val="24"/>
          <w:u w:val="single"/>
        </w:rPr>
      </w:pPr>
      <w:r w:rsidRPr="0054668B">
        <w:rPr>
          <w:rFonts w:ascii="Times New Roman" w:hAnsi="Times New Roman" w:cs="Times New Roman"/>
          <w:i/>
          <w:sz w:val="24"/>
          <w:szCs w:val="24"/>
        </w:rPr>
        <w:t>Hausse de vitesses du vent annuelle et mensuelle</w:t>
      </w:r>
      <w:r w:rsidR="004965D2" w:rsidRPr="0054668B">
        <w:rPr>
          <w:rFonts w:ascii="Times New Roman" w:hAnsi="Times New Roman" w:cs="Times New Roman"/>
          <w:i/>
          <w:sz w:val="24"/>
          <w:szCs w:val="24"/>
        </w:rPr>
        <w:t> ;</w:t>
      </w:r>
    </w:p>
    <w:p w14:paraId="43FA7A93" w14:textId="77777777" w:rsidR="0069507C" w:rsidRPr="0054668B" w:rsidRDefault="00F00C42" w:rsidP="00A97208">
      <w:pPr>
        <w:pStyle w:val="Paragraphedeliste"/>
        <w:numPr>
          <w:ilvl w:val="0"/>
          <w:numId w:val="15"/>
        </w:numPr>
        <w:spacing w:after="0" w:line="336" w:lineRule="auto"/>
        <w:jc w:val="both"/>
        <w:rPr>
          <w:rFonts w:ascii="Times New Roman" w:hAnsi="Times New Roman" w:cs="Times New Roman"/>
          <w:i/>
          <w:sz w:val="24"/>
          <w:szCs w:val="24"/>
          <w:u w:val="single"/>
        </w:rPr>
      </w:pPr>
      <w:r w:rsidRPr="0054668B">
        <w:rPr>
          <w:rFonts w:ascii="Times New Roman" w:hAnsi="Times New Roman" w:cs="Times New Roman"/>
          <w:i/>
          <w:sz w:val="24"/>
          <w:szCs w:val="24"/>
        </w:rPr>
        <w:t>Fréquence des vents violents engendrant des dégâts sur la végétation de la zone</w:t>
      </w:r>
      <w:r w:rsidR="00F948EA" w:rsidRPr="0054668B">
        <w:rPr>
          <w:rFonts w:ascii="Times New Roman" w:hAnsi="Times New Roman" w:cs="Times New Roman"/>
          <w:i/>
          <w:sz w:val="24"/>
          <w:szCs w:val="24"/>
        </w:rPr>
        <w:t>.</w:t>
      </w:r>
    </w:p>
    <w:p w14:paraId="7B3D2DEB" w14:textId="77777777" w:rsidR="00F00C42" w:rsidRPr="0054668B" w:rsidRDefault="002F0C5D" w:rsidP="008B6E28">
      <w:pPr>
        <w:pStyle w:val="Titre3"/>
        <w:spacing w:line="336" w:lineRule="auto"/>
        <w:rPr>
          <w:rFonts w:ascii="Times New Roman" w:hAnsi="Times New Roman" w:cs="Times New Roman"/>
          <w:sz w:val="24"/>
          <w:szCs w:val="24"/>
        </w:rPr>
      </w:pPr>
      <w:bookmarkStart w:id="345" w:name="_Toc521746146"/>
      <w:r w:rsidRPr="0054668B">
        <w:rPr>
          <w:rFonts w:ascii="Times New Roman" w:hAnsi="Times New Roman" w:cs="Times New Roman"/>
          <w:sz w:val="24"/>
          <w:szCs w:val="24"/>
        </w:rPr>
        <w:lastRenderedPageBreak/>
        <w:t>1-3-6</w:t>
      </w:r>
      <w:r w:rsidR="00F948EA" w:rsidRPr="0054668B">
        <w:rPr>
          <w:rFonts w:ascii="Times New Roman" w:hAnsi="Times New Roman" w:cs="Times New Roman"/>
          <w:sz w:val="24"/>
          <w:szCs w:val="24"/>
        </w:rPr>
        <w:t xml:space="preserve"> T</w:t>
      </w:r>
      <w:r w:rsidR="00F00C42" w:rsidRPr="0054668B">
        <w:rPr>
          <w:rFonts w:ascii="Times New Roman" w:hAnsi="Times New Roman" w:cs="Times New Roman"/>
          <w:sz w:val="24"/>
          <w:szCs w:val="24"/>
        </w:rPr>
        <w:t>endances climatiques projetées</w:t>
      </w:r>
      <w:bookmarkEnd w:id="345"/>
    </w:p>
    <w:p w14:paraId="75178C60" w14:textId="3FBC4BA2" w:rsidR="0069507C" w:rsidRPr="0054668B" w:rsidRDefault="00F00C42" w:rsidP="008B6E28">
      <w:pPr>
        <w:pStyle w:val="Default"/>
        <w:spacing w:line="336" w:lineRule="auto"/>
        <w:jc w:val="both"/>
        <w:rPr>
          <w:rFonts w:ascii="Times New Roman" w:hAnsi="Times New Roman" w:cs="Times New Roman"/>
          <w:color w:val="000000" w:themeColor="text1"/>
        </w:rPr>
      </w:pPr>
      <w:r w:rsidRPr="0054668B">
        <w:rPr>
          <w:rFonts w:ascii="Times New Roman" w:hAnsi="Times New Roman" w:cs="Times New Roman"/>
          <w:color w:val="000000" w:themeColor="text1"/>
        </w:rPr>
        <w:t>L’analyse des données climatiques montrent un retour à des meilleures conditions des précipitations à partir de 2000 et une hausse progressive des températures. Cependant les tendances climatiques, à travers l’utilisation des modèles climatiques et des scénarii des changements climatiques, donnent les résultats suivants : Pour l’horizon 2025 : les précipitations vont baisser (-6%) par rapport à la normale et les températures seront en légère augmentation avec (</w:t>
      </w:r>
      <w:r w:rsidRPr="0054668B">
        <w:rPr>
          <w:rFonts w:ascii="Times New Roman" w:eastAsia="Times New Roman" w:hAnsi="Times New Roman" w:cs="Times New Roman"/>
          <w:color w:val="000000" w:themeColor="text1"/>
        </w:rPr>
        <w:object w:dxaOrig="220" w:dyaOrig="260" w14:anchorId="09DEFBD8">
          <v:shape id="_x0000_i1025" type="#_x0000_t75" style="width:14pt;height:14pt" o:ole="">
            <v:imagedata r:id="rId73" o:title=""/>
          </v:shape>
          <o:OLEObject Type="Embed" ProgID="Equation.3" ShapeID="_x0000_i1025" DrawAspect="Content" ObjectID="_1696358526" r:id="rId74"/>
        </w:object>
      </w:r>
      <w:r w:rsidRPr="0054668B">
        <w:rPr>
          <w:rFonts w:ascii="Times New Roman" w:hAnsi="Times New Roman" w:cs="Times New Roman"/>
          <w:color w:val="000000" w:themeColor="text1"/>
        </w:rPr>
        <w:t>T)</w:t>
      </w:r>
      <w:r w:rsidR="0047078E" w:rsidRPr="0054668B">
        <w:rPr>
          <w:rFonts w:ascii="Times New Roman" w:hAnsi="Times New Roman" w:cs="Times New Roman"/>
          <w:color w:val="000000" w:themeColor="text1"/>
        </w:rPr>
        <w:t xml:space="preserve"> </w:t>
      </w:r>
      <w:r w:rsidRPr="0054668B">
        <w:rPr>
          <w:rFonts w:ascii="Times New Roman" w:hAnsi="Times New Roman" w:cs="Times New Roman"/>
          <w:color w:val="000000" w:themeColor="text1"/>
        </w:rPr>
        <w:t>= 0,72°C ;</w:t>
      </w:r>
    </w:p>
    <w:p w14:paraId="23713065" w14:textId="4C35C6DA" w:rsidR="0069507C" w:rsidRPr="0054668B" w:rsidRDefault="00F00C42" w:rsidP="008B6E28">
      <w:pPr>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Pour l’horizon 2050 : les pr</w:t>
      </w:r>
      <w:r w:rsidR="0047078E" w:rsidRPr="0054668B">
        <w:rPr>
          <w:rFonts w:ascii="Times New Roman" w:hAnsi="Times New Roman" w:cs="Times New Roman"/>
          <w:color w:val="000000" w:themeColor="text1"/>
          <w:sz w:val="24"/>
          <w:szCs w:val="24"/>
        </w:rPr>
        <w:t xml:space="preserve">écipitations vont continuer de </w:t>
      </w:r>
      <w:r w:rsidRPr="0054668B">
        <w:rPr>
          <w:rFonts w:ascii="Times New Roman" w:hAnsi="Times New Roman" w:cs="Times New Roman"/>
          <w:color w:val="000000" w:themeColor="text1"/>
          <w:sz w:val="24"/>
          <w:szCs w:val="24"/>
        </w:rPr>
        <w:t>baisser jusqu’à -13,6% par rapport à la normale et les températures seront en légère augmentation avec (</w:t>
      </w:r>
      <w:r w:rsidRPr="0054668B">
        <w:rPr>
          <w:rFonts w:ascii="Times New Roman" w:hAnsi="Times New Roman" w:cs="Times New Roman"/>
          <w:color w:val="000000" w:themeColor="text1"/>
          <w:sz w:val="24"/>
          <w:szCs w:val="24"/>
          <w:lang w:eastAsia="fr-FR"/>
        </w:rPr>
        <w:object w:dxaOrig="220" w:dyaOrig="260" w14:anchorId="4A70454A">
          <v:shape id="_x0000_i1026" type="#_x0000_t75" style="width:14pt;height:14pt" o:ole="">
            <v:imagedata r:id="rId73" o:title=""/>
          </v:shape>
          <o:OLEObject Type="Embed" ProgID="Equation.3" ShapeID="_x0000_i1026" DrawAspect="Content" ObjectID="_1696358527" r:id="rId75"/>
        </w:object>
      </w:r>
      <w:r w:rsidRPr="0054668B">
        <w:rPr>
          <w:rFonts w:ascii="Times New Roman" w:hAnsi="Times New Roman" w:cs="Times New Roman"/>
          <w:color w:val="000000" w:themeColor="text1"/>
          <w:sz w:val="24"/>
          <w:szCs w:val="24"/>
        </w:rPr>
        <w:t>T)</w:t>
      </w:r>
      <w:r w:rsidR="0047078E" w:rsidRPr="0054668B">
        <w:rPr>
          <w:rFonts w:ascii="Times New Roman" w:hAnsi="Times New Roman" w:cs="Times New Roman"/>
          <w:color w:val="000000" w:themeColor="text1"/>
          <w:sz w:val="24"/>
          <w:szCs w:val="24"/>
        </w:rPr>
        <w:t xml:space="preserve"> </w:t>
      </w:r>
      <w:r w:rsidRPr="0054668B">
        <w:rPr>
          <w:rFonts w:ascii="Times New Roman" w:hAnsi="Times New Roman" w:cs="Times New Roman"/>
          <w:color w:val="000000" w:themeColor="text1"/>
          <w:sz w:val="24"/>
          <w:szCs w:val="24"/>
        </w:rPr>
        <w:t>= 1,41°C.</w:t>
      </w:r>
    </w:p>
    <w:p w14:paraId="485A4D5C" w14:textId="77777777" w:rsidR="00F00C42" w:rsidRPr="0054668B" w:rsidRDefault="00F00C42" w:rsidP="008B6E28">
      <w:pPr>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La tendance est persistante et laisse entrevoir des changements climatiques probables.</w:t>
      </w:r>
    </w:p>
    <w:p w14:paraId="4B56A4E1" w14:textId="77777777" w:rsidR="0069507C" w:rsidRPr="0054668B" w:rsidRDefault="002F0C5D" w:rsidP="00993D4C">
      <w:pPr>
        <w:pStyle w:val="Titre4"/>
        <w:rPr>
          <w:rFonts w:ascii="Times New Roman" w:hAnsi="Times New Roman" w:cs="Times New Roman"/>
          <w:bCs/>
        </w:rPr>
      </w:pPr>
      <w:bookmarkStart w:id="346" w:name="_Toc521746147"/>
      <w:r w:rsidRPr="0054668B">
        <w:rPr>
          <w:rFonts w:ascii="Times New Roman" w:hAnsi="Times New Roman" w:cs="Times New Roman"/>
        </w:rPr>
        <w:t>1-3-6-1</w:t>
      </w:r>
      <w:r w:rsidR="00F00C42" w:rsidRPr="0054668B">
        <w:rPr>
          <w:rFonts w:ascii="Times New Roman" w:hAnsi="Times New Roman" w:cs="Times New Roman"/>
        </w:rPr>
        <w:t>Projection sur l’évolution de la pluviométrie</w:t>
      </w:r>
      <w:bookmarkEnd w:id="346"/>
    </w:p>
    <w:p w14:paraId="56001923" w14:textId="77777777" w:rsidR="0069507C" w:rsidRPr="0054668B" w:rsidRDefault="00F00C42" w:rsidP="008B6E28">
      <w:pPr>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La pluviométrie connaîtra une diminution relativement forte correspondant à -6% en 2025 et à -13,6% en 2050. Au cours de la période 1961-2012 la pluviométrie moyenne enregistrée au niveau de la commune rurale de </w:t>
      </w:r>
      <w:proofErr w:type="spellStart"/>
      <w:r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est de 516,92 mm. Ainsi, selon les projetions on aura :</w:t>
      </w:r>
    </w:p>
    <w:p w14:paraId="5CD145E7" w14:textId="77777777" w:rsidR="0069507C" w:rsidRPr="0054668B" w:rsidRDefault="007D5C0A" w:rsidP="00A97208">
      <w:pPr>
        <w:pStyle w:val="Paragraphedeliste"/>
        <w:numPr>
          <w:ilvl w:val="0"/>
          <w:numId w:val="16"/>
        </w:numPr>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w:t>
      </w:r>
      <w:r w:rsidR="00F00C42" w:rsidRPr="0054668B">
        <w:rPr>
          <w:rFonts w:ascii="Times New Roman" w:hAnsi="Times New Roman" w:cs="Times New Roman"/>
          <w:color w:val="000000" w:themeColor="text1"/>
          <w:sz w:val="24"/>
          <w:szCs w:val="24"/>
        </w:rPr>
        <w:t xml:space="preserve"> pluviométrie moyenne de 467,90 mm en 2025 soit une diminution de 49,02 mm ;</w:t>
      </w:r>
    </w:p>
    <w:p w14:paraId="6373A83A" w14:textId="77777777" w:rsidR="0069507C" w:rsidRPr="0054668B" w:rsidRDefault="007D5C0A" w:rsidP="00A97208">
      <w:pPr>
        <w:pStyle w:val="Paragraphedeliste"/>
        <w:numPr>
          <w:ilvl w:val="0"/>
          <w:numId w:val="16"/>
        </w:numPr>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w:t>
      </w:r>
      <w:r w:rsidR="00F00C42" w:rsidRPr="0054668B">
        <w:rPr>
          <w:rFonts w:ascii="Times New Roman" w:hAnsi="Times New Roman" w:cs="Times New Roman"/>
          <w:color w:val="000000" w:themeColor="text1"/>
          <w:sz w:val="24"/>
          <w:szCs w:val="24"/>
        </w:rPr>
        <w:t xml:space="preserve"> pluviométrie moyenne de 397,17 mm en 2050 soit une diminution de 70,73.   </w:t>
      </w:r>
    </w:p>
    <w:p w14:paraId="670995D4" w14:textId="77777777" w:rsidR="0069507C" w:rsidRPr="0054668B" w:rsidRDefault="00F00C42" w:rsidP="008B6E28">
      <w:pPr>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La diminution de la pluviométrie sera doublée d’une très forte variabilité </w:t>
      </w:r>
      <w:r w:rsidR="00F948EA" w:rsidRPr="0054668B">
        <w:rPr>
          <w:rFonts w:ascii="Times New Roman" w:hAnsi="Times New Roman" w:cs="Times New Roman"/>
          <w:color w:val="000000" w:themeColor="text1"/>
          <w:sz w:val="24"/>
          <w:szCs w:val="24"/>
        </w:rPr>
        <w:t>interannuelle</w:t>
      </w:r>
      <w:r w:rsidRPr="0054668B">
        <w:rPr>
          <w:rFonts w:ascii="Times New Roman" w:hAnsi="Times New Roman" w:cs="Times New Roman"/>
          <w:color w:val="000000" w:themeColor="text1"/>
          <w:sz w:val="24"/>
          <w:szCs w:val="24"/>
        </w:rPr>
        <w:t xml:space="preserve"> et saisonnière. </w:t>
      </w:r>
    </w:p>
    <w:p w14:paraId="75C5E145" w14:textId="77777777" w:rsidR="0069507C" w:rsidRPr="0054668B" w:rsidRDefault="002F0C5D" w:rsidP="00993D4C">
      <w:pPr>
        <w:pStyle w:val="Titre4"/>
        <w:rPr>
          <w:rFonts w:ascii="Times New Roman" w:hAnsi="Times New Roman" w:cs="Times New Roman"/>
        </w:rPr>
      </w:pPr>
      <w:bookmarkStart w:id="347" w:name="_Toc521746148"/>
      <w:r w:rsidRPr="0054668B">
        <w:rPr>
          <w:rFonts w:ascii="Times New Roman" w:hAnsi="Times New Roman" w:cs="Times New Roman"/>
        </w:rPr>
        <w:t>1-3-6-2</w:t>
      </w:r>
      <w:r w:rsidR="00F00C42" w:rsidRPr="0054668B">
        <w:rPr>
          <w:rFonts w:ascii="Times New Roman" w:hAnsi="Times New Roman" w:cs="Times New Roman"/>
        </w:rPr>
        <w:t>Projection sur l’évolution de la température</w:t>
      </w:r>
      <w:bookmarkEnd w:id="347"/>
    </w:p>
    <w:p w14:paraId="43600C8D" w14:textId="77777777" w:rsidR="0069507C" w:rsidRPr="0054668B" w:rsidRDefault="00F00C42" w:rsidP="008B6E28">
      <w:pPr>
        <w:spacing w:after="0" w:line="336" w:lineRule="auto"/>
        <w:jc w:val="both"/>
        <w:rPr>
          <w:rFonts w:ascii="Times New Roman" w:hAnsi="Times New Roman" w:cs="Times New Roman"/>
          <w:color w:val="000000" w:themeColor="text1"/>
          <w:sz w:val="24"/>
          <w:szCs w:val="24"/>
          <w:highlight w:val="yellow"/>
        </w:rPr>
      </w:pPr>
      <w:r w:rsidRPr="0054668B">
        <w:rPr>
          <w:rFonts w:ascii="Times New Roman" w:hAnsi="Times New Roman" w:cs="Times New Roman"/>
          <w:color w:val="000000" w:themeColor="text1"/>
          <w:sz w:val="24"/>
          <w:szCs w:val="24"/>
        </w:rPr>
        <w:t xml:space="preserve">Les projections donnent sur l’ensemble du territoire, une augmentation des températures moyennes de 0,72 à l’horizon 2025 et de 1,41°C à l’horizon 2050. Au cours de la période 1971-2012, </w:t>
      </w:r>
    </w:p>
    <w:p w14:paraId="56CE5A0F" w14:textId="77777777" w:rsidR="0069507C" w:rsidRPr="0054668B" w:rsidRDefault="00F00C42" w:rsidP="008B6E28">
      <w:pPr>
        <w:spacing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L’augmentation de la température est accompagnée d’une variation saisonnière : les mois de décembre, janvier, août et septembre devenant nettement plus chauds que d’habitude.</w:t>
      </w:r>
    </w:p>
    <w:p w14:paraId="4561CD50" w14:textId="77777777" w:rsidR="00F00C42" w:rsidRPr="0054668B" w:rsidRDefault="00F00C42" w:rsidP="00A4267C">
      <w:pPr>
        <w:pStyle w:val="Titre1"/>
        <w:rPr>
          <w:sz w:val="24"/>
          <w:szCs w:val="24"/>
        </w:rPr>
      </w:pPr>
      <w:bookmarkStart w:id="348" w:name="_Toc354527550"/>
      <w:bookmarkStart w:id="349" w:name="_Toc355261782"/>
      <w:bookmarkStart w:id="350" w:name="_Toc355262061"/>
      <w:bookmarkStart w:id="351" w:name="_Toc386309796"/>
      <w:bookmarkStart w:id="352" w:name="_Toc521746149"/>
      <w:r w:rsidRPr="0054668B">
        <w:rPr>
          <w:sz w:val="24"/>
          <w:szCs w:val="24"/>
        </w:rPr>
        <w:t>CONCLUSION</w:t>
      </w:r>
      <w:bookmarkEnd w:id="348"/>
      <w:bookmarkEnd w:id="349"/>
      <w:bookmarkEnd w:id="350"/>
      <w:bookmarkEnd w:id="351"/>
      <w:bookmarkEnd w:id="352"/>
    </w:p>
    <w:p w14:paraId="540E4410" w14:textId="77777777" w:rsidR="0069507C" w:rsidRPr="0054668B" w:rsidRDefault="00F00C42" w:rsidP="002C1BFC">
      <w:pPr>
        <w:spacing w:after="0" w:line="360" w:lineRule="auto"/>
        <w:jc w:val="both"/>
        <w:rPr>
          <w:rFonts w:ascii="Times New Roman" w:hAnsi="Times New Roman" w:cs="Times New Roman"/>
          <w:b/>
          <w:color w:val="000000" w:themeColor="text1"/>
          <w:sz w:val="24"/>
          <w:szCs w:val="24"/>
        </w:rPr>
      </w:pPr>
      <w:r w:rsidRPr="0054668B">
        <w:rPr>
          <w:rFonts w:ascii="Times New Roman" w:hAnsi="Times New Roman" w:cs="Times New Roman"/>
          <w:bCs/>
          <w:color w:val="000000" w:themeColor="text1"/>
          <w:sz w:val="24"/>
          <w:szCs w:val="24"/>
        </w:rPr>
        <w:t>L’étude des données climatiques a permis d’identifier un ensemble de menaces climatiques qu’on peut décliner comme suit : </w:t>
      </w:r>
    </w:p>
    <w:p w14:paraId="4255F706" w14:textId="77777777" w:rsidR="0069507C" w:rsidRPr="0054668B" w:rsidRDefault="00F00C42" w:rsidP="002C1BFC">
      <w:pPr>
        <w:numPr>
          <w:ilvl w:val="0"/>
          <w:numId w:val="13"/>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la hausse de la quantité maximale tombée en un jour donc l’augmentation des risques d’ino</w:t>
      </w:r>
      <w:r w:rsidR="00F948EA" w:rsidRPr="0054668B">
        <w:rPr>
          <w:rFonts w:ascii="Times New Roman" w:hAnsi="Times New Roman" w:cs="Times New Roman"/>
          <w:color w:val="000000" w:themeColor="text1"/>
          <w:sz w:val="24"/>
          <w:szCs w:val="24"/>
        </w:rPr>
        <w:t>ndations ;</w:t>
      </w:r>
    </w:p>
    <w:p w14:paraId="76F27984" w14:textId="77777777" w:rsidR="0069507C" w:rsidRPr="0054668B" w:rsidRDefault="00F00C42" w:rsidP="002C1BFC">
      <w:pPr>
        <w:pStyle w:val="Paragraphedeliste"/>
        <w:numPr>
          <w:ilvl w:val="0"/>
          <w:numId w:val="13"/>
        </w:numPr>
        <w:spacing w:after="0" w:line="360" w:lineRule="auto"/>
        <w:jc w:val="both"/>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rPr>
        <w:t>une forte variabilité  inter décennale de la pluviométrie</w:t>
      </w:r>
    </w:p>
    <w:p w14:paraId="4F2CC313" w14:textId="77777777" w:rsidR="0069507C" w:rsidRPr="0054668B" w:rsidRDefault="00F00C42" w:rsidP="002C1BFC">
      <w:pPr>
        <w:pStyle w:val="NormalWeb"/>
        <w:numPr>
          <w:ilvl w:val="0"/>
          <w:numId w:val="13"/>
        </w:numPr>
        <w:shd w:val="clear" w:color="auto" w:fill="FFFFFF"/>
        <w:spacing w:before="0" w:beforeAutospacing="0" w:after="0" w:afterAutospacing="0" w:line="360" w:lineRule="auto"/>
        <w:jc w:val="both"/>
        <w:rPr>
          <w:rFonts w:cs="Times New Roman"/>
          <w:color w:val="000000" w:themeColor="text1"/>
        </w:rPr>
      </w:pPr>
      <w:r w:rsidRPr="0054668B">
        <w:rPr>
          <w:rFonts w:cs="Times New Roman"/>
          <w:color w:val="000000" w:themeColor="text1"/>
        </w:rPr>
        <w:t>hausse sans équivoque des températures ;</w:t>
      </w:r>
    </w:p>
    <w:p w14:paraId="03448F24" w14:textId="77777777" w:rsidR="0069507C" w:rsidRPr="0054668B" w:rsidRDefault="00F00C42" w:rsidP="002C1BFC">
      <w:pPr>
        <w:pStyle w:val="NormalWeb"/>
        <w:numPr>
          <w:ilvl w:val="0"/>
          <w:numId w:val="13"/>
        </w:numPr>
        <w:shd w:val="clear" w:color="auto" w:fill="FFFFFF"/>
        <w:spacing w:before="0" w:beforeAutospacing="0" w:after="0" w:afterAutospacing="0" w:line="360" w:lineRule="auto"/>
        <w:jc w:val="both"/>
        <w:rPr>
          <w:rFonts w:cs="Times New Roman"/>
          <w:color w:val="000000" w:themeColor="text1"/>
        </w:rPr>
      </w:pPr>
      <w:r w:rsidRPr="0054668B">
        <w:rPr>
          <w:rFonts w:cs="Times New Roman"/>
          <w:color w:val="000000" w:themeColor="text1"/>
        </w:rPr>
        <w:t xml:space="preserve">hausse des besoins en eau pendant la saison petite saison chaude et de la saison froide qui sont les périodes de démarrage de la campagne de contre saison. </w:t>
      </w:r>
    </w:p>
    <w:p w14:paraId="78340661" w14:textId="77777777" w:rsidR="0069507C" w:rsidRPr="0054668B" w:rsidRDefault="00F00C42" w:rsidP="002C1BFC">
      <w:pPr>
        <w:numPr>
          <w:ilvl w:val="0"/>
          <w:numId w:val="13"/>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la ba</w:t>
      </w:r>
      <w:r w:rsidR="00F948EA" w:rsidRPr="0054668B">
        <w:rPr>
          <w:rFonts w:ascii="Times New Roman" w:hAnsi="Times New Roman" w:cs="Times New Roman"/>
          <w:color w:val="000000" w:themeColor="text1"/>
          <w:sz w:val="24"/>
          <w:szCs w:val="24"/>
        </w:rPr>
        <w:t>isse du nombre de jour de pluie ;</w:t>
      </w:r>
    </w:p>
    <w:p w14:paraId="7EE5C12E" w14:textId="77777777" w:rsidR="0069507C" w:rsidRPr="0054668B" w:rsidRDefault="00F00C42" w:rsidP="002C1BFC">
      <w:pPr>
        <w:pStyle w:val="Paragraphedeliste"/>
        <w:numPr>
          <w:ilvl w:val="0"/>
          <w:numId w:val="13"/>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lastRenderedPageBreak/>
        <w:t>une forte variabilité des dates de démarrage de la saison des pluies (entre le 5 mai et le 23 août)</w:t>
      </w:r>
      <w:r w:rsidR="00F948EA" w:rsidRPr="0054668B">
        <w:rPr>
          <w:rFonts w:ascii="Times New Roman" w:hAnsi="Times New Roman" w:cs="Times New Roman"/>
          <w:color w:val="000000" w:themeColor="text1"/>
          <w:sz w:val="24"/>
          <w:szCs w:val="24"/>
        </w:rPr>
        <w:t> ;</w:t>
      </w:r>
    </w:p>
    <w:p w14:paraId="4F3101EA" w14:textId="77777777" w:rsidR="0069507C" w:rsidRPr="0054668B" w:rsidRDefault="00F00C42" w:rsidP="002C1BFC">
      <w:pPr>
        <w:pStyle w:val="Paragraphedeliste"/>
        <w:numPr>
          <w:ilvl w:val="0"/>
          <w:numId w:val="13"/>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 variabilité des dates de fin de la saison des pluies (entre le 1</w:t>
      </w:r>
      <w:r w:rsidRPr="0054668B">
        <w:rPr>
          <w:rFonts w:ascii="Times New Roman" w:hAnsi="Times New Roman" w:cs="Times New Roman"/>
          <w:color w:val="000000" w:themeColor="text1"/>
          <w:sz w:val="24"/>
          <w:szCs w:val="24"/>
          <w:vertAlign w:val="superscript"/>
        </w:rPr>
        <w:t>er</w:t>
      </w:r>
      <w:r w:rsidRPr="0054668B">
        <w:rPr>
          <w:rFonts w:ascii="Times New Roman" w:hAnsi="Times New Roman" w:cs="Times New Roman"/>
          <w:color w:val="000000" w:themeColor="text1"/>
          <w:sz w:val="24"/>
          <w:szCs w:val="24"/>
        </w:rPr>
        <w:t xml:space="preserve"> et le 29 septembre)</w:t>
      </w:r>
      <w:r w:rsidR="00F948EA" w:rsidRPr="0054668B">
        <w:rPr>
          <w:rFonts w:ascii="Times New Roman" w:hAnsi="Times New Roman" w:cs="Times New Roman"/>
          <w:color w:val="000000" w:themeColor="text1"/>
          <w:sz w:val="24"/>
          <w:szCs w:val="24"/>
        </w:rPr>
        <w:t> ;</w:t>
      </w:r>
    </w:p>
    <w:p w14:paraId="26233FC2" w14:textId="77777777" w:rsidR="0069507C" w:rsidRPr="0054668B" w:rsidRDefault="00F00C42" w:rsidP="002C1BFC">
      <w:pPr>
        <w:pStyle w:val="Paragraphedeliste"/>
        <w:numPr>
          <w:ilvl w:val="0"/>
          <w:numId w:val="13"/>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 forte variabilité de la l</w:t>
      </w:r>
      <w:r w:rsidR="00F948EA" w:rsidRPr="0054668B">
        <w:rPr>
          <w:rFonts w:ascii="Times New Roman" w:hAnsi="Times New Roman" w:cs="Times New Roman"/>
          <w:color w:val="000000" w:themeColor="text1"/>
          <w:sz w:val="24"/>
          <w:szCs w:val="24"/>
        </w:rPr>
        <w:t>ongueur de la saison des pluies ;</w:t>
      </w:r>
    </w:p>
    <w:p w14:paraId="3151AF79" w14:textId="77777777" w:rsidR="0069507C" w:rsidRPr="0054668B" w:rsidRDefault="00F00C42" w:rsidP="002C1BFC">
      <w:pPr>
        <w:numPr>
          <w:ilvl w:val="0"/>
          <w:numId w:val="13"/>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 augmentation des séquences sèches de plus de 7 jours engendrant   beaucoup d’avortement végétatif, une baisse de la quantité et de la qualité du fourrage, baisse des rendements, et un déficit de remplissage des points d’eaux de surface ;</w:t>
      </w:r>
    </w:p>
    <w:p w14:paraId="25C57F10" w14:textId="77777777" w:rsidR="0069507C" w:rsidRPr="0054668B" w:rsidRDefault="00F00C42" w:rsidP="002C1BFC">
      <w:pPr>
        <w:numPr>
          <w:ilvl w:val="0"/>
          <w:numId w:val="13"/>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une dégradation de la qualité de la saison des pluies</w:t>
      </w:r>
      <w:r w:rsidR="00F948EA" w:rsidRPr="0054668B">
        <w:rPr>
          <w:rFonts w:ascii="Times New Roman" w:hAnsi="Times New Roman" w:cs="Times New Roman"/>
          <w:color w:val="000000" w:themeColor="text1"/>
          <w:sz w:val="24"/>
          <w:szCs w:val="24"/>
        </w:rPr>
        <w:t> ;</w:t>
      </w:r>
    </w:p>
    <w:p w14:paraId="24A854F1" w14:textId="77777777" w:rsidR="0069507C" w:rsidRPr="0054668B" w:rsidRDefault="00F00C42" w:rsidP="002C1BFC">
      <w:pPr>
        <w:numPr>
          <w:ilvl w:val="0"/>
          <w:numId w:val="13"/>
        </w:numPr>
        <w:spacing w:after="0" w:line="360" w:lineRule="auto"/>
        <w:jc w:val="both"/>
        <w:rPr>
          <w:rFonts w:ascii="Times New Roman" w:hAnsi="Times New Roman" w:cs="Times New Roman"/>
          <w:color w:val="000000" w:themeColor="text1"/>
          <w:sz w:val="24"/>
          <w:szCs w:val="24"/>
          <w:u w:val="single"/>
        </w:rPr>
      </w:pPr>
      <w:r w:rsidRPr="0054668B">
        <w:rPr>
          <w:rFonts w:ascii="Times New Roman" w:hAnsi="Times New Roman" w:cs="Times New Roman"/>
          <w:color w:val="000000" w:themeColor="text1"/>
          <w:sz w:val="24"/>
          <w:szCs w:val="24"/>
        </w:rPr>
        <w:t>une hausse des vents moyens annuels et décennaux;</w:t>
      </w:r>
    </w:p>
    <w:p w14:paraId="68CF6A01" w14:textId="77777777" w:rsidR="0069507C" w:rsidRPr="0054668B" w:rsidRDefault="00F00C42" w:rsidP="002C1BFC">
      <w:pPr>
        <w:numPr>
          <w:ilvl w:val="0"/>
          <w:numId w:val="13"/>
        </w:numPr>
        <w:spacing w:after="0" w:line="360" w:lineRule="auto"/>
        <w:jc w:val="both"/>
        <w:rPr>
          <w:rFonts w:ascii="Times New Roman" w:hAnsi="Times New Roman" w:cs="Times New Roman"/>
          <w:color w:val="000000" w:themeColor="text1"/>
          <w:sz w:val="24"/>
          <w:szCs w:val="24"/>
          <w:u w:val="single"/>
        </w:rPr>
      </w:pPr>
      <w:r w:rsidRPr="0054668B">
        <w:rPr>
          <w:rFonts w:ascii="Times New Roman" w:hAnsi="Times New Roman" w:cs="Times New Roman"/>
          <w:color w:val="000000" w:themeColor="text1"/>
          <w:sz w:val="24"/>
          <w:szCs w:val="24"/>
        </w:rPr>
        <w:t xml:space="preserve">une hausse de 2.8 </w:t>
      </w:r>
      <w:r w:rsidR="00F948EA" w:rsidRPr="0054668B">
        <w:rPr>
          <w:rFonts w:ascii="Times New Roman" w:hAnsi="Times New Roman" w:cs="Times New Roman"/>
          <w:color w:val="000000" w:themeColor="text1"/>
          <w:sz w:val="24"/>
          <w:szCs w:val="24"/>
        </w:rPr>
        <w:t>m/s du maximum annuel des vents ;</w:t>
      </w:r>
    </w:p>
    <w:p w14:paraId="78229B00" w14:textId="77777777" w:rsidR="0069507C" w:rsidRPr="0054668B" w:rsidRDefault="00F00C42" w:rsidP="002C1BFC">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bCs/>
          <w:color w:val="000000" w:themeColor="text1"/>
          <w:sz w:val="24"/>
          <w:szCs w:val="24"/>
        </w:rPr>
        <w:t>D’</w:t>
      </w:r>
      <w:r w:rsidR="00F948EA" w:rsidRPr="0054668B">
        <w:rPr>
          <w:rFonts w:ascii="Times New Roman" w:hAnsi="Times New Roman" w:cs="Times New Roman"/>
          <w:bCs/>
          <w:color w:val="000000" w:themeColor="text1"/>
          <w:sz w:val="24"/>
          <w:szCs w:val="24"/>
        </w:rPr>
        <w:t>ores</w:t>
      </w:r>
      <w:r w:rsidRPr="0054668B">
        <w:rPr>
          <w:rFonts w:ascii="Times New Roman" w:hAnsi="Times New Roman" w:cs="Times New Roman"/>
          <w:bCs/>
          <w:color w:val="000000" w:themeColor="text1"/>
          <w:sz w:val="24"/>
          <w:szCs w:val="24"/>
        </w:rPr>
        <w:t xml:space="preserve"> et déjà ces menaces impactent négativement les productions. Ces menaces </w:t>
      </w:r>
      <w:r w:rsidRPr="0054668B">
        <w:rPr>
          <w:rFonts w:ascii="Times New Roman" w:hAnsi="Times New Roman" w:cs="Times New Roman"/>
          <w:color w:val="000000" w:themeColor="text1"/>
          <w:sz w:val="24"/>
          <w:szCs w:val="24"/>
        </w:rPr>
        <w:t>sont lourdes de conséquences pour les économies de la zone essentiellement fondées sur l’exploitation des ressources naturelles locales fortement sensibles au climat et à ses variations.</w:t>
      </w:r>
    </w:p>
    <w:p w14:paraId="62A14BC1" w14:textId="77777777" w:rsidR="0069507C" w:rsidRPr="0054668B" w:rsidRDefault="00F00C42" w:rsidP="002C1BFC">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Pour faire face aux effets négatifs des changements climatiques et réduire la vulnérabilité de la commune, les populations locales et les décideurs devront intégrer dans les plans de développement local, les grands risques climatiques identifiés par l’étude.</w:t>
      </w:r>
    </w:p>
    <w:p w14:paraId="60E41596" w14:textId="77777777" w:rsidR="00E2244F" w:rsidRPr="0054668B" w:rsidRDefault="002F0C5D" w:rsidP="00A4267C">
      <w:pPr>
        <w:pStyle w:val="Titre1"/>
        <w:rPr>
          <w:sz w:val="24"/>
          <w:szCs w:val="24"/>
        </w:rPr>
      </w:pPr>
      <w:bookmarkStart w:id="353" w:name="_Toc521746150"/>
      <w:r w:rsidRPr="0054668B">
        <w:rPr>
          <w:sz w:val="24"/>
          <w:szCs w:val="24"/>
        </w:rPr>
        <w:t>II</w:t>
      </w:r>
      <w:r w:rsidR="00DD34C3" w:rsidRPr="0054668B">
        <w:rPr>
          <w:sz w:val="24"/>
          <w:szCs w:val="24"/>
        </w:rPr>
        <w:t>-Perceptions paysannes et impacts de la variabilité et des changements climatiques</w:t>
      </w:r>
      <w:bookmarkEnd w:id="353"/>
    </w:p>
    <w:p w14:paraId="291CF99B" w14:textId="77777777" w:rsidR="005B479D" w:rsidRPr="0054668B" w:rsidRDefault="002F0C5D" w:rsidP="002F25A8">
      <w:pPr>
        <w:pStyle w:val="Titre2"/>
        <w:rPr>
          <w:sz w:val="24"/>
          <w:szCs w:val="24"/>
        </w:rPr>
      </w:pPr>
      <w:bookmarkStart w:id="354" w:name="_Toc521746151"/>
      <w:r w:rsidRPr="0054668B">
        <w:rPr>
          <w:sz w:val="24"/>
          <w:szCs w:val="24"/>
        </w:rPr>
        <w:t>2</w:t>
      </w:r>
      <w:r w:rsidR="005B479D" w:rsidRPr="0054668B">
        <w:rPr>
          <w:sz w:val="24"/>
          <w:szCs w:val="24"/>
        </w:rPr>
        <w:t>-1 Perception paysannes de la variabilité et des changements climatiques</w:t>
      </w:r>
      <w:bookmarkEnd w:id="354"/>
    </w:p>
    <w:p w14:paraId="57A0682E" w14:textId="77777777" w:rsidR="0069507C" w:rsidRPr="0054668B" w:rsidRDefault="00F00C42" w:rsidP="008E515C">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La perception paysanne des transformations de l’environnement est fonction des considérations métaphysiques (mystico-religieuses) que les populations de l’</w:t>
      </w:r>
      <w:proofErr w:type="spellStart"/>
      <w:r w:rsidRPr="0054668B">
        <w:rPr>
          <w:rFonts w:ascii="Times New Roman" w:hAnsi="Times New Roman" w:cs="Times New Roman"/>
          <w:color w:val="000000" w:themeColor="text1"/>
          <w:sz w:val="24"/>
          <w:szCs w:val="24"/>
        </w:rPr>
        <w:t>Aréwa</w:t>
      </w:r>
      <w:proofErr w:type="spellEnd"/>
      <w:r w:rsidRPr="0054668B">
        <w:rPr>
          <w:rFonts w:ascii="Times New Roman" w:hAnsi="Times New Roman" w:cs="Times New Roman"/>
          <w:color w:val="000000" w:themeColor="text1"/>
          <w:sz w:val="24"/>
          <w:szCs w:val="24"/>
        </w:rPr>
        <w:t xml:space="preserve"> en général et de </w:t>
      </w:r>
      <w:proofErr w:type="spellStart"/>
      <w:r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en particulier ont de leur espace. Ces considérations priorisent les divinités qui, pense-t-on, </w:t>
      </w:r>
      <w:r w:rsidR="00305A3B" w:rsidRPr="0054668B">
        <w:rPr>
          <w:rFonts w:ascii="Times New Roman" w:hAnsi="Times New Roman" w:cs="Times New Roman"/>
          <w:color w:val="000000" w:themeColor="text1"/>
          <w:sz w:val="24"/>
          <w:szCs w:val="24"/>
        </w:rPr>
        <w:t>règlent</w:t>
      </w:r>
      <w:r w:rsidRPr="0054668B">
        <w:rPr>
          <w:rFonts w:ascii="Times New Roman" w:hAnsi="Times New Roman" w:cs="Times New Roman"/>
          <w:color w:val="000000" w:themeColor="text1"/>
          <w:sz w:val="24"/>
          <w:szCs w:val="24"/>
        </w:rPr>
        <w:t xml:space="preserve"> et animent l’univers et la nature à travers les phénomènes climatiques et biogéographiques. </w:t>
      </w:r>
    </w:p>
    <w:p w14:paraId="307549D2" w14:textId="63809109" w:rsidR="0069507C" w:rsidRPr="0054668B" w:rsidRDefault="00F00C42" w:rsidP="008E515C">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Chez ces populations, les catastrophes naturelles (inondations, épidémies, sécheresses,) sont des phénomènes provenant des pouvoirs des divinités. En effet, la transgression des règles sociales est punie par Dieu</w:t>
      </w:r>
      <w:r w:rsidR="004965D2" w:rsidRPr="0054668B">
        <w:rPr>
          <w:rFonts w:ascii="Times New Roman" w:hAnsi="Times New Roman" w:cs="Times New Roman"/>
          <w:color w:val="000000" w:themeColor="text1"/>
          <w:sz w:val="24"/>
          <w:szCs w:val="24"/>
        </w:rPr>
        <w:t>.</w:t>
      </w:r>
      <w:r w:rsidRPr="0054668B">
        <w:rPr>
          <w:rFonts w:ascii="Times New Roman" w:hAnsi="Times New Roman" w:cs="Times New Roman"/>
          <w:color w:val="000000" w:themeColor="text1"/>
          <w:sz w:val="24"/>
          <w:szCs w:val="24"/>
        </w:rPr>
        <w:t xml:space="preserve"> C’est pourquoi pour la majorité des personnes enquêtées, c’est le comportement des hommes sur terre qui n’est pas en harmonie avec ces règles et cela a attiré la colère divine. Selon eux la conséquence de tout cela sur le cadre de vie des populations est la « perte de la fertilité » des terres, les sécheresses, les famines, les maladies épidémiques etc. Pour les populations de la commune de </w:t>
      </w:r>
      <w:proofErr w:type="spellStart"/>
      <w:r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la variabilité/changement climatique est une réponse au manque de respect et à la désobéissance qui ca</w:t>
      </w:r>
      <w:r w:rsidR="004965D2" w:rsidRPr="0054668B">
        <w:rPr>
          <w:rFonts w:ascii="Times New Roman" w:hAnsi="Times New Roman" w:cs="Times New Roman"/>
          <w:color w:val="000000" w:themeColor="text1"/>
          <w:sz w:val="24"/>
          <w:szCs w:val="24"/>
        </w:rPr>
        <w:t>ractérisent les rapports entre</w:t>
      </w:r>
      <w:r w:rsidRPr="0054668B">
        <w:rPr>
          <w:rFonts w:ascii="Times New Roman" w:hAnsi="Times New Roman" w:cs="Times New Roman"/>
          <w:color w:val="000000" w:themeColor="text1"/>
          <w:sz w:val="24"/>
          <w:szCs w:val="24"/>
        </w:rPr>
        <w:t xml:space="preserve"> les femmes et leurs époux, les enfants et leurs parents. Néanmoins, certaines personnes enquêtées estiment que la dégradation de l’environnement relève de l’entière responsabilité de l’homme qui, pour satisfaire ses besoins fondamentaux, a presque tout détruit. </w:t>
      </w:r>
    </w:p>
    <w:p w14:paraId="1E9DC021" w14:textId="77777777" w:rsidR="0069507C" w:rsidRPr="0054668B" w:rsidRDefault="00F00C42" w:rsidP="008E515C">
      <w:pPr>
        <w:autoSpaceDE w:val="0"/>
        <w:autoSpaceDN w:val="0"/>
        <w:adjustRightInd w:val="0"/>
        <w:spacing w:after="0" w:line="312" w:lineRule="auto"/>
        <w:jc w:val="both"/>
        <w:rPr>
          <w:rFonts w:ascii="Times New Roman" w:hAnsi="Times New Roman" w:cs="Times New Roman"/>
          <w:color w:val="000000" w:themeColor="text1"/>
          <w:sz w:val="24"/>
          <w:szCs w:val="24"/>
        </w:rPr>
      </w:pPr>
      <w:bookmarkStart w:id="355" w:name="_Toc392342181"/>
      <w:r w:rsidRPr="0054668B">
        <w:rPr>
          <w:rFonts w:ascii="Times New Roman" w:hAnsi="Times New Roman" w:cs="Times New Roman"/>
          <w:color w:val="000000" w:themeColor="text1"/>
          <w:sz w:val="24"/>
          <w:szCs w:val="24"/>
        </w:rPr>
        <w:t xml:space="preserve">Par ailleurs, les populations enquêtées, dans leur majorité, se réfèrent à certains évènements climatiques dramatiques pour expliquer l’évolution du climat dans leur terroir. A cet effet, 90 </w:t>
      </w:r>
      <w:r w:rsidRPr="0054668B">
        <w:rPr>
          <w:rFonts w:ascii="Times New Roman" w:hAnsi="Times New Roman" w:cs="Times New Roman"/>
          <w:color w:val="000000" w:themeColor="text1"/>
          <w:sz w:val="24"/>
          <w:szCs w:val="24"/>
        </w:rPr>
        <w:lastRenderedPageBreak/>
        <w:t>% d’enquêtés constatent effectivement qu’il y a changements climatiques en se rappelant des périodes sévèrement sèches suivantes :</w:t>
      </w:r>
      <w:bookmarkEnd w:id="355"/>
    </w:p>
    <w:p w14:paraId="24E0665D" w14:textId="77777777" w:rsidR="00F00C42" w:rsidRPr="0054668B" w:rsidRDefault="002F0C5D" w:rsidP="008B6E28">
      <w:pPr>
        <w:pStyle w:val="Titre3"/>
        <w:spacing w:after="120"/>
        <w:rPr>
          <w:rFonts w:ascii="Times New Roman" w:hAnsi="Times New Roman" w:cs="Times New Roman"/>
          <w:sz w:val="24"/>
          <w:szCs w:val="24"/>
        </w:rPr>
      </w:pPr>
      <w:bookmarkStart w:id="356" w:name="_Toc521746152"/>
      <w:r w:rsidRPr="0054668B">
        <w:rPr>
          <w:rFonts w:ascii="Times New Roman" w:hAnsi="Times New Roman" w:cs="Times New Roman"/>
          <w:sz w:val="24"/>
          <w:szCs w:val="24"/>
        </w:rPr>
        <w:t>2</w:t>
      </w:r>
      <w:r w:rsidR="00E2244F" w:rsidRPr="0054668B">
        <w:rPr>
          <w:rFonts w:ascii="Times New Roman" w:hAnsi="Times New Roman" w:cs="Times New Roman"/>
          <w:sz w:val="24"/>
          <w:szCs w:val="24"/>
        </w:rPr>
        <w:t>-1</w:t>
      </w:r>
      <w:r w:rsidR="005B479D" w:rsidRPr="0054668B">
        <w:rPr>
          <w:rFonts w:ascii="Times New Roman" w:hAnsi="Times New Roman" w:cs="Times New Roman"/>
          <w:sz w:val="24"/>
          <w:szCs w:val="24"/>
        </w:rPr>
        <w:t>-1</w:t>
      </w:r>
      <w:r w:rsidR="00E2244F" w:rsidRPr="0054668B">
        <w:rPr>
          <w:rFonts w:ascii="Times New Roman" w:hAnsi="Times New Roman" w:cs="Times New Roman"/>
          <w:sz w:val="24"/>
          <w:szCs w:val="24"/>
        </w:rPr>
        <w:t xml:space="preserve"> Evènements extrêmes vécus dans la zone</w:t>
      </w:r>
      <w:bookmarkEnd w:id="356"/>
    </w:p>
    <w:p w14:paraId="4FC3D65A" w14:textId="77777777" w:rsidR="00F00C42" w:rsidRPr="0054668B" w:rsidRDefault="008E515C" w:rsidP="008E515C">
      <w:pPr>
        <w:pStyle w:val="Lgende"/>
        <w:rPr>
          <w:rFonts w:ascii="Times New Roman" w:hAnsi="Times New Roman" w:cs="Times New Roman"/>
          <w:color w:val="auto"/>
          <w:sz w:val="24"/>
          <w:szCs w:val="24"/>
        </w:rPr>
      </w:pPr>
      <w:bookmarkStart w:id="357" w:name="_Toc515749788"/>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9</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color w:val="auto"/>
          <w:sz w:val="24"/>
          <w:szCs w:val="24"/>
        </w:rPr>
        <w:t>: Chronologie des évènements extrêmes vécus dans la zone</w:t>
      </w:r>
      <w:bookmarkEnd w:id="357"/>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687"/>
        <w:gridCol w:w="1296"/>
        <w:gridCol w:w="1230"/>
        <w:gridCol w:w="2437"/>
      </w:tblGrid>
      <w:tr w:rsidR="00F00C42" w:rsidRPr="0054668B" w14:paraId="4880C1D6" w14:textId="77777777" w:rsidTr="00C46796">
        <w:trPr>
          <w:trHeight w:val="690"/>
        </w:trPr>
        <w:tc>
          <w:tcPr>
            <w:tcW w:w="2240" w:type="dxa"/>
            <w:hideMark/>
          </w:tcPr>
          <w:p w14:paraId="270308FF"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
                <w:bCs/>
                <w:color w:val="000000" w:themeColor="text1"/>
                <w:sz w:val="24"/>
                <w:szCs w:val="24"/>
              </w:rPr>
            </w:pPr>
            <w:r w:rsidRPr="0054668B">
              <w:rPr>
                <w:rFonts w:ascii="Times New Roman" w:eastAsiaTheme="majorEastAsia" w:hAnsi="Times New Roman" w:cs="Times New Roman"/>
                <w:b/>
                <w:bCs/>
                <w:color w:val="000000" w:themeColor="text1"/>
                <w:sz w:val="24"/>
                <w:szCs w:val="24"/>
              </w:rPr>
              <w:t>Nature du risque</w:t>
            </w:r>
          </w:p>
        </w:tc>
        <w:tc>
          <w:tcPr>
            <w:tcW w:w="2813" w:type="dxa"/>
            <w:hideMark/>
          </w:tcPr>
          <w:p w14:paraId="3A7CF15C"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
                <w:bCs/>
                <w:color w:val="000000" w:themeColor="text1"/>
                <w:sz w:val="24"/>
                <w:szCs w:val="24"/>
              </w:rPr>
            </w:pPr>
            <w:r w:rsidRPr="0054668B">
              <w:rPr>
                <w:rFonts w:ascii="Times New Roman" w:eastAsiaTheme="majorEastAsia" w:hAnsi="Times New Roman" w:cs="Times New Roman"/>
                <w:b/>
                <w:bCs/>
                <w:color w:val="000000" w:themeColor="text1"/>
                <w:sz w:val="24"/>
                <w:szCs w:val="24"/>
              </w:rPr>
              <w:t>Dénomination (précisez langue)</w:t>
            </w:r>
          </w:p>
        </w:tc>
        <w:tc>
          <w:tcPr>
            <w:tcW w:w="1116" w:type="dxa"/>
            <w:hideMark/>
          </w:tcPr>
          <w:p w14:paraId="66441E47" w14:textId="77777777" w:rsidR="00E2244F" w:rsidRPr="0054668B" w:rsidRDefault="00F00C42" w:rsidP="00A55AEE">
            <w:pPr>
              <w:autoSpaceDE w:val="0"/>
              <w:autoSpaceDN w:val="0"/>
              <w:adjustRightInd w:val="0"/>
              <w:spacing w:after="0" w:line="240" w:lineRule="auto"/>
              <w:rPr>
                <w:rFonts w:ascii="Times New Roman" w:eastAsiaTheme="majorEastAsia" w:hAnsi="Times New Roman" w:cs="Times New Roman"/>
                <w:b/>
                <w:bCs/>
                <w:color w:val="000000" w:themeColor="text1"/>
                <w:sz w:val="24"/>
                <w:szCs w:val="24"/>
              </w:rPr>
            </w:pPr>
            <w:r w:rsidRPr="0054668B">
              <w:rPr>
                <w:rFonts w:ascii="Times New Roman" w:eastAsiaTheme="majorEastAsia" w:hAnsi="Times New Roman" w:cs="Times New Roman"/>
                <w:b/>
                <w:bCs/>
                <w:color w:val="000000" w:themeColor="text1"/>
                <w:sz w:val="24"/>
                <w:szCs w:val="24"/>
              </w:rPr>
              <w:t>Repères temporels/</w:t>
            </w:r>
          </w:p>
          <w:p w14:paraId="5E4A6B0C" w14:textId="0385D97E"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
                <w:bCs/>
                <w:color w:val="000000" w:themeColor="text1"/>
                <w:sz w:val="24"/>
                <w:szCs w:val="24"/>
              </w:rPr>
            </w:pPr>
            <w:r w:rsidRPr="0054668B">
              <w:rPr>
                <w:rFonts w:ascii="Times New Roman" w:eastAsiaTheme="majorEastAsia" w:hAnsi="Times New Roman" w:cs="Times New Roman"/>
                <w:b/>
                <w:bCs/>
                <w:color w:val="000000" w:themeColor="text1"/>
                <w:sz w:val="24"/>
                <w:szCs w:val="24"/>
              </w:rPr>
              <w:t>période</w:t>
            </w:r>
            <w:r w:rsidR="0047078E" w:rsidRPr="0054668B">
              <w:rPr>
                <w:rFonts w:ascii="Times New Roman" w:eastAsiaTheme="majorEastAsia" w:hAnsi="Times New Roman" w:cs="Times New Roman"/>
                <w:b/>
                <w:bCs/>
                <w:color w:val="000000" w:themeColor="text1"/>
                <w:sz w:val="24"/>
                <w:szCs w:val="24"/>
              </w:rPr>
              <w:t>s</w:t>
            </w:r>
          </w:p>
        </w:tc>
        <w:tc>
          <w:tcPr>
            <w:tcW w:w="1061" w:type="dxa"/>
            <w:hideMark/>
          </w:tcPr>
          <w:p w14:paraId="67F9A2B8"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
                <w:bCs/>
                <w:color w:val="000000" w:themeColor="text1"/>
                <w:sz w:val="24"/>
                <w:szCs w:val="24"/>
              </w:rPr>
            </w:pPr>
            <w:r w:rsidRPr="0054668B">
              <w:rPr>
                <w:rFonts w:ascii="Times New Roman" w:eastAsiaTheme="majorEastAsia" w:hAnsi="Times New Roman" w:cs="Times New Roman"/>
                <w:b/>
                <w:bCs/>
                <w:color w:val="000000" w:themeColor="text1"/>
                <w:sz w:val="24"/>
                <w:szCs w:val="24"/>
              </w:rPr>
              <w:t>Extension spatiale</w:t>
            </w:r>
          </w:p>
        </w:tc>
        <w:tc>
          <w:tcPr>
            <w:tcW w:w="2551" w:type="dxa"/>
            <w:hideMark/>
          </w:tcPr>
          <w:p w14:paraId="6EE4543E"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
                <w:bCs/>
                <w:color w:val="000000" w:themeColor="text1"/>
                <w:sz w:val="24"/>
                <w:szCs w:val="24"/>
              </w:rPr>
            </w:pPr>
            <w:r w:rsidRPr="0054668B">
              <w:rPr>
                <w:rFonts w:ascii="Times New Roman" w:eastAsiaTheme="majorEastAsia" w:hAnsi="Times New Roman" w:cs="Times New Roman"/>
                <w:b/>
                <w:bCs/>
                <w:color w:val="000000" w:themeColor="text1"/>
                <w:sz w:val="24"/>
                <w:szCs w:val="24"/>
              </w:rPr>
              <w:t>Importance des impacts</w:t>
            </w:r>
          </w:p>
        </w:tc>
      </w:tr>
      <w:tr w:rsidR="00F00C42" w:rsidRPr="0054668B" w14:paraId="06C8FF1A" w14:textId="77777777" w:rsidTr="00C46796">
        <w:trPr>
          <w:trHeight w:val="449"/>
        </w:trPr>
        <w:tc>
          <w:tcPr>
            <w:tcW w:w="2240" w:type="dxa"/>
            <w:vMerge w:val="restart"/>
            <w:vAlign w:val="center"/>
            <w:hideMark/>
          </w:tcPr>
          <w:p w14:paraId="0E991D91" w14:textId="77777777" w:rsidR="00F00C42" w:rsidRPr="0054668B" w:rsidRDefault="00F00C42" w:rsidP="00A55AEE">
            <w:pPr>
              <w:tabs>
                <w:tab w:val="left" w:pos="567"/>
              </w:tabs>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Sécheresse/</w:t>
            </w:r>
          </w:p>
          <w:p w14:paraId="230FE997" w14:textId="77777777" w:rsidR="00F00C42" w:rsidRPr="0054668B" w:rsidRDefault="00F00C42" w:rsidP="00A55AEE">
            <w:pPr>
              <w:tabs>
                <w:tab w:val="left" w:pos="567"/>
              </w:tabs>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Famine</w:t>
            </w:r>
          </w:p>
        </w:tc>
        <w:tc>
          <w:tcPr>
            <w:tcW w:w="2813" w:type="dxa"/>
            <w:hideMark/>
          </w:tcPr>
          <w:p w14:paraId="34811C40"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roofErr w:type="spellStart"/>
            <w:r w:rsidRPr="0054668B">
              <w:rPr>
                <w:rFonts w:ascii="Times New Roman" w:eastAsiaTheme="majorEastAsia" w:hAnsi="Times New Roman" w:cs="Times New Roman"/>
                <w:bCs/>
                <w:color w:val="000000" w:themeColor="text1"/>
                <w:sz w:val="24"/>
                <w:szCs w:val="24"/>
              </w:rPr>
              <w:t>Hamotchiria</w:t>
            </w:r>
            <w:proofErr w:type="spellEnd"/>
            <w:r w:rsidRPr="0054668B">
              <w:rPr>
                <w:rFonts w:ascii="Times New Roman" w:eastAsiaTheme="majorEastAsia" w:hAnsi="Times New Roman" w:cs="Times New Roman"/>
                <w:bCs/>
                <w:color w:val="000000" w:themeColor="text1"/>
                <w:sz w:val="24"/>
                <w:szCs w:val="24"/>
              </w:rPr>
              <w:t xml:space="preserve"> </w:t>
            </w:r>
            <w:proofErr w:type="spellStart"/>
            <w:r w:rsidRPr="0054668B">
              <w:rPr>
                <w:rFonts w:ascii="Times New Roman" w:eastAsiaTheme="majorEastAsia" w:hAnsi="Times New Roman" w:cs="Times New Roman"/>
                <w:bCs/>
                <w:color w:val="000000" w:themeColor="text1"/>
                <w:sz w:val="24"/>
                <w:szCs w:val="24"/>
              </w:rPr>
              <w:t>djiré</w:t>
            </w:r>
            <w:proofErr w:type="spellEnd"/>
            <w:r w:rsidRPr="0054668B">
              <w:rPr>
                <w:rFonts w:ascii="Times New Roman" w:eastAsiaTheme="majorEastAsia" w:hAnsi="Times New Roman" w:cs="Times New Roman"/>
                <w:bCs/>
                <w:color w:val="000000" w:themeColor="text1"/>
                <w:sz w:val="24"/>
                <w:szCs w:val="24"/>
              </w:rPr>
              <w:t xml:space="preserve"> (</w:t>
            </w:r>
            <w:proofErr w:type="spellStart"/>
            <w:r w:rsidRPr="0054668B">
              <w:rPr>
                <w:rFonts w:ascii="Times New Roman" w:eastAsiaTheme="majorEastAsia" w:hAnsi="Times New Roman" w:cs="Times New Roman"/>
                <w:bCs/>
                <w:color w:val="000000" w:themeColor="text1"/>
                <w:sz w:val="24"/>
                <w:szCs w:val="24"/>
              </w:rPr>
              <w:t>Zarma</w:t>
            </w:r>
            <w:proofErr w:type="spellEnd"/>
            <w:r w:rsidRPr="0054668B">
              <w:rPr>
                <w:rFonts w:ascii="Times New Roman" w:eastAsiaTheme="majorEastAsia" w:hAnsi="Times New Roman" w:cs="Times New Roman"/>
                <w:bCs/>
                <w:color w:val="000000" w:themeColor="text1"/>
                <w:sz w:val="24"/>
                <w:szCs w:val="24"/>
              </w:rPr>
              <w:t>) ou Jan Dawa : année du sorgho rouge fourni par les USA aide</w:t>
            </w:r>
          </w:p>
        </w:tc>
        <w:tc>
          <w:tcPr>
            <w:tcW w:w="1116" w:type="dxa"/>
            <w:hideMark/>
          </w:tcPr>
          <w:p w14:paraId="58258749"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1973-74</w:t>
            </w:r>
          </w:p>
        </w:tc>
        <w:tc>
          <w:tcPr>
            <w:tcW w:w="1061" w:type="dxa"/>
          </w:tcPr>
          <w:p w14:paraId="32C3D2AA"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Nationale</w:t>
            </w:r>
          </w:p>
          <w:p w14:paraId="1D7580C0"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
        </w:tc>
        <w:tc>
          <w:tcPr>
            <w:tcW w:w="2551" w:type="dxa"/>
            <w:hideMark/>
          </w:tcPr>
          <w:p w14:paraId="3FD91A0B"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Famine, perte du cheptel</w:t>
            </w:r>
          </w:p>
        </w:tc>
      </w:tr>
      <w:tr w:rsidR="00F00C42" w:rsidRPr="0054668B" w14:paraId="5F77617B" w14:textId="77777777" w:rsidTr="00C46796">
        <w:trPr>
          <w:trHeight w:val="215"/>
        </w:trPr>
        <w:tc>
          <w:tcPr>
            <w:tcW w:w="2240" w:type="dxa"/>
            <w:vMerge/>
            <w:vAlign w:val="center"/>
            <w:hideMark/>
          </w:tcPr>
          <w:p w14:paraId="67EF3985"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p>
        </w:tc>
        <w:tc>
          <w:tcPr>
            <w:tcW w:w="2813" w:type="dxa"/>
            <w:hideMark/>
          </w:tcPr>
          <w:p w14:paraId="5F7EA28B"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roofErr w:type="spellStart"/>
            <w:r w:rsidRPr="0054668B">
              <w:rPr>
                <w:rFonts w:ascii="Times New Roman" w:eastAsiaTheme="majorEastAsia" w:hAnsi="Times New Roman" w:cs="Times New Roman"/>
                <w:bCs/>
                <w:color w:val="000000" w:themeColor="text1"/>
                <w:sz w:val="24"/>
                <w:szCs w:val="24"/>
              </w:rPr>
              <w:t>Kantchakalagué</w:t>
            </w:r>
            <w:proofErr w:type="spellEnd"/>
            <w:r w:rsidRPr="0054668B">
              <w:rPr>
                <w:rFonts w:ascii="Times New Roman" w:eastAsiaTheme="majorEastAsia" w:hAnsi="Times New Roman" w:cs="Times New Roman"/>
                <w:bCs/>
                <w:color w:val="000000" w:themeColor="text1"/>
                <w:sz w:val="24"/>
                <w:szCs w:val="24"/>
              </w:rPr>
              <w:t xml:space="preserve"> ou El </w:t>
            </w:r>
            <w:proofErr w:type="spellStart"/>
            <w:r w:rsidRPr="0054668B">
              <w:rPr>
                <w:rFonts w:ascii="Times New Roman" w:eastAsiaTheme="majorEastAsia" w:hAnsi="Times New Roman" w:cs="Times New Roman"/>
                <w:bCs/>
                <w:color w:val="000000" w:themeColor="text1"/>
                <w:sz w:val="24"/>
                <w:szCs w:val="24"/>
              </w:rPr>
              <w:t>Bohari</w:t>
            </w:r>
            <w:proofErr w:type="spellEnd"/>
          </w:p>
        </w:tc>
        <w:tc>
          <w:tcPr>
            <w:tcW w:w="1116" w:type="dxa"/>
            <w:hideMark/>
          </w:tcPr>
          <w:p w14:paraId="182E98AC"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1984-1985</w:t>
            </w:r>
          </w:p>
        </w:tc>
        <w:tc>
          <w:tcPr>
            <w:tcW w:w="1061" w:type="dxa"/>
            <w:hideMark/>
          </w:tcPr>
          <w:p w14:paraId="4EA3C0B8"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Nationale</w:t>
            </w:r>
          </w:p>
        </w:tc>
        <w:tc>
          <w:tcPr>
            <w:tcW w:w="2551" w:type="dxa"/>
            <w:hideMark/>
          </w:tcPr>
          <w:p w14:paraId="7B25428F" w14:textId="77777777" w:rsidR="00F00C42" w:rsidRPr="0054668B" w:rsidRDefault="00F00C42" w:rsidP="008E515C">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 xml:space="preserve">Famine, perte du cheptel, exode des populations </w:t>
            </w:r>
          </w:p>
        </w:tc>
      </w:tr>
      <w:tr w:rsidR="00F00C42" w:rsidRPr="0054668B" w14:paraId="3865988E" w14:textId="77777777" w:rsidTr="00C46796">
        <w:trPr>
          <w:trHeight w:val="124"/>
        </w:trPr>
        <w:tc>
          <w:tcPr>
            <w:tcW w:w="2240" w:type="dxa"/>
            <w:vMerge/>
            <w:vAlign w:val="center"/>
            <w:hideMark/>
          </w:tcPr>
          <w:p w14:paraId="01E39D81"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p>
        </w:tc>
        <w:tc>
          <w:tcPr>
            <w:tcW w:w="2813" w:type="dxa"/>
            <w:hideMark/>
          </w:tcPr>
          <w:p w14:paraId="141E0DF8"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 xml:space="preserve">Mai Mayahi1 ou </w:t>
            </w:r>
            <w:proofErr w:type="spellStart"/>
            <w:r w:rsidRPr="0054668B">
              <w:rPr>
                <w:rFonts w:ascii="Times New Roman" w:eastAsiaTheme="majorEastAsia" w:hAnsi="Times New Roman" w:cs="Times New Roman"/>
                <w:bCs/>
                <w:color w:val="000000" w:themeColor="text1"/>
                <w:sz w:val="24"/>
                <w:szCs w:val="24"/>
              </w:rPr>
              <w:t>chafaâtou</w:t>
            </w:r>
            <w:proofErr w:type="spellEnd"/>
          </w:p>
        </w:tc>
        <w:tc>
          <w:tcPr>
            <w:tcW w:w="1116" w:type="dxa"/>
            <w:hideMark/>
          </w:tcPr>
          <w:p w14:paraId="600AAE19"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1998</w:t>
            </w:r>
          </w:p>
        </w:tc>
        <w:tc>
          <w:tcPr>
            <w:tcW w:w="1061" w:type="dxa"/>
            <w:hideMark/>
          </w:tcPr>
          <w:p w14:paraId="14C5DF1C"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Nationale</w:t>
            </w:r>
          </w:p>
        </w:tc>
        <w:tc>
          <w:tcPr>
            <w:tcW w:w="2551" w:type="dxa"/>
            <w:vMerge w:val="restart"/>
            <w:hideMark/>
          </w:tcPr>
          <w:p w14:paraId="060CE97A"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 xml:space="preserve"> Intense</w:t>
            </w:r>
          </w:p>
        </w:tc>
      </w:tr>
      <w:tr w:rsidR="00F00C42" w:rsidRPr="0054668B" w14:paraId="7777022D" w14:textId="77777777" w:rsidTr="00C46796">
        <w:trPr>
          <w:trHeight w:val="124"/>
        </w:trPr>
        <w:tc>
          <w:tcPr>
            <w:tcW w:w="2240" w:type="dxa"/>
            <w:vMerge/>
            <w:vAlign w:val="center"/>
            <w:hideMark/>
          </w:tcPr>
          <w:p w14:paraId="2C9A5202"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p>
        </w:tc>
        <w:tc>
          <w:tcPr>
            <w:tcW w:w="2813" w:type="dxa"/>
            <w:hideMark/>
          </w:tcPr>
          <w:p w14:paraId="3748E913"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roofErr w:type="spellStart"/>
            <w:r w:rsidRPr="0054668B">
              <w:rPr>
                <w:rFonts w:ascii="Times New Roman" w:eastAsiaTheme="majorEastAsia" w:hAnsi="Times New Roman" w:cs="Times New Roman"/>
                <w:bCs/>
                <w:color w:val="000000" w:themeColor="text1"/>
                <w:sz w:val="24"/>
                <w:szCs w:val="24"/>
              </w:rPr>
              <w:t>Adodama</w:t>
            </w:r>
            <w:proofErr w:type="spellEnd"/>
          </w:p>
        </w:tc>
        <w:tc>
          <w:tcPr>
            <w:tcW w:w="1116" w:type="dxa"/>
            <w:hideMark/>
          </w:tcPr>
          <w:p w14:paraId="03224949"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2016</w:t>
            </w:r>
          </w:p>
        </w:tc>
        <w:tc>
          <w:tcPr>
            <w:tcW w:w="1061" w:type="dxa"/>
            <w:hideMark/>
          </w:tcPr>
          <w:p w14:paraId="55621EA7"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Locale</w:t>
            </w:r>
          </w:p>
        </w:tc>
        <w:tc>
          <w:tcPr>
            <w:tcW w:w="2551" w:type="dxa"/>
            <w:vMerge/>
            <w:hideMark/>
          </w:tcPr>
          <w:p w14:paraId="303EE229"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
        </w:tc>
      </w:tr>
      <w:tr w:rsidR="00F00C42" w:rsidRPr="0054668B" w14:paraId="13741B7C" w14:textId="77777777" w:rsidTr="00C46796">
        <w:trPr>
          <w:trHeight w:val="73"/>
        </w:trPr>
        <w:tc>
          <w:tcPr>
            <w:tcW w:w="2240" w:type="dxa"/>
            <w:vAlign w:val="center"/>
            <w:hideMark/>
          </w:tcPr>
          <w:p w14:paraId="2B9B7CE6" w14:textId="77777777" w:rsidR="00F00C42" w:rsidRPr="0054668B" w:rsidRDefault="00F00C42" w:rsidP="00A55AEE">
            <w:pPr>
              <w:tabs>
                <w:tab w:val="left" w:pos="567"/>
              </w:tabs>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Inondation</w:t>
            </w:r>
          </w:p>
        </w:tc>
        <w:tc>
          <w:tcPr>
            <w:tcW w:w="2813" w:type="dxa"/>
          </w:tcPr>
          <w:p w14:paraId="07134379"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roofErr w:type="spellStart"/>
            <w:r w:rsidRPr="0054668B">
              <w:rPr>
                <w:rFonts w:ascii="Times New Roman" w:eastAsiaTheme="majorEastAsia" w:hAnsi="Times New Roman" w:cs="Times New Roman"/>
                <w:bCs/>
                <w:color w:val="000000" w:themeColor="text1"/>
                <w:sz w:val="24"/>
                <w:szCs w:val="24"/>
              </w:rPr>
              <w:t>Akéché</w:t>
            </w:r>
            <w:proofErr w:type="spellEnd"/>
          </w:p>
        </w:tc>
        <w:tc>
          <w:tcPr>
            <w:tcW w:w="1116" w:type="dxa"/>
            <w:hideMark/>
          </w:tcPr>
          <w:p w14:paraId="09102A1D"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2011</w:t>
            </w:r>
          </w:p>
        </w:tc>
        <w:tc>
          <w:tcPr>
            <w:tcW w:w="1061" w:type="dxa"/>
          </w:tcPr>
          <w:p w14:paraId="4C2C5401"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p>
        </w:tc>
        <w:tc>
          <w:tcPr>
            <w:tcW w:w="2551" w:type="dxa"/>
            <w:hideMark/>
          </w:tcPr>
          <w:p w14:paraId="5B9F906A"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 xml:space="preserve"> Perte d’habitats, Baisse des productions </w:t>
            </w:r>
            <w:proofErr w:type="spellStart"/>
            <w:r w:rsidRPr="0054668B">
              <w:rPr>
                <w:rFonts w:ascii="Times New Roman" w:eastAsiaTheme="majorEastAsia" w:hAnsi="Times New Roman" w:cs="Times New Roman"/>
                <w:bCs/>
                <w:color w:val="000000" w:themeColor="text1"/>
                <w:sz w:val="24"/>
                <w:szCs w:val="24"/>
              </w:rPr>
              <w:t>agrosylvo</w:t>
            </w:r>
            <w:proofErr w:type="spellEnd"/>
            <w:r w:rsidRPr="0054668B">
              <w:rPr>
                <w:rFonts w:ascii="Times New Roman" w:eastAsiaTheme="majorEastAsia" w:hAnsi="Times New Roman" w:cs="Times New Roman"/>
                <w:bCs/>
                <w:color w:val="000000" w:themeColor="text1"/>
                <w:sz w:val="24"/>
                <w:szCs w:val="24"/>
              </w:rPr>
              <w:t xml:space="preserve">-pastorales, dégâts sur les infrastructures routières </w:t>
            </w:r>
          </w:p>
        </w:tc>
      </w:tr>
      <w:tr w:rsidR="00F00C42" w:rsidRPr="0054668B" w14:paraId="6A231A2C" w14:textId="77777777" w:rsidTr="00C46796">
        <w:trPr>
          <w:trHeight w:val="70"/>
        </w:trPr>
        <w:tc>
          <w:tcPr>
            <w:tcW w:w="2240" w:type="dxa"/>
            <w:hideMark/>
          </w:tcPr>
          <w:p w14:paraId="684F29E1" w14:textId="77777777" w:rsidR="00F00C42" w:rsidRPr="0054668B" w:rsidRDefault="00F00C42" w:rsidP="008B6E28">
            <w:pPr>
              <w:tabs>
                <w:tab w:val="left" w:pos="567"/>
              </w:tabs>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 xml:space="preserve">Arrêt précoce des pluies </w:t>
            </w:r>
          </w:p>
        </w:tc>
        <w:tc>
          <w:tcPr>
            <w:tcW w:w="2813" w:type="dxa"/>
            <w:hideMark/>
          </w:tcPr>
          <w:p w14:paraId="400681AB"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
        </w:tc>
        <w:tc>
          <w:tcPr>
            <w:tcW w:w="1116" w:type="dxa"/>
            <w:hideMark/>
          </w:tcPr>
          <w:p w14:paraId="54A94A4C"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2017</w:t>
            </w:r>
          </w:p>
        </w:tc>
        <w:tc>
          <w:tcPr>
            <w:tcW w:w="1061" w:type="dxa"/>
            <w:hideMark/>
          </w:tcPr>
          <w:p w14:paraId="7D9422E4" w14:textId="77777777" w:rsidR="00F00C42" w:rsidRPr="0054668B" w:rsidRDefault="00F00C42" w:rsidP="00A55AEE">
            <w:pPr>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Local</w:t>
            </w:r>
          </w:p>
        </w:tc>
        <w:tc>
          <w:tcPr>
            <w:tcW w:w="2551" w:type="dxa"/>
            <w:hideMark/>
          </w:tcPr>
          <w:p w14:paraId="370B8A80" w14:textId="77777777" w:rsidR="00F00C42" w:rsidRPr="0054668B" w:rsidRDefault="00F00C42" w:rsidP="00A55AEE">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r w:rsidRPr="0054668B">
              <w:rPr>
                <w:rFonts w:ascii="Times New Roman" w:eastAsiaTheme="majorEastAsia" w:hAnsi="Times New Roman" w:cs="Times New Roman"/>
                <w:bCs/>
                <w:color w:val="000000" w:themeColor="text1"/>
                <w:sz w:val="24"/>
                <w:szCs w:val="24"/>
              </w:rPr>
              <w:t>Déficit céréalier</w:t>
            </w:r>
          </w:p>
          <w:p w14:paraId="50CD2C23" w14:textId="77777777" w:rsidR="00F00C42" w:rsidRPr="0054668B" w:rsidRDefault="00F00C42" w:rsidP="008B6E28">
            <w:pPr>
              <w:autoSpaceDE w:val="0"/>
              <w:autoSpaceDN w:val="0"/>
              <w:adjustRightInd w:val="0"/>
              <w:spacing w:after="0" w:line="240" w:lineRule="auto"/>
              <w:rPr>
                <w:rFonts w:ascii="Times New Roman" w:eastAsiaTheme="majorEastAsia" w:hAnsi="Times New Roman" w:cs="Times New Roman"/>
                <w:bCs/>
                <w:color w:val="000000" w:themeColor="text1"/>
                <w:sz w:val="24"/>
                <w:szCs w:val="24"/>
              </w:rPr>
            </w:pPr>
          </w:p>
        </w:tc>
      </w:tr>
    </w:tbl>
    <w:p w14:paraId="5FAFF38F" w14:textId="77777777" w:rsidR="008B6E28" w:rsidRPr="0054668B" w:rsidRDefault="008B6E28" w:rsidP="008B6E28">
      <w:pPr>
        <w:spacing w:after="0" w:line="360" w:lineRule="auto"/>
        <w:jc w:val="both"/>
        <w:rPr>
          <w:rFonts w:ascii="Times New Roman" w:hAnsi="Times New Roman" w:cs="Times New Roman"/>
          <w:color w:val="000000" w:themeColor="text1"/>
          <w:sz w:val="24"/>
          <w:szCs w:val="24"/>
        </w:rPr>
      </w:pPr>
    </w:p>
    <w:p w14:paraId="7C1F8C2A" w14:textId="77777777" w:rsidR="007D5C0A" w:rsidRPr="0054668B" w:rsidRDefault="00F00C42" w:rsidP="002C1BFC">
      <w:pPr>
        <w:spacing w:after="12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Les noms attribués souvent localement à ces grandes sécheresses sont liés </w:t>
      </w:r>
      <w:r w:rsidR="00E2244F" w:rsidRPr="0054668B">
        <w:rPr>
          <w:rFonts w:ascii="Times New Roman" w:hAnsi="Times New Roman" w:cs="Times New Roman"/>
          <w:color w:val="000000" w:themeColor="text1"/>
          <w:sz w:val="24"/>
          <w:szCs w:val="24"/>
        </w:rPr>
        <w:t>tantôt aux réactions</w:t>
      </w:r>
      <w:r w:rsidRPr="0054668B">
        <w:rPr>
          <w:rFonts w:ascii="Times New Roman" w:hAnsi="Times New Roman" w:cs="Times New Roman"/>
          <w:color w:val="000000" w:themeColor="text1"/>
          <w:sz w:val="24"/>
          <w:szCs w:val="24"/>
        </w:rPr>
        <w:t xml:space="preserve"> des populations face à la sévérité de </w:t>
      </w:r>
      <w:r w:rsidR="00E2244F" w:rsidRPr="0054668B">
        <w:rPr>
          <w:rFonts w:ascii="Times New Roman" w:hAnsi="Times New Roman" w:cs="Times New Roman"/>
          <w:color w:val="000000" w:themeColor="text1"/>
          <w:sz w:val="24"/>
          <w:szCs w:val="24"/>
        </w:rPr>
        <w:t>l’évènement tantôt</w:t>
      </w:r>
      <w:r w:rsidRPr="0054668B">
        <w:rPr>
          <w:rFonts w:ascii="Times New Roman" w:hAnsi="Times New Roman" w:cs="Times New Roman"/>
          <w:color w:val="000000" w:themeColor="text1"/>
          <w:sz w:val="24"/>
          <w:szCs w:val="24"/>
        </w:rPr>
        <w:t xml:space="preserve"> aux contextes politiques. Ils expriment en général le haut degré de sé</w:t>
      </w:r>
      <w:r w:rsidR="007D5C0A" w:rsidRPr="0054668B">
        <w:rPr>
          <w:rFonts w:ascii="Times New Roman" w:hAnsi="Times New Roman" w:cs="Times New Roman"/>
          <w:color w:val="000000" w:themeColor="text1"/>
          <w:sz w:val="24"/>
          <w:szCs w:val="24"/>
        </w:rPr>
        <w:t>vérité de ce risque climatique.</w:t>
      </w:r>
    </w:p>
    <w:p w14:paraId="61511194" w14:textId="77777777" w:rsidR="0069507C" w:rsidRPr="0054668B" w:rsidRDefault="002C1BFC" w:rsidP="002C1BFC">
      <w:pPr>
        <w:spacing w:after="12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noProof/>
          <w:sz w:val="24"/>
          <w:szCs w:val="24"/>
          <w:lang w:val="en-US"/>
        </w:rPr>
        <w:drawing>
          <wp:anchor distT="0" distB="0" distL="114300" distR="114300" simplePos="0" relativeHeight="251650048" behindDoc="0" locked="0" layoutInCell="1" allowOverlap="1" wp14:anchorId="501F0E16" wp14:editId="21674ECD">
            <wp:simplePos x="0" y="0"/>
            <wp:positionH relativeFrom="margin">
              <wp:align>left</wp:align>
            </wp:positionH>
            <wp:positionV relativeFrom="paragraph">
              <wp:posOffset>1355090</wp:posOffset>
            </wp:positionV>
            <wp:extent cx="5737225" cy="1912620"/>
            <wp:effectExtent l="0" t="0" r="15875" b="11430"/>
            <wp:wrapSquare wrapText="bothSides"/>
            <wp:docPr id="72" name="Graphique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F00C42" w:rsidRPr="0054668B">
        <w:rPr>
          <w:rFonts w:ascii="Times New Roman" w:hAnsi="Times New Roman" w:cs="Times New Roman"/>
          <w:color w:val="000000" w:themeColor="text1"/>
          <w:sz w:val="24"/>
          <w:szCs w:val="24"/>
        </w:rPr>
        <w:t>Quant aux causes de ces évènements climatiques, elles sont multiples et variées. Très rarement les populations avancent les causes naturelles. Ainsi 10</w:t>
      </w:r>
      <w:r w:rsidR="00E2244F" w:rsidRPr="0054668B">
        <w:rPr>
          <w:rFonts w:ascii="Times New Roman" w:hAnsi="Times New Roman" w:cs="Times New Roman"/>
          <w:color w:val="000000" w:themeColor="text1"/>
          <w:sz w:val="24"/>
          <w:szCs w:val="24"/>
        </w:rPr>
        <w:t>%, par</w:t>
      </w:r>
      <w:r w:rsidR="00F44A1E" w:rsidRPr="0054668B">
        <w:rPr>
          <w:rFonts w:ascii="Times New Roman" w:hAnsi="Times New Roman" w:cs="Times New Roman"/>
          <w:color w:val="000000" w:themeColor="text1"/>
          <w:sz w:val="24"/>
          <w:szCs w:val="24"/>
        </w:rPr>
        <w:t xml:space="preserve"> </w:t>
      </w:r>
      <w:r w:rsidR="00E2244F" w:rsidRPr="0054668B">
        <w:rPr>
          <w:rFonts w:ascii="Times New Roman" w:hAnsi="Times New Roman" w:cs="Times New Roman"/>
          <w:color w:val="000000" w:themeColor="text1"/>
          <w:sz w:val="24"/>
          <w:szCs w:val="24"/>
        </w:rPr>
        <w:t>exemple, estiment</w:t>
      </w:r>
      <w:r w:rsidR="00F00C42" w:rsidRPr="0054668B">
        <w:rPr>
          <w:rFonts w:ascii="Times New Roman" w:hAnsi="Times New Roman" w:cs="Times New Roman"/>
          <w:color w:val="000000" w:themeColor="text1"/>
          <w:sz w:val="24"/>
          <w:szCs w:val="24"/>
        </w:rPr>
        <w:t xml:space="preserve"> que la dégradation drastique de l’environnement entraine les sécheresses. Par contre 90 % des enquêtés évoquent la punition divine comme cause des sécheresses. C’est ce qu’indique la </w:t>
      </w:r>
      <w:r w:rsidR="00F00C42" w:rsidRPr="0054668B">
        <w:rPr>
          <w:rFonts w:ascii="Times New Roman" w:hAnsi="Times New Roman" w:cs="Times New Roman"/>
          <w:color w:val="000000" w:themeColor="text1"/>
          <w:sz w:val="24"/>
          <w:szCs w:val="24"/>
        </w:rPr>
        <w:lastRenderedPageBreak/>
        <w:t>figure ci-après :</w:t>
      </w:r>
    </w:p>
    <w:p w14:paraId="7E1C5160" w14:textId="77777777" w:rsidR="007D5C0A" w:rsidRPr="0054668B" w:rsidRDefault="007D5C0A" w:rsidP="007D5C0A">
      <w:pPr>
        <w:pStyle w:val="Lgende"/>
        <w:rPr>
          <w:rFonts w:ascii="Times New Roman" w:hAnsi="Times New Roman" w:cs="Times New Roman"/>
          <w:b w:val="0"/>
          <w:color w:val="auto"/>
          <w:sz w:val="24"/>
          <w:szCs w:val="24"/>
        </w:rPr>
      </w:pPr>
      <w:bookmarkStart w:id="358" w:name="_Toc513831129"/>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29</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w:t>
      </w:r>
      <w:r w:rsidRPr="0054668B">
        <w:rPr>
          <w:rFonts w:ascii="Times New Roman" w:hAnsi="Times New Roman" w:cs="Times New Roman"/>
          <w:b w:val="0"/>
          <w:color w:val="auto"/>
          <w:sz w:val="24"/>
          <w:szCs w:val="24"/>
        </w:rPr>
        <w:t xml:space="preserve"> Causes des sécheresses selon les populations de </w:t>
      </w:r>
      <w:proofErr w:type="spellStart"/>
      <w:r w:rsidRPr="0054668B">
        <w:rPr>
          <w:rFonts w:ascii="Times New Roman" w:hAnsi="Times New Roman" w:cs="Times New Roman"/>
          <w:b w:val="0"/>
          <w:color w:val="auto"/>
          <w:sz w:val="24"/>
          <w:szCs w:val="24"/>
        </w:rPr>
        <w:t>Dogonkiria</w:t>
      </w:r>
      <w:bookmarkEnd w:id="358"/>
      <w:proofErr w:type="spellEnd"/>
    </w:p>
    <w:p w14:paraId="1F6ABE52" w14:textId="77777777" w:rsidR="00F00C42" w:rsidRPr="0054668B" w:rsidRDefault="00F00C42" w:rsidP="008B6E28">
      <w:p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Les indicateurs du climat :</w:t>
      </w:r>
    </w:p>
    <w:p w14:paraId="5D141FBC" w14:textId="77777777" w:rsidR="0069507C" w:rsidRPr="0054668B" w:rsidRDefault="00F00C42" w:rsidP="008B6E28">
      <w:pPr>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Les précipitations, les températures, les vents sont les principaux indicateurs qui déterminent les modifications qui caractérisent le climat à l’échelle communale. En effet, il ressort des recherches réalisées que les communautés locales de </w:t>
      </w:r>
      <w:proofErr w:type="spellStart"/>
      <w:r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perçoivent les changements climatiques comme suit :</w:t>
      </w:r>
    </w:p>
    <w:p w14:paraId="6812683B" w14:textId="77777777" w:rsidR="00F00C42" w:rsidRPr="0054668B" w:rsidRDefault="002F0C5D" w:rsidP="008B6E28">
      <w:pPr>
        <w:pStyle w:val="Titre3"/>
        <w:spacing w:line="336" w:lineRule="auto"/>
        <w:rPr>
          <w:rFonts w:ascii="Times New Roman" w:hAnsi="Times New Roman" w:cs="Times New Roman"/>
          <w:sz w:val="24"/>
          <w:szCs w:val="24"/>
        </w:rPr>
      </w:pPr>
      <w:bookmarkStart w:id="359" w:name="_Toc521746153"/>
      <w:r w:rsidRPr="0054668B">
        <w:rPr>
          <w:rFonts w:ascii="Times New Roman" w:hAnsi="Times New Roman" w:cs="Times New Roman"/>
          <w:sz w:val="24"/>
          <w:szCs w:val="24"/>
        </w:rPr>
        <w:t>2</w:t>
      </w:r>
      <w:r w:rsidR="00E2244F" w:rsidRPr="0054668B">
        <w:rPr>
          <w:rFonts w:ascii="Times New Roman" w:hAnsi="Times New Roman" w:cs="Times New Roman"/>
          <w:sz w:val="24"/>
          <w:szCs w:val="24"/>
        </w:rPr>
        <w:t>-</w:t>
      </w:r>
      <w:r w:rsidR="005B479D" w:rsidRPr="0054668B">
        <w:rPr>
          <w:rFonts w:ascii="Times New Roman" w:hAnsi="Times New Roman" w:cs="Times New Roman"/>
          <w:sz w:val="24"/>
          <w:szCs w:val="24"/>
        </w:rPr>
        <w:t>1-</w:t>
      </w:r>
      <w:r w:rsidR="00E2244F" w:rsidRPr="0054668B">
        <w:rPr>
          <w:rFonts w:ascii="Times New Roman" w:hAnsi="Times New Roman" w:cs="Times New Roman"/>
          <w:sz w:val="24"/>
          <w:szCs w:val="24"/>
        </w:rPr>
        <w:t>2</w:t>
      </w:r>
      <w:r w:rsidR="00F00C42" w:rsidRPr="0054668B">
        <w:rPr>
          <w:rFonts w:ascii="Times New Roman" w:hAnsi="Times New Roman" w:cs="Times New Roman"/>
          <w:sz w:val="24"/>
          <w:szCs w:val="24"/>
        </w:rPr>
        <w:t xml:space="preserve"> Perception paysanne de la saison sèche froide</w:t>
      </w:r>
      <w:bookmarkEnd w:id="359"/>
    </w:p>
    <w:p w14:paraId="25357FB8" w14:textId="67E80CAE" w:rsidR="0069507C" w:rsidRPr="0054668B" w:rsidRDefault="00F00C42" w:rsidP="008B6E28">
      <w:pPr>
        <w:autoSpaceDE w:val="0"/>
        <w:autoSpaceDN w:val="0"/>
        <w:adjustRightInd w:val="0"/>
        <w:spacing w:after="0" w:line="336"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Jadis, longue parce que s’étalant sur au moins 4 mois, cette saison devient de n</w:t>
      </w:r>
      <w:r w:rsidR="007D5C0A" w:rsidRPr="0054668B">
        <w:rPr>
          <w:rFonts w:ascii="Times New Roman" w:hAnsi="Times New Roman" w:cs="Times New Roman"/>
          <w:color w:val="000000" w:themeColor="text1"/>
          <w:sz w:val="24"/>
          <w:szCs w:val="24"/>
        </w:rPr>
        <w:t>os jours de plus en plus courte</w:t>
      </w:r>
      <w:r w:rsidRPr="0054668B">
        <w:rPr>
          <w:rFonts w:ascii="Times New Roman" w:hAnsi="Times New Roman" w:cs="Times New Roman"/>
          <w:color w:val="000000" w:themeColor="text1"/>
          <w:sz w:val="24"/>
          <w:szCs w:val="24"/>
        </w:rPr>
        <w:t xml:space="preserve"> ne dépasse guère deux (2) mois Un autre constat très important des enquêtés est l’irrégularité du phénomène communément appelé en </w:t>
      </w:r>
      <w:proofErr w:type="spellStart"/>
      <w:r w:rsidRPr="0054668B">
        <w:rPr>
          <w:rFonts w:ascii="Times New Roman" w:hAnsi="Times New Roman" w:cs="Times New Roman"/>
          <w:color w:val="000000" w:themeColor="text1"/>
          <w:sz w:val="24"/>
          <w:szCs w:val="24"/>
        </w:rPr>
        <w:t>zarma</w:t>
      </w:r>
      <w:proofErr w:type="spellEnd"/>
      <w:r w:rsidRPr="0054668B">
        <w:rPr>
          <w:rFonts w:ascii="Times New Roman" w:hAnsi="Times New Roman" w:cs="Times New Roman"/>
          <w:color w:val="000000" w:themeColor="text1"/>
          <w:sz w:val="24"/>
          <w:szCs w:val="24"/>
        </w:rPr>
        <w:t xml:space="preserve"> (langue parlée dans la zone)</w:t>
      </w:r>
      <w:r w:rsidRPr="0054668B">
        <w:rPr>
          <w:rFonts w:ascii="Times New Roman" w:hAnsi="Times New Roman" w:cs="Times New Roman"/>
          <w:i/>
          <w:color w:val="000000" w:themeColor="text1"/>
          <w:sz w:val="24"/>
          <w:szCs w:val="24"/>
        </w:rPr>
        <w:t xml:space="preserve"> Bon dan </w:t>
      </w:r>
      <w:proofErr w:type="spellStart"/>
      <w:r w:rsidRPr="0054668B">
        <w:rPr>
          <w:rFonts w:ascii="Times New Roman" w:hAnsi="Times New Roman" w:cs="Times New Roman"/>
          <w:i/>
          <w:color w:val="000000" w:themeColor="text1"/>
          <w:sz w:val="24"/>
          <w:szCs w:val="24"/>
        </w:rPr>
        <w:t>bournou</w:t>
      </w:r>
      <w:proofErr w:type="spellEnd"/>
      <w:r w:rsidRPr="0054668B">
        <w:rPr>
          <w:rFonts w:ascii="Times New Roman" w:hAnsi="Times New Roman" w:cs="Times New Roman"/>
          <w:i/>
          <w:color w:val="000000" w:themeColor="text1"/>
          <w:sz w:val="24"/>
          <w:szCs w:val="24"/>
        </w:rPr>
        <w:t xml:space="preserve"> ou JAOURA </w:t>
      </w:r>
      <w:r w:rsidRPr="0054668B">
        <w:rPr>
          <w:rFonts w:ascii="Times New Roman" w:hAnsi="Times New Roman" w:cs="Times New Roman"/>
          <w:color w:val="000000" w:themeColor="text1"/>
          <w:sz w:val="24"/>
          <w:szCs w:val="24"/>
        </w:rPr>
        <w:t xml:space="preserve">en haoussa. </w:t>
      </w:r>
      <w:proofErr w:type="spellStart"/>
      <w:r w:rsidRPr="0054668B">
        <w:rPr>
          <w:rFonts w:ascii="Times New Roman" w:hAnsi="Times New Roman" w:cs="Times New Roman"/>
          <w:color w:val="000000" w:themeColor="text1"/>
          <w:sz w:val="24"/>
          <w:szCs w:val="24"/>
        </w:rPr>
        <w:t>Jaoura</w:t>
      </w:r>
      <w:proofErr w:type="spellEnd"/>
      <w:r w:rsidRPr="0054668B">
        <w:rPr>
          <w:rFonts w:ascii="Times New Roman" w:hAnsi="Times New Roman" w:cs="Times New Roman"/>
          <w:color w:val="000000" w:themeColor="text1"/>
          <w:sz w:val="24"/>
          <w:szCs w:val="24"/>
        </w:rPr>
        <w:t xml:space="preserve"> c’est lorsque le froid a atteint son paroxysme à telle enseigne que les températures descendent souvent jusqu’à 4°c. Ce constat des populations confirme les données météorologiques dont l’analyse a démontré une augmentation des températures minimales de l’ordre de 0,6°c au cours des 40 dernières années. Une autre appréciation des populations sur le rétrécissement de cette saison est l’absence de plus en plus remarquée de certains fruits sauvages dont la maturation est déterminée par les basses températures de la saison sèche froide. </w:t>
      </w:r>
      <w:r w:rsidR="004F367B" w:rsidRPr="0054668B">
        <w:rPr>
          <w:rFonts w:ascii="Times New Roman" w:hAnsi="Times New Roman" w:cs="Times New Roman"/>
          <w:color w:val="000000" w:themeColor="text1"/>
          <w:sz w:val="24"/>
          <w:szCs w:val="24"/>
        </w:rPr>
        <w:t>Ce sont entre autre</w:t>
      </w:r>
      <w:r w:rsidR="0047078E" w:rsidRPr="0054668B">
        <w:rPr>
          <w:rFonts w:ascii="Times New Roman" w:hAnsi="Times New Roman" w:cs="Times New Roman"/>
          <w:color w:val="000000" w:themeColor="text1"/>
          <w:sz w:val="24"/>
          <w:szCs w:val="24"/>
        </w:rPr>
        <w:t>s</w:t>
      </w:r>
      <w:r w:rsidR="004F367B" w:rsidRPr="0054668B">
        <w:rPr>
          <w:rFonts w:ascii="Times New Roman" w:hAnsi="Times New Roman" w:cs="Times New Roman"/>
          <w:color w:val="000000" w:themeColor="text1"/>
          <w:sz w:val="24"/>
          <w:szCs w:val="24"/>
        </w:rPr>
        <w:t> :</w:t>
      </w:r>
      <w:r w:rsidR="0047078E" w:rsidRPr="0054668B">
        <w:rPr>
          <w:rFonts w:ascii="Times New Roman" w:hAnsi="Times New Roman" w:cs="Times New Roman"/>
          <w:color w:val="000000" w:themeColor="text1"/>
          <w:sz w:val="24"/>
          <w:szCs w:val="24"/>
        </w:rPr>
        <w:t xml:space="preserve"> </w:t>
      </w:r>
      <w:proofErr w:type="spellStart"/>
      <w:r w:rsidR="00A85F98" w:rsidRPr="0054668B">
        <w:rPr>
          <w:rFonts w:ascii="Times New Roman" w:hAnsi="Times New Roman" w:cs="Times New Roman"/>
          <w:i/>
          <w:color w:val="000000" w:themeColor="text1"/>
          <w:sz w:val="24"/>
          <w:szCs w:val="24"/>
        </w:rPr>
        <w:t>Adansonia</w:t>
      </w:r>
      <w:proofErr w:type="spellEnd"/>
      <w:r w:rsidR="00F44A1E" w:rsidRPr="0054668B">
        <w:rPr>
          <w:rFonts w:ascii="Times New Roman" w:hAnsi="Times New Roman" w:cs="Times New Roman"/>
          <w:i/>
          <w:color w:val="000000" w:themeColor="text1"/>
          <w:sz w:val="24"/>
          <w:szCs w:val="24"/>
        </w:rPr>
        <w:t xml:space="preserve"> </w:t>
      </w:r>
      <w:proofErr w:type="spellStart"/>
      <w:r w:rsidR="00A85F98" w:rsidRPr="0054668B">
        <w:rPr>
          <w:rFonts w:ascii="Times New Roman" w:hAnsi="Times New Roman" w:cs="Times New Roman"/>
          <w:i/>
          <w:color w:val="000000" w:themeColor="text1"/>
          <w:sz w:val="24"/>
          <w:szCs w:val="24"/>
        </w:rPr>
        <w:t>digitata</w:t>
      </w:r>
      <w:proofErr w:type="spellEnd"/>
      <w:r w:rsidRPr="0054668B">
        <w:rPr>
          <w:rFonts w:ascii="Times New Roman" w:hAnsi="Times New Roman" w:cs="Times New Roman"/>
          <w:color w:val="000000" w:themeColor="text1"/>
          <w:sz w:val="24"/>
          <w:szCs w:val="24"/>
        </w:rPr>
        <w:t xml:space="preserve">, </w:t>
      </w:r>
      <w:r w:rsidR="00A85F98" w:rsidRPr="0054668B">
        <w:rPr>
          <w:rFonts w:ascii="Times New Roman" w:hAnsi="Times New Roman" w:cs="Times New Roman"/>
          <w:i/>
          <w:color w:val="000000" w:themeColor="text1"/>
          <w:sz w:val="24"/>
          <w:szCs w:val="24"/>
        </w:rPr>
        <w:t xml:space="preserve">Balanites </w:t>
      </w:r>
      <w:proofErr w:type="spellStart"/>
      <w:r w:rsidR="00A85F98" w:rsidRPr="0054668B">
        <w:rPr>
          <w:rFonts w:ascii="Times New Roman" w:hAnsi="Times New Roman" w:cs="Times New Roman"/>
          <w:i/>
          <w:color w:val="000000" w:themeColor="text1"/>
          <w:sz w:val="24"/>
          <w:szCs w:val="24"/>
        </w:rPr>
        <w:t>aegyptiaca</w:t>
      </w:r>
      <w:proofErr w:type="spellEnd"/>
      <w:r w:rsidRPr="0054668B">
        <w:rPr>
          <w:rFonts w:ascii="Times New Roman" w:hAnsi="Times New Roman" w:cs="Times New Roman"/>
          <w:color w:val="000000" w:themeColor="text1"/>
          <w:sz w:val="24"/>
          <w:szCs w:val="24"/>
        </w:rPr>
        <w:t xml:space="preserve"> ou Dattier du désert, </w:t>
      </w:r>
      <w:proofErr w:type="spellStart"/>
      <w:r w:rsidR="00A85F98" w:rsidRPr="0054668B">
        <w:rPr>
          <w:rFonts w:ascii="Times New Roman" w:hAnsi="Times New Roman" w:cs="Times New Roman"/>
          <w:i/>
          <w:color w:val="000000" w:themeColor="text1"/>
          <w:sz w:val="24"/>
          <w:szCs w:val="24"/>
        </w:rPr>
        <w:t>Diospyros</w:t>
      </w:r>
      <w:proofErr w:type="spellEnd"/>
      <w:r w:rsidR="00A85F98" w:rsidRPr="0054668B">
        <w:rPr>
          <w:rFonts w:ascii="Times New Roman" w:hAnsi="Times New Roman" w:cs="Times New Roman"/>
          <w:i/>
          <w:color w:val="000000" w:themeColor="text1"/>
          <w:sz w:val="24"/>
          <w:szCs w:val="24"/>
        </w:rPr>
        <w:t xml:space="preserve"> </w:t>
      </w:r>
      <w:proofErr w:type="spellStart"/>
      <w:r w:rsidR="00A85F98" w:rsidRPr="0054668B">
        <w:rPr>
          <w:rFonts w:ascii="Times New Roman" w:hAnsi="Times New Roman" w:cs="Times New Roman"/>
          <w:i/>
          <w:color w:val="000000" w:themeColor="text1"/>
          <w:sz w:val="24"/>
          <w:szCs w:val="24"/>
        </w:rPr>
        <w:t>mespiliformis</w:t>
      </w:r>
      <w:proofErr w:type="spellEnd"/>
      <w:r w:rsidRPr="0054668B">
        <w:rPr>
          <w:rFonts w:ascii="Times New Roman" w:hAnsi="Times New Roman" w:cs="Times New Roman"/>
          <w:color w:val="000000" w:themeColor="text1"/>
          <w:sz w:val="24"/>
          <w:szCs w:val="24"/>
        </w:rPr>
        <w:t xml:space="preserve">, </w:t>
      </w:r>
      <w:proofErr w:type="spellStart"/>
      <w:r w:rsidR="00A85F98" w:rsidRPr="0054668B">
        <w:rPr>
          <w:rFonts w:ascii="Times New Roman" w:hAnsi="Times New Roman" w:cs="Times New Roman"/>
          <w:i/>
          <w:color w:val="000000" w:themeColor="text1"/>
          <w:sz w:val="24"/>
          <w:szCs w:val="24"/>
        </w:rPr>
        <w:t>Zizipus</w:t>
      </w:r>
      <w:proofErr w:type="spellEnd"/>
      <w:r w:rsidR="00A85F98" w:rsidRPr="0054668B">
        <w:rPr>
          <w:rFonts w:ascii="Times New Roman" w:hAnsi="Times New Roman" w:cs="Times New Roman"/>
          <w:i/>
          <w:color w:val="000000" w:themeColor="text1"/>
          <w:sz w:val="24"/>
          <w:szCs w:val="24"/>
        </w:rPr>
        <w:t xml:space="preserve"> spina </w:t>
      </w:r>
      <w:proofErr w:type="spellStart"/>
      <w:r w:rsidR="00A85F98" w:rsidRPr="0054668B">
        <w:rPr>
          <w:rFonts w:ascii="Times New Roman" w:hAnsi="Times New Roman" w:cs="Times New Roman"/>
          <w:i/>
          <w:color w:val="000000" w:themeColor="text1"/>
          <w:sz w:val="24"/>
          <w:szCs w:val="24"/>
        </w:rPr>
        <w:t>christa</w:t>
      </w:r>
      <w:proofErr w:type="spellEnd"/>
      <w:r w:rsidR="002C1BFC" w:rsidRPr="0054668B">
        <w:rPr>
          <w:rFonts w:ascii="Times New Roman" w:hAnsi="Times New Roman" w:cs="Times New Roman"/>
          <w:color w:val="000000" w:themeColor="text1"/>
          <w:sz w:val="24"/>
          <w:szCs w:val="24"/>
        </w:rPr>
        <w:t>.</w:t>
      </w:r>
    </w:p>
    <w:p w14:paraId="107178FC" w14:textId="77777777" w:rsidR="00F00C42" w:rsidRPr="0054668B" w:rsidRDefault="002F0C5D" w:rsidP="008B6E28">
      <w:pPr>
        <w:pStyle w:val="Titre3"/>
        <w:spacing w:line="360" w:lineRule="auto"/>
        <w:rPr>
          <w:rFonts w:ascii="Times New Roman" w:hAnsi="Times New Roman" w:cs="Times New Roman"/>
          <w:sz w:val="24"/>
          <w:szCs w:val="24"/>
        </w:rPr>
      </w:pPr>
      <w:bookmarkStart w:id="360" w:name="_Toc521746154"/>
      <w:r w:rsidRPr="0054668B">
        <w:rPr>
          <w:rFonts w:ascii="Times New Roman" w:hAnsi="Times New Roman" w:cs="Times New Roman"/>
          <w:sz w:val="24"/>
          <w:szCs w:val="24"/>
        </w:rPr>
        <w:t>2</w:t>
      </w:r>
      <w:r w:rsidR="00E2244F" w:rsidRPr="0054668B">
        <w:rPr>
          <w:rFonts w:ascii="Times New Roman" w:hAnsi="Times New Roman" w:cs="Times New Roman"/>
          <w:sz w:val="24"/>
          <w:szCs w:val="24"/>
        </w:rPr>
        <w:t>-</w:t>
      </w:r>
      <w:r w:rsidR="005B479D" w:rsidRPr="0054668B">
        <w:rPr>
          <w:rFonts w:ascii="Times New Roman" w:hAnsi="Times New Roman" w:cs="Times New Roman"/>
          <w:sz w:val="24"/>
          <w:szCs w:val="24"/>
        </w:rPr>
        <w:t>1-</w:t>
      </w:r>
      <w:r w:rsidR="00E2244F" w:rsidRPr="0054668B">
        <w:rPr>
          <w:rFonts w:ascii="Times New Roman" w:hAnsi="Times New Roman" w:cs="Times New Roman"/>
          <w:sz w:val="24"/>
          <w:szCs w:val="24"/>
        </w:rPr>
        <w:t>3</w:t>
      </w:r>
      <w:r w:rsidR="00F00C42" w:rsidRPr="0054668B">
        <w:rPr>
          <w:rFonts w:ascii="Times New Roman" w:hAnsi="Times New Roman" w:cs="Times New Roman"/>
          <w:sz w:val="24"/>
          <w:szCs w:val="24"/>
        </w:rPr>
        <w:t xml:space="preserve"> Perception paysanne de la saison sèche chaude</w:t>
      </w:r>
      <w:bookmarkEnd w:id="360"/>
    </w:p>
    <w:p w14:paraId="6C3B056E" w14:textId="77777777" w:rsidR="0069507C" w:rsidRPr="0054668B" w:rsidRDefault="00E3529F" w:rsidP="008B6E28">
      <w:pPr>
        <w:autoSpaceDE w:val="0"/>
        <w:autoSpaceDN w:val="0"/>
        <w:adjustRightInd w:val="0"/>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I</w:t>
      </w:r>
      <w:r w:rsidR="00F00C42" w:rsidRPr="0054668B">
        <w:rPr>
          <w:rFonts w:ascii="Times New Roman" w:hAnsi="Times New Roman" w:cs="Times New Roman"/>
          <w:color w:val="000000" w:themeColor="text1"/>
          <w:sz w:val="24"/>
          <w:szCs w:val="24"/>
        </w:rPr>
        <w:t xml:space="preserve">l y a 40- 50 ans de cela, </w:t>
      </w:r>
      <w:r w:rsidRPr="0054668B">
        <w:rPr>
          <w:rFonts w:ascii="Times New Roman" w:hAnsi="Times New Roman" w:cs="Times New Roman"/>
          <w:color w:val="000000" w:themeColor="text1"/>
          <w:sz w:val="24"/>
          <w:szCs w:val="24"/>
        </w:rPr>
        <w:t xml:space="preserve">cette saison </w:t>
      </w:r>
      <w:r w:rsidR="00F00C42" w:rsidRPr="0054668B">
        <w:rPr>
          <w:rFonts w:ascii="Times New Roman" w:hAnsi="Times New Roman" w:cs="Times New Roman"/>
          <w:color w:val="000000" w:themeColor="text1"/>
          <w:sz w:val="24"/>
          <w:szCs w:val="24"/>
        </w:rPr>
        <w:t xml:space="preserve">ne couvrait que les mois d’avril, mai et juin soit 3 mois, </w:t>
      </w:r>
      <w:r w:rsidR="00AC6741" w:rsidRPr="0054668B">
        <w:rPr>
          <w:rFonts w:ascii="Times New Roman" w:hAnsi="Times New Roman" w:cs="Times New Roman"/>
          <w:color w:val="000000" w:themeColor="text1"/>
          <w:sz w:val="24"/>
          <w:szCs w:val="24"/>
        </w:rPr>
        <w:t xml:space="preserve">elle </w:t>
      </w:r>
      <w:r w:rsidR="00F00C42" w:rsidRPr="0054668B">
        <w:rPr>
          <w:rFonts w:ascii="Times New Roman" w:hAnsi="Times New Roman" w:cs="Times New Roman"/>
          <w:color w:val="000000" w:themeColor="text1"/>
          <w:sz w:val="24"/>
          <w:szCs w:val="24"/>
        </w:rPr>
        <w:t xml:space="preserve">s’étale de nos jours sur environ 5 à 6 mois notamment de février à juillet. Elle est caractérisée par de longues journées caniculaires avec des nuits aussi de plus en plus extrêmement chaudes. </w:t>
      </w:r>
      <w:r w:rsidR="00AC6741" w:rsidRPr="0054668B">
        <w:rPr>
          <w:rFonts w:ascii="Times New Roman" w:hAnsi="Times New Roman" w:cs="Times New Roman"/>
          <w:color w:val="000000" w:themeColor="text1"/>
          <w:sz w:val="24"/>
          <w:szCs w:val="24"/>
        </w:rPr>
        <w:t>On constate</w:t>
      </w:r>
      <w:r w:rsidR="00F00C42" w:rsidRPr="0054668B">
        <w:rPr>
          <w:rFonts w:ascii="Times New Roman" w:hAnsi="Times New Roman" w:cs="Times New Roman"/>
          <w:color w:val="000000" w:themeColor="text1"/>
          <w:sz w:val="24"/>
          <w:szCs w:val="24"/>
        </w:rPr>
        <w:t xml:space="preserve"> la prédominance de la brume sèche suivie de vents forts qui soufflent jusqu’en mai retardant de facto la pénétration de la mousson. Pour ces populations, c’est d’ailleurs ce qui explique aussi la perturbation que connait le cycle de certaines espèces </w:t>
      </w:r>
      <w:r w:rsidR="007D5C0A" w:rsidRPr="0054668B">
        <w:rPr>
          <w:rFonts w:ascii="Times New Roman" w:hAnsi="Times New Roman" w:cs="Times New Roman"/>
          <w:color w:val="000000" w:themeColor="text1"/>
          <w:sz w:val="24"/>
          <w:szCs w:val="24"/>
        </w:rPr>
        <w:t>végétales qui</w:t>
      </w:r>
      <w:r w:rsidR="00F00C42" w:rsidRPr="0054668B">
        <w:rPr>
          <w:rFonts w:ascii="Times New Roman" w:hAnsi="Times New Roman" w:cs="Times New Roman"/>
          <w:color w:val="000000" w:themeColor="text1"/>
          <w:sz w:val="24"/>
          <w:szCs w:val="24"/>
        </w:rPr>
        <w:t xml:space="preserve"> ne produisent plus les fruits comme dans le passé. </w:t>
      </w:r>
      <w:r w:rsidR="00AC6741" w:rsidRPr="0054668B">
        <w:rPr>
          <w:rFonts w:ascii="Times New Roman" w:hAnsi="Times New Roman" w:cs="Times New Roman"/>
          <w:color w:val="000000" w:themeColor="text1"/>
          <w:sz w:val="24"/>
          <w:szCs w:val="24"/>
        </w:rPr>
        <w:t>Les appréciations des</w:t>
      </w:r>
      <w:r w:rsidR="00F00C42" w:rsidRPr="0054668B">
        <w:rPr>
          <w:rFonts w:ascii="Times New Roman" w:hAnsi="Times New Roman" w:cs="Times New Roman"/>
          <w:color w:val="000000" w:themeColor="text1"/>
          <w:sz w:val="24"/>
          <w:szCs w:val="24"/>
        </w:rPr>
        <w:t xml:space="preserve"> populations, sont confortées par les données météorologiques, les observations et projections des experts en changements climatiques dont l’interprétation a permis de dégager une hausse de températures maximales allant de 0,1°c à 0,5°c toujours sur la période de 40 ans. Certains enquêtés (19,27%) lient cette situation à l’absence de la végétation surtout les espèces ligneuses qui, à l’aide de leurs branches géantes et leurs feuilles, atténuent la quantité de chaleur en empêchant aux rayons ultra-violets d’atteindre </w:t>
      </w:r>
      <w:r w:rsidR="00F00C42" w:rsidRPr="0054668B">
        <w:rPr>
          <w:rFonts w:ascii="Times New Roman" w:hAnsi="Times New Roman" w:cs="Times New Roman"/>
          <w:color w:val="000000" w:themeColor="text1"/>
          <w:sz w:val="24"/>
          <w:szCs w:val="24"/>
        </w:rPr>
        <w:lastRenderedPageBreak/>
        <w:t xml:space="preserve">directement le sol. Par contre les autres majoritaires (80,73%) affirment que ce ne sont que les prémisses de la fin du monde. </w:t>
      </w:r>
    </w:p>
    <w:p w14:paraId="2F4C3B68" w14:textId="77777777" w:rsidR="0069507C" w:rsidRPr="0054668B" w:rsidRDefault="008B6E28" w:rsidP="008B6E28">
      <w:pPr>
        <w:spacing w:after="0" w:line="360" w:lineRule="auto"/>
        <w:jc w:val="both"/>
        <w:rPr>
          <w:rFonts w:ascii="Times New Roman" w:hAnsi="Times New Roman" w:cs="Times New Roman"/>
          <w:i/>
          <w:sz w:val="24"/>
          <w:szCs w:val="24"/>
        </w:rPr>
      </w:pPr>
      <w:r w:rsidRPr="0054668B">
        <w:rPr>
          <w:rFonts w:ascii="Times New Roman" w:hAnsi="Times New Roman" w:cs="Times New Roman"/>
          <w:noProof/>
          <w:sz w:val="24"/>
          <w:szCs w:val="24"/>
          <w:lang w:val="en-US"/>
        </w:rPr>
        <w:drawing>
          <wp:anchor distT="0" distB="0" distL="114300" distR="114300" simplePos="0" relativeHeight="251627520" behindDoc="1" locked="0" layoutInCell="0" allowOverlap="1" wp14:anchorId="1BDBBC17" wp14:editId="1346DA87">
            <wp:simplePos x="0" y="0"/>
            <wp:positionH relativeFrom="margin">
              <wp:align>right</wp:align>
            </wp:positionH>
            <wp:positionV relativeFrom="paragraph">
              <wp:posOffset>1336675</wp:posOffset>
            </wp:positionV>
            <wp:extent cx="5737860" cy="2461260"/>
            <wp:effectExtent l="0" t="0" r="0" b="0"/>
            <wp:wrapSquare wrapText="bothSides"/>
            <wp:docPr id="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7"/>
                    <a:srcRect/>
                    <a:stretch>
                      <a:fillRect/>
                    </a:stretch>
                  </pic:blipFill>
                  <pic:spPr bwMode="auto">
                    <a:xfrm>
                      <a:off x="0" y="0"/>
                      <a:ext cx="5737860" cy="2461260"/>
                    </a:xfrm>
                    <a:prstGeom prst="rect">
                      <a:avLst/>
                    </a:prstGeom>
                    <a:noFill/>
                    <a:ln w="9525">
                      <a:noFill/>
                      <a:miter lim="800000"/>
                      <a:headEnd/>
                      <a:tailEnd/>
                    </a:ln>
                  </pic:spPr>
                </pic:pic>
              </a:graphicData>
            </a:graphic>
          </wp:anchor>
        </w:drawing>
      </w:r>
      <w:r w:rsidR="007D5C0A" w:rsidRPr="0054668B">
        <w:rPr>
          <w:rFonts w:ascii="Times New Roman" w:hAnsi="Times New Roman" w:cs="Times New Roman"/>
          <w:sz w:val="24"/>
          <w:szCs w:val="24"/>
        </w:rPr>
        <w:t xml:space="preserve">La figure </w:t>
      </w:r>
      <w:r w:rsidR="00F00C42" w:rsidRPr="0054668B">
        <w:rPr>
          <w:rFonts w:ascii="Times New Roman" w:hAnsi="Times New Roman" w:cs="Times New Roman"/>
          <w:sz w:val="24"/>
          <w:szCs w:val="24"/>
        </w:rPr>
        <w:t>3</w:t>
      </w:r>
      <w:r w:rsidR="007D5C0A" w:rsidRPr="0054668B">
        <w:rPr>
          <w:rFonts w:ascii="Times New Roman" w:hAnsi="Times New Roman" w:cs="Times New Roman"/>
          <w:sz w:val="24"/>
          <w:szCs w:val="24"/>
        </w:rPr>
        <w:t>0</w:t>
      </w:r>
      <w:r w:rsidR="00F00C42" w:rsidRPr="0054668B">
        <w:rPr>
          <w:rFonts w:ascii="Times New Roman" w:hAnsi="Times New Roman" w:cs="Times New Roman"/>
          <w:sz w:val="24"/>
          <w:szCs w:val="24"/>
        </w:rPr>
        <w:t xml:space="preserve"> présente les résultats de la perception des populations sur l’évolution des températures. La quasi-totalité des répondants affirment qu’il fait en général de plus en plus chaud aujourd’hui. Cette recrudescence de la chaleur est observée de jours comme de nuit. Selon eux </w:t>
      </w:r>
      <w:r w:rsidR="00F00C42" w:rsidRPr="0054668B">
        <w:rPr>
          <w:rFonts w:ascii="Times New Roman" w:hAnsi="Times New Roman" w:cs="Times New Roman"/>
          <w:i/>
          <w:sz w:val="24"/>
          <w:szCs w:val="24"/>
        </w:rPr>
        <w:t xml:space="preserve">« durant la saison froide, le froid intense s’observe de moins en moins et on </w:t>
      </w:r>
      <w:proofErr w:type="spellStart"/>
      <w:r w:rsidR="00F00C42" w:rsidRPr="0054668B">
        <w:rPr>
          <w:rFonts w:ascii="Times New Roman" w:hAnsi="Times New Roman" w:cs="Times New Roman"/>
          <w:i/>
          <w:sz w:val="24"/>
          <w:szCs w:val="24"/>
        </w:rPr>
        <w:t>faitmoins</w:t>
      </w:r>
      <w:proofErr w:type="spellEnd"/>
      <w:r w:rsidR="00F00C42" w:rsidRPr="0054668B">
        <w:rPr>
          <w:rFonts w:ascii="Times New Roman" w:hAnsi="Times New Roman" w:cs="Times New Roman"/>
          <w:i/>
          <w:sz w:val="24"/>
          <w:szCs w:val="24"/>
        </w:rPr>
        <w:t xml:space="preserve"> de flambée pour se réchauffer ».</w:t>
      </w:r>
    </w:p>
    <w:p w14:paraId="1A8FD4BB" w14:textId="77777777" w:rsidR="00F00C42" w:rsidRPr="0054668B" w:rsidRDefault="00F00C42" w:rsidP="00F00C42">
      <w:pPr>
        <w:spacing w:after="0" w:line="360" w:lineRule="auto"/>
        <w:jc w:val="both"/>
        <w:rPr>
          <w:rFonts w:ascii="Times New Roman" w:hAnsi="Times New Roman" w:cs="Times New Roman"/>
          <w:i/>
          <w:sz w:val="24"/>
          <w:szCs w:val="24"/>
        </w:rPr>
      </w:pPr>
    </w:p>
    <w:p w14:paraId="1AE0DC82" w14:textId="77777777" w:rsidR="00F00C42" w:rsidRPr="0054668B" w:rsidRDefault="008B6E28" w:rsidP="008B6E28">
      <w:pPr>
        <w:pStyle w:val="Lgende"/>
        <w:rPr>
          <w:rFonts w:ascii="Times New Roman" w:hAnsi="Times New Roman" w:cs="Times New Roman"/>
          <w:b w:val="0"/>
          <w:color w:val="auto"/>
          <w:sz w:val="24"/>
          <w:szCs w:val="24"/>
        </w:rPr>
      </w:pPr>
      <w:bookmarkStart w:id="361" w:name="_Toc513831130"/>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30</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color w:val="auto"/>
          <w:sz w:val="24"/>
          <w:szCs w:val="24"/>
        </w:rPr>
        <w:t>:</w:t>
      </w:r>
      <w:r w:rsidR="00F00C42" w:rsidRPr="0054668B">
        <w:rPr>
          <w:rFonts w:ascii="Times New Roman" w:hAnsi="Times New Roman" w:cs="Times New Roman"/>
          <w:b w:val="0"/>
          <w:color w:val="auto"/>
          <w:sz w:val="24"/>
          <w:szCs w:val="24"/>
        </w:rPr>
        <w:t xml:space="preserve"> Perception sur l'évolution des températures.</w:t>
      </w:r>
      <w:bookmarkEnd w:id="361"/>
    </w:p>
    <w:p w14:paraId="3F782126" w14:textId="77777777" w:rsidR="00F00C42" w:rsidRPr="0054668B" w:rsidRDefault="002F0C5D" w:rsidP="0061225E">
      <w:pPr>
        <w:pStyle w:val="Titre3"/>
        <w:spacing w:line="312" w:lineRule="auto"/>
        <w:rPr>
          <w:rFonts w:ascii="Times New Roman" w:hAnsi="Times New Roman" w:cs="Times New Roman"/>
          <w:sz w:val="24"/>
          <w:szCs w:val="24"/>
        </w:rPr>
      </w:pPr>
      <w:bookmarkStart w:id="362" w:name="_Toc521746155"/>
      <w:r w:rsidRPr="0054668B">
        <w:rPr>
          <w:rFonts w:ascii="Times New Roman" w:hAnsi="Times New Roman" w:cs="Times New Roman"/>
          <w:sz w:val="24"/>
          <w:szCs w:val="24"/>
        </w:rPr>
        <w:t>2</w:t>
      </w:r>
      <w:r w:rsidR="005B479D" w:rsidRPr="0054668B">
        <w:rPr>
          <w:rFonts w:ascii="Times New Roman" w:hAnsi="Times New Roman" w:cs="Times New Roman"/>
          <w:sz w:val="24"/>
          <w:szCs w:val="24"/>
        </w:rPr>
        <w:t>-1</w:t>
      </w:r>
      <w:r w:rsidR="000B4495" w:rsidRPr="0054668B">
        <w:rPr>
          <w:rFonts w:ascii="Times New Roman" w:hAnsi="Times New Roman" w:cs="Times New Roman"/>
          <w:sz w:val="24"/>
          <w:szCs w:val="24"/>
        </w:rPr>
        <w:t xml:space="preserve">-4 </w:t>
      </w:r>
      <w:r w:rsidR="00F00C42" w:rsidRPr="0054668B">
        <w:rPr>
          <w:rFonts w:ascii="Times New Roman" w:hAnsi="Times New Roman" w:cs="Times New Roman"/>
          <w:sz w:val="24"/>
          <w:szCs w:val="24"/>
        </w:rPr>
        <w:t>Perception paysanne de la saison pluvieuse</w:t>
      </w:r>
      <w:bookmarkEnd w:id="362"/>
    </w:p>
    <w:p w14:paraId="7E9C71F0" w14:textId="77777777" w:rsidR="0069507C" w:rsidRPr="0054668B" w:rsidRDefault="00F00C42" w:rsidP="0061225E">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La totalité des personnes enquêtées ne maîtrisent plus les évènements climato-physiques qui caractérisent la saison des pluies. Elles se disent désorientées par la façon dont se déroule cette saison depuis la fin des années 1980. La mousson </w:t>
      </w:r>
      <w:proofErr w:type="spellStart"/>
      <w:r w:rsidRPr="0054668B">
        <w:rPr>
          <w:rFonts w:ascii="Times New Roman" w:hAnsi="Times New Roman" w:cs="Times New Roman"/>
          <w:color w:val="000000" w:themeColor="text1"/>
          <w:sz w:val="24"/>
          <w:szCs w:val="24"/>
        </w:rPr>
        <w:t>Bourboura</w:t>
      </w:r>
      <w:proofErr w:type="spellEnd"/>
      <w:r w:rsidRPr="0054668B">
        <w:rPr>
          <w:rFonts w:ascii="Times New Roman" w:hAnsi="Times New Roman" w:cs="Times New Roman"/>
          <w:color w:val="000000" w:themeColor="text1"/>
          <w:sz w:val="24"/>
          <w:szCs w:val="24"/>
        </w:rPr>
        <w:t xml:space="preserve"> (nom en </w:t>
      </w:r>
      <w:proofErr w:type="spellStart"/>
      <w:r w:rsidRPr="0054668B">
        <w:rPr>
          <w:rFonts w:ascii="Times New Roman" w:hAnsi="Times New Roman" w:cs="Times New Roman"/>
          <w:color w:val="000000" w:themeColor="text1"/>
          <w:sz w:val="24"/>
          <w:szCs w:val="24"/>
        </w:rPr>
        <w:t>zarma</w:t>
      </w:r>
      <w:proofErr w:type="spellEnd"/>
      <w:r w:rsidRPr="0054668B">
        <w:rPr>
          <w:rFonts w:ascii="Times New Roman" w:hAnsi="Times New Roman" w:cs="Times New Roman"/>
          <w:color w:val="000000" w:themeColor="text1"/>
          <w:sz w:val="24"/>
          <w:szCs w:val="24"/>
        </w:rPr>
        <w:t xml:space="preserve"> ou </w:t>
      </w:r>
      <w:proofErr w:type="spellStart"/>
      <w:r w:rsidRPr="0054668B">
        <w:rPr>
          <w:rFonts w:ascii="Times New Roman" w:hAnsi="Times New Roman" w:cs="Times New Roman"/>
          <w:color w:val="000000" w:themeColor="text1"/>
          <w:sz w:val="24"/>
          <w:szCs w:val="24"/>
        </w:rPr>
        <w:t>Bazara</w:t>
      </w:r>
      <w:proofErr w:type="spellEnd"/>
      <w:r w:rsidRPr="0054668B">
        <w:rPr>
          <w:rFonts w:ascii="Times New Roman" w:hAnsi="Times New Roman" w:cs="Times New Roman"/>
          <w:color w:val="000000" w:themeColor="text1"/>
          <w:sz w:val="24"/>
          <w:szCs w:val="24"/>
        </w:rPr>
        <w:t xml:space="preserve"> en haoussa) qui commençait à pénétrer dès le mois d’avril (appelé </w:t>
      </w:r>
      <w:proofErr w:type="spellStart"/>
      <w:r w:rsidRPr="0054668B">
        <w:rPr>
          <w:rFonts w:ascii="Times New Roman" w:hAnsi="Times New Roman" w:cs="Times New Roman"/>
          <w:color w:val="000000" w:themeColor="text1"/>
          <w:sz w:val="24"/>
          <w:szCs w:val="24"/>
        </w:rPr>
        <w:t>wayzeno</w:t>
      </w:r>
      <w:proofErr w:type="spellEnd"/>
      <w:r w:rsidRPr="0054668B">
        <w:rPr>
          <w:rFonts w:ascii="Times New Roman" w:hAnsi="Times New Roman" w:cs="Times New Roman"/>
          <w:color w:val="000000" w:themeColor="text1"/>
          <w:sz w:val="24"/>
          <w:szCs w:val="24"/>
        </w:rPr>
        <w:t xml:space="preserve"> autrement dit septième mois de l’année à partir d’octobre qui marque la fin de l’hivernage) ne se fait remarquer de nos jours qu’en juin voire juillet. Ainsi, les populations ne maîtrisent plus le début de l’hivernage. Cependant, les enquêtés constatent que la saison s’installe avec un retard d’une part et devient de moins en moins pluvieuse d’autre part. Le mois d’août, qui était arrosé par des pluies diluviennes (appelées </w:t>
      </w:r>
      <w:proofErr w:type="spellStart"/>
      <w:r w:rsidRPr="0054668B">
        <w:rPr>
          <w:rFonts w:ascii="Times New Roman" w:hAnsi="Times New Roman" w:cs="Times New Roman"/>
          <w:color w:val="000000" w:themeColor="text1"/>
          <w:sz w:val="24"/>
          <w:szCs w:val="24"/>
        </w:rPr>
        <w:t>Zaza</w:t>
      </w:r>
      <w:proofErr w:type="spellEnd"/>
      <w:r w:rsidRPr="0054668B">
        <w:rPr>
          <w:rFonts w:ascii="Times New Roman" w:hAnsi="Times New Roman" w:cs="Times New Roman"/>
          <w:color w:val="000000" w:themeColor="text1"/>
          <w:sz w:val="24"/>
          <w:szCs w:val="24"/>
        </w:rPr>
        <w:t xml:space="preserve"> en </w:t>
      </w:r>
      <w:proofErr w:type="spellStart"/>
      <w:r w:rsidRPr="0054668B">
        <w:rPr>
          <w:rFonts w:ascii="Times New Roman" w:hAnsi="Times New Roman" w:cs="Times New Roman"/>
          <w:color w:val="000000" w:themeColor="text1"/>
          <w:sz w:val="24"/>
          <w:szCs w:val="24"/>
        </w:rPr>
        <w:t>zarma</w:t>
      </w:r>
      <w:proofErr w:type="spellEnd"/>
      <w:r w:rsidRPr="0054668B">
        <w:rPr>
          <w:rFonts w:ascii="Times New Roman" w:hAnsi="Times New Roman" w:cs="Times New Roman"/>
          <w:color w:val="000000" w:themeColor="text1"/>
          <w:sz w:val="24"/>
          <w:szCs w:val="24"/>
        </w:rPr>
        <w:t>) pendant pratiquement plus de 20 jours, est de plus en plus sec et chaud. Les personnes interrogées affirment que l’hivernage de ces dernières années est très marqué par des séquences sèches s’allongeant sur plusieurs semaines (2 à 3) et qui peuvent intervenir en début, en milieu ou en fin de la saison. Il ressort des entretiens avec les focus-group que de réels changements caractérisent la saison pluvieuse ces dernières décennies.</w:t>
      </w:r>
    </w:p>
    <w:p w14:paraId="52CBFACC" w14:textId="77777777" w:rsidR="0069507C" w:rsidRPr="0054668B" w:rsidRDefault="001176C8" w:rsidP="0061225E">
      <w:pPr>
        <w:spacing w:after="0" w:line="312"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w:lastRenderedPageBreak/>
        <w:drawing>
          <wp:anchor distT="0" distB="0" distL="114300" distR="114300" simplePos="0" relativeHeight="251629568" behindDoc="1" locked="0" layoutInCell="0" allowOverlap="1" wp14:anchorId="34A0F59E" wp14:editId="203A2E88">
            <wp:simplePos x="0" y="0"/>
            <wp:positionH relativeFrom="margin">
              <wp:posOffset>29845</wp:posOffset>
            </wp:positionH>
            <wp:positionV relativeFrom="paragraph">
              <wp:posOffset>478155</wp:posOffset>
            </wp:positionV>
            <wp:extent cx="5737860" cy="3006725"/>
            <wp:effectExtent l="0" t="0" r="0" b="3175"/>
            <wp:wrapSquare wrapText="bothSides"/>
            <wp:docPr id="7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8"/>
                    <a:srcRect/>
                    <a:stretch>
                      <a:fillRect/>
                    </a:stretch>
                  </pic:blipFill>
                  <pic:spPr bwMode="auto">
                    <a:xfrm>
                      <a:off x="0" y="0"/>
                      <a:ext cx="5737860" cy="3006725"/>
                    </a:xfrm>
                    <a:prstGeom prst="rect">
                      <a:avLst/>
                    </a:prstGeom>
                    <a:noFill/>
                    <a:ln w="9525">
                      <a:noFill/>
                      <a:miter lim="800000"/>
                      <a:headEnd/>
                      <a:tailEnd/>
                    </a:ln>
                  </pic:spPr>
                </pic:pic>
              </a:graphicData>
            </a:graphic>
          </wp:anchor>
        </w:drawing>
      </w:r>
      <w:r w:rsidR="00F00C42" w:rsidRPr="0054668B">
        <w:rPr>
          <w:rFonts w:ascii="Times New Roman" w:hAnsi="Times New Roman" w:cs="Times New Roman"/>
          <w:sz w:val="24"/>
          <w:szCs w:val="24"/>
        </w:rPr>
        <w:t xml:space="preserve">La figure </w:t>
      </w:r>
      <w:r w:rsidR="00287C74" w:rsidRPr="0054668B">
        <w:rPr>
          <w:rFonts w:ascii="Times New Roman" w:hAnsi="Times New Roman" w:cs="Times New Roman"/>
          <w:sz w:val="24"/>
          <w:szCs w:val="24"/>
        </w:rPr>
        <w:t xml:space="preserve">31 </w:t>
      </w:r>
      <w:r w:rsidR="00F00C42" w:rsidRPr="0054668B">
        <w:rPr>
          <w:rFonts w:ascii="Times New Roman" w:hAnsi="Times New Roman" w:cs="Times New Roman"/>
          <w:sz w:val="24"/>
          <w:szCs w:val="24"/>
        </w:rPr>
        <w:t xml:space="preserve">met en évidence la perception des populations locales sur le cumul pluviométrique. </w:t>
      </w:r>
    </w:p>
    <w:p w14:paraId="766152A0" w14:textId="77777777" w:rsidR="0061225E" w:rsidRPr="0054668B" w:rsidRDefault="008B6E28" w:rsidP="0061225E">
      <w:pPr>
        <w:pStyle w:val="Lgende"/>
        <w:rPr>
          <w:rFonts w:ascii="Times New Roman" w:hAnsi="Times New Roman" w:cs="Times New Roman"/>
          <w:b w:val="0"/>
          <w:color w:val="auto"/>
          <w:sz w:val="24"/>
          <w:szCs w:val="24"/>
        </w:rPr>
      </w:pPr>
      <w:bookmarkStart w:id="363" w:name="_Toc513831131"/>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31</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b w:val="0"/>
          <w:color w:val="auto"/>
          <w:sz w:val="24"/>
          <w:szCs w:val="24"/>
        </w:rPr>
        <w:t>: Perception sur le cumul pluviométriq</w:t>
      </w:r>
      <w:r w:rsidR="00F00C42" w:rsidRPr="0054668B">
        <w:rPr>
          <w:rFonts w:ascii="Times New Roman" w:hAnsi="Times New Roman" w:cs="Times New Roman"/>
          <w:noProof/>
          <w:color w:val="auto"/>
          <w:sz w:val="24"/>
          <w:szCs w:val="24"/>
          <w:lang w:eastAsia="fr-FR"/>
        </w:rPr>
        <w:t>u</w:t>
      </w:r>
      <w:r w:rsidR="00F00C42" w:rsidRPr="0054668B">
        <w:rPr>
          <w:rFonts w:ascii="Times New Roman" w:hAnsi="Times New Roman" w:cs="Times New Roman"/>
          <w:b w:val="0"/>
          <w:color w:val="auto"/>
          <w:sz w:val="24"/>
          <w:szCs w:val="24"/>
        </w:rPr>
        <w:t>e</w:t>
      </w:r>
      <w:bookmarkEnd w:id="363"/>
    </w:p>
    <w:p w14:paraId="0EABC142" w14:textId="496ADE94" w:rsidR="00A4267C" w:rsidRPr="0054668B" w:rsidRDefault="00A4267C" w:rsidP="00287C74">
      <w:pPr>
        <w:rPr>
          <w:rFonts w:ascii="Times New Roman" w:hAnsi="Times New Roman" w:cs="Times New Roman"/>
          <w:sz w:val="24"/>
          <w:szCs w:val="24"/>
        </w:rPr>
      </w:pPr>
    </w:p>
    <w:p w14:paraId="642B2DFB" w14:textId="77777777" w:rsidR="00A4267C" w:rsidRPr="0054668B" w:rsidRDefault="00A4267C" w:rsidP="00A4267C">
      <w:pPr>
        <w:rPr>
          <w:rFonts w:ascii="Times New Roman" w:hAnsi="Times New Roman" w:cs="Times New Roman"/>
          <w:sz w:val="24"/>
          <w:szCs w:val="24"/>
        </w:rPr>
      </w:pPr>
    </w:p>
    <w:p w14:paraId="14B8F602" w14:textId="77777777" w:rsidR="00A4267C" w:rsidRPr="0054668B" w:rsidRDefault="00A4267C" w:rsidP="00A4267C">
      <w:pPr>
        <w:rPr>
          <w:rFonts w:ascii="Times New Roman" w:hAnsi="Times New Roman" w:cs="Times New Roman"/>
          <w:sz w:val="24"/>
          <w:szCs w:val="24"/>
        </w:rPr>
      </w:pPr>
    </w:p>
    <w:p w14:paraId="3A9637B3" w14:textId="77777777" w:rsidR="00A4267C" w:rsidRPr="0054668B" w:rsidRDefault="00A4267C" w:rsidP="00A4267C">
      <w:pPr>
        <w:rPr>
          <w:rFonts w:ascii="Times New Roman" w:hAnsi="Times New Roman" w:cs="Times New Roman"/>
          <w:sz w:val="24"/>
          <w:szCs w:val="24"/>
        </w:rPr>
      </w:pPr>
    </w:p>
    <w:p w14:paraId="4B7803A6" w14:textId="77777777" w:rsidR="00A4267C" w:rsidRPr="0054668B" w:rsidRDefault="00A4267C" w:rsidP="00A4267C">
      <w:pPr>
        <w:rPr>
          <w:rFonts w:ascii="Times New Roman" w:hAnsi="Times New Roman" w:cs="Times New Roman"/>
          <w:sz w:val="24"/>
          <w:szCs w:val="24"/>
        </w:rPr>
      </w:pPr>
    </w:p>
    <w:p w14:paraId="29614F4A" w14:textId="77777777" w:rsidR="00A4267C" w:rsidRPr="0054668B" w:rsidRDefault="00A4267C" w:rsidP="00A4267C">
      <w:pPr>
        <w:rPr>
          <w:rFonts w:ascii="Times New Roman" w:hAnsi="Times New Roman" w:cs="Times New Roman"/>
          <w:sz w:val="24"/>
          <w:szCs w:val="24"/>
        </w:rPr>
      </w:pPr>
    </w:p>
    <w:p w14:paraId="4218B136" w14:textId="77777777" w:rsidR="00A4267C" w:rsidRPr="0054668B" w:rsidRDefault="00A4267C" w:rsidP="00A4267C">
      <w:pPr>
        <w:rPr>
          <w:rFonts w:ascii="Times New Roman" w:hAnsi="Times New Roman" w:cs="Times New Roman"/>
          <w:sz w:val="24"/>
          <w:szCs w:val="24"/>
        </w:rPr>
      </w:pPr>
    </w:p>
    <w:p w14:paraId="3E504C00" w14:textId="77777777" w:rsidR="00A4267C" w:rsidRPr="0054668B" w:rsidRDefault="00A4267C" w:rsidP="00A4267C">
      <w:pPr>
        <w:rPr>
          <w:rFonts w:ascii="Times New Roman" w:hAnsi="Times New Roman" w:cs="Times New Roman"/>
          <w:sz w:val="24"/>
          <w:szCs w:val="24"/>
        </w:rPr>
      </w:pPr>
    </w:p>
    <w:p w14:paraId="4188BB84" w14:textId="77777777" w:rsidR="00A4267C" w:rsidRPr="0054668B" w:rsidRDefault="00A4267C" w:rsidP="00A4267C">
      <w:pPr>
        <w:rPr>
          <w:rFonts w:ascii="Times New Roman" w:hAnsi="Times New Roman" w:cs="Times New Roman"/>
          <w:sz w:val="24"/>
          <w:szCs w:val="24"/>
        </w:rPr>
      </w:pPr>
    </w:p>
    <w:p w14:paraId="23E9A537" w14:textId="29807EAF" w:rsidR="00F44A1E" w:rsidRPr="0054668B" w:rsidRDefault="00F44A1E" w:rsidP="00A4267C">
      <w:pPr>
        <w:rPr>
          <w:rFonts w:ascii="Times New Roman" w:hAnsi="Times New Roman" w:cs="Times New Roman"/>
          <w:sz w:val="24"/>
          <w:szCs w:val="24"/>
        </w:rPr>
        <w:sectPr w:rsidR="00F44A1E" w:rsidRPr="0054668B" w:rsidSect="009800DA">
          <w:pgSz w:w="11900" w:h="16838"/>
          <w:pgMar w:top="1412" w:right="843" w:bottom="780" w:left="1420" w:header="0" w:footer="0" w:gutter="0"/>
          <w:cols w:space="0" w:equalWidth="0">
            <w:col w:w="9080"/>
          </w:cols>
          <w:docGrid w:linePitch="360"/>
        </w:sectPr>
      </w:pPr>
    </w:p>
    <w:p w14:paraId="6E21C1A3" w14:textId="77777777" w:rsidR="00287C74" w:rsidRPr="0054668B" w:rsidRDefault="00287C74" w:rsidP="00287C74">
      <w:pPr>
        <w:spacing w:after="0" w:line="312" w:lineRule="auto"/>
        <w:jc w:val="both"/>
        <w:rPr>
          <w:rFonts w:ascii="Times New Roman" w:hAnsi="Times New Roman" w:cs="Times New Roman"/>
          <w:sz w:val="24"/>
          <w:szCs w:val="24"/>
        </w:rPr>
      </w:pPr>
      <w:bookmarkStart w:id="364" w:name="page42"/>
      <w:bookmarkEnd w:id="364"/>
      <w:r w:rsidRPr="0054668B">
        <w:rPr>
          <w:rFonts w:ascii="Times New Roman" w:hAnsi="Times New Roman" w:cs="Times New Roman"/>
          <w:noProof/>
          <w:sz w:val="24"/>
          <w:szCs w:val="24"/>
          <w:lang w:val="en-US"/>
        </w:rPr>
        <w:lastRenderedPageBreak/>
        <w:drawing>
          <wp:anchor distT="0" distB="0" distL="114300" distR="114300" simplePos="0" relativeHeight="251641856" behindDoc="1" locked="0" layoutInCell="0" allowOverlap="1" wp14:anchorId="55BD5CCC" wp14:editId="7317E7CD">
            <wp:simplePos x="0" y="0"/>
            <wp:positionH relativeFrom="margin">
              <wp:align>right</wp:align>
            </wp:positionH>
            <wp:positionV relativeFrom="paragraph">
              <wp:posOffset>1485900</wp:posOffset>
            </wp:positionV>
            <wp:extent cx="5943600" cy="2707640"/>
            <wp:effectExtent l="0" t="0" r="0" b="0"/>
            <wp:wrapSquare wrapText="bothSides"/>
            <wp:docPr id="7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79"/>
                    <a:srcRect/>
                    <a:stretch>
                      <a:fillRect/>
                    </a:stretch>
                  </pic:blipFill>
                  <pic:spPr bwMode="auto">
                    <a:xfrm>
                      <a:off x="0" y="0"/>
                      <a:ext cx="5943600" cy="2707640"/>
                    </a:xfrm>
                    <a:prstGeom prst="rect">
                      <a:avLst/>
                    </a:prstGeom>
                    <a:noFill/>
                    <a:ln w="9525">
                      <a:noFill/>
                      <a:miter lim="800000"/>
                      <a:headEnd/>
                      <a:tailEnd/>
                    </a:ln>
                  </pic:spPr>
                </pic:pic>
              </a:graphicData>
            </a:graphic>
          </wp:anchor>
        </w:drawing>
      </w:r>
      <w:r w:rsidRPr="0054668B">
        <w:rPr>
          <w:rFonts w:ascii="Times New Roman" w:hAnsi="Times New Roman" w:cs="Times New Roman"/>
          <w:sz w:val="24"/>
          <w:szCs w:val="24"/>
        </w:rPr>
        <w:t>De nos jours la saison démarre en juillet. Pour 72% des répondants, les pluies débutent en retard et sont de faible intensité et très localisées. La figure 32 montre les résultats de la perception sur la date de fin de la saison des pluies. Contrairement au début qui est de plus en plus tardif, la fin de la saison des pluies est plus précoce. Plus de 70% des enquêtés affirment qu’avant 1970 la saison prenait fin en octobre, alors qu’aujourd’hui dès le mois de septembre les pluies s’arrêtent.</w:t>
      </w:r>
    </w:p>
    <w:p w14:paraId="200E810E" w14:textId="77777777" w:rsidR="0069507C" w:rsidRPr="0054668B" w:rsidRDefault="0061225E" w:rsidP="0061225E">
      <w:pPr>
        <w:pStyle w:val="Lgende"/>
        <w:rPr>
          <w:rFonts w:ascii="Times New Roman" w:hAnsi="Times New Roman" w:cs="Times New Roman"/>
          <w:b w:val="0"/>
          <w:color w:val="auto"/>
          <w:sz w:val="24"/>
          <w:szCs w:val="24"/>
        </w:rPr>
      </w:pPr>
      <w:bookmarkStart w:id="365" w:name="_Toc513831132"/>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32</w:t>
      </w:r>
      <w:r w:rsidR="00666D75" w:rsidRPr="0054668B">
        <w:rPr>
          <w:rFonts w:ascii="Times New Roman" w:hAnsi="Times New Roman" w:cs="Times New Roman"/>
          <w:color w:val="auto"/>
          <w:sz w:val="24"/>
          <w:szCs w:val="24"/>
        </w:rPr>
        <w:fldChar w:fldCharType="end"/>
      </w:r>
      <w:r w:rsidR="00A85F98" w:rsidRPr="0054668B">
        <w:rPr>
          <w:rFonts w:ascii="Times New Roman" w:hAnsi="Times New Roman" w:cs="Times New Roman"/>
          <w:b w:val="0"/>
          <w:color w:val="auto"/>
          <w:sz w:val="24"/>
          <w:szCs w:val="24"/>
        </w:rPr>
        <w:t>: Perception sur la date de début de la saison des pluies.</w:t>
      </w:r>
      <w:bookmarkEnd w:id="365"/>
    </w:p>
    <w:p w14:paraId="6779ACDB" w14:textId="77777777" w:rsidR="00F44A1E" w:rsidRPr="0054668B" w:rsidRDefault="00F44A1E" w:rsidP="0061225E">
      <w:pPr>
        <w:pStyle w:val="Titre3"/>
        <w:spacing w:line="312" w:lineRule="auto"/>
        <w:rPr>
          <w:rFonts w:ascii="Times New Roman" w:hAnsi="Times New Roman" w:cs="Times New Roman"/>
          <w:sz w:val="24"/>
          <w:szCs w:val="24"/>
        </w:rPr>
      </w:pPr>
    </w:p>
    <w:p w14:paraId="41E9454B" w14:textId="77777777" w:rsidR="00F00C42" w:rsidRPr="0054668B" w:rsidRDefault="00A85F98" w:rsidP="0061225E">
      <w:pPr>
        <w:pStyle w:val="Titre3"/>
        <w:spacing w:line="312" w:lineRule="auto"/>
        <w:rPr>
          <w:rFonts w:ascii="Times New Roman" w:hAnsi="Times New Roman" w:cs="Times New Roman"/>
          <w:sz w:val="24"/>
          <w:szCs w:val="24"/>
        </w:rPr>
      </w:pPr>
      <w:bookmarkStart w:id="366" w:name="_Toc521746156"/>
      <w:r w:rsidRPr="0054668B">
        <w:rPr>
          <w:rFonts w:ascii="Times New Roman" w:hAnsi="Times New Roman" w:cs="Times New Roman"/>
          <w:sz w:val="24"/>
          <w:szCs w:val="24"/>
        </w:rPr>
        <w:t>2-1-5 Perception paysanne sur les séquences sèches</w:t>
      </w:r>
      <w:bookmarkEnd w:id="366"/>
    </w:p>
    <w:p w14:paraId="2D143221" w14:textId="77777777" w:rsidR="0069507C" w:rsidRPr="0054668B" w:rsidRDefault="00A85F98" w:rsidP="0061225E">
      <w:pPr>
        <w:spacing w:after="0" w:line="312" w:lineRule="auto"/>
        <w:jc w:val="both"/>
        <w:rPr>
          <w:rFonts w:ascii="Times New Roman" w:hAnsi="Times New Roman" w:cs="Times New Roman"/>
          <w:sz w:val="24"/>
          <w:szCs w:val="24"/>
        </w:rPr>
      </w:pPr>
      <w:r w:rsidRPr="0054668B">
        <w:rPr>
          <w:rFonts w:ascii="Times New Roman" w:hAnsi="Times New Roman" w:cs="Times New Roman"/>
          <w:sz w:val="24"/>
          <w:szCs w:val="24"/>
        </w:rPr>
        <w:t>Les populations observent une hausse des séquences sèches en début de la saison des pluies après la levée et en plein milieu de la saison des pluies et à l’épiaison. Aussi, la durée des fréquences qui était au maximum d’environ 10 jours avant 1970 est actuellement à plus de 10 jours occasionnant le dessèchement des cultures.</w:t>
      </w:r>
    </w:p>
    <w:p w14:paraId="7AD3D455" w14:textId="77777777" w:rsidR="00F00C42" w:rsidRPr="0054668B" w:rsidRDefault="002F0C5D" w:rsidP="0061225E">
      <w:pPr>
        <w:pStyle w:val="Titre3"/>
        <w:spacing w:line="312" w:lineRule="auto"/>
        <w:rPr>
          <w:rFonts w:ascii="Times New Roman" w:hAnsi="Times New Roman" w:cs="Times New Roman"/>
          <w:sz w:val="24"/>
          <w:szCs w:val="24"/>
        </w:rPr>
      </w:pPr>
      <w:bookmarkStart w:id="367" w:name="page43"/>
      <w:bookmarkStart w:id="368" w:name="page44"/>
      <w:bookmarkStart w:id="369" w:name="_Toc521746157"/>
      <w:bookmarkEnd w:id="367"/>
      <w:bookmarkEnd w:id="368"/>
      <w:r w:rsidRPr="0054668B">
        <w:rPr>
          <w:rFonts w:ascii="Times New Roman" w:hAnsi="Times New Roman" w:cs="Times New Roman"/>
          <w:sz w:val="24"/>
          <w:szCs w:val="24"/>
        </w:rPr>
        <w:t>2</w:t>
      </w:r>
      <w:r w:rsidR="00C73AA6" w:rsidRPr="0054668B">
        <w:rPr>
          <w:rFonts w:ascii="Times New Roman" w:hAnsi="Times New Roman" w:cs="Times New Roman"/>
          <w:sz w:val="24"/>
          <w:szCs w:val="24"/>
        </w:rPr>
        <w:t>-</w:t>
      </w:r>
      <w:r w:rsidR="005B479D" w:rsidRPr="0054668B">
        <w:rPr>
          <w:rFonts w:ascii="Times New Roman" w:hAnsi="Times New Roman" w:cs="Times New Roman"/>
          <w:sz w:val="24"/>
          <w:szCs w:val="24"/>
        </w:rPr>
        <w:t>1-</w:t>
      </w:r>
      <w:r w:rsidR="00C73AA6" w:rsidRPr="0054668B">
        <w:rPr>
          <w:rFonts w:ascii="Times New Roman" w:hAnsi="Times New Roman" w:cs="Times New Roman"/>
          <w:sz w:val="24"/>
          <w:szCs w:val="24"/>
        </w:rPr>
        <w:t xml:space="preserve">6 </w:t>
      </w:r>
      <w:r w:rsidR="00F00C42" w:rsidRPr="0054668B">
        <w:rPr>
          <w:rFonts w:ascii="Times New Roman" w:hAnsi="Times New Roman" w:cs="Times New Roman"/>
          <w:sz w:val="24"/>
          <w:szCs w:val="24"/>
        </w:rPr>
        <w:t>Perception paysanne des vents</w:t>
      </w:r>
      <w:bookmarkEnd w:id="369"/>
    </w:p>
    <w:p w14:paraId="2B85B17F" w14:textId="77777777" w:rsidR="0069507C" w:rsidRPr="0054668B" w:rsidRDefault="00F00C42" w:rsidP="0061225E">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Plus de 90% de personnes interrogées estiment que les vents ont fondamentalement changé de nature pendant les 4 décennies passées. Ils sont devenus forts et très violents causant des dégâts matériels inestimables. </w:t>
      </w:r>
      <w:r w:rsidR="00E74EDD" w:rsidRPr="0054668B">
        <w:rPr>
          <w:rFonts w:ascii="Times New Roman" w:hAnsi="Times New Roman" w:cs="Times New Roman"/>
          <w:color w:val="000000" w:themeColor="text1"/>
          <w:sz w:val="24"/>
          <w:szCs w:val="24"/>
        </w:rPr>
        <w:t>L</w:t>
      </w:r>
      <w:r w:rsidRPr="0054668B">
        <w:rPr>
          <w:rFonts w:ascii="Times New Roman" w:hAnsi="Times New Roman" w:cs="Times New Roman"/>
          <w:color w:val="000000" w:themeColor="text1"/>
          <w:sz w:val="24"/>
          <w:szCs w:val="24"/>
        </w:rPr>
        <w:t xml:space="preserve">es vents soufflent à tout moment et dans toutes les directions. C’est pourquoi, en plein hivernage souffle un vent sec détruisant sévèrement tout le système </w:t>
      </w:r>
      <w:proofErr w:type="spellStart"/>
      <w:r w:rsidRPr="0054668B">
        <w:rPr>
          <w:rFonts w:ascii="Times New Roman" w:hAnsi="Times New Roman" w:cs="Times New Roman"/>
          <w:color w:val="000000" w:themeColor="text1"/>
          <w:sz w:val="24"/>
          <w:szCs w:val="24"/>
        </w:rPr>
        <w:t>pluvio</w:t>
      </w:r>
      <w:proofErr w:type="spellEnd"/>
      <w:r w:rsidRPr="0054668B">
        <w:rPr>
          <w:rFonts w:ascii="Times New Roman" w:hAnsi="Times New Roman" w:cs="Times New Roman"/>
          <w:color w:val="000000" w:themeColor="text1"/>
          <w:sz w:val="24"/>
          <w:szCs w:val="24"/>
        </w:rPr>
        <w:t>-orageux en évolution. Par ailleurs, depuis quelques temps les enquêtés constatent la fréquence des vents rougeâtres et même noirâtres emportant d’énormes quantités de sable qu’ils déposent dans les lits des cours d’eau entrainant systématiquement leur ensablement.</w:t>
      </w:r>
    </w:p>
    <w:p w14:paraId="42F72F47" w14:textId="77777777" w:rsidR="00F00C42" w:rsidRPr="0054668B" w:rsidRDefault="002F0C5D" w:rsidP="0061225E">
      <w:pPr>
        <w:pStyle w:val="Titre3"/>
        <w:spacing w:line="360" w:lineRule="auto"/>
        <w:rPr>
          <w:rFonts w:ascii="Times New Roman" w:hAnsi="Times New Roman" w:cs="Times New Roman"/>
          <w:sz w:val="24"/>
          <w:szCs w:val="24"/>
        </w:rPr>
      </w:pPr>
      <w:bookmarkStart w:id="370" w:name="_Toc521746158"/>
      <w:r w:rsidRPr="0054668B">
        <w:rPr>
          <w:rFonts w:ascii="Times New Roman" w:hAnsi="Times New Roman" w:cs="Times New Roman"/>
          <w:sz w:val="24"/>
          <w:szCs w:val="24"/>
        </w:rPr>
        <w:lastRenderedPageBreak/>
        <w:t>2</w:t>
      </w:r>
      <w:r w:rsidR="00C73AA6" w:rsidRPr="0054668B">
        <w:rPr>
          <w:rFonts w:ascii="Times New Roman" w:hAnsi="Times New Roman" w:cs="Times New Roman"/>
          <w:sz w:val="24"/>
          <w:szCs w:val="24"/>
        </w:rPr>
        <w:t>-</w:t>
      </w:r>
      <w:r w:rsidR="005B479D" w:rsidRPr="0054668B">
        <w:rPr>
          <w:rFonts w:ascii="Times New Roman" w:hAnsi="Times New Roman" w:cs="Times New Roman"/>
          <w:sz w:val="24"/>
          <w:szCs w:val="24"/>
        </w:rPr>
        <w:t>1-</w:t>
      </w:r>
      <w:r w:rsidR="00C73AA6" w:rsidRPr="0054668B">
        <w:rPr>
          <w:rFonts w:ascii="Times New Roman" w:hAnsi="Times New Roman" w:cs="Times New Roman"/>
          <w:sz w:val="24"/>
          <w:szCs w:val="24"/>
        </w:rPr>
        <w:t>7</w:t>
      </w:r>
      <w:r w:rsidR="00F00C42" w:rsidRPr="0054668B">
        <w:rPr>
          <w:rFonts w:ascii="Times New Roman" w:hAnsi="Times New Roman" w:cs="Times New Roman"/>
          <w:sz w:val="24"/>
          <w:szCs w:val="24"/>
        </w:rPr>
        <w:t xml:space="preserve"> Perception paysanne des inondations</w:t>
      </w:r>
      <w:bookmarkEnd w:id="370"/>
    </w:p>
    <w:p w14:paraId="1FDD7DFA" w14:textId="77777777" w:rsidR="0069507C" w:rsidRPr="0054668B" w:rsidRDefault="00E74EDD" w:rsidP="00EC489C">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w:t>
      </w:r>
      <w:r w:rsidR="00F00C42" w:rsidRPr="0054668B">
        <w:rPr>
          <w:rFonts w:ascii="Times New Roman" w:hAnsi="Times New Roman" w:cs="Times New Roman"/>
          <w:color w:val="000000" w:themeColor="text1"/>
          <w:sz w:val="24"/>
          <w:szCs w:val="24"/>
        </w:rPr>
        <w:t xml:space="preserve">our expliquer ce phénomène climatique, les enquêtés apprécient différemment les causes. Certains ’enquêtés estiment que ces inondations représentent les signes du dernier déluge que l’humanité connaitra avant sa fin. Le premier eût lieu il y a quelques siècles de cela. Quant aux autres, ils soutiennent que l’avènement de ces phénomènes est imputable à l’absence de la végétation qui permet à l’eau de ruisseler sans aucun obstacle.  </w:t>
      </w:r>
    </w:p>
    <w:p w14:paraId="0F36A8BB" w14:textId="77777777" w:rsidR="0069507C" w:rsidRPr="0054668B" w:rsidRDefault="008E515C" w:rsidP="00EC489C">
      <w:pPr>
        <w:spacing w:after="0" w:line="312" w:lineRule="auto"/>
        <w:jc w:val="both"/>
        <w:rPr>
          <w:rFonts w:ascii="Times New Roman" w:hAnsi="Times New Roman" w:cs="Times New Roman"/>
          <w:i/>
          <w:sz w:val="24"/>
          <w:szCs w:val="24"/>
        </w:rPr>
      </w:pPr>
      <w:r w:rsidRPr="0054668B">
        <w:rPr>
          <w:rFonts w:ascii="Times New Roman" w:hAnsi="Times New Roman" w:cs="Times New Roman"/>
          <w:noProof/>
          <w:sz w:val="24"/>
          <w:szCs w:val="24"/>
          <w:lang w:val="en-US"/>
        </w:rPr>
        <w:drawing>
          <wp:anchor distT="0" distB="0" distL="114300" distR="114300" simplePos="0" relativeHeight="251633664" behindDoc="1" locked="0" layoutInCell="0" allowOverlap="1" wp14:anchorId="2F300E6A" wp14:editId="77249FDA">
            <wp:simplePos x="0" y="0"/>
            <wp:positionH relativeFrom="margin">
              <wp:posOffset>9525</wp:posOffset>
            </wp:positionH>
            <wp:positionV relativeFrom="margin">
              <wp:posOffset>2049367</wp:posOffset>
            </wp:positionV>
            <wp:extent cx="5943600" cy="2049780"/>
            <wp:effectExtent l="0" t="0" r="0" b="7620"/>
            <wp:wrapSquare wrapText="bothSides"/>
            <wp:docPr id="7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5943600" cy="2049780"/>
                    </a:xfrm>
                    <a:prstGeom prst="rect">
                      <a:avLst/>
                    </a:prstGeom>
                    <a:noFill/>
                    <a:ln w="9525">
                      <a:noFill/>
                      <a:miter lim="800000"/>
                      <a:headEnd/>
                      <a:tailEnd/>
                    </a:ln>
                  </pic:spPr>
                </pic:pic>
              </a:graphicData>
            </a:graphic>
          </wp:anchor>
        </w:drawing>
      </w:r>
      <w:r w:rsidR="00F00C42" w:rsidRPr="0054668B">
        <w:rPr>
          <w:rFonts w:ascii="Times New Roman" w:hAnsi="Times New Roman" w:cs="Times New Roman"/>
          <w:sz w:val="24"/>
          <w:szCs w:val="24"/>
        </w:rPr>
        <w:t xml:space="preserve">La figure </w:t>
      </w:r>
      <w:r w:rsidR="0061225E" w:rsidRPr="0054668B">
        <w:rPr>
          <w:rFonts w:ascii="Times New Roman" w:hAnsi="Times New Roman" w:cs="Times New Roman"/>
          <w:sz w:val="24"/>
          <w:szCs w:val="24"/>
        </w:rPr>
        <w:t>33 m</w:t>
      </w:r>
      <w:r w:rsidR="00F00C42" w:rsidRPr="0054668B">
        <w:rPr>
          <w:rFonts w:ascii="Times New Roman" w:hAnsi="Times New Roman" w:cs="Times New Roman"/>
          <w:sz w:val="24"/>
          <w:szCs w:val="24"/>
        </w:rPr>
        <w:t xml:space="preserve">et en évidence la perception des populations sur les extrêmes climatiques. La population locale perçoit la fréquence de plus en plus des phénomènes extrêmes. </w:t>
      </w:r>
    </w:p>
    <w:p w14:paraId="3EF3B74B" w14:textId="77777777" w:rsidR="0061225E" w:rsidRPr="0054668B" w:rsidRDefault="0061225E" w:rsidP="0061225E">
      <w:pPr>
        <w:pStyle w:val="Lgende"/>
        <w:rPr>
          <w:rFonts w:ascii="Times New Roman" w:hAnsi="Times New Roman" w:cs="Times New Roman"/>
          <w:color w:val="auto"/>
          <w:sz w:val="24"/>
          <w:szCs w:val="24"/>
        </w:rPr>
      </w:pPr>
      <w:bookmarkStart w:id="371" w:name="_Toc513831133"/>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33</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perception des populations sur les extrêmes climatiques</w:t>
      </w:r>
      <w:bookmarkEnd w:id="371"/>
    </w:p>
    <w:p w14:paraId="26CB9C47" w14:textId="77777777" w:rsidR="0069507C" w:rsidRPr="0054668B" w:rsidRDefault="00F00C42" w:rsidP="00EC489C">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En général, pour la majorité des personnes enquêtées dans la commune rurale de </w:t>
      </w:r>
      <w:proofErr w:type="spellStart"/>
      <w:r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les risques climatiques identifiés sont ainsi hiérarchisés </w:t>
      </w:r>
      <w:r w:rsidR="00287C74" w:rsidRPr="0054668B">
        <w:rPr>
          <w:rFonts w:ascii="Times New Roman" w:hAnsi="Times New Roman" w:cs="Times New Roman"/>
          <w:color w:val="000000" w:themeColor="text1"/>
          <w:sz w:val="24"/>
          <w:szCs w:val="24"/>
        </w:rPr>
        <w:t>(figure 34)</w:t>
      </w:r>
      <w:r w:rsidRPr="0054668B">
        <w:rPr>
          <w:rFonts w:ascii="Times New Roman" w:hAnsi="Times New Roman" w:cs="Times New Roman"/>
          <w:color w:val="000000" w:themeColor="text1"/>
          <w:sz w:val="24"/>
          <w:szCs w:val="24"/>
        </w:rPr>
        <w:t>:</w:t>
      </w:r>
    </w:p>
    <w:p w14:paraId="6C371613" w14:textId="77777777" w:rsidR="0069507C" w:rsidRPr="0054668B" w:rsidRDefault="00F00C42" w:rsidP="00A97208">
      <w:pPr>
        <w:numPr>
          <w:ilvl w:val="0"/>
          <w:numId w:val="17"/>
        </w:numPr>
        <w:autoSpaceDE w:val="0"/>
        <w:autoSpaceDN w:val="0"/>
        <w:adjustRightInd w:val="0"/>
        <w:spacing w:after="0" w:line="312" w:lineRule="auto"/>
        <w:jc w:val="both"/>
        <w:rPr>
          <w:rFonts w:ascii="Times New Roman" w:hAnsi="Times New Roman" w:cs="Times New Roman"/>
          <w:i/>
          <w:color w:val="000000" w:themeColor="text1"/>
          <w:sz w:val="24"/>
          <w:szCs w:val="24"/>
        </w:rPr>
      </w:pPr>
      <w:r w:rsidRPr="0054668B">
        <w:rPr>
          <w:rFonts w:ascii="Times New Roman" w:hAnsi="Times New Roman" w:cs="Times New Roman"/>
          <w:color w:val="000000" w:themeColor="text1"/>
          <w:sz w:val="24"/>
          <w:szCs w:val="24"/>
        </w:rPr>
        <w:t>les sécheresses</w:t>
      </w:r>
    </w:p>
    <w:p w14:paraId="1856BF48" w14:textId="77777777" w:rsidR="0069507C" w:rsidRPr="0054668B" w:rsidRDefault="00F00C42" w:rsidP="00A97208">
      <w:pPr>
        <w:numPr>
          <w:ilvl w:val="0"/>
          <w:numId w:val="17"/>
        </w:numPr>
        <w:autoSpaceDE w:val="0"/>
        <w:autoSpaceDN w:val="0"/>
        <w:adjustRightInd w:val="0"/>
        <w:spacing w:after="0" w:line="312" w:lineRule="auto"/>
        <w:jc w:val="both"/>
        <w:rPr>
          <w:rFonts w:ascii="Times New Roman" w:hAnsi="Times New Roman" w:cs="Times New Roman"/>
          <w:i/>
          <w:color w:val="000000" w:themeColor="text1"/>
          <w:sz w:val="24"/>
          <w:szCs w:val="24"/>
        </w:rPr>
      </w:pPr>
      <w:r w:rsidRPr="0054668B">
        <w:rPr>
          <w:rFonts w:ascii="Times New Roman" w:hAnsi="Times New Roman" w:cs="Times New Roman"/>
          <w:color w:val="000000" w:themeColor="text1"/>
          <w:sz w:val="24"/>
          <w:szCs w:val="24"/>
        </w:rPr>
        <w:t>les inondations</w:t>
      </w:r>
    </w:p>
    <w:p w14:paraId="52F4E1AE" w14:textId="77777777" w:rsidR="0069507C" w:rsidRPr="0054668B" w:rsidRDefault="00F00C42" w:rsidP="00A97208">
      <w:pPr>
        <w:numPr>
          <w:ilvl w:val="0"/>
          <w:numId w:val="17"/>
        </w:num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Les hautes températures</w:t>
      </w:r>
    </w:p>
    <w:p w14:paraId="1782B6B7" w14:textId="77777777" w:rsidR="0069507C" w:rsidRPr="0054668B" w:rsidRDefault="00F00C42" w:rsidP="00A97208">
      <w:pPr>
        <w:numPr>
          <w:ilvl w:val="0"/>
          <w:numId w:val="17"/>
        </w:numPr>
        <w:autoSpaceDE w:val="0"/>
        <w:autoSpaceDN w:val="0"/>
        <w:adjustRightInd w:val="0"/>
        <w:spacing w:after="0" w:line="312" w:lineRule="auto"/>
        <w:jc w:val="both"/>
        <w:rPr>
          <w:rFonts w:ascii="Times New Roman" w:hAnsi="Times New Roman" w:cs="Times New Roman"/>
          <w:i/>
          <w:color w:val="000000" w:themeColor="text1"/>
          <w:sz w:val="24"/>
          <w:szCs w:val="24"/>
        </w:rPr>
      </w:pPr>
      <w:r w:rsidRPr="0054668B">
        <w:rPr>
          <w:rFonts w:ascii="Times New Roman" w:hAnsi="Times New Roman" w:cs="Times New Roman"/>
          <w:color w:val="000000" w:themeColor="text1"/>
          <w:sz w:val="24"/>
          <w:szCs w:val="24"/>
        </w:rPr>
        <w:t xml:space="preserve">les vents violents     </w:t>
      </w:r>
    </w:p>
    <w:p w14:paraId="0CA8508B" w14:textId="77777777" w:rsidR="0069507C" w:rsidRPr="0054668B" w:rsidRDefault="00F00C42" w:rsidP="00EC489C">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Selon les populations enquêtées, ces risques climatiques se manifestent sous divers faciès avec des conséquences incalculables. Il s’agit de : </w:t>
      </w:r>
    </w:p>
    <w:p w14:paraId="3026919B" w14:textId="77777777" w:rsidR="0069507C" w:rsidRPr="0054668B" w:rsidRDefault="00F00C42" w:rsidP="00A97208">
      <w:pPr>
        <w:numPr>
          <w:ilvl w:val="0"/>
          <w:numId w:val="17"/>
        </w:num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Les fortes pluies tout comme la sécheresse ont des effets négatifs sur l’agriculture. En effet, elles occasionnent ainsi des pertes de récoltes. Dans les hameaux </w:t>
      </w:r>
      <w:r w:rsidR="00287C74" w:rsidRPr="0054668B">
        <w:rPr>
          <w:rFonts w:ascii="Times New Roman" w:hAnsi="Times New Roman" w:cs="Times New Roman"/>
          <w:color w:val="000000" w:themeColor="text1"/>
          <w:sz w:val="24"/>
          <w:szCs w:val="24"/>
        </w:rPr>
        <w:t>et villages</w:t>
      </w:r>
      <w:r w:rsidRPr="0054668B">
        <w:rPr>
          <w:rFonts w:ascii="Times New Roman" w:hAnsi="Times New Roman" w:cs="Times New Roman"/>
          <w:color w:val="000000" w:themeColor="text1"/>
          <w:sz w:val="24"/>
          <w:szCs w:val="24"/>
        </w:rPr>
        <w:t>, elles contribuent à la destruction des infrastructures socioéconomiques (greniers, cases et clôtures effondrés) et la perte des productions ;</w:t>
      </w:r>
    </w:p>
    <w:p w14:paraId="52ACA81F" w14:textId="77777777" w:rsidR="0069507C" w:rsidRPr="0054668B" w:rsidRDefault="0061225E" w:rsidP="00A97208">
      <w:pPr>
        <w:numPr>
          <w:ilvl w:val="0"/>
          <w:numId w:val="17"/>
        </w:num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noProof/>
          <w:sz w:val="24"/>
          <w:szCs w:val="24"/>
          <w:lang w:val="en-US"/>
        </w:rPr>
        <w:lastRenderedPageBreak/>
        <w:drawing>
          <wp:anchor distT="0" distB="1016" distL="114300" distR="114300" simplePos="0" relativeHeight="251652096" behindDoc="0" locked="0" layoutInCell="1" allowOverlap="1" wp14:anchorId="30EDF8BB" wp14:editId="53155C1D">
            <wp:simplePos x="0" y="0"/>
            <wp:positionH relativeFrom="margin">
              <wp:posOffset>52705</wp:posOffset>
            </wp:positionH>
            <wp:positionV relativeFrom="paragraph">
              <wp:posOffset>878840</wp:posOffset>
            </wp:positionV>
            <wp:extent cx="5887720" cy="2074545"/>
            <wp:effectExtent l="0" t="0" r="17780" b="1905"/>
            <wp:wrapSquare wrapText="bothSides"/>
            <wp:docPr id="78"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F00C42" w:rsidRPr="0054668B">
        <w:rPr>
          <w:rFonts w:ascii="Times New Roman" w:hAnsi="Times New Roman" w:cs="Times New Roman"/>
          <w:color w:val="000000" w:themeColor="text1"/>
          <w:sz w:val="24"/>
          <w:szCs w:val="24"/>
        </w:rPr>
        <w:t>Concernant les vents de sable et /ou de poussière, ils sont à la base du processus de désertification et ont abouti à une détérioration poussée et quasi généralisée du couvert végétal avec comme conséquence l’ensablement.</w:t>
      </w:r>
    </w:p>
    <w:p w14:paraId="44BA8BAC" w14:textId="77777777" w:rsidR="0061225E" w:rsidRPr="0054668B" w:rsidRDefault="0061225E" w:rsidP="0061225E">
      <w:pPr>
        <w:pStyle w:val="Lgende"/>
        <w:rPr>
          <w:rFonts w:ascii="Times New Roman" w:hAnsi="Times New Roman" w:cs="Times New Roman"/>
          <w:color w:val="auto"/>
          <w:sz w:val="24"/>
          <w:szCs w:val="24"/>
        </w:rPr>
      </w:pPr>
      <w:bookmarkStart w:id="372" w:name="_Toc513831134"/>
      <w:r w:rsidRPr="0054668B">
        <w:rPr>
          <w:rFonts w:ascii="Times New Roman" w:hAnsi="Times New Roman" w:cs="Times New Roman"/>
          <w:color w:val="auto"/>
          <w:sz w:val="24"/>
          <w:szCs w:val="24"/>
        </w:rPr>
        <w:t xml:space="preserve">Figure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Figure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34</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xml:space="preserve">: Hiérarchisation des risques climatiques </w:t>
      </w:r>
      <w:proofErr w:type="gramStart"/>
      <w:r w:rsidRPr="0054668B">
        <w:rPr>
          <w:rFonts w:ascii="Times New Roman" w:hAnsi="Times New Roman" w:cs="Times New Roman"/>
          <w:color w:val="auto"/>
          <w:sz w:val="24"/>
          <w:szCs w:val="24"/>
        </w:rPr>
        <w:t>identifiés</w:t>
      </w:r>
      <w:bookmarkEnd w:id="372"/>
      <w:proofErr w:type="gramEnd"/>
    </w:p>
    <w:p w14:paraId="438D1A3A" w14:textId="77777777" w:rsidR="0069507C" w:rsidRPr="0054668B" w:rsidRDefault="000B4495" w:rsidP="00EC489C">
      <w:pPr>
        <w:autoSpaceDE w:val="0"/>
        <w:autoSpaceDN w:val="0"/>
        <w:adjustRightInd w:val="0"/>
        <w:spacing w:after="0" w:line="312"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En résumé, le</w:t>
      </w:r>
      <w:r w:rsidR="00F00C42" w:rsidRPr="0054668B">
        <w:rPr>
          <w:rFonts w:ascii="Times New Roman" w:hAnsi="Times New Roman" w:cs="Times New Roman"/>
          <w:color w:val="000000" w:themeColor="text1"/>
          <w:sz w:val="24"/>
          <w:szCs w:val="24"/>
        </w:rPr>
        <w:t xml:space="preserve"> phénomène de dégradation de l’environnement et les conséquences qui s’en suivent </w:t>
      </w:r>
      <w:r w:rsidRPr="0054668B">
        <w:rPr>
          <w:rFonts w:ascii="Times New Roman" w:hAnsi="Times New Roman" w:cs="Times New Roman"/>
          <w:color w:val="000000" w:themeColor="text1"/>
          <w:sz w:val="24"/>
          <w:szCs w:val="24"/>
        </w:rPr>
        <w:t>sont perçus</w:t>
      </w:r>
      <w:r w:rsidR="00F00C42" w:rsidRPr="0054668B">
        <w:rPr>
          <w:rFonts w:ascii="Times New Roman" w:hAnsi="Times New Roman" w:cs="Times New Roman"/>
          <w:color w:val="000000" w:themeColor="text1"/>
          <w:sz w:val="24"/>
          <w:szCs w:val="24"/>
        </w:rPr>
        <w:t xml:space="preserve"> par beaucoup de paysans </w:t>
      </w:r>
      <w:r w:rsidRPr="0054668B">
        <w:rPr>
          <w:rFonts w:ascii="Times New Roman" w:hAnsi="Times New Roman" w:cs="Times New Roman"/>
          <w:color w:val="000000" w:themeColor="text1"/>
          <w:sz w:val="24"/>
          <w:szCs w:val="24"/>
        </w:rPr>
        <w:t>comme la</w:t>
      </w:r>
      <w:r w:rsidR="00F00C42" w:rsidRPr="0054668B">
        <w:rPr>
          <w:rFonts w:ascii="Times New Roman" w:hAnsi="Times New Roman" w:cs="Times New Roman"/>
          <w:color w:val="000000" w:themeColor="text1"/>
          <w:sz w:val="24"/>
          <w:szCs w:val="24"/>
        </w:rPr>
        <w:t xml:space="preserve"> manifestation de la volonté de Dieu face à laquelle l’homme ne peut rien. Cependant, cette perception </w:t>
      </w:r>
      <w:r w:rsidR="00287C74" w:rsidRPr="0054668B">
        <w:rPr>
          <w:rFonts w:ascii="Times New Roman" w:hAnsi="Times New Roman" w:cs="Times New Roman"/>
          <w:color w:val="000000" w:themeColor="text1"/>
          <w:sz w:val="24"/>
          <w:szCs w:val="24"/>
        </w:rPr>
        <w:t>du phénomène n’épargne</w:t>
      </w:r>
      <w:r w:rsidR="00F00C42" w:rsidRPr="0054668B">
        <w:rPr>
          <w:rFonts w:ascii="Times New Roman" w:hAnsi="Times New Roman" w:cs="Times New Roman"/>
          <w:color w:val="000000" w:themeColor="text1"/>
          <w:sz w:val="24"/>
          <w:szCs w:val="24"/>
        </w:rPr>
        <w:t xml:space="preserve"> pas la responsabilité de l’homme dans le processus de dégradation de son milieu de vie.</w:t>
      </w:r>
      <w:r w:rsidR="00F44A1E" w:rsidRPr="0054668B">
        <w:rPr>
          <w:rFonts w:ascii="Times New Roman" w:hAnsi="Times New Roman" w:cs="Times New Roman"/>
          <w:color w:val="000000" w:themeColor="text1"/>
          <w:sz w:val="24"/>
          <w:szCs w:val="24"/>
        </w:rPr>
        <w:t xml:space="preserve"> </w:t>
      </w:r>
      <w:r w:rsidR="0061225E" w:rsidRPr="0054668B">
        <w:rPr>
          <w:rFonts w:ascii="Times New Roman" w:hAnsi="Times New Roman" w:cs="Times New Roman"/>
          <w:color w:val="000000" w:themeColor="text1"/>
          <w:sz w:val="24"/>
          <w:szCs w:val="24"/>
        </w:rPr>
        <w:t>Tableau</w:t>
      </w:r>
      <w:r w:rsidR="00287C74" w:rsidRPr="0054668B">
        <w:rPr>
          <w:rFonts w:ascii="Times New Roman" w:hAnsi="Times New Roman" w:cs="Times New Roman"/>
          <w:color w:val="000000" w:themeColor="text1"/>
          <w:sz w:val="24"/>
          <w:szCs w:val="24"/>
        </w:rPr>
        <w:t xml:space="preserve"> ci-dessous.</w:t>
      </w:r>
    </w:p>
    <w:p w14:paraId="17340D9F" w14:textId="77777777" w:rsidR="00F00C42" w:rsidRPr="0054668B" w:rsidRDefault="008E515C" w:rsidP="008E515C">
      <w:pPr>
        <w:pStyle w:val="Lgende"/>
        <w:rPr>
          <w:rFonts w:ascii="Times New Roman" w:hAnsi="Times New Roman" w:cs="Times New Roman"/>
          <w:color w:val="auto"/>
          <w:sz w:val="24"/>
          <w:szCs w:val="24"/>
        </w:rPr>
      </w:pPr>
      <w:bookmarkStart w:id="373" w:name="_Toc515749789"/>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10</w:t>
      </w:r>
      <w:r w:rsidR="00666D75" w:rsidRPr="0054668B">
        <w:rPr>
          <w:rFonts w:ascii="Times New Roman" w:hAnsi="Times New Roman" w:cs="Times New Roman"/>
          <w:color w:val="auto"/>
          <w:sz w:val="24"/>
          <w:szCs w:val="24"/>
        </w:rPr>
        <w:fldChar w:fldCharType="end"/>
      </w:r>
      <w:r w:rsidR="00F00C42" w:rsidRPr="0054668B">
        <w:rPr>
          <w:rFonts w:ascii="Times New Roman" w:hAnsi="Times New Roman" w:cs="Times New Roman"/>
          <w:color w:val="auto"/>
          <w:sz w:val="24"/>
          <w:szCs w:val="24"/>
        </w:rPr>
        <w:t xml:space="preserve"> : Hiérarchisation des risques climatiques </w:t>
      </w:r>
      <w:proofErr w:type="gramStart"/>
      <w:r w:rsidR="00F00C42" w:rsidRPr="0054668B">
        <w:rPr>
          <w:rFonts w:ascii="Times New Roman" w:hAnsi="Times New Roman" w:cs="Times New Roman"/>
          <w:color w:val="auto"/>
          <w:sz w:val="24"/>
          <w:szCs w:val="24"/>
        </w:rPr>
        <w:t>identifiés</w:t>
      </w:r>
      <w:bookmarkEnd w:id="373"/>
      <w:proofErr w:type="gramEnd"/>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3946"/>
        <w:gridCol w:w="4467"/>
      </w:tblGrid>
      <w:tr w:rsidR="00F00C42" w:rsidRPr="0054668B" w14:paraId="2C432335" w14:textId="77777777" w:rsidTr="00EC489C">
        <w:trPr>
          <w:trHeight w:val="156"/>
        </w:trPr>
        <w:tc>
          <w:tcPr>
            <w:tcW w:w="1091" w:type="dxa"/>
            <w:shd w:val="clear" w:color="auto" w:fill="C4BC96"/>
            <w:hideMark/>
          </w:tcPr>
          <w:p w14:paraId="42FB4B7A"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b/>
                <w:bCs/>
                <w:i/>
                <w:iCs/>
                <w:color w:val="000000" w:themeColor="text1"/>
                <w:sz w:val="24"/>
                <w:szCs w:val="24"/>
              </w:rPr>
              <w:t>Rang</w:t>
            </w:r>
          </w:p>
        </w:tc>
        <w:tc>
          <w:tcPr>
            <w:tcW w:w="3946" w:type="dxa"/>
            <w:shd w:val="clear" w:color="auto" w:fill="C4BC96"/>
            <w:hideMark/>
          </w:tcPr>
          <w:p w14:paraId="3D8B626F" w14:textId="77777777" w:rsidR="00F00C42" w:rsidRPr="0054668B" w:rsidRDefault="00EC489C"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b/>
                <w:bCs/>
                <w:i/>
                <w:iCs/>
                <w:color w:val="000000" w:themeColor="text1"/>
                <w:sz w:val="24"/>
                <w:szCs w:val="24"/>
              </w:rPr>
              <w:t xml:space="preserve">Risques climatiques </w:t>
            </w:r>
            <w:r w:rsidR="00F00C42" w:rsidRPr="0054668B">
              <w:rPr>
                <w:rFonts w:ascii="Times New Roman" w:hAnsi="Times New Roman" w:cs="Times New Roman"/>
                <w:b/>
                <w:bCs/>
                <w:i/>
                <w:iCs/>
                <w:color w:val="000000" w:themeColor="text1"/>
                <w:sz w:val="24"/>
                <w:szCs w:val="24"/>
              </w:rPr>
              <w:t>identifiés</w:t>
            </w:r>
          </w:p>
        </w:tc>
        <w:tc>
          <w:tcPr>
            <w:tcW w:w="4466" w:type="dxa"/>
            <w:shd w:val="clear" w:color="auto" w:fill="C4BC96"/>
            <w:hideMark/>
          </w:tcPr>
          <w:p w14:paraId="274C115F"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b/>
                <w:bCs/>
                <w:i/>
                <w:iCs/>
                <w:color w:val="000000" w:themeColor="text1"/>
                <w:sz w:val="24"/>
                <w:szCs w:val="24"/>
              </w:rPr>
              <w:t>Intensité d’impacts</w:t>
            </w:r>
          </w:p>
        </w:tc>
      </w:tr>
      <w:tr w:rsidR="00F00C42" w:rsidRPr="0054668B" w14:paraId="75846D71" w14:textId="77777777" w:rsidTr="00EC489C">
        <w:trPr>
          <w:trHeight w:val="168"/>
        </w:trPr>
        <w:tc>
          <w:tcPr>
            <w:tcW w:w="9504" w:type="dxa"/>
            <w:gridSpan w:val="3"/>
            <w:shd w:val="clear" w:color="auto" w:fill="C4BC96"/>
            <w:hideMark/>
          </w:tcPr>
          <w:p w14:paraId="26AA7CDA"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b/>
                <w:bCs/>
                <w:i/>
                <w:iCs/>
                <w:color w:val="000000" w:themeColor="text1"/>
                <w:sz w:val="24"/>
                <w:szCs w:val="24"/>
              </w:rPr>
              <w:t>Agriculture</w:t>
            </w:r>
          </w:p>
        </w:tc>
      </w:tr>
      <w:tr w:rsidR="00F00C42" w:rsidRPr="0054668B" w14:paraId="0763038A" w14:textId="77777777" w:rsidTr="00EC489C">
        <w:trPr>
          <w:trHeight w:val="156"/>
        </w:trPr>
        <w:tc>
          <w:tcPr>
            <w:tcW w:w="1091" w:type="dxa"/>
            <w:hideMark/>
          </w:tcPr>
          <w:p w14:paraId="7467755E"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1er</w:t>
            </w:r>
          </w:p>
        </w:tc>
        <w:tc>
          <w:tcPr>
            <w:tcW w:w="3946" w:type="dxa"/>
            <w:hideMark/>
          </w:tcPr>
          <w:p w14:paraId="400E97F3" w14:textId="77777777" w:rsidR="00F00C42" w:rsidRPr="0054668B" w:rsidRDefault="00F00C42" w:rsidP="00EC489C">
            <w:pPr>
              <w:pStyle w:val="Default"/>
              <w:jc w:val="both"/>
              <w:rPr>
                <w:rFonts w:ascii="Times New Roman" w:hAnsi="Times New Roman" w:cs="Times New Roman"/>
                <w:color w:val="000000" w:themeColor="text1"/>
              </w:rPr>
            </w:pPr>
            <w:r w:rsidRPr="0054668B">
              <w:rPr>
                <w:rFonts w:ascii="Times New Roman" w:hAnsi="Times New Roman" w:cs="Times New Roman"/>
                <w:color w:val="000000" w:themeColor="text1"/>
              </w:rPr>
              <w:t>Démarrage tardif de la saison des pluies</w:t>
            </w:r>
          </w:p>
        </w:tc>
        <w:tc>
          <w:tcPr>
            <w:tcW w:w="4466" w:type="dxa"/>
            <w:hideMark/>
          </w:tcPr>
          <w:p w14:paraId="0AE82869" w14:textId="77777777" w:rsidR="00F00C42" w:rsidRPr="0054668B" w:rsidRDefault="00F00C42" w:rsidP="00EC489C">
            <w:pPr>
              <w:pStyle w:val="Default"/>
              <w:jc w:val="both"/>
              <w:rPr>
                <w:rFonts w:ascii="Times New Roman" w:hAnsi="Times New Roman" w:cs="Times New Roman"/>
                <w:color w:val="000000" w:themeColor="text1"/>
              </w:rPr>
            </w:pPr>
            <w:r w:rsidRPr="0054668B">
              <w:rPr>
                <w:rFonts w:ascii="Times New Roman" w:hAnsi="Times New Roman" w:cs="Times New Roman"/>
                <w:color w:val="000000" w:themeColor="text1"/>
              </w:rPr>
              <w:t>Inquiétude, déplacement des populations</w:t>
            </w:r>
          </w:p>
        </w:tc>
      </w:tr>
      <w:tr w:rsidR="00F00C42" w:rsidRPr="0054668B" w14:paraId="4307342D" w14:textId="77777777" w:rsidTr="00EC489C">
        <w:trPr>
          <w:trHeight w:val="156"/>
        </w:trPr>
        <w:tc>
          <w:tcPr>
            <w:tcW w:w="1091" w:type="dxa"/>
            <w:hideMark/>
          </w:tcPr>
          <w:p w14:paraId="7C8B6BDE"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2ème</w:t>
            </w:r>
          </w:p>
        </w:tc>
        <w:tc>
          <w:tcPr>
            <w:tcW w:w="3946" w:type="dxa"/>
            <w:hideMark/>
          </w:tcPr>
          <w:p w14:paraId="0BB62055"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Séquence Sèche</w:t>
            </w:r>
          </w:p>
        </w:tc>
        <w:tc>
          <w:tcPr>
            <w:tcW w:w="4466" w:type="dxa"/>
            <w:hideMark/>
          </w:tcPr>
          <w:p w14:paraId="650319F2" w14:textId="77777777" w:rsidR="00F00C42" w:rsidRPr="0054668B" w:rsidRDefault="00F00C42" w:rsidP="00EC489C">
            <w:pPr>
              <w:pStyle w:val="Default"/>
              <w:jc w:val="both"/>
              <w:rPr>
                <w:rFonts w:ascii="Times New Roman" w:hAnsi="Times New Roman" w:cs="Times New Roman"/>
                <w:color w:val="000000" w:themeColor="text1"/>
              </w:rPr>
            </w:pPr>
            <w:r w:rsidRPr="0054668B">
              <w:rPr>
                <w:rFonts w:ascii="Times New Roman" w:hAnsi="Times New Roman" w:cs="Times New Roman"/>
                <w:color w:val="000000" w:themeColor="text1"/>
              </w:rPr>
              <w:t xml:space="preserve">Faiblesse des rendements, mauvaises récoltes </w:t>
            </w:r>
          </w:p>
        </w:tc>
      </w:tr>
      <w:tr w:rsidR="00F00C42" w:rsidRPr="0054668B" w14:paraId="0D306147" w14:textId="77777777" w:rsidTr="00EC489C">
        <w:trPr>
          <w:trHeight w:val="156"/>
        </w:trPr>
        <w:tc>
          <w:tcPr>
            <w:tcW w:w="1091" w:type="dxa"/>
            <w:hideMark/>
          </w:tcPr>
          <w:p w14:paraId="06698555"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3ème</w:t>
            </w:r>
          </w:p>
        </w:tc>
        <w:tc>
          <w:tcPr>
            <w:tcW w:w="3946" w:type="dxa"/>
            <w:hideMark/>
          </w:tcPr>
          <w:p w14:paraId="192CBF56"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Arrêt précoce de la saison des pluies</w:t>
            </w:r>
          </w:p>
        </w:tc>
        <w:tc>
          <w:tcPr>
            <w:tcW w:w="4466" w:type="dxa"/>
            <w:hideMark/>
          </w:tcPr>
          <w:p w14:paraId="64B4F538" w14:textId="77777777" w:rsidR="00F00C42" w:rsidRPr="0054668B" w:rsidRDefault="00F00C42" w:rsidP="00EC489C">
            <w:pPr>
              <w:pStyle w:val="Default"/>
              <w:jc w:val="both"/>
              <w:rPr>
                <w:rFonts w:ascii="Times New Roman" w:hAnsi="Times New Roman" w:cs="Times New Roman"/>
                <w:color w:val="000000" w:themeColor="text1"/>
              </w:rPr>
            </w:pPr>
            <w:r w:rsidRPr="0054668B">
              <w:rPr>
                <w:rFonts w:ascii="Times New Roman" w:hAnsi="Times New Roman" w:cs="Times New Roman"/>
                <w:color w:val="000000" w:themeColor="text1"/>
              </w:rPr>
              <w:t xml:space="preserve">Déficit agricole important </w:t>
            </w:r>
          </w:p>
        </w:tc>
      </w:tr>
      <w:tr w:rsidR="00F00C42" w:rsidRPr="0054668B" w14:paraId="7B6295F5" w14:textId="77777777" w:rsidTr="00EC489C">
        <w:trPr>
          <w:trHeight w:val="168"/>
        </w:trPr>
        <w:tc>
          <w:tcPr>
            <w:tcW w:w="1091" w:type="dxa"/>
            <w:hideMark/>
          </w:tcPr>
          <w:p w14:paraId="1410A4E8"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4ème</w:t>
            </w:r>
          </w:p>
        </w:tc>
        <w:tc>
          <w:tcPr>
            <w:tcW w:w="3946" w:type="dxa"/>
            <w:hideMark/>
          </w:tcPr>
          <w:p w14:paraId="5D931007"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Trace de pluie</w:t>
            </w:r>
          </w:p>
        </w:tc>
        <w:tc>
          <w:tcPr>
            <w:tcW w:w="4466" w:type="dxa"/>
            <w:hideMark/>
          </w:tcPr>
          <w:p w14:paraId="6DDABBC6"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Pénurie alimentaire</w:t>
            </w:r>
          </w:p>
        </w:tc>
      </w:tr>
      <w:tr w:rsidR="00F00C42" w:rsidRPr="0054668B" w14:paraId="3231A9EE" w14:textId="77777777" w:rsidTr="00EC489C">
        <w:trPr>
          <w:trHeight w:val="156"/>
        </w:trPr>
        <w:tc>
          <w:tcPr>
            <w:tcW w:w="9504" w:type="dxa"/>
            <w:gridSpan w:val="3"/>
            <w:shd w:val="clear" w:color="auto" w:fill="C4BC96"/>
            <w:hideMark/>
          </w:tcPr>
          <w:p w14:paraId="101FE21A" w14:textId="77777777" w:rsidR="00F00C42" w:rsidRPr="0054668B" w:rsidRDefault="00F00C42" w:rsidP="00EC489C">
            <w:pPr>
              <w:spacing w:after="0" w:line="240" w:lineRule="auto"/>
              <w:jc w:val="both"/>
              <w:rPr>
                <w:rFonts w:ascii="Times New Roman" w:hAnsi="Times New Roman" w:cs="Times New Roman"/>
                <w:i/>
                <w:color w:val="000000" w:themeColor="text1"/>
                <w:sz w:val="24"/>
                <w:szCs w:val="24"/>
              </w:rPr>
            </w:pPr>
            <w:r w:rsidRPr="0054668B">
              <w:rPr>
                <w:rFonts w:ascii="Times New Roman" w:hAnsi="Times New Roman" w:cs="Times New Roman"/>
                <w:b/>
                <w:i/>
                <w:color w:val="000000" w:themeColor="text1"/>
                <w:sz w:val="24"/>
                <w:szCs w:val="24"/>
              </w:rPr>
              <w:t>Elevage</w:t>
            </w:r>
          </w:p>
        </w:tc>
      </w:tr>
      <w:tr w:rsidR="00F00C42" w:rsidRPr="0054668B" w14:paraId="71FF6116" w14:textId="77777777" w:rsidTr="00EC489C">
        <w:trPr>
          <w:trHeight w:val="156"/>
        </w:trPr>
        <w:tc>
          <w:tcPr>
            <w:tcW w:w="1091" w:type="dxa"/>
            <w:hideMark/>
          </w:tcPr>
          <w:p w14:paraId="3650E8ED"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1er</w:t>
            </w:r>
          </w:p>
        </w:tc>
        <w:tc>
          <w:tcPr>
            <w:tcW w:w="3946" w:type="dxa"/>
            <w:hideMark/>
          </w:tcPr>
          <w:p w14:paraId="5904A14A"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Démarrage tardif de la saison des pluies</w:t>
            </w:r>
          </w:p>
        </w:tc>
        <w:tc>
          <w:tcPr>
            <w:tcW w:w="4466" w:type="dxa"/>
            <w:hideMark/>
          </w:tcPr>
          <w:p w14:paraId="21AC81E1"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Forte pression des animaux sur les zones agricoles</w:t>
            </w:r>
          </w:p>
        </w:tc>
      </w:tr>
      <w:tr w:rsidR="00F00C42" w:rsidRPr="0054668B" w14:paraId="275366C3" w14:textId="77777777" w:rsidTr="00EC489C">
        <w:trPr>
          <w:trHeight w:val="156"/>
        </w:trPr>
        <w:tc>
          <w:tcPr>
            <w:tcW w:w="1091" w:type="dxa"/>
            <w:hideMark/>
          </w:tcPr>
          <w:p w14:paraId="6D3C8CB7"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2ème</w:t>
            </w:r>
          </w:p>
        </w:tc>
        <w:tc>
          <w:tcPr>
            <w:tcW w:w="3946" w:type="dxa"/>
            <w:hideMark/>
          </w:tcPr>
          <w:p w14:paraId="46EF2EE8"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Arrêt précoce de la saison des pluies</w:t>
            </w:r>
          </w:p>
        </w:tc>
        <w:tc>
          <w:tcPr>
            <w:tcW w:w="4466" w:type="dxa"/>
            <w:hideMark/>
          </w:tcPr>
          <w:p w14:paraId="60E75FCF"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Déficit fourrager, transhumance</w:t>
            </w:r>
          </w:p>
        </w:tc>
      </w:tr>
      <w:tr w:rsidR="00F00C42" w:rsidRPr="0054668B" w14:paraId="1FAE5F1C" w14:textId="77777777" w:rsidTr="00EC489C">
        <w:trPr>
          <w:trHeight w:val="168"/>
        </w:trPr>
        <w:tc>
          <w:tcPr>
            <w:tcW w:w="1091" w:type="dxa"/>
            <w:hideMark/>
          </w:tcPr>
          <w:p w14:paraId="459A0328"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3ème</w:t>
            </w:r>
          </w:p>
        </w:tc>
        <w:tc>
          <w:tcPr>
            <w:tcW w:w="3946" w:type="dxa"/>
            <w:hideMark/>
          </w:tcPr>
          <w:p w14:paraId="4077F7D6"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Séquence sèche</w:t>
            </w:r>
          </w:p>
        </w:tc>
        <w:tc>
          <w:tcPr>
            <w:tcW w:w="4466" w:type="dxa"/>
            <w:hideMark/>
          </w:tcPr>
          <w:p w14:paraId="556BB292"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Disparition de certaines espèces végétales</w:t>
            </w:r>
          </w:p>
        </w:tc>
      </w:tr>
      <w:tr w:rsidR="00F00C42" w:rsidRPr="0054668B" w14:paraId="4E8A6A0D" w14:textId="77777777" w:rsidTr="00EC489C">
        <w:trPr>
          <w:trHeight w:val="156"/>
        </w:trPr>
        <w:tc>
          <w:tcPr>
            <w:tcW w:w="1091" w:type="dxa"/>
            <w:hideMark/>
          </w:tcPr>
          <w:p w14:paraId="7F83875D"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4ème</w:t>
            </w:r>
          </w:p>
        </w:tc>
        <w:tc>
          <w:tcPr>
            <w:tcW w:w="3946" w:type="dxa"/>
            <w:hideMark/>
          </w:tcPr>
          <w:p w14:paraId="73ED04F3"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Fines pluies</w:t>
            </w:r>
          </w:p>
        </w:tc>
        <w:tc>
          <w:tcPr>
            <w:tcW w:w="4466" w:type="dxa"/>
            <w:hideMark/>
          </w:tcPr>
          <w:p w14:paraId="66E3DC61"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Dégradation des pâturages</w:t>
            </w:r>
          </w:p>
        </w:tc>
      </w:tr>
      <w:tr w:rsidR="00F00C42" w:rsidRPr="0054668B" w14:paraId="13BF5038" w14:textId="77777777" w:rsidTr="00EC489C">
        <w:trPr>
          <w:trHeight w:val="156"/>
        </w:trPr>
        <w:tc>
          <w:tcPr>
            <w:tcW w:w="9504" w:type="dxa"/>
            <w:gridSpan w:val="3"/>
            <w:shd w:val="clear" w:color="auto" w:fill="C4BC96"/>
            <w:hideMark/>
          </w:tcPr>
          <w:p w14:paraId="2F135562"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b/>
                <w:bCs/>
                <w:i/>
                <w:iCs/>
                <w:color w:val="000000" w:themeColor="text1"/>
                <w:sz w:val="24"/>
                <w:szCs w:val="24"/>
              </w:rPr>
              <w:t>Culture de contre saison</w:t>
            </w:r>
          </w:p>
        </w:tc>
      </w:tr>
      <w:tr w:rsidR="00F00C42" w:rsidRPr="0054668B" w14:paraId="522738CD" w14:textId="77777777" w:rsidTr="00EC489C">
        <w:trPr>
          <w:trHeight w:val="168"/>
        </w:trPr>
        <w:tc>
          <w:tcPr>
            <w:tcW w:w="1091" w:type="dxa"/>
            <w:hideMark/>
          </w:tcPr>
          <w:p w14:paraId="2D752FFD"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1er</w:t>
            </w:r>
          </w:p>
        </w:tc>
        <w:tc>
          <w:tcPr>
            <w:tcW w:w="3946" w:type="dxa"/>
            <w:hideMark/>
          </w:tcPr>
          <w:p w14:paraId="03BEC6DE" w14:textId="37E26EB0" w:rsidR="00F00C42" w:rsidRPr="0054668B" w:rsidRDefault="0047078E"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Inondation</w:t>
            </w:r>
            <w:r w:rsidR="00F00C42" w:rsidRPr="0054668B">
              <w:rPr>
                <w:rFonts w:ascii="Times New Roman" w:hAnsi="Times New Roman" w:cs="Times New Roman"/>
                <w:color w:val="000000" w:themeColor="text1"/>
                <w:sz w:val="24"/>
                <w:szCs w:val="24"/>
              </w:rPr>
              <w:t xml:space="preserve"> </w:t>
            </w:r>
          </w:p>
        </w:tc>
        <w:tc>
          <w:tcPr>
            <w:tcW w:w="4466" w:type="dxa"/>
            <w:hideMark/>
          </w:tcPr>
          <w:p w14:paraId="48DFF0D7" w14:textId="376C68C1" w:rsidR="00F00C42" w:rsidRPr="0054668B" w:rsidRDefault="00F00C42" w:rsidP="00EC489C">
            <w:pPr>
              <w:pStyle w:val="Default"/>
              <w:jc w:val="both"/>
              <w:rPr>
                <w:rFonts w:ascii="Times New Roman" w:hAnsi="Times New Roman" w:cs="Times New Roman"/>
                <w:color w:val="000000" w:themeColor="text1"/>
              </w:rPr>
            </w:pPr>
            <w:r w:rsidRPr="0054668B">
              <w:rPr>
                <w:rFonts w:ascii="Times New Roman" w:hAnsi="Times New Roman" w:cs="Times New Roman"/>
                <w:color w:val="000000" w:themeColor="text1"/>
              </w:rPr>
              <w:t xml:space="preserve">Démarrage tardif des </w:t>
            </w:r>
            <w:r w:rsidR="0047078E" w:rsidRPr="0054668B">
              <w:rPr>
                <w:rFonts w:ascii="Times New Roman" w:hAnsi="Times New Roman" w:cs="Times New Roman"/>
                <w:color w:val="000000" w:themeColor="text1"/>
              </w:rPr>
              <w:t>activités maraichères</w:t>
            </w:r>
            <w:r w:rsidRPr="0054668B">
              <w:rPr>
                <w:rFonts w:ascii="Times New Roman" w:hAnsi="Times New Roman" w:cs="Times New Roman"/>
                <w:color w:val="000000" w:themeColor="text1"/>
              </w:rPr>
              <w:t xml:space="preserve"> </w:t>
            </w:r>
          </w:p>
        </w:tc>
      </w:tr>
      <w:tr w:rsidR="00F00C42" w:rsidRPr="0054668B" w14:paraId="3C82E040" w14:textId="77777777" w:rsidTr="00EC489C">
        <w:trPr>
          <w:trHeight w:val="312"/>
        </w:trPr>
        <w:tc>
          <w:tcPr>
            <w:tcW w:w="1091" w:type="dxa"/>
            <w:hideMark/>
          </w:tcPr>
          <w:p w14:paraId="45BB025D"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2ème</w:t>
            </w:r>
          </w:p>
        </w:tc>
        <w:tc>
          <w:tcPr>
            <w:tcW w:w="3946" w:type="dxa"/>
            <w:hideMark/>
          </w:tcPr>
          <w:p w14:paraId="32568739"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Arrêt précoce de la saison des pluies</w:t>
            </w:r>
          </w:p>
        </w:tc>
        <w:tc>
          <w:tcPr>
            <w:tcW w:w="4466" w:type="dxa"/>
            <w:hideMark/>
          </w:tcPr>
          <w:p w14:paraId="3C8E5C97"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Manque d’eau d’irrigation dans les puits, les mares et les rivières</w:t>
            </w:r>
          </w:p>
        </w:tc>
      </w:tr>
      <w:tr w:rsidR="00F00C42" w:rsidRPr="0054668B" w14:paraId="573BEA49" w14:textId="77777777" w:rsidTr="00EC489C">
        <w:trPr>
          <w:trHeight w:val="324"/>
        </w:trPr>
        <w:tc>
          <w:tcPr>
            <w:tcW w:w="1091" w:type="dxa"/>
            <w:hideMark/>
          </w:tcPr>
          <w:p w14:paraId="03E1D776"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lastRenderedPageBreak/>
              <w:t>3ème</w:t>
            </w:r>
          </w:p>
        </w:tc>
        <w:tc>
          <w:tcPr>
            <w:tcW w:w="3946" w:type="dxa"/>
            <w:hideMark/>
          </w:tcPr>
          <w:p w14:paraId="0A13860A"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 Démarrage tardif de la saison des pluies </w:t>
            </w:r>
          </w:p>
        </w:tc>
        <w:tc>
          <w:tcPr>
            <w:tcW w:w="4466" w:type="dxa"/>
            <w:hideMark/>
          </w:tcPr>
          <w:p w14:paraId="2A09DBA4" w14:textId="2FB1C1A4" w:rsidR="00F00C42" w:rsidRPr="0054668B" w:rsidRDefault="0047078E"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Pertes des sites maraichers </w:t>
            </w:r>
            <w:r w:rsidR="00F00C42" w:rsidRPr="0054668B">
              <w:rPr>
                <w:rFonts w:ascii="Times New Roman" w:hAnsi="Times New Roman" w:cs="Times New Roman"/>
                <w:color w:val="000000" w:themeColor="text1"/>
                <w:sz w:val="24"/>
                <w:szCs w:val="24"/>
              </w:rPr>
              <w:t>d’où impossibilité de pratiquer les cultures</w:t>
            </w:r>
          </w:p>
        </w:tc>
      </w:tr>
      <w:tr w:rsidR="00F00C42" w:rsidRPr="0054668B" w14:paraId="498DA258" w14:textId="77777777" w:rsidTr="00EC489C">
        <w:trPr>
          <w:trHeight w:val="156"/>
        </w:trPr>
        <w:tc>
          <w:tcPr>
            <w:tcW w:w="9504" w:type="dxa"/>
            <w:gridSpan w:val="3"/>
            <w:shd w:val="clear" w:color="auto" w:fill="C4BC96"/>
            <w:hideMark/>
          </w:tcPr>
          <w:p w14:paraId="3097C5D7"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b/>
                <w:bCs/>
                <w:i/>
                <w:iCs/>
                <w:color w:val="000000" w:themeColor="text1"/>
                <w:sz w:val="24"/>
                <w:szCs w:val="24"/>
              </w:rPr>
              <w:t>Autres Activités</w:t>
            </w:r>
          </w:p>
        </w:tc>
      </w:tr>
      <w:tr w:rsidR="00F00C42" w:rsidRPr="0054668B" w14:paraId="7BBEF951" w14:textId="77777777" w:rsidTr="00EC489C">
        <w:trPr>
          <w:trHeight w:val="324"/>
        </w:trPr>
        <w:tc>
          <w:tcPr>
            <w:tcW w:w="1091" w:type="dxa"/>
            <w:hideMark/>
          </w:tcPr>
          <w:p w14:paraId="5999F09F"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1er</w:t>
            </w:r>
          </w:p>
        </w:tc>
        <w:tc>
          <w:tcPr>
            <w:tcW w:w="3946" w:type="dxa"/>
            <w:hideMark/>
          </w:tcPr>
          <w:p w14:paraId="01B0D7C3"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Inondation</w:t>
            </w:r>
          </w:p>
        </w:tc>
        <w:tc>
          <w:tcPr>
            <w:tcW w:w="4466" w:type="dxa"/>
            <w:hideMark/>
          </w:tcPr>
          <w:p w14:paraId="7851F8B4"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Faible fréquentation des marchés ; Isolement de la commune par rapport aux voisins ; déplacement difficile</w:t>
            </w:r>
          </w:p>
        </w:tc>
      </w:tr>
      <w:tr w:rsidR="00F00C42" w:rsidRPr="0054668B" w14:paraId="203CC786" w14:textId="77777777" w:rsidTr="00EC489C">
        <w:trPr>
          <w:trHeight w:val="336"/>
        </w:trPr>
        <w:tc>
          <w:tcPr>
            <w:tcW w:w="1091" w:type="dxa"/>
            <w:hideMark/>
          </w:tcPr>
          <w:p w14:paraId="686F86CB"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2ème</w:t>
            </w:r>
          </w:p>
        </w:tc>
        <w:tc>
          <w:tcPr>
            <w:tcW w:w="3946" w:type="dxa"/>
            <w:hideMark/>
          </w:tcPr>
          <w:p w14:paraId="19930904"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Vents de poussière</w:t>
            </w:r>
          </w:p>
        </w:tc>
        <w:tc>
          <w:tcPr>
            <w:tcW w:w="4466" w:type="dxa"/>
            <w:hideMark/>
          </w:tcPr>
          <w:p w14:paraId="459FD860" w14:textId="33EE094D"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Mauvaise conservation des produits al</w:t>
            </w:r>
            <w:r w:rsidR="0047078E" w:rsidRPr="0054668B">
              <w:rPr>
                <w:rFonts w:ascii="Times New Roman" w:hAnsi="Times New Roman" w:cs="Times New Roman"/>
                <w:color w:val="000000" w:themeColor="text1"/>
                <w:sz w:val="24"/>
                <w:szCs w:val="24"/>
              </w:rPr>
              <w:t xml:space="preserve">imentaires Intensification des </w:t>
            </w:r>
            <w:r w:rsidRPr="0054668B">
              <w:rPr>
                <w:rFonts w:ascii="Times New Roman" w:hAnsi="Times New Roman" w:cs="Times New Roman"/>
                <w:color w:val="000000" w:themeColor="text1"/>
                <w:sz w:val="24"/>
                <w:szCs w:val="24"/>
              </w:rPr>
              <w:t>maladies respiratoires</w:t>
            </w:r>
          </w:p>
        </w:tc>
      </w:tr>
      <w:tr w:rsidR="00F00C42" w:rsidRPr="0054668B" w14:paraId="78ACA2CA" w14:textId="77777777" w:rsidTr="00EC489C">
        <w:trPr>
          <w:trHeight w:val="324"/>
        </w:trPr>
        <w:tc>
          <w:tcPr>
            <w:tcW w:w="1091" w:type="dxa"/>
            <w:hideMark/>
          </w:tcPr>
          <w:p w14:paraId="56BF21B1"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3ème</w:t>
            </w:r>
          </w:p>
        </w:tc>
        <w:tc>
          <w:tcPr>
            <w:tcW w:w="3946" w:type="dxa"/>
            <w:hideMark/>
          </w:tcPr>
          <w:p w14:paraId="7D7C5E1C"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Démarrage tardif de la saison des pluies</w:t>
            </w:r>
          </w:p>
        </w:tc>
        <w:tc>
          <w:tcPr>
            <w:tcW w:w="4466" w:type="dxa"/>
            <w:hideMark/>
          </w:tcPr>
          <w:p w14:paraId="27335E12" w14:textId="77777777" w:rsidR="00F00C42" w:rsidRPr="0054668B" w:rsidRDefault="00F00C42" w:rsidP="00EC489C">
            <w:pPr>
              <w:spacing w:after="0" w:line="24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Période de soudure très difficile, raréfaction des produits alimentaires, flambée des prix.</w:t>
            </w:r>
          </w:p>
        </w:tc>
      </w:tr>
    </w:tbl>
    <w:p w14:paraId="11EE1FD0" w14:textId="77777777" w:rsidR="00F00C42" w:rsidRPr="0054668B" w:rsidRDefault="00F00C42" w:rsidP="00F00C42">
      <w:pPr>
        <w:spacing w:after="0" w:line="360" w:lineRule="auto"/>
        <w:jc w:val="both"/>
        <w:rPr>
          <w:rFonts w:ascii="Times New Roman" w:hAnsi="Times New Roman" w:cs="Times New Roman"/>
          <w:color w:val="000000" w:themeColor="text1"/>
          <w:sz w:val="24"/>
          <w:szCs w:val="24"/>
        </w:rPr>
      </w:pPr>
    </w:p>
    <w:p w14:paraId="77472EEC" w14:textId="77777777" w:rsidR="00C73AA6" w:rsidRPr="0054668B" w:rsidRDefault="002F0C5D" w:rsidP="002F25A8">
      <w:pPr>
        <w:pStyle w:val="Titre2"/>
        <w:rPr>
          <w:color w:val="000000" w:themeColor="text1"/>
          <w:sz w:val="24"/>
          <w:szCs w:val="24"/>
        </w:rPr>
      </w:pPr>
      <w:bookmarkStart w:id="374" w:name="_Toc521746159"/>
      <w:r w:rsidRPr="0054668B">
        <w:rPr>
          <w:sz w:val="24"/>
          <w:szCs w:val="24"/>
        </w:rPr>
        <w:t>2</w:t>
      </w:r>
      <w:r w:rsidR="005B479D" w:rsidRPr="0054668B">
        <w:rPr>
          <w:sz w:val="24"/>
          <w:szCs w:val="24"/>
        </w:rPr>
        <w:t>-2 Impacts de la variabilité et des changements climatiques</w:t>
      </w:r>
      <w:r w:rsidR="00E04FB9" w:rsidRPr="0054668B">
        <w:rPr>
          <w:sz w:val="24"/>
          <w:szCs w:val="24"/>
        </w:rPr>
        <w:t xml:space="preserve"> les écosystèmes</w:t>
      </w:r>
      <w:bookmarkEnd w:id="374"/>
    </w:p>
    <w:p w14:paraId="00E01511" w14:textId="77777777" w:rsidR="0069507C" w:rsidRPr="0054668B" w:rsidRDefault="00C73AA6"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risques climatiques ont des impacts significatifs sur les écosystèmes naturels et humains.</w:t>
      </w:r>
    </w:p>
    <w:p w14:paraId="2F94CE12" w14:textId="77777777" w:rsidR="005B479D" w:rsidRPr="0054668B" w:rsidRDefault="002F0C5D" w:rsidP="002C1BFC">
      <w:pPr>
        <w:pStyle w:val="Titre3"/>
        <w:spacing w:line="360" w:lineRule="auto"/>
        <w:rPr>
          <w:rFonts w:ascii="Times New Roman" w:hAnsi="Times New Roman" w:cs="Times New Roman"/>
          <w:sz w:val="24"/>
          <w:szCs w:val="24"/>
        </w:rPr>
      </w:pPr>
      <w:bookmarkStart w:id="375" w:name="_Toc521746160"/>
      <w:r w:rsidRPr="0054668B">
        <w:rPr>
          <w:rFonts w:ascii="Times New Roman" w:hAnsi="Times New Roman" w:cs="Times New Roman"/>
          <w:sz w:val="24"/>
          <w:szCs w:val="24"/>
        </w:rPr>
        <w:t>2</w:t>
      </w:r>
      <w:r w:rsidR="005B479D" w:rsidRPr="0054668B">
        <w:rPr>
          <w:rFonts w:ascii="Times New Roman" w:hAnsi="Times New Roman" w:cs="Times New Roman"/>
          <w:sz w:val="24"/>
          <w:szCs w:val="24"/>
        </w:rPr>
        <w:t xml:space="preserve">-2-1 </w:t>
      </w:r>
      <w:r w:rsidR="00DD34C3" w:rsidRPr="0054668B">
        <w:rPr>
          <w:rFonts w:ascii="Times New Roman" w:hAnsi="Times New Roman" w:cs="Times New Roman"/>
          <w:sz w:val="24"/>
          <w:szCs w:val="24"/>
        </w:rPr>
        <w:t>Impacts de la variabilité et des changements climatiques s</w:t>
      </w:r>
      <w:r w:rsidR="00C73AA6" w:rsidRPr="0054668B">
        <w:rPr>
          <w:rFonts w:ascii="Times New Roman" w:hAnsi="Times New Roman" w:cs="Times New Roman"/>
          <w:sz w:val="24"/>
          <w:szCs w:val="24"/>
        </w:rPr>
        <w:t>ur l’agriculture</w:t>
      </w:r>
      <w:bookmarkEnd w:id="375"/>
      <w:r w:rsidR="005B479D" w:rsidRPr="0054668B">
        <w:rPr>
          <w:rFonts w:ascii="Times New Roman" w:hAnsi="Times New Roman" w:cs="Times New Roman"/>
          <w:sz w:val="24"/>
          <w:szCs w:val="24"/>
        </w:rPr>
        <w:t> </w:t>
      </w:r>
    </w:p>
    <w:p w14:paraId="7AB25869" w14:textId="77777777" w:rsidR="0069507C" w:rsidRPr="0054668B" w:rsidRDefault="005B479D"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On</w:t>
      </w:r>
      <w:r w:rsidR="00C73AA6" w:rsidRPr="0054668B">
        <w:rPr>
          <w:rFonts w:ascii="Times New Roman" w:hAnsi="Times New Roman" w:cs="Times New Roman"/>
          <w:sz w:val="24"/>
          <w:szCs w:val="24"/>
        </w:rPr>
        <w:t xml:space="preserve"> constate : </w:t>
      </w:r>
    </w:p>
    <w:p w14:paraId="26F6B19D" w14:textId="77777777" w:rsidR="0069507C" w:rsidRPr="0054668B" w:rsidRDefault="00C73AA6"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Baisse de </w:t>
      </w:r>
      <w:r w:rsidR="00EC489C" w:rsidRPr="0054668B">
        <w:rPr>
          <w:rFonts w:ascii="Times New Roman" w:hAnsi="Times New Roman" w:cs="Times New Roman"/>
          <w:bCs/>
          <w:sz w:val="24"/>
          <w:szCs w:val="24"/>
        </w:rPr>
        <w:t xml:space="preserve">rendement et de </w:t>
      </w:r>
      <w:r w:rsidRPr="0054668B">
        <w:rPr>
          <w:rFonts w:ascii="Times New Roman" w:hAnsi="Times New Roman" w:cs="Times New Roman"/>
          <w:bCs/>
          <w:sz w:val="24"/>
          <w:szCs w:val="24"/>
        </w:rPr>
        <w:t xml:space="preserve">la production agricole ;  </w:t>
      </w:r>
    </w:p>
    <w:p w14:paraId="6108A0D6" w14:textId="77777777" w:rsidR="0069507C" w:rsidRPr="0054668B" w:rsidRDefault="00EC489C"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Pénurie des produits et h</w:t>
      </w:r>
      <w:r w:rsidR="00C73AA6" w:rsidRPr="0054668B">
        <w:rPr>
          <w:rFonts w:ascii="Times New Roman" w:hAnsi="Times New Roman" w:cs="Times New Roman"/>
          <w:bCs/>
          <w:sz w:val="24"/>
          <w:szCs w:val="24"/>
        </w:rPr>
        <w:t>ausse des Prix ; </w:t>
      </w:r>
    </w:p>
    <w:p w14:paraId="230F128D"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Submersion</w:t>
      </w:r>
      <w:r w:rsidR="00C73AA6" w:rsidRPr="0054668B">
        <w:rPr>
          <w:rFonts w:ascii="Times New Roman" w:hAnsi="Times New Roman" w:cs="Times New Roman"/>
          <w:bCs/>
          <w:sz w:val="24"/>
          <w:szCs w:val="24"/>
        </w:rPr>
        <w:t xml:space="preserve"> des champs de cultures,</w:t>
      </w:r>
    </w:p>
    <w:p w14:paraId="144778C7" w14:textId="77777777" w:rsidR="0069507C" w:rsidRPr="0054668B" w:rsidRDefault="00C73AA6"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Dégradation des régimes alimentaires,</w:t>
      </w:r>
      <w:r w:rsidRPr="0054668B">
        <w:rPr>
          <w:rFonts w:ascii="Times New Roman" w:hAnsi="Times New Roman" w:cs="Times New Roman"/>
          <w:b/>
          <w:bCs/>
          <w:sz w:val="24"/>
          <w:szCs w:val="24"/>
        </w:rPr>
        <w:t> </w:t>
      </w:r>
    </w:p>
    <w:p w14:paraId="14F11DB2"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Crise</w:t>
      </w:r>
      <w:r w:rsidR="00C73AA6" w:rsidRPr="0054668B">
        <w:rPr>
          <w:rFonts w:ascii="Times New Roman" w:hAnsi="Times New Roman" w:cs="Times New Roman"/>
          <w:bCs/>
          <w:sz w:val="24"/>
          <w:szCs w:val="24"/>
        </w:rPr>
        <w:t xml:space="preserve"> alimentaire </w:t>
      </w:r>
      <w:r w:rsidRPr="0054668B">
        <w:rPr>
          <w:rFonts w:ascii="Times New Roman" w:hAnsi="Times New Roman" w:cs="Times New Roman"/>
          <w:bCs/>
          <w:sz w:val="24"/>
          <w:szCs w:val="24"/>
        </w:rPr>
        <w:t>permanente ;</w:t>
      </w:r>
    </w:p>
    <w:p w14:paraId="010D005F"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Absence</w:t>
      </w:r>
      <w:r w:rsidR="00C73AA6" w:rsidRPr="0054668B">
        <w:rPr>
          <w:rFonts w:ascii="Times New Roman" w:hAnsi="Times New Roman" w:cs="Times New Roman"/>
          <w:bCs/>
          <w:sz w:val="24"/>
          <w:szCs w:val="24"/>
        </w:rPr>
        <w:t xml:space="preserve"> de jachère, </w:t>
      </w:r>
    </w:p>
    <w:p w14:paraId="6AD3F3A8"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Déplacement</w:t>
      </w:r>
      <w:r w:rsidR="00C73AA6" w:rsidRPr="0054668B">
        <w:rPr>
          <w:rFonts w:ascii="Times New Roman" w:hAnsi="Times New Roman" w:cs="Times New Roman"/>
          <w:bCs/>
          <w:sz w:val="24"/>
          <w:szCs w:val="24"/>
        </w:rPr>
        <w:t xml:space="preserve"> des populations vers d’autres contrées ;</w:t>
      </w:r>
    </w:p>
    <w:p w14:paraId="6037683F"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Perturbation</w:t>
      </w:r>
      <w:r w:rsidR="00C73AA6" w:rsidRPr="0054668B">
        <w:rPr>
          <w:rFonts w:ascii="Times New Roman" w:hAnsi="Times New Roman" w:cs="Times New Roman"/>
          <w:bCs/>
          <w:sz w:val="24"/>
          <w:szCs w:val="24"/>
        </w:rPr>
        <w:t xml:space="preserve"> du cycle végétatif des plants ;</w:t>
      </w:r>
    </w:p>
    <w:p w14:paraId="48A713C6"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Ensevelissement</w:t>
      </w:r>
      <w:r w:rsidR="00C73AA6" w:rsidRPr="0054668B">
        <w:rPr>
          <w:rFonts w:ascii="Times New Roman" w:hAnsi="Times New Roman" w:cs="Times New Roman"/>
          <w:bCs/>
          <w:sz w:val="24"/>
          <w:szCs w:val="24"/>
        </w:rPr>
        <w:t xml:space="preserve"> des jeunes pousses par les vents</w:t>
      </w:r>
      <w:r w:rsidR="00F44A1E" w:rsidRPr="0054668B">
        <w:rPr>
          <w:rFonts w:ascii="Times New Roman" w:hAnsi="Times New Roman" w:cs="Times New Roman"/>
          <w:bCs/>
          <w:sz w:val="24"/>
          <w:szCs w:val="24"/>
        </w:rPr>
        <w:t xml:space="preserve"> </w:t>
      </w:r>
      <w:r w:rsidR="00C73AA6" w:rsidRPr="0054668B">
        <w:rPr>
          <w:rFonts w:ascii="Times New Roman" w:hAnsi="Times New Roman" w:cs="Times New Roman"/>
          <w:bCs/>
          <w:sz w:val="24"/>
          <w:szCs w:val="24"/>
        </w:rPr>
        <w:t>violents ;</w:t>
      </w:r>
    </w:p>
    <w:p w14:paraId="4CAE796E"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Perte</w:t>
      </w:r>
      <w:r w:rsidR="00C73AA6" w:rsidRPr="0054668B">
        <w:rPr>
          <w:rFonts w:ascii="Times New Roman" w:hAnsi="Times New Roman" w:cs="Times New Roman"/>
          <w:bCs/>
          <w:sz w:val="24"/>
          <w:szCs w:val="24"/>
        </w:rPr>
        <w:t xml:space="preserve"> des terres de cultures</w:t>
      </w:r>
      <w:r w:rsidR="00F44A1E" w:rsidRPr="0054668B">
        <w:rPr>
          <w:rFonts w:ascii="Times New Roman" w:hAnsi="Times New Roman" w:cs="Times New Roman"/>
          <w:bCs/>
          <w:sz w:val="24"/>
          <w:szCs w:val="24"/>
        </w:rPr>
        <w:t xml:space="preserve"> </w:t>
      </w:r>
      <w:r w:rsidR="00C73AA6" w:rsidRPr="0054668B">
        <w:rPr>
          <w:rFonts w:ascii="Times New Roman" w:hAnsi="Times New Roman" w:cs="Times New Roman"/>
          <w:bCs/>
          <w:sz w:val="24"/>
          <w:szCs w:val="24"/>
        </w:rPr>
        <w:t>par la formation des dunes de sable ;</w:t>
      </w:r>
    </w:p>
    <w:p w14:paraId="5C755D61"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Spéculation</w:t>
      </w:r>
      <w:r w:rsidR="00C73AA6" w:rsidRPr="0054668B">
        <w:rPr>
          <w:rFonts w:ascii="Times New Roman" w:hAnsi="Times New Roman" w:cs="Times New Roman"/>
          <w:bCs/>
          <w:sz w:val="24"/>
          <w:szCs w:val="24"/>
        </w:rPr>
        <w:t xml:space="preserve"> foncière (vente, prêt, gage, location) ;</w:t>
      </w:r>
    </w:p>
    <w:p w14:paraId="1D8C4C13"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Morcellement</w:t>
      </w:r>
      <w:r w:rsidR="00C73AA6" w:rsidRPr="0054668B">
        <w:rPr>
          <w:rFonts w:ascii="Times New Roman" w:hAnsi="Times New Roman" w:cs="Times New Roman"/>
          <w:bCs/>
          <w:sz w:val="24"/>
          <w:szCs w:val="24"/>
        </w:rPr>
        <w:t xml:space="preserve"> des grands domaines familiaux ;</w:t>
      </w:r>
    </w:p>
    <w:p w14:paraId="2A4F35B8" w14:textId="77777777" w:rsidR="0069507C" w:rsidRPr="0054668B" w:rsidRDefault="002F0C5D" w:rsidP="002C1BFC">
      <w:pPr>
        <w:pStyle w:val="Titre3"/>
        <w:spacing w:before="0" w:line="360" w:lineRule="auto"/>
        <w:rPr>
          <w:rFonts w:ascii="Times New Roman" w:hAnsi="Times New Roman" w:cs="Times New Roman"/>
          <w:sz w:val="24"/>
          <w:szCs w:val="24"/>
        </w:rPr>
      </w:pPr>
      <w:bookmarkStart w:id="376" w:name="_Toc521746161"/>
      <w:r w:rsidRPr="0054668B">
        <w:rPr>
          <w:rFonts w:ascii="Times New Roman" w:hAnsi="Times New Roman" w:cs="Times New Roman"/>
          <w:sz w:val="24"/>
          <w:szCs w:val="24"/>
        </w:rPr>
        <w:t>2</w:t>
      </w:r>
      <w:r w:rsidR="005B479D" w:rsidRPr="0054668B">
        <w:rPr>
          <w:rFonts w:ascii="Times New Roman" w:hAnsi="Times New Roman" w:cs="Times New Roman"/>
          <w:sz w:val="24"/>
          <w:szCs w:val="24"/>
        </w:rPr>
        <w:t xml:space="preserve">-2-2 </w:t>
      </w:r>
      <w:r w:rsidR="00DD34C3" w:rsidRPr="0054668B">
        <w:rPr>
          <w:rFonts w:ascii="Times New Roman" w:hAnsi="Times New Roman" w:cs="Times New Roman"/>
          <w:sz w:val="24"/>
          <w:szCs w:val="24"/>
        </w:rPr>
        <w:t>Impacts de la variabilité et des changements climatiques sur</w:t>
      </w:r>
      <w:r w:rsidR="00C73AA6" w:rsidRPr="0054668B">
        <w:rPr>
          <w:rFonts w:ascii="Times New Roman" w:hAnsi="Times New Roman" w:cs="Times New Roman"/>
          <w:sz w:val="24"/>
          <w:szCs w:val="24"/>
        </w:rPr>
        <w:t xml:space="preserve"> l’élevage :</w:t>
      </w:r>
      <w:bookmarkEnd w:id="376"/>
    </w:p>
    <w:p w14:paraId="3BCC8BE4" w14:textId="77777777" w:rsidR="0069507C" w:rsidRPr="0054668B" w:rsidRDefault="005B479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Insuffisante</w:t>
      </w:r>
      <w:r w:rsidR="00F44A1E" w:rsidRPr="0054668B">
        <w:rPr>
          <w:rFonts w:ascii="Times New Roman" w:hAnsi="Times New Roman" w:cs="Times New Roman"/>
          <w:bCs/>
          <w:sz w:val="24"/>
          <w:szCs w:val="24"/>
        </w:rPr>
        <w:t xml:space="preserve"> </w:t>
      </w:r>
      <w:r w:rsidRPr="0054668B">
        <w:rPr>
          <w:rFonts w:ascii="Times New Roman" w:hAnsi="Times New Roman" w:cs="Times New Roman"/>
          <w:bCs/>
          <w:sz w:val="24"/>
          <w:szCs w:val="24"/>
        </w:rPr>
        <w:t>et mauvaise</w:t>
      </w:r>
      <w:r w:rsidR="00C73AA6" w:rsidRPr="0054668B">
        <w:rPr>
          <w:rFonts w:ascii="Times New Roman" w:hAnsi="Times New Roman" w:cs="Times New Roman"/>
          <w:bCs/>
          <w:sz w:val="24"/>
          <w:szCs w:val="24"/>
        </w:rPr>
        <w:t xml:space="preserve"> qualité de l’alimentation entraine une importante perte des </w:t>
      </w:r>
      <w:r w:rsidRPr="0054668B">
        <w:rPr>
          <w:rFonts w:ascii="Times New Roman" w:hAnsi="Times New Roman" w:cs="Times New Roman"/>
          <w:bCs/>
          <w:sz w:val="24"/>
          <w:szCs w:val="24"/>
        </w:rPr>
        <w:t>animaux ;</w:t>
      </w:r>
    </w:p>
    <w:p w14:paraId="311F7E93" w14:textId="77777777" w:rsidR="0069507C" w:rsidRPr="0054668B" w:rsidRDefault="00C73AA6"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Baisse de la quantité de lait lié au défaut des ressources fourragères en quantité et qualité</w:t>
      </w:r>
      <w:r w:rsidR="00F44A1E" w:rsidRPr="0054668B">
        <w:rPr>
          <w:rFonts w:ascii="Times New Roman" w:hAnsi="Times New Roman" w:cs="Times New Roman"/>
          <w:bCs/>
          <w:sz w:val="24"/>
          <w:szCs w:val="24"/>
        </w:rPr>
        <w:t> ;</w:t>
      </w:r>
    </w:p>
    <w:p w14:paraId="20479197" w14:textId="77777777" w:rsidR="0069507C" w:rsidRPr="0054668B" w:rsidRDefault="00C73AA6"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lastRenderedPageBreak/>
        <w:t xml:space="preserve">Ensevelissement du fourrage de début de saison pluvieuse par les vents forts </w:t>
      </w:r>
      <w:r w:rsidR="005B479D" w:rsidRPr="0054668B">
        <w:rPr>
          <w:rFonts w:ascii="Times New Roman" w:hAnsi="Times New Roman" w:cs="Times New Roman"/>
          <w:bCs/>
          <w:sz w:val="24"/>
          <w:szCs w:val="24"/>
        </w:rPr>
        <w:t>entrainant une</w:t>
      </w:r>
      <w:r w:rsidRPr="0054668B">
        <w:rPr>
          <w:rFonts w:ascii="Times New Roman" w:hAnsi="Times New Roman" w:cs="Times New Roman"/>
          <w:bCs/>
          <w:sz w:val="24"/>
          <w:szCs w:val="24"/>
        </w:rPr>
        <w:t xml:space="preserve"> transition difficile pour les animaux</w:t>
      </w:r>
      <w:r w:rsidR="00F44A1E" w:rsidRPr="0054668B">
        <w:rPr>
          <w:rFonts w:ascii="Times New Roman" w:hAnsi="Times New Roman" w:cs="Times New Roman"/>
          <w:bCs/>
          <w:sz w:val="24"/>
          <w:szCs w:val="24"/>
        </w:rPr>
        <w:t> ;</w:t>
      </w:r>
    </w:p>
    <w:p w14:paraId="74A90C91" w14:textId="77777777" w:rsidR="0069507C" w:rsidRPr="0054668B" w:rsidRDefault="00E74EDD"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P</w:t>
      </w:r>
      <w:r w:rsidR="00C73AA6" w:rsidRPr="0054668B">
        <w:rPr>
          <w:rFonts w:ascii="Times New Roman" w:hAnsi="Times New Roman" w:cs="Times New Roman"/>
          <w:bCs/>
          <w:sz w:val="24"/>
          <w:szCs w:val="24"/>
        </w:rPr>
        <w:t xml:space="preserve">luies hors </w:t>
      </w:r>
      <w:r w:rsidR="005B479D" w:rsidRPr="0054668B">
        <w:rPr>
          <w:rFonts w:ascii="Times New Roman" w:hAnsi="Times New Roman" w:cs="Times New Roman"/>
          <w:bCs/>
          <w:sz w:val="24"/>
          <w:szCs w:val="24"/>
        </w:rPr>
        <w:t>saison endommagent</w:t>
      </w:r>
      <w:r w:rsidR="00F44A1E" w:rsidRPr="0054668B">
        <w:rPr>
          <w:rFonts w:ascii="Times New Roman" w:hAnsi="Times New Roman" w:cs="Times New Roman"/>
          <w:bCs/>
          <w:sz w:val="24"/>
          <w:szCs w:val="24"/>
        </w:rPr>
        <w:t xml:space="preserve"> </w:t>
      </w:r>
      <w:r w:rsidR="005B479D" w:rsidRPr="0054668B">
        <w:rPr>
          <w:rFonts w:ascii="Times New Roman" w:hAnsi="Times New Roman" w:cs="Times New Roman"/>
          <w:bCs/>
          <w:sz w:val="24"/>
          <w:szCs w:val="24"/>
        </w:rPr>
        <w:t>fortement la</w:t>
      </w:r>
      <w:r w:rsidR="00C73AA6" w:rsidRPr="0054668B">
        <w:rPr>
          <w:rFonts w:ascii="Times New Roman" w:hAnsi="Times New Roman" w:cs="Times New Roman"/>
          <w:bCs/>
          <w:sz w:val="24"/>
          <w:szCs w:val="24"/>
        </w:rPr>
        <w:t xml:space="preserve"> quantité et la qualité du fourrage</w:t>
      </w:r>
      <w:r w:rsidR="00F44A1E" w:rsidRPr="0054668B">
        <w:rPr>
          <w:rFonts w:ascii="Times New Roman" w:hAnsi="Times New Roman" w:cs="Times New Roman"/>
          <w:bCs/>
          <w:sz w:val="24"/>
          <w:szCs w:val="24"/>
        </w:rPr>
        <w:t> ;</w:t>
      </w:r>
      <w:r w:rsidR="00C73AA6" w:rsidRPr="0054668B">
        <w:rPr>
          <w:rFonts w:ascii="Times New Roman" w:hAnsi="Times New Roman" w:cs="Times New Roman"/>
          <w:bCs/>
          <w:sz w:val="24"/>
          <w:szCs w:val="24"/>
        </w:rPr>
        <w:t xml:space="preserve"> </w:t>
      </w:r>
    </w:p>
    <w:p w14:paraId="14541828" w14:textId="77777777" w:rsidR="0069507C" w:rsidRPr="0054668B" w:rsidRDefault="00C73AA6"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Difficultés d’abreuver le cheptel à cause de la raréfaction des ressources en eau</w:t>
      </w:r>
      <w:r w:rsidR="00F44A1E" w:rsidRPr="0054668B">
        <w:rPr>
          <w:rFonts w:ascii="Times New Roman" w:hAnsi="Times New Roman" w:cs="Times New Roman"/>
          <w:bCs/>
          <w:sz w:val="24"/>
          <w:szCs w:val="24"/>
        </w:rPr>
        <w:t> ;</w:t>
      </w:r>
      <w:r w:rsidRPr="0054668B">
        <w:rPr>
          <w:rFonts w:ascii="Times New Roman" w:hAnsi="Times New Roman" w:cs="Times New Roman"/>
          <w:bCs/>
          <w:sz w:val="24"/>
          <w:szCs w:val="24"/>
        </w:rPr>
        <w:t xml:space="preserve"> </w:t>
      </w:r>
    </w:p>
    <w:p w14:paraId="792F6535" w14:textId="77777777" w:rsidR="0069507C" w:rsidRPr="0054668B" w:rsidRDefault="00C73AA6" w:rsidP="002C1BFC">
      <w:pPr>
        <w:pStyle w:val="Paragraphedeliste"/>
        <w:numPr>
          <w:ilvl w:val="0"/>
          <w:numId w:val="17"/>
        </w:num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Effondrement du pouvoir d’achat des communautés pastorales et des femmes pratiquant un élevage domestique. </w:t>
      </w:r>
    </w:p>
    <w:p w14:paraId="2A4AA8AD" w14:textId="77777777" w:rsidR="0069507C" w:rsidRPr="0054668B" w:rsidRDefault="002F0C5D" w:rsidP="002C1BFC">
      <w:pPr>
        <w:pStyle w:val="Titre3"/>
        <w:spacing w:before="0" w:line="360" w:lineRule="auto"/>
        <w:rPr>
          <w:rFonts w:ascii="Times New Roman" w:hAnsi="Times New Roman" w:cs="Times New Roman"/>
          <w:sz w:val="24"/>
          <w:szCs w:val="24"/>
        </w:rPr>
      </w:pPr>
      <w:bookmarkStart w:id="377" w:name="_Toc521746162"/>
      <w:r w:rsidRPr="0054668B">
        <w:rPr>
          <w:rFonts w:ascii="Times New Roman" w:hAnsi="Times New Roman" w:cs="Times New Roman"/>
          <w:sz w:val="24"/>
          <w:szCs w:val="24"/>
        </w:rPr>
        <w:t>2</w:t>
      </w:r>
      <w:r w:rsidR="005B479D" w:rsidRPr="0054668B">
        <w:rPr>
          <w:rFonts w:ascii="Times New Roman" w:hAnsi="Times New Roman" w:cs="Times New Roman"/>
          <w:sz w:val="24"/>
          <w:szCs w:val="24"/>
        </w:rPr>
        <w:t xml:space="preserve">-2-3 </w:t>
      </w:r>
      <w:r w:rsidR="00DD34C3" w:rsidRPr="0054668B">
        <w:rPr>
          <w:rFonts w:ascii="Times New Roman" w:hAnsi="Times New Roman" w:cs="Times New Roman"/>
          <w:sz w:val="24"/>
          <w:szCs w:val="24"/>
        </w:rPr>
        <w:t>Impacts de la variabilité et des changements climatiques sur</w:t>
      </w:r>
      <w:r w:rsidR="00C73AA6" w:rsidRPr="0054668B">
        <w:rPr>
          <w:rFonts w:ascii="Times New Roman" w:hAnsi="Times New Roman" w:cs="Times New Roman"/>
          <w:sz w:val="24"/>
          <w:szCs w:val="24"/>
        </w:rPr>
        <w:t xml:space="preserve"> l’environnement</w:t>
      </w:r>
      <w:bookmarkEnd w:id="377"/>
    </w:p>
    <w:p w14:paraId="0D35C998" w14:textId="77777777" w:rsidR="0069507C" w:rsidRPr="0054668B" w:rsidRDefault="00C73AA6" w:rsidP="002C1BFC">
      <w:p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L’analyse approfondie de la situation des ressources naturelles laisse apparaitre que depuis la sécheresse de 1973 qui en a révélé l’acuité, la dégradation de l’environnement s’est accélérée à un rythme sans précédent. Cette dégradation a provoqué non seulement la réduction et la ba</w:t>
      </w:r>
      <w:r w:rsidR="00F44A1E" w:rsidRPr="0054668B">
        <w:rPr>
          <w:rFonts w:ascii="Times New Roman" w:hAnsi="Times New Roman" w:cs="Times New Roman"/>
          <w:bCs/>
          <w:sz w:val="24"/>
          <w:szCs w:val="24"/>
        </w:rPr>
        <w:t>isse du potentiel productif du « </w:t>
      </w:r>
      <w:r w:rsidRPr="0054668B">
        <w:rPr>
          <w:rFonts w:ascii="Times New Roman" w:hAnsi="Times New Roman" w:cs="Times New Roman"/>
          <w:bCs/>
          <w:sz w:val="24"/>
          <w:szCs w:val="24"/>
        </w:rPr>
        <w:t>c</w:t>
      </w:r>
      <w:r w:rsidR="00F44A1E" w:rsidRPr="0054668B">
        <w:rPr>
          <w:rFonts w:ascii="Times New Roman" w:hAnsi="Times New Roman" w:cs="Times New Roman"/>
          <w:bCs/>
          <w:sz w:val="24"/>
          <w:szCs w:val="24"/>
        </w:rPr>
        <w:t>apital – ressources naturelles »</w:t>
      </w:r>
      <w:r w:rsidRPr="0054668B">
        <w:rPr>
          <w:rFonts w:ascii="Times New Roman" w:hAnsi="Times New Roman" w:cs="Times New Roman"/>
          <w:bCs/>
          <w:sz w:val="24"/>
          <w:szCs w:val="24"/>
        </w:rPr>
        <w:t>, mais aussi, la désarticulation des systèmes séculaires de production et de gestion traditionnelle des milieux naturels.</w:t>
      </w:r>
    </w:p>
    <w:p w14:paraId="63839067" w14:textId="77777777" w:rsidR="0069507C" w:rsidRPr="0054668B" w:rsidRDefault="00C73AA6" w:rsidP="002C1BFC">
      <w:p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 xml:space="preserve">La sécheresse accélère la désertification. L’absence du couvert végétal expose le sol nu aux effets de l’érosion hydrique et éolienne. L’environnement se dégrade avec la formation des dunes de sable, les glacis et les ravins. Les terres deviennent pauvres. La faune sauvage migre vers d’autres lieux. Certaines espèces végétales ont disparu d’autres sont en voie. On constate l’absence quasi-totale des produits de cueillette sur les marchés. </w:t>
      </w:r>
    </w:p>
    <w:p w14:paraId="4947A47F" w14:textId="77777777" w:rsidR="0069507C" w:rsidRPr="0054668B" w:rsidRDefault="00C73AA6" w:rsidP="002C1BFC">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bCs/>
          <w:sz w:val="24"/>
          <w:szCs w:val="24"/>
        </w:rPr>
        <w:t xml:space="preserve">En effet, </w:t>
      </w:r>
      <w:r w:rsidRPr="0054668B">
        <w:rPr>
          <w:rFonts w:ascii="Times New Roman" w:hAnsi="Times New Roman" w:cs="Times New Roman"/>
          <w:color w:val="000000" w:themeColor="text1"/>
          <w:sz w:val="24"/>
          <w:szCs w:val="24"/>
        </w:rPr>
        <w:t>la lecture et l’interprétation des cartes d’occupations des sols allant de 1994 à 2016</w:t>
      </w:r>
      <w:r w:rsidR="008C49DC" w:rsidRPr="0054668B">
        <w:rPr>
          <w:rFonts w:ascii="Times New Roman" w:hAnsi="Times New Roman" w:cs="Times New Roman"/>
          <w:color w:val="000000" w:themeColor="text1"/>
          <w:sz w:val="24"/>
          <w:szCs w:val="24"/>
        </w:rPr>
        <w:t xml:space="preserve"> et </w:t>
      </w:r>
      <w:r w:rsidRPr="0054668B">
        <w:rPr>
          <w:rFonts w:ascii="Times New Roman" w:hAnsi="Times New Roman" w:cs="Times New Roman"/>
          <w:color w:val="000000" w:themeColor="text1"/>
          <w:sz w:val="24"/>
          <w:szCs w:val="24"/>
        </w:rPr>
        <w:t xml:space="preserve">a confrontation entre </w:t>
      </w:r>
      <w:r w:rsidR="005B479D" w:rsidRPr="0054668B">
        <w:rPr>
          <w:rFonts w:ascii="Times New Roman" w:hAnsi="Times New Roman" w:cs="Times New Roman"/>
          <w:color w:val="000000" w:themeColor="text1"/>
          <w:sz w:val="24"/>
          <w:szCs w:val="24"/>
        </w:rPr>
        <w:t>les cartes</w:t>
      </w:r>
      <w:r w:rsidRPr="0054668B">
        <w:rPr>
          <w:rFonts w:ascii="Times New Roman" w:hAnsi="Times New Roman" w:cs="Times New Roman"/>
          <w:color w:val="000000" w:themeColor="text1"/>
          <w:sz w:val="24"/>
          <w:szCs w:val="24"/>
        </w:rPr>
        <w:t xml:space="preserve"> de 1994, 2004 de 2016 est l’outil privilégié pour reconstituer l’évolution spatiale de la commune. On distingue ainsi trois périodes de cette évolution :</w:t>
      </w:r>
    </w:p>
    <w:p w14:paraId="5C7E7740" w14:textId="77777777" w:rsidR="0069507C" w:rsidRPr="0054668B" w:rsidRDefault="00C73AA6" w:rsidP="002C1BFC">
      <w:pPr>
        <w:spacing w:after="0" w:line="360" w:lineRule="auto"/>
        <w:jc w:val="both"/>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 xml:space="preserve">Avant 1973 : </w:t>
      </w:r>
    </w:p>
    <w:p w14:paraId="7AB1A74A" w14:textId="77777777" w:rsidR="00EC489C" w:rsidRPr="0054668B" w:rsidRDefault="005B479D" w:rsidP="002C1BFC">
      <w:p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C</w:t>
      </w:r>
      <w:r w:rsidR="00C73AA6" w:rsidRPr="0054668B">
        <w:rPr>
          <w:rFonts w:ascii="Times New Roman" w:hAnsi="Times New Roman" w:cs="Times New Roman"/>
          <w:color w:val="000000" w:themeColor="text1"/>
          <w:sz w:val="24"/>
          <w:szCs w:val="24"/>
        </w:rPr>
        <w:t xml:space="preserve">ette période était marquée par une </w:t>
      </w:r>
      <w:r w:rsidRPr="0054668B">
        <w:rPr>
          <w:rFonts w:ascii="Times New Roman" w:hAnsi="Times New Roman" w:cs="Times New Roman"/>
          <w:color w:val="000000" w:themeColor="text1"/>
          <w:sz w:val="24"/>
          <w:szCs w:val="24"/>
        </w:rPr>
        <w:t>démographie faible</w:t>
      </w:r>
      <w:r w:rsidR="00C73AA6" w:rsidRPr="0054668B">
        <w:rPr>
          <w:rFonts w:ascii="Times New Roman" w:hAnsi="Times New Roman" w:cs="Times New Roman"/>
          <w:color w:val="000000" w:themeColor="text1"/>
          <w:sz w:val="24"/>
          <w:szCs w:val="24"/>
        </w:rPr>
        <w:t xml:space="preserve">. La pression anthropique sur les ressources naturelles n’était pas alors perceptible. Les conditions climatiques étaient </w:t>
      </w:r>
      <w:r w:rsidRPr="0054668B">
        <w:rPr>
          <w:rFonts w:ascii="Times New Roman" w:hAnsi="Times New Roman" w:cs="Times New Roman"/>
          <w:color w:val="000000" w:themeColor="text1"/>
          <w:sz w:val="24"/>
          <w:szCs w:val="24"/>
        </w:rPr>
        <w:t>encore favorables</w:t>
      </w:r>
      <w:r w:rsidR="00C73AA6" w:rsidRPr="0054668B">
        <w:rPr>
          <w:rFonts w:ascii="Times New Roman" w:hAnsi="Times New Roman" w:cs="Times New Roman"/>
          <w:color w:val="000000" w:themeColor="text1"/>
          <w:sz w:val="24"/>
          <w:szCs w:val="24"/>
        </w:rPr>
        <w:t xml:space="preserve"> et on notait la présence des ressources naturelles. La végétation, les terres </w:t>
      </w:r>
      <w:r w:rsidRPr="0054668B">
        <w:rPr>
          <w:rFonts w:ascii="Times New Roman" w:hAnsi="Times New Roman" w:cs="Times New Roman"/>
          <w:color w:val="000000" w:themeColor="text1"/>
          <w:sz w:val="24"/>
          <w:szCs w:val="24"/>
        </w:rPr>
        <w:t>fertiles, les</w:t>
      </w:r>
      <w:r w:rsidR="00C73AA6" w:rsidRPr="0054668B">
        <w:rPr>
          <w:rFonts w:ascii="Times New Roman" w:hAnsi="Times New Roman" w:cs="Times New Roman"/>
          <w:color w:val="000000" w:themeColor="text1"/>
          <w:sz w:val="24"/>
          <w:szCs w:val="24"/>
        </w:rPr>
        <w:t xml:space="preserve"> aires de pâturages, les couloirs de passage, la jachère, les ressources </w:t>
      </w:r>
      <w:r w:rsidRPr="0054668B">
        <w:rPr>
          <w:rFonts w:ascii="Times New Roman" w:hAnsi="Times New Roman" w:cs="Times New Roman"/>
          <w:color w:val="000000" w:themeColor="text1"/>
          <w:sz w:val="24"/>
          <w:szCs w:val="24"/>
        </w:rPr>
        <w:t>en eau</w:t>
      </w:r>
      <w:r w:rsidR="00C73AA6" w:rsidRPr="0054668B">
        <w:rPr>
          <w:rFonts w:ascii="Times New Roman" w:hAnsi="Times New Roman" w:cs="Times New Roman"/>
          <w:color w:val="000000" w:themeColor="text1"/>
          <w:sz w:val="24"/>
          <w:szCs w:val="24"/>
        </w:rPr>
        <w:t xml:space="preserve">, la faune existaient partout à l’échelle communale. </w:t>
      </w:r>
    </w:p>
    <w:p w14:paraId="21FE42D1" w14:textId="77777777" w:rsidR="0069507C" w:rsidRPr="0054668B" w:rsidRDefault="005B479D" w:rsidP="002C1BFC">
      <w:pPr>
        <w:spacing w:after="0" w:line="360" w:lineRule="auto"/>
        <w:jc w:val="both"/>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 xml:space="preserve">1973-1994 : </w:t>
      </w:r>
    </w:p>
    <w:p w14:paraId="32560AA4" w14:textId="77777777" w:rsidR="0069507C" w:rsidRPr="0054668B" w:rsidRDefault="005B479D" w:rsidP="002C1BFC">
      <w:pPr>
        <w:spacing w:after="12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Pendant cette période la commune de </w:t>
      </w:r>
      <w:proofErr w:type="spellStart"/>
      <w:r w:rsidR="00633897"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à l’instar des autres régions du pays, a connu deux sécheresses sévères notamment en 1973-74 et en 1984-85. Les déficits pluviométriques enregistrés ont entrainé la dégradation systématique du couvert végétal.  Certaines espèces ont </w:t>
      </w:r>
      <w:r w:rsidRPr="0054668B">
        <w:rPr>
          <w:rFonts w:ascii="Times New Roman" w:hAnsi="Times New Roman" w:cs="Times New Roman"/>
          <w:color w:val="000000" w:themeColor="text1"/>
          <w:sz w:val="24"/>
          <w:szCs w:val="24"/>
        </w:rPr>
        <w:lastRenderedPageBreak/>
        <w:t xml:space="preserve">commencé à disparaitre. Ainsi, on constate l’ampleur de la dégradation à travers la brousse tigrée à bande courte sur terrain sableux, la brousse tigrée dégradée sur plateau et la steppe arbustive qui est très dégradée. Parallèlement la population a augmenté à telle enseigne que les besoins multiformes de cette population se sont accrus. La pression humaine, pour la satisfaction des besoins fondamentaux des populations, s’est intensifiée sur les ressources naturelles qui </w:t>
      </w:r>
      <w:r w:rsidR="00287C74" w:rsidRPr="0054668B">
        <w:rPr>
          <w:rFonts w:ascii="Times New Roman" w:hAnsi="Times New Roman" w:cs="Times New Roman"/>
          <w:color w:val="000000" w:themeColor="text1"/>
          <w:sz w:val="24"/>
          <w:szCs w:val="24"/>
        </w:rPr>
        <w:t>s’amenuisent.</w:t>
      </w:r>
      <w:r w:rsidRPr="0054668B">
        <w:rPr>
          <w:rFonts w:ascii="Times New Roman" w:hAnsi="Times New Roman" w:cs="Times New Roman"/>
          <w:color w:val="000000" w:themeColor="text1"/>
          <w:sz w:val="24"/>
          <w:szCs w:val="24"/>
        </w:rPr>
        <w:t xml:space="preserve"> Le phénomène le plus marquant est l’assèchement de la zone qui a aussi entrainé l’ensablement voire la disparition de certains écosystèmes naturels et l’approfondissement de la nappe phréatique. Avec l’augmentation de la population, l’habitat s’est élargi et le front agricole avance de plus en plus. L’agriculture occupe plus d’espace affectant de facto la jachère, les couloirs de passages et les aires de pâturage. En effet, l’équilibre naturel qui existait jadis, est ro</w:t>
      </w:r>
      <w:r w:rsidR="00DF462A" w:rsidRPr="0054668B">
        <w:rPr>
          <w:rFonts w:ascii="Times New Roman" w:hAnsi="Times New Roman" w:cs="Times New Roman"/>
          <w:color w:val="000000" w:themeColor="text1"/>
          <w:sz w:val="24"/>
          <w:szCs w:val="24"/>
        </w:rPr>
        <w:t xml:space="preserve">mpu. La commune rurale de </w:t>
      </w:r>
      <w:proofErr w:type="spellStart"/>
      <w:r w:rsidR="00DF462A"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est caractérisée par une dégradation environnementale sans précédent. </w:t>
      </w:r>
    </w:p>
    <w:p w14:paraId="29E310B1" w14:textId="77777777" w:rsidR="00DF462A" w:rsidRPr="0054668B" w:rsidRDefault="00DF462A" w:rsidP="002C1BFC">
      <w:p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 xml:space="preserve">1994-2004 : </w:t>
      </w:r>
    </w:p>
    <w:p w14:paraId="07042B59" w14:textId="77777777" w:rsidR="0069507C" w:rsidRPr="0054668B" w:rsidRDefault="00DF462A" w:rsidP="002C1BFC">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Cette période est caractérisée par l’intensification des impacts des risques climatiques identifiés (sécheresses, vents violents, températures extrêmes et inondations) sur les écosystèmes naturels et humains. Parallèlement la commune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connait une croissance démographique significative. En effet, la croissance accélérée de la population accentue la pression sur les ressources naturelles parallèlement, les impacts des changements climatiques s’intensifient sur tous les secteurs vitaux. A cet effet, l’agriculture pluviale s’étend sur des vastes superficies Les sécheresses, les températures extrêmes et les vents violents par leur fréquence et leur intensité ont accentué et accéléré le processus d’aridification de toute la zone occasionnant ainsi l’assèchement du dallol, le tarissement des puits. </w:t>
      </w:r>
    </w:p>
    <w:p w14:paraId="45FFAF07" w14:textId="713D7427" w:rsidR="0069507C" w:rsidRPr="0054668B" w:rsidRDefault="00DF462A" w:rsidP="002C1BFC">
      <w:pPr>
        <w:spacing w:after="0" w:line="360" w:lineRule="auto"/>
        <w:jc w:val="both"/>
        <w:rPr>
          <w:rFonts w:ascii="Times New Roman" w:eastAsia="Times New Roman" w:hAnsi="Times New Roman" w:cs="Times New Roman"/>
          <w:b/>
          <w:color w:val="000000" w:themeColor="text1"/>
          <w:sz w:val="24"/>
          <w:szCs w:val="24"/>
          <w:lang w:eastAsia="fr-FR"/>
        </w:rPr>
      </w:pPr>
      <w:r w:rsidRPr="0054668B">
        <w:rPr>
          <w:rFonts w:ascii="Times New Roman" w:eastAsia="Times New Roman" w:hAnsi="Times New Roman" w:cs="Times New Roman"/>
          <w:b/>
          <w:color w:val="000000" w:themeColor="text1"/>
          <w:sz w:val="24"/>
          <w:szCs w:val="24"/>
          <w:lang w:eastAsia="fr-FR"/>
        </w:rPr>
        <w:t>D</w:t>
      </w:r>
      <w:r w:rsidR="0047078E" w:rsidRPr="0054668B">
        <w:rPr>
          <w:rFonts w:ascii="Times New Roman" w:eastAsia="Times New Roman" w:hAnsi="Times New Roman" w:cs="Times New Roman"/>
          <w:b/>
          <w:color w:val="000000" w:themeColor="text1"/>
          <w:sz w:val="24"/>
          <w:szCs w:val="24"/>
          <w:lang w:eastAsia="fr-FR"/>
        </w:rPr>
        <w:t>e 200</w:t>
      </w:r>
      <w:r w:rsidRPr="0054668B">
        <w:rPr>
          <w:rFonts w:ascii="Times New Roman" w:eastAsia="Times New Roman" w:hAnsi="Times New Roman" w:cs="Times New Roman"/>
          <w:b/>
          <w:color w:val="000000" w:themeColor="text1"/>
          <w:sz w:val="24"/>
          <w:szCs w:val="24"/>
          <w:lang w:eastAsia="fr-FR"/>
        </w:rPr>
        <w:t xml:space="preserve">4-2016 : </w:t>
      </w:r>
    </w:p>
    <w:p w14:paraId="7CEA7422" w14:textId="77777777" w:rsidR="0069507C" w:rsidRPr="0054668B" w:rsidRDefault="00DF462A" w:rsidP="002C1BFC">
      <w:pPr>
        <w:spacing w:after="0" w:line="360" w:lineRule="auto"/>
        <w:jc w:val="both"/>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color w:val="000000" w:themeColor="text1"/>
          <w:sz w:val="24"/>
          <w:szCs w:val="24"/>
          <w:lang w:eastAsia="fr-FR"/>
        </w:rPr>
        <w:t xml:space="preserve">Cette période est caractérisée par une intensification de la dégradation des ressources naturelles. Les espaces dégradés s’élargissent de plus en plus avec une aggravation du processus de la désertification. La nappe phréatique ne se recharge plus. Sous l’effet d’une croissance démographique accélérée et d’un effondrement des productions agricoles, Les habitations connaissent des emplacements anarchiques laissant des espaces vides au sein du chef-lieu de la commune. Les champs dunaires dont les cultures sont très variées subissent un morcellement important suite à la croissance démographique et à l’éclatement des familles. La jachère a </w:t>
      </w:r>
      <w:r w:rsidRPr="0054668B">
        <w:rPr>
          <w:rFonts w:ascii="Times New Roman" w:eastAsia="Times New Roman" w:hAnsi="Times New Roman" w:cs="Times New Roman"/>
          <w:color w:val="000000" w:themeColor="text1"/>
          <w:sz w:val="24"/>
          <w:szCs w:val="24"/>
          <w:lang w:eastAsia="fr-FR"/>
        </w:rPr>
        <w:lastRenderedPageBreak/>
        <w:t xml:space="preserve">totalement disparu. Le parc arboré et le dallol sont menacés suite au défrichement qu’ils subissent. </w:t>
      </w:r>
    </w:p>
    <w:p w14:paraId="49763F53" w14:textId="77777777" w:rsidR="0069507C" w:rsidRPr="0054668B" w:rsidRDefault="00DF462A" w:rsidP="002C1BFC">
      <w:pPr>
        <w:spacing w:after="0" w:line="360" w:lineRule="auto"/>
        <w:jc w:val="both"/>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color w:val="000000" w:themeColor="text1"/>
          <w:sz w:val="24"/>
          <w:szCs w:val="24"/>
          <w:lang w:eastAsia="fr-FR"/>
        </w:rPr>
        <w:t>On note une forte emprise humaine sur l’ensemble d</w:t>
      </w:r>
      <w:r w:rsidR="00EC489C" w:rsidRPr="0054668B">
        <w:rPr>
          <w:rFonts w:ascii="Times New Roman" w:eastAsia="Times New Roman" w:hAnsi="Times New Roman" w:cs="Times New Roman"/>
          <w:color w:val="000000" w:themeColor="text1"/>
          <w:sz w:val="24"/>
          <w:szCs w:val="24"/>
          <w:lang w:eastAsia="fr-FR"/>
        </w:rPr>
        <w:t xml:space="preserve">u territoire agricole de </w:t>
      </w:r>
      <w:proofErr w:type="spellStart"/>
      <w:r w:rsidR="00EC489C" w:rsidRPr="0054668B">
        <w:rPr>
          <w:rFonts w:ascii="Times New Roman" w:eastAsia="Times New Roman" w:hAnsi="Times New Roman" w:cs="Times New Roman"/>
          <w:color w:val="000000" w:themeColor="text1"/>
          <w:sz w:val="24"/>
          <w:szCs w:val="24"/>
          <w:lang w:eastAsia="fr-FR"/>
        </w:rPr>
        <w:t>Dogonk</w:t>
      </w:r>
      <w:r w:rsidRPr="0054668B">
        <w:rPr>
          <w:rFonts w:ascii="Times New Roman" w:eastAsia="Times New Roman" w:hAnsi="Times New Roman" w:cs="Times New Roman"/>
          <w:color w:val="000000" w:themeColor="text1"/>
          <w:sz w:val="24"/>
          <w:szCs w:val="24"/>
          <w:lang w:eastAsia="fr-FR"/>
        </w:rPr>
        <w:t>iria</w:t>
      </w:r>
      <w:proofErr w:type="spellEnd"/>
      <w:r w:rsidRPr="0054668B">
        <w:rPr>
          <w:rFonts w:ascii="Times New Roman" w:eastAsia="Times New Roman" w:hAnsi="Times New Roman" w:cs="Times New Roman"/>
          <w:color w:val="000000" w:themeColor="text1"/>
          <w:sz w:val="24"/>
          <w:szCs w:val="24"/>
          <w:lang w:eastAsia="fr-FR"/>
        </w:rPr>
        <w:t xml:space="preserve">. </w:t>
      </w:r>
    </w:p>
    <w:p w14:paraId="58684079" w14:textId="77777777" w:rsidR="0069507C" w:rsidRPr="0054668B" w:rsidRDefault="00DF462A" w:rsidP="002C1BFC">
      <w:pPr>
        <w:spacing w:after="0" w:line="360" w:lineRule="auto"/>
        <w:jc w:val="both"/>
        <w:rPr>
          <w:rFonts w:ascii="Times New Roman" w:eastAsia="Times New Roman" w:hAnsi="Times New Roman" w:cs="Times New Roman"/>
          <w:color w:val="000000" w:themeColor="text1"/>
          <w:sz w:val="24"/>
          <w:szCs w:val="24"/>
          <w:lang w:eastAsia="fr-FR"/>
        </w:rPr>
      </w:pPr>
      <w:r w:rsidRPr="0054668B">
        <w:rPr>
          <w:rFonts w:ascii="Times New Roman" w:hAnsi="Times New Roman" w:cs="Times New Roman"/>
          <w:color w:val="000000" w:themeColor="text1"/>
          <w:sz w:val="24"/>
          <w:szCs w:val="24"/>
        </w:rPr>
        <w:t>L’étude des cartes d’occupation des terres de 1994, 2004 et 2016 a permis d’observer et de mesurer l’ampleur des modifications biophysiques qu’a connues l’espace territorial de </w:t>
      </w:r>
      <w:proofErr w:type="spellStart"/>
      <w:r w:rsidR="00633897"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en 30 ans. En se basant sur les prévisions faites par le GIEC (2007) et tous les autres experts en matière de changements climatiques les occurrences des risques climatiques vont connaitre une intensification et les impacts sur les écosystèmes naturels et humains seront inestimables. A cet effet, la commune de </w:t>
      </w:r>
      <w:proofErr w:type="spellStart"/>
      <w:r w:rsidR="00633897"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dont le système productif est déjà peu performant et les ressources naturelles fortement dégradées</w:t>
      </w:r>
      <w:r w:rsidRPr="0054668B">
        <w:rPr>
          <w:rFonts w:ascii="Times New Roman" w:hAnsi="Times New Roman" w:cs="Times New Roman"/>
          <w:color w:val="FF0000"/>
          <w:sz w:val="24"/>
          <w:szCs w:val="24"/>
        </w:rPr>
        <w:t xml:space="preserve">, </w:t>
      </w:r>
    </w:p>
    <w:p w14:paraId="327E3C52" w14:textId="77777777" w:rsidR="0069507C" w:rsidRPr="0054668B" w:rsidRDefault="00DF462A" w:rsidP="002C1BFC">
      <w:pPr>
        <w:spacing w:after="0" w:line="360" w:lineRule="auto"/>
        <w:contextualSpacing/>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De l’analyse des cartes d’occupation des sols, il ressort que l’environnement de la commune rurale de </w:t>
      </w:r>
      <w:proofErr w:type="spellStart"/>
      <w:r w:rsidR="00633897" w:rsidRPr="0054668B">
        <w:rPr>
          <w:rFonts w:ascii="Times New Roman" w:hAnsi="Times New Roman" w:cs="Times New Roman"/>
          <w:color w:val="000000" w:themeColor="text1"/>
          <w:sz w:val="24"/>
          <w:szCs w:val="24"/>
        </w:rPr>
        <w:t>Dogonkiria</w:t>
      </w:r>
      <w:proofErr w:type="spellEnd"/>
      <w:r w:rsidRPr="0054668B">
        <w:rPr>
          <w:rFonts w:ascii="Times New Roman" w:hAnsi="Times New Roman" w:cs="Times New Roman"/>
          <w:color w:val="000000" w:themeColor="text1"/>
          <w:sz w:val="24"/>
          <w:szCs w:val="24"/>
        </w:rPr>
        <w:t xml:space="preserve"> se dégrade sous les effets conjugués de l’emprise humaine et des effets néfastes des changements climatiques sur les ressources naturelles. </w:t>
      </w:r>
      <w:r w:rsidR="004C5887" w:rsidRPr="0054668B">
        <w:rPr>
          <w:rFonts w:ascii="Times New Roman" w:hAnsi="Times New Roman" w:cs="Times New Roman"/>
          <w:color w:val="000000" w:themeColor="text1"/>
          <w:sz w:val="24"/>
          <w:szCs w:val="24"/>
        </w:rPr>
        <w:t xml:space="preserve">Les </w:t>
      </w:r>
      <w:r w:rsidRPr="0054668B">
        <w:rPr>
          <w:rFonts w:ascii="Times New Roman" w:hAnsi="Times New Roman" w:cs="Times New Roman"/>
          <w:color w:val="000000" w:themeColor="text1"/>
          <w:sz w:val="24"/>
          <w:szCs w:val="24"/>
        </w:rPr>
        <w:t xml:space="preserve">sols </w:t>
      </w:r>
      <w:r w:rsidR="004C5887" w:rsidRPr="0054668B">
        <w:rPr>
          <w:rFonts w:ascii="Times New Roman" w:hAnsi="Times New Roman" w:cs="Times New Roman"/>
          <w:color w:val="000000" w:themeColor="text1"/>
          <w:sz w:val="24"/>
          <w:szCs w:val="24"/>
        </w:rPr>
        <w:t>subissent</w:t>
      </w:r>
      <w:r w:rsidRPr="0054668B">
        <w:rPr>
          <w:rFonts w:ascii="Times New Roman" w:hAnsi="Times New Roman" w:cs="Times New Roman"/>
          <w:color w:val="000000" w:themeColor="text1"/>
          <w:sz w:val="24"/>
          <w:szCs w:val="24"/>
        </w:rPr>
        <w:t xml:space="preserve"> diverses formes d’érosion et à une dégradation souvent irréversible</w:t>
      </w:r>
      <w:r w:rsidR="004C5887" w:rsidRPr="0054668B">
        <w:rPr>
          <w:rFonts w:ascii="Times New Roman" w:hAnsi="Times New Roman" w:cs="Times New Roman"/>
          <w:color w:val="000000" w:themeColor="text1"/>
          <w:sz w:val="24"/>
          <w:szCs w:val="24"/>
        </w:rPr>
        <w:t xml:space="preserve"> à cause des</w:t>
      </w:r>
      <w:r w:rsidRPr="0054668B">
        <w:rPr>
          <w:rFonts w:ascii="Times New Roman" w:hAnsi="Times New Roman" w:cs="Times New Roman"/>
          <w:color w:val="000000" w:themeColor="text1"/>
          <w:sz w:val="24"/>
          <w:szCs w:val="24"/>
        </w:rPr>
        <w:t xml:space="preserve"> défrichements agricoles anarchiques En conclusion, si l’actuelle situation de précarité, de paupérisation et d’analphabétisme persiste en même temps que la population augmente, un scénario catastrophique risque de se produire à l’horizon 2040 si rien ‘est fait pour infléchir la tendance :</w:t>
      </w:r>
    </w:p>
    <w:p w14:paraId="2FDCF1E1" w14:textId="77777777" w:rsidR="0069507C" w:rsidRPr="0054668B" w:rsidRDefault="00DF462A" w:rsidP="002C1BFC">
      <w:pPr>
        <w:pStyle w:val="Paragraphedeliste"/>
        <w:numPr>
          <w:ilvl w:val="0"/>
          <w:numId w:val="20"/>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Sur le plan forestier, avec une forte croissance des besoins en bois d’énergie, on assistera progressivement à la disparition, dans des proportions inquiétantes, des formations forestières de la commune ainsi qu’à une forte réduction de la diversité biologique ;</w:t>
      </w:r>
    </w:p>
    <w:p w14:paraId="4A380148" w14:textId="77777777" w:rsidR="0069507C" w:rsidRPr="0054668B" w:rsidRDefault="00EC489C" w:rsidP="002C1BFC">
      <w:pPr>
        <w:pStyle w:val="Paragraphedeliste"/>
        <w:numPr>
          <w:ilvl w:val="0"/>
          <w:numId w:val="20"/>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Pour le </w:t>
      </w:r>
      <w:r w:rsidR="00DF462A" w:rsidRPr="0054668B">
        <w:rPr>
          <w:rFonts w:ascii="Times New Roman" w:hAnsi="Times New Roman" w:cs="Times New Roman"/>
          <w:color w:val="000000" w:themeColor="text1"/>
          <w:sz w:val="24"/>
          <w:szCs w:val="24"/>
        </w:rPr>
        <w:t>sol, avec l’expansion démographique, on assistera à une dynamique d’accroissement des surfaces cultivées avec comme résultat le doublement de ces dernières tous les 25 ans, la réduction des disponibilités fourragères et la saturation des terres ;</w:t>
      </w:r>
    </w:p>
    <w:p w14:paraId="6195F801" w14:textId="77777777" w:rsidR="0069507C" w:rsidRPr="0054668B" w:rsidRDefault="00DF462A" w:rsidP="002C1BFC">
      <w:pPr>
        <w:pStyle w:val="Paragraphedeliste"/>
        <w:numPr>
          <w:ilvl w:val="0"/>
          <w:numId w:val="20"/>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Sur le plan des ressources en eau, la baisse des niveaux des nappes phréatiques et des mares avec des effets néfastes va se produire ;</w:t>
      </w:r>
    </w:p>
    <w:p w14:paraId="515817D4" w14:textId="77777777" w:rsidR="0069507C" w:rsidRPr="0054668B" w:rsidRDefault="00DF462A" w:rsidP="002C1BFC">
      <w:pPr>
        <w:pStyle w:val="Paragraphedeliste"/>
        <w:numPr>
          <w:ilvl w:val="0"/>
          <w:numId w:val="20"/>
        </w:numPr>
        <w:spacing w:after="0" w:line="360" w:lineRule="auto"/>
        <w:jc w:val="both"/>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Sur le plan de la santé, la vulnérabilité due aux changements climatiques se traduira par une hausse du taux d’attaque et de mortalité spécifiques des maladies climato-sensibles avec éventuellement l’apparition de nouvelles maladies </w:t>
      </w:r>
      <w:r w:rsidR="00194D6D" w:rsidRPr="0054668B">
        <w:rPr>
          <w:rFonts w:ascii="Times New Roman" w:hAnsi="Times New Roman" w:cs="Times New Roman"/>
          <w:color w:val="000000" w:themeColor="text1"/>
          <w:sz w:val="24"/>
          <w:szCs w:val="24"/>
        </w:rPr>
        <w:t>dangereuses</w:t>
      </w:r>
      <w:r w:rsidRPr="0054668B">
        <w:rPr>
          <w:rFonts w:ascii="Times New Roman" w:hAnsi="Times New Roman" w:cs="Times New Roman"/>
          <w:color w:val="000000" w:themeColor="text1"/>
          <w:sz w:val="24"/>
          <w:szCs w:val="24"/>
        </w:rPr>
        <w:t>.</w:t>
      </w:r>
    </w:p>
    <w:p w14:paraId="3B96F536" w14:textId="77777777" w:rsidR="00DF462A" w:rsidRPr="0054668B" w:rsidRDefault="002F0C5D" w:rsidP="002C1BFC">
      <w:pPr>
        <w:pStyle w:val="Titre3"/>
        <w:spacing w:line="360" w:lineRule="auto"/>
        <w:rPr>
          <w:rFonts w:ascii="Times New Roman" w:hAnsi="Times New Roman" w:cs="Times New Roman"/>
          <w:sz w:val="24"/>
          <w:szCs w:val="24"/>
        </w:rPr>
      </w:pPr>
      <w:bookmarkStart w:id="378" w:name="_Toc521746163"/>
      <w:r w:rsidRPr="0054668B">
        <w:rPr>
          <w:rFonts w:ascii="Times New Roman" w:hAnsi="Times New Roman" w:cs="Times New Roman"/>
          <w:sz w:val="24"/>
          <w:szCs w:val="24"/>
        </w:rPr>
        <w:lastRenderedPageBreak/>
        <w:t>2</w:t>
      </w:r>
      <w:r w:rsidR="00194D6D" w:rsidRPr="0054668B">
        <w:rPr>
          <w:rFonts w:ascii="Times New Roman" w:hAnsi="Times New Roman" w:cs="Times New Roman"/>
          <w:sz w:val="24"/>
          <w:szCs w:val="24"/>
        </w:rPr>
        <w:t xml:space="preserve">-2-4 </w:t>
      </w:r>
      <w:r w:rsidR="00DD34C3" w:rsidRPr="0054668B">
        <w:rPr>
          <w:rFonts w:ascii="Times New Roman" w:hAnsi="Times New Roman" w:cs="Times New Roman"/>
          <w:sz w:val="24"/>
          <w:szCs w:val="24"/>
        </w:rPr>
        <w:t>Impacts de la variabilité et des changements climatiques sur</w:t>
      </w:r>
      <w:r w:rsidR="00DF462A" w:rsidRPr="0054668B">
        <w:rPr>
          <w:rFonts w:ascii="Times New Roman" w:hAnsi="Times New Roman" w:cs="Times New Roman"/>
          <w:sz w:val="24"/>
          <w:szCs w:val="24"/>
        </w:rPr>
        <w:t xml:space="preserve"> les ressources hydriques</w:t>
      </w:r>
      <w:bookmarkEnd w:id="378"/>
    </w:p>
    <w:p w14:paraId="2949E040" w14:textId="77777777" w:rsidR="0069507C" w:rsidRPr="0054668B" w:rsidRDefault="00DF462A" w:rsidP="002C1BFC">
      <w:pPr>
        <w:spacing w:after="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Selon les populations, la raréfaction des pluies entraine :</w:t>
      </w:r>
    </w:p>
    <w:p w14:paraId="122CC39B"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La baisse du niveau de la nappe phréatique qui ne se recharge plus</w:t>
      </w:r>
    </w:p>
    <w:p w14:paraId="5A58C84E"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Les cours d’eau s’assèchent et disparaissent progressivement</w:t>
      </w:r>
    </w:p>
    <w:p w14:paraId="1B093E9E"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 xml:space="preserve">Les vents violents provoquent l’ensablement des cours d’eau </w:t>
      </w:r>
    </w:p>
    <w:p w14:paraId="4CB3E48D"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Les températures extrêmes accélèrent la forte évaporation des eaux de surface</w:t>
      </w:r>
      <w:r w:rsidR="001151D1" w:rsidRPr="0054668B">
        <w:rPr>
          <w:rFonts w:ascii="Times New Roman" w:hAnsi="Times New Roman" w:cs="Times New Roman"/>
          <w:bCs/>
          <w:sz w:val="24"/>
          <w:szCs w:val="24"/>
          <w:lang w:eastAsia="fr-FR"/>
        </w:rPr>
        <w:t>.</w:t>
      </w:r>
    </w:p>
    <w:p w14:paraId="2C53D50F" w14:textId="77777777" w:rsidR="00DF462A" w:rsidRPr="0054668B" w:rsidRDefault="002F0C5D" w:rsidP="002C1BFC">
      <w:pPr>
        <w:pStyle w:val="Titre3"/>
        <w:spacing w:line="360" w:lineRule="auto"/>
        <w:rPr>
          <w:rFonts w:ascii="Times New Roman" w:hAnsi="Times New Roman" w:cs="Times New Roman"/>
          <w:sz w:val="24"/>
          <w:szCs w:val="24"/>
          <w:lang w:eastAsia="fr-FR"/>
        </w:rPr>
      </w:pPr>
      <w:bookmarkStart w:id="379" w:name="_Toc521746164"/>
      <w:r w:rsidRPr="0054668B">
        <w:rPr>
          <w:rFonts w:ascii="Times New Roman" w:hAnsi="Times New Roman" w:cs="Times New Roman"/>
          <w:sz w:val="24"/>
          <w:szCs w:val="24"/>
          <w:lang w:eastAsia="fr-FR"/>
        </w:rPr>
        <w:t>2</w:t>
      </w:r>
      <w:r w:rsidR="00194D6D" w:rsidRPr="0054668B">
        <w:rPr>
          <w:rFonts w:ascii="Times New Roman" w:hAnsi="Times New Roman" w:cs="Times New Roman"/>
          <w:sz w:val="24"/>
          <w:szCs w:val="24"/>
          <w:lang w:eastAsia="fr-FR"/>
        </w:rPr>
        <w:t xml:space="preserve">-2-5 </w:t>
      </w:r>
      <w:r w:rsidR="00DD34C3" w:rsidRPr="0054668B">
        <w:rPr>
          <w:rFonts w:ascii="Times New Roman" w:hAnsi="Times New Roman" w:cs="Times New Roman"/>
          <w:sz w:val="24"/>
          <w:szCs w:val="24"/>
        </w:rPr>
        <w:t xml:space="preserve">Impacts de la variabilité et des changements climatiques sur </w:t>
      </w:r>
      <w:r w:rsidR="00DF462A" w:rsidRPr="0054668B">
        <w:rPr>
          <w:rFonts w:ascii="Times New Roman" w:hAnsi="Times New Roman" w:cs="Times New Roman"/>
          <w:sz w:val="24"/>
          <w:szCs w:val="24"/>
          <w:lang w:eastAsia="fr-FR"/>
        </w:rPr>
        <w:t>les activités économiques</w:t>
      </w:r>
      <w:bookmarkEnd w:id="379"/>
    </w:p>
    <w:p w14:paraId="27216024"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color w:val="000000"/>
          <w:sz w:val="24"/>
          <w:szCs w:val="24"/>
        </w:rPr>
        <w:t>Les productions agro-</w:t>
      </w:r>
      <w:proofErr w:type="spellStart"/>
      <w:r w:rsidRPr="0054668B">
        <w:rPr>
          <w:rFonts w:ascii="Times New Roman" w:hAnsi="Times New Roman" w:cs="Times New Roman"/>
          <w:color w:val="000000"/>
          <w:sz w:val="24"/>
          <w:szCs w:val="24"/>
        </w:rPr>
        <w:t>sylvo</w:t>
      </w:r>
      <w:proofErr w:type="spellEnd"/>
      <w:r w:rsidRPr="0054668B">
        <w:rPr>
          <w:rFonts w:ascii="Times New Roman" w:hAnsi="Times New Roman" w:cs="Times New Roman"/>
          <w:color w:val="000000"/>
          <w:sz w:val="24"/>
          <w:szCs w:val="24"/>
        </w:rPr>
        <w:t>-</w:t>
      </w:r>
      <w:r w:rsidR="00194D6D" w:rsidRPr="0054668B">
        <w:rPr>
          <w:rFonts w:ascii="Times New Roman" w:hAnsi="Times New Roman" w:cs="Times New Roman"/>
          <w:color w:val="000000"/>
          <w:sz w:val="24"/>
          <w:szCs w:val="24"/>
        </w:rPr>
        <w:t>pastorales baissent</w:t>
      </w:r>
      <w:r w:rsidRPr="0054668B">
        <w:rPr>
          <w:rFonts w:ascii="Times New Roman" w:hAnsi="Times New Roman" w:cs="Times New Roman"/>
          <w:color w:val="000000"/>
          <w:sz w:val="24"/>
          <w:szCs w:val="24"/>
        </w:rPr>
        <w:t xml:space="preserve"> significativement entrainant une crise alimentaire avec toutes ses conséquences.</w:t>
      </w:r>
    </w:p>
    <w:p w14:paraId="467207B0"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Difficultés d’approvisionnement du marché en produits locaux </w:t>
      </w:r>
    </w:p>
    <w:p w14:paraId="1F9DD723"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 xml:space="preserve">Hausse des prix des </w:t>
      </w:r>
      <w:r w:rsidR="00194D6D" w:rsidRPr="0054668B">
        <w:rPr>
          <w:rFonts w:ascii="Times New Roman" w:hAnsi="Times New Roman" w:cs="Times New Roman"/>
          <w:bCs/>
          <w:sz w:val="24"/>
          <w:szCs w:val="24"/>
          <w:lang w:eastAsia="fr-FR"/>
        </w:rPr>
        <w:t>produits locaux</w:t>
      </w:r>
    </w:p>
    <w:p w14:paraId="05531849"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Détérioration du tissu économique</w:t>
      </w:r>
    </w:p>
    <w:p w14:paraId="5FD74F55"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Dégradation des conditions de vie des populations</w:t>
      </w:r>
    </w:p>
    <w:p w14:paraId="620B4D2A" w14:textId="77777777" w:rsidR="00DF462A"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Mouvement des populations</w:t>
      </w:r>
      <w:r w:rsidR="00756936" w:rsidRPr="0054668B">
        <w:rPr>
          <w:rFonts w:ascii="Times New Roman" w:hAnsi="Times New Roman" w:cs="Times New Roman"/>
          <w:bCs/>
          <w:sz w:val="24"/>
          <w:szCs w:val="24"/>
          <w:lang w:eastAsia="fr-FR"/>
        </w:rPr>
        <w:t xml:space="preserve"> et e</w:t>
      </w:r>
      <w:r w:rsidRPr="0054668B">
        <w:rPr>
          <w:rFonts w:ascii="Times New Roman" w:hAnsi="Times New Roman" w:cs="Times New Roman"/>
          <w:bCs/>
          <w:sz w:val="24"/>
          <w:szCs w:val="24"/>
          <w:lang w:eastAsia="fr-FR"/>
        </w:rPr>
        <w:t>xacerbation des conflits</w:t>
      </w:r>
      <w:r w:rsidR="001151D1" w:rsidRPr="0054668B">
        <w:rPr>
          <w:rFonts w:ascii="Times New Roman" w:hAnsi="Times New Roman" w:cs="Times New Roman"/>
          <w:bCs/>
          <w:sz w:val="24"/>
          <w:szCs w:val="24"/>
          <w:lang w:eastAsia="fr-FR"/>
        </w:rPr>
        <w:t>.</w:t>
      </w:r>
      <w:r w:rsidRPr="0054668B">
        <w:rPr>
          <w:rFonts w:ascii="Times New Roman" w:hAnsi="Times New Roman" w:cs="Times New Roman"/>
          <w:bCs/>
          <w:sz w:val="24"/>
          <w:szCs w:val="24"/>
          <w:lang w:eastAsia="fr-FR"/>
        </w:rPr>
        <w:t xml:space="preserve"> </w:t>
      </w:r>
    </w:p>
    <w:p w14:paraId="669C2391" w14:textId="77777777" w:rsidR="00DF462A" w:rsidRPr="0054668B" w:rsidRDefault="002F0C5D" w:rsidP="002C1BFC">
      <w:pPr>
        <w:pStyle w:val="Titre3"/>
        <w:spacing w:line="360" w:lineRule="auto"/>
        <w:rPr>
          <w:rFonts w:ascii="Times New Roman" w:hAnsi="Times New Roman" w:cs="Times New Roman"/>
          <w:sz w:val="24"/>
          <w:szCs w:val="24"/>
          <w:lang w:eastAsia="fr-FR"/>
        </w:rPr>
      </w:pPr>
      <w:bookmarkStart w:id="380" w:name="_Toc521746165"/>
      <w:r w:rsidRPr="0054668B">
        <w:rPr>
          <w:rFonts w:ascii="Times New Roman" w:hAnsi="Times New Roman" w:cs="Times New Roman"/>
          <w:sz w:val="24"/>
          <w:szCs w:val="24"/>
          <w:lang w:eastAsia="fr-FR"/>
        </w:rPr>
        <w:t>2</w:t>
      </w:r>
      <w:r w:rsidR="00194D6D" w:rsidRPr="0054668B">
        <w:rPr>
          <w:rFonts w:ascii="Times New Roman" w:hAnsi="Times New Roman" w:cs="Times New Roman"/>
          <w:sz w:val="24"/>
          <w:szCs w:val="24"/>
          <w:lang w:eastAsia="fr-FR"/>
        </w:rPr>
        <w:t xml:space="preserve">-2-6 </w:t>
      </w:r>
      <w:r w:rsidR="00DD34C3" w:rsidRPr="0054668B">
        <w:rPr>
          <w:rFonts w:ascii="Times New Roman" w:hAnsi="Times New Roman" w:cs="Times New Roman"/>
          <w:sz w:val="24"/>
          <w:szCs w:val="24"/>
        </w:rPr>
        <w:t xml:space="preserve">Impacts de la variabilité et des changements climatiques sur </w:t>
      </w:r>
      <w:r w:rsidR="00DD34C3" w:rsidRPr="0054668B">
        <w:rPr>
          <w:rFonts w:ascii="Times New Roman" w:hAnsi="Times New Roman" w:cs="Times New Roman"/>
          <w:sz w:val="24"/>
          <w:szCs w:val="24"/>
          <w:lang w:eastAsia="fr-FR"/>
        </w:rPr>
        <w:t>l’é</w:t>
      </w:r>
      <w:r w:rsidR="00DF462A" w:rsidRPr="0054668B">
        <w:rPr>
          <w:rFonts w:ascii="Times New Roman" w:hAnsi="Times New Roman" w:cs="Times New Roman"/>
          <w:sz w:val="24"/>
          <w:szCs w:val="24"/>
          <w:lang w:eastAsia="fr-FR"/>
        </w:rPr>
        <w:t>ducation</w:t>
      </w:r>
      <w:bookmarkEnd w:id="380"/>
    </w:p>
    <w:p w14:paraId="0F0D4D51" w14:textId="77777777" w:rsidR="0069507C" w:rsidRPr="0054668B" w:rsidRDefault="00DF462A" w:rsidP="002C1BFC">
      <w:pPr>
        <w:tabs>
          <w:tab w:val="left" w:pos="1260"/>
        </w:tabs>
        <w:spacing w:after="0" w:line="36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Des contraintes, nées de la variabilité et du changement climatique, affectant l’efficacité interne et externe du système éducatif sont perçues par les populations. Il s’agit de :</w:t>
      </w:r>
    </w:p>
    <w:p w14:paraId="0C5BD586" w14:textId="77777777" w:rsidR="0069507C" w:rsidRPr="0054668B" w:rsidRDefault="00DF462A" w:rsidP="002C1BFC">
      <w:pPr>
        <w:numPr>
          <w:ilvl w:val="0"/>
          <w:numId w:val="19"/>
        </w:numPr>
        <w:tabs>
          <w:tab w:val="left" w:pos="1260"/>
        </w:tabs>
        <w:spacing w:after="0" w:line="36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L’insécurité : les élèves prennent les cours dans les classes en paillotes. Les vents violents très fréquents dans la localité arrachent les toits des habitations et détruisent les classes ;</w:t>
      </w:r>
    </w:p>
    <w:p w14:paraId="3A1B38E4" w14:textId="77777777" w:rsidR="0069507C" w:rsidRPr="0054668B" w:rsidRDefault="00DF462A" w:rsidP="002C1BFC">
      <w:pPr>
        <w:tabs>
          <w:tab w:val="left" w:pos="1260"/>
        </w:tabs>
        <w:spacing w:after="0" w:line="36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Quant aux inondations, elles ont mis hors d’usage plusieurs classes</w:t>
      </w:r>
    </w:p>
    <w:p w14:paraId="41625A0B" w14:textId="77777777" w:rsidR="0069507C" w:rsidRPr="0054668B" w:rsidRDefault="00DF462A" w:rsidP="002C1BFC">
      <w:pPr>
        <w:numPr>
          <w:ilvl w:val="0"/>
          <w:numId w:val="19"/>
        </w:numPr>
        <w:tabs>
          <w:tab w:val="left" w:pos="1260"/>
        </w:tabs>
        <w:spacing w:after="0" w:line="36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L’absence d’arbres dans la cour des écoles et l’insuffisance des classes en matériaux définitifs exposent les enfants à toutes les intempéries climatiques ;</w:t>
      </w:r>
    </w:p>
    <w:p w14:paraId="75254251" w14:textId="77777777" w:rsidR="0069507C" w:rsidRPr="0054668B" w:rsidRDefault="00DF462A" w:rsidP="002C1BFC">
      <w:pPr>
        <w:numPr>
          <w:ilvl w:val="0"/>
          <w:numId w:val="19"/>
        </w:numPr>
        <w:tabs>
          <w:tab w:val="left" w:pos="1260"/>
        </w:tabs>
        <w:spacing w:after="0" w:line="36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Les cours sont arrêtés dès la première pluie même si par ailleurs, les programmes de l’année ne sont pas achevés par manque d’infrastructures scolaires adéquates ;</w:t>
      </w:r>
    </w:p>
    <w:p w14:paraId="316E13F7" w14:textId="77777777" w:rsidR="0069507C" w:rsidRPr="0054668B" w:rsidRDefault="00DF462A" w:rsidP="002C1BFC">
      <w:pPr>
        <w:numPr>
          <w:ilvl w:val="0"/>
          <w:numId w:val="19"/>
        </w:numPr>
        <w:tabs>
          <w:tab w:val="left" w:pos="1260"/>
        </w:tabs>
        <w:spacing w:after="0" w:line="360" w:lineRule="auto"/>
        <w:jc w:val="both"/>
        <w:rPr>
          <w:rFonts w:ascii="Times New Roman" w:hAnsi="Times New Roman" w:cs="Times New Roman"/>
          <w:color w:val="000000"/>
          <w:sz w:val="24"/>
          <w:szCs w:val="24"/>
        </w:rPr>
      </w:pPr>
      <w:r w:rsidRPr="0054668B">
        <w:rPr>
          <w:rFonts w:ascii="Times New Roman" w:hAnsi="Times New Roman" w:cs="Times New Roman"/>
          <w:color w:val="000000"/>
          <w:sz w:val="24"/>
          <w:szCs w:val="24"/>
        </w:rPr>
        <w:t>La vulnérabilité des parents pousse ces derniers à orienter leurs enfants dans d’autres activités génératrices de revenus que l’école.</w:t>
      </w:r>
    </w:p>
    <w:p w14:paraId="6700ABFE" w14:textId="77777777" w:rsidR="0069507C" w:rsidRPr="0054668B" w:rsidRDefault="00DF462A" w:rsidP="002C1BFC">
      <w:pPr>
        <w:spacing w:after="0" w:line="360" w:lineRule="auto"/>
        <w:jc w:val="both"/>
        <w:rPr>
          <w:rFonts w:ascii="Times New Roman" w:hAnsi="Times New Roman" w:cs="Times New Roman"/>
          <w:b/>
          <w:bCs/>
          <w:sz w:val="24"/>
          <w:szCs w:val="24"/>
        </w:rPr>
      </w:pPr>
      <w:r w:rsidRPr="0054668B">
        <w:rPr>
          <w:rFonts w:ascii="Times New Roman" w:hAnsi="Times New Roman" w:cs="Times New Roman"/>
          <w:color w:val="000000"/>
          <w:sz w:val="24"/>
          <w:szCs w:val="24"/>
        </w:rPr>
        <w:t>Toutes ces contraintes rendent le système éducatif peu performant avec des résultats scolaires souvent en deçà des attentes des parents. Ce qui explique les abandons et la baisse du niveau des élèves.</w:t>
      </w:r>
    </w:p>
    <w:p w14:paraId="1FD31122" w14:textId="77777777" w:rsidR="00DF462A" w:rsidRPr="0054668B" w:rsidRDefault="002F0C5D" w:rsidP="002C1BFC">
      <w:pPr>
        <w:pStyle w:val="Titre3"/>
        <w:spacing w:line="360" w:lineRule="auto"/>
        <w:rPr>
          <w:rFonts w:ascii="Times New Roman" w:hAnsi="Times New Roman" w:cs="Times New Roman"/>
          <w:sz w:val="24"/>
          <w:szCs w:val="24"/>
          <w:lang w:eastAsia="fr-FR"/>
        </w:rPr>
      </w:pPr>
      <w:bookmarkStart w:id="381" w:name="_Toc521746166"/>
      <w:r w:rsidRPr="0054668B">
        <w:rPr>
          <w:rFonts w:ascii="Times New Roman" w:hAnsi="Times New Roman" w:cs="Times New Roman"/>
          <w:sz w:val="24"/>
          <w:szCs w:val="24"/>
          <w:lang w:eastAsia="fr-FR"/>
        </w:rPr>
        <w:lastRenderedPageBreak/>
        <w:t>2</w:t>
      </w:r>
      <w:r w:rsidR="00194D6D" w:rsidRPr="0054668B">
        <w:rPr>
          <w:rFonts w:ascii="Times New Roman" w:hAnsi="Times New Roman" w:cs="Times New Roman"/>
          <w:sz w:val="24"/>
          <w:szCs w:val="24"/>
          <w:lang w:eastAsia="fr-FR"/>
        </w:rPr>
        <w:t xml:space="preserve">-2-7 </w:t>
      </w:r>
      <w:r w:rsidR="00DD34C3" w:rsidRPr="0054668B">
        <w:rPr>
          <w:rFonts w:ascii="Times New Roman" w:hAnsi="Times New Roman" w:cs="Times New Roman"/>
          <w:sz w:val="24"/>
          <w:szCs w:val="24"/>
        </w:rPr>
        <w:t>Impacts de la variabilité et des changements climatiques sur</w:t>
      </w:r>
      <w:r w:rsidR="00DF462A" w:rsidRPr="0054668B">
        <w:rPr>
          <w:rFonts w:ascii="Times New Roman" w:hAnsi="Times New Roman" w:cs="Times New Roman"/>
          <w:sz w:val="24"/>
          <w:szCs w:val="24"/>
          <w:lang w:eastAsia="fr-FR"/>
        </w:rPr>
        <w:t xml:space="preserve"> la Santé</w:t>
      </w:r>
      <w:bookmarkEnd w:id="381"/>
    </w:p>
    <w:p w14:paraId="7F45015E"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Développement des maladies climato-sensibles : paludisme, méningite, choléra, toux, asthme, tension, rhume</w:t>
      </w:r>
      <w:r w:rsidR="001151D1" w:rsidRPr="0054668B">
        <w:rPr>
          <w:rFonts w:ascii="Times New Roman" w:hAnsi="Times New Roman" w:cs="Times New Roman"/>
          <w:bCs/>
          <w:sz w:val="24"/>
          <w:szCs w:val="24"/>
          <w:lang w:eastAsia="fr-FR"/>
        </w:rPr>
        <w:t> ;</w:t>
      </w:r>
    </w:p>
    <w:p w14:paraId="15525FF2"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Développement de la malnutrition ;</w:t>
      </w:r>
    </w:p>
    <w:p w14:paraId="143796DE"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
          <w:bCs/>
          <w:sz w:val="24"/>
          <w:szCs w:val="24"/>
          <w:lang w:eastAsia="fr-FR"/>
        </w:rPr>
      </w:pPr>
      <w:r w:rsidRPr="0054668B">
        <w:rPr>
          <w:rFonts w:ascii="Times New Roman" w:hAnsi="Times New Roman" w:cs="Times New Roman"/>
          <w:bCs/>
          <w:sz w:val="24"/>
          <w:szCs w:val="24"/>
          <w:lang w:eastAsia="fr-FR"/>
        </w:rPr>
        <w:t xml:space="preserve">Augmentation des dépenses de ménages dans le </w:t>
      </w:r>
      <w:r w:rsidR="00287C74" w:rsidRPr="0054668B">
        <w:rPr>
          <w:rFonts w:ascii="Times New Roman" w:hAnsi="Times New Roman" w:cs="Times New Roman"/>
          <w:bCs/>
          <w:sz w:val="24"/>
          <w:szCs w:val="24"/>
          <w:lang w:eastAsia="fr-FR"/>
        </w:rPr>
        <w:t>domaine de</w:t>
      </w:r>
      <w:r w:rsidRPr="0054668B">
        <w:rPr>
          <w:rFonts w:ascii="Times New Roman" w:hAnsi="Times New Roman" w:cs="Times New Roman"/>
          <w:bCs/>
          <w:sz w:val="24"/>
          <w:szCs w:val="24"/>
          <w:lang w:eastAsia="fr-FR"/>
        </w:rPr>
        <w:t xml:space="preserve"> la santé ;</w:t>
      </w:r>
    </w:p>
    <w:p w14:paraId="33A36EDB"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Endettement des ménages ;</w:t>
      </w:r>
    </w:p>
    <w:p w14:paraId="1FE0A7D8"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 xml:space="preserve"> Dégradation du tissu social ;</w:t>
      </w:r>
    </w:p>
    <w:p w14:paraId="0893CC9C"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L’augmentation des dépendances à l’aide sociale ; </w:t>
      </w:r>
    </w:p>
    <w:p w14:paraId="291D268F"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Perturbation du service de santé</w:t>
      </w:r>
      <w:r w:rsidR="001151D1" w:rsidRPr="0054668B">
        <w:rPr>
          <w:rFonts w:ascii="Times New Roman" w:hAnsi="Times New Roman" w:cs="Times New Roman"/>
          <w:bCs/>
          <w:sz w:val="24"/>
          <w:szCs w:val="24"/>
          <w:lang w:eastAsia="fr-FR"/>
        </w:rPr>
        <w:t>.</w:t>
      </w:r>
    </w:p>
    <w:p w14:paraId="5E5D0407" w14:textId="77777777" w:rsidR="00DF462A" w:rsidRPr="0054668B" w:rsidRDefault="002F0C5D" w:rsidP="002C1BFC">
      <w:pPr>
        <w:pStyle w:val="Titre3"/>
        <w:spacing w:line="360" w:lineRule="auto"/>
        <w:rPr>
          <w:rFonts w:ascii="Times New Roman" w:hAnsi="Times New Roman" w:cs="Times New Roman"/>
          <w:sz w:val="24"/>
          <w:szCs w:val="24"/>
          <w:lang w:eastAsia="fr-FR"/>
        </w:rPr>
      </w:pPr>
      <w:bookmarkStart w:id="382" w:name="_Toc521746167"/>
      <w:r w:rsidRPr="0054668B">
        <w:rPr>
          <w:rFonts w:ascii="Times New Roman" w:hAnsi="Times New Roman" w:cs="Times New Roman"/>
          <w:sz w:val="24"/>
          <w:szCs w:val="24"/>
          <w:lang w:eastAsia="fr-FR"/>
        </w:rPr>
        <w:t>2</w:t>
      </w:r>
      <w:r w:rsidR="00194D6D" w:rsidRPr="0054668B">
        <w:rPr>
          <w:rFonts w:ascii="Times New Roman" w:hAnsi="Times New Roman" w:cs="Times New Roman"/>
          <w:sz w:val="24"/>
          <w:szCs w:val="24"/>
          <w:lang w:eastAsia="fr-FR"/>
        </w:rPr>
        <w:t xml:space="preserve">-2-8 </w:t>
      </w:r>
      <w:r w:rsidR="00DD34C3" w:rsidRPr="0054668B">
        <w:rPr>
          <w:rFonts w:ascii="Times New Roman" w:hAnsi="Times New Roman" w:cs="Times New Roman"/>
          <w:sz w:val="24"/>
          <w:szCs w:val="24"/>
        </w:rPr>
        <w:t xml:space="preserve">Impacts de la variabilité et des changements climatiques sur </w:t>
      </w:r>
      <w:r w:rsidR="00DF462A" w:rsidRPr="0054668B">
        <w:rPr>
          <w:rFonts w:ascii="Times New Roman" w:hAnsi="Times New Roman" w:cs="Times New Roman"/>
          <w:sz w:val="24"/>
          <w:szCs w:val="24"/>
          <w:lang w:eastAsia="fr-FR"/>
        </w:rPr>
        <w:t>les transports</w:t>
      </w:r>
      <w:bookmarkEnd w:id="382"/>
    </w:p>
    <w:p w14:paraId="317076B5"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Dégradation du réseau routier par les inondations</w:t>
      </w:r>
    </w:p>
    <w:p w14:paraId="4286C263"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Enclavement de certaines localités</w:t>
      </w:r>
    </w:p>
    <w:p w14:paraId="46DC387D"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Ensablement des routes par les vents violents</w:t>
      </w:r>
    </w:p>
    <w:p w14:paraId="096FFC2A"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
          <w:bCs/>
          <w:sz w:val="24"/>
          <w:szCs w:val="24"/>
          <w:lang w:eastAsia="fr-FR"/>
        </w:rPr>
      </w:pPr>
      <w:r w:rsidRPr="0054668B">
        <w:rPr>
          <w:rFonts w:ascii="Times New Roman" w:hAnsi="Times New Roman" w:cs="Times New Roman"/>
          <w:bCs/>
          <w:sz w:val="24"/>
          <w:szCs w:val="24"/>
          <w:lang w:eastAsia="fr-FR"/>
        </w:rPr>
        <w:t>La circulation des personnes et des biens devient rare voire impossible</w:t>
      </w:r>
      <w:r w:rsidR="00194D6D" w:rsidRPr="0054668B">
        <w:rPr>
          <w:rFonts w:ascii="Times New Roman" w:hAnsi="Times New Roman" w:cs="Times New Roman"/>
          <w:bCs/>
          <w:sz w:val="24"/>
          <w:szCs w:val="24"/>
          <w:lang w:eastAsia="fr-FR"/>
        </w:rPr>
        <w:t>.</w:t>
      </w:r>
    </w:p>
    <w:p w14:paraId="28298830" w14:textId="77777777" w:rsidR="00DF462A" w:rsidRPr="0054668B" w:rsidRDefault="002F0C5D" w:rsidP="002C1BFC">
      <w:pPr>
        <w:pStyle w:val="Titre3"/>
        <w:spacing w:line="360" w:lineRule="auto"/>
        <w:rPr>
          <w:rFonts w:ascii="Times New Roman" w:hAnsi="Times New Roman" w:cs="Times New Roman"/>
          <w:sz w:val="24"/>
          <w:szCs w:val="24"/>
          <w:lang w:eastAsia="fr-FR"/>
        </w:rPr>
      </w:pPr>
      <w:bookmarkStart w:id="383" w:name="_Toc521746168"/>
      <w:r w:rsidRPr="0054668B">
        <w:rPr>
          <w:rFonts w:ascii="Times New Roman" w:hAnsi="Times New Roman" w:cs="Times New Roman"/>
          <w:sz w:val="24"/>
          <w:szCs w:val="24"/>
          <w:lang w:eastAsia="fr-FR"/>
        </w:rPr>
        <w:t>2</w:t>
      </w:r>
      <w:r w:rsidR="00194D6D" w:rsidRPr="0054668B">
        <w:rPr>
          <w:rFonts w:ascii="Times New Roman" w:hAnsi="Times New Roman" w:cs="Times New Roman"/>
          <w:sz w:val="24"/>
          <w:szCs w:val="24"/>
          <w:lang w:eastAsia="fr-FR"/>
        </w:rPr>
        <w:t xml:space="preserve">-2-9 </w:t>
      </w:r>
      <w:r w:rsidR="00DD34C3" w:rsidRPr="0054668B">
        <w:rPr>
          <w:rFonts w:ascii="Times New Roman" w:hAnsi="Times New Roman" w:cs="Times New Roman"/>
          <w:sz w:val="24"/>
          <w:szCs w:val="24"/>
        </w:rPr>
        <w:t>Impacts de la variabilité et des changements climatiques sur</w:t>
      </w:r>
      <w:r w:rsidR="00DF462A" w:rsidRPr="0054668B">
        <w:rPr>
          <w:rFonts w:ascii="Times New Roman" w:hAnsi="Times New Roman" w:cs="Times New Roman"/>
          <w:sz w:val="24"/>
          <w:szCs w:val="24"/>
          <w:lang w:eastAsia="fr-FR"/>
        </w:rPr>
        <w:t xml:space="preserve"> l’habitat</w:t>
      </w:r>
      <w:bookmarkEnd w:id="383"/>
    </w:p>
    <w:p w14:paraId="5C5A645D"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Destruction de l’habitat par les inondations</w:t>
      </w:r>
    </w:p>
    <w:p w14:paraId="12C93634"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Destruction des toits par les vents violents</w:t>
      </w:r>
    </w:p>
    <w:p w14:paraId="4C312A61"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Fréquence des incendies</w:t>
      </w:r>
    </w:p>
    <w:p w14:paraId="15339BA4"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Perte d’habitation et des biens</w:t>
      </w:r>
    </w:p>
    <w:p w14:paraId="77E6923B"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Occupation inopportune des classes par les sinistrés</w:t>
      </w:r>
    </w:p>
    <w:p w14:paraId="6384CF5A"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Dégradation du cadre de vie</w:t>
      </w:r>
    </w:p>
    <w:p w14:paraId="79139B84" w14:textId="77777777" w:rsidR="0069507C" w:rsidRPr="0054668B" w:rsidRDefault="00DF462A" w:rsidP="002C1BFC">
      <w:pPr>
        <w:pStyle w:val="Paragraphedeliste"/>
        <w:numPr>
          <w:ilvl w:val="0"/>
          <w:numId w:val="18"/>
        </w:numPr>
        <w:spacing w:after="0" w:line="360" w:lineRule="auto"/>
        <w:jc w:val="both"/>
        <w:rPr>
          <w:rFonts w:ascii="Times New Roman" w:hAnsi="Times New Roman" w:cs="Times New Roman"/>
          <w:bCs/>
          <w:sz w:val="24"/>
          <w:szCs w:val="24"/>
          <w:lang w:eastAsia="fr-FR"/>
        </w:rPr>
      </w:pPr>
      <w:r w:rsidRPr="0054668B">
        <w:rPr>
          <w:rFonts w:ascii="Times New Roman" w:hAnsi="Times New Roman" w:cs="Times New Roman"/>
          <w:bCs/>
          <w:sz w:val="24"/>
          <w:szCs w:val="24"/>
          <w:lang w:eastAsia="fr-FR"/>
        </w:rPr>
        <w:t>Dépression morale</w:t>
      </w:r>
      <w:r w:rsidR="002F0C5D" w:rsidRPr="0054668B">
        <w:rPr>
          <w:rFonts w:ascii="Times New Roman" w:hAnsi="Times New Roman" w:cs="Times New Roman"/>
          <w:bCs/>
          <w:sz w:val="24"/>
          <w:szCs w:val="24"/>
          <w:lang w:eastAsia="fr-FR"/>
        </w:rPr>
        <w:t>.</w:t>
      </w:r>
    </w:p>
    <w:p w14:paraId="0041FF68" w14:textId="77777777" w:rsidR="002F0C5D" w:rsidRPr="0054668B" w:rsidRDefault="002F0C5D" w:rsidP="002F25A8">
      <w:pPr>
        <w:pStyle w:val="Titre2"/>
        <w:rPr>
          <w:sz w:val="24"/>
          <w:szCs w:val="24"/>
        </w:rPr>
      </w:pPr>
      <w:bookmarkStart w:id="384" w:name="_Toc521746169"/>
      <w:r w:rsidRPr="0054668B">
        <w:rPr>
          <w:sz w:val="24"/>
          <w:szCs w:val="24"/>
        </w:rPr>
        <w:t>2-3 Résilience des populations face aux changements climatiques :</w:t>
      </w:r>
      <w:bookmarkEnd w:id="384"/>
    </w:p>
    <w:p w14:paraId="7EEFF459" w14:textId="77777777" w:rsidR="0069507C" w:rsidRPr="0054668B" w:rsidRDefault="002F0C5D" w:rsidP="002C1BFC">
      <w:pPr>
        <w:widowControl w:val="0"/>
        <w:autoSpaceDE w:val="0"/>
        <w:autoSpaceDN w:val="0"/>
        <w:adjustRightInd w:val="0"/>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populations de la commune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développent plusieurs stratégies pour s’adapter et/ ou atténuer les effets négatifs des changements climatiques. Ces stratégies se résument comme suit chez les différentes communautés rurales :</w:t>
      </w:r>
    </w:p>
    <w:p w14:paraId="567DE3AE" w14:textId="77777777" w:rsidR="0069507C" w:rsidRPr="0054668B" w:rsidRDefault="002F0C5D" w:rsidP="002C1BFC">
      <w:pPr>
        <w:pStyle w:val="Paragraphedeliste"/>
        <w:widowControl w:val="0"/>
        <w:numPr>
          <w:ilvl w:val="0"/>
          <w:numId w:val="22"/>
        </w:numPr>
        <w:autoSpaceDE w:val="0"/>
        <w:autoSpaceDN w:val="0"/>
        <w:adjustRightInd w:val="0"/>
        <w:spacing w:after="0" w:line="36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 xml:space="preserve">Chez les agriculteurs, on relève, parallèlement aux cultures pluviales, le développement, la généralisation et l’intensification des cultures maraichères, moins affectées par l'insuffisance et l’irrégularité des pluies, principaux facteurs limitant des cultures pluviales. On observe aussi la diversification des spéculations (mil, sorgho, niébé) avec une timide utilisation des </w:t>
      </w:r>
      <w:r w:rsidRPr="0054668B">
        <w:rPr>
          <w:rFonts w:ascii="Times New Roman" w:hAnsi="Times New Roman" w:cs="Times New Roman"/>
          <w:sz w:val="24"/>
          <w:szCs w:val="24"/>
        </w:rPr>
        <w:lastRenderedPageBreak/>
        <w:t xml:space="preserve">variétés améliorées à cycle court surtout chez ceux qui sont restés très fidèles aux cultures pluviales. </w:t>
      </w:r>
    </w:p>
    <w:p w14:paraId="36948146" w14:textId="77777777" w:rsidR="0069507C" w:rsidRPr="0054668B" w:rsidRDefault="002F0C5D" w:rsidP="002C1BFC">
      <w:pPr>
        <w:pStyle w:val="Paragraphedeliste"/>
        <w:widowControl w:val="0"/>
        <w:numPr>
          <w:ilvl w:val="0"/>
          <w:numId w:val="22"/>
        </w:numPr>
        <w:autoSpaceDE w:val="0"/>
        <w:autoSpaceDN w:val="0"/>
        <w:adjustRightInd w:val="0"/>
        <w:spacing w:after="0" w:line="36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 xml:space="preserve">Chez les éleveurs, on note des mutations sociales notamment la sédentarisation de la plupart d'entre eux avec l'intensification de la transhumance et la pratique de l'aviculture et celle de l'embouche bovine et ovine. A cela, s’ajoute la diversification de la composition du bétail. En effet, ces derniers sont pour la plupart mixtes et composés d'au moins 2 des 5 espèces suivantes : bovins, ovins, caprins, </w:t>
      </w:r>
      <w:proofErr w:type="spellStart"/>
      <w:r w:rsidRPr="0054668B">
        <w:rPr>
          <w:rFonts w:ascii="Times New Roman" w:hAnsi="Times New Roman" w:cs="Times New Roman"/>
          <w:sz w:val="24"/>
          <w:szCs w:val="24"/>
        </w:rPr>
        <w:t>asins</w:t>
      </w:r>
      <w:proofErr w:type="spellEnd"/>
      <w:r w:rsidRPr="0054668B">
        <w:rPr>
          <w:rFonts w:ascii="Times New Roman" w:hAnsi="Times New Roman" w:cs="Times New Roman"/>
          <w:sz w:val="24"/>
          <w:szCs w:val="24"/>
        </w:rPr>
        <w:t xml:space="preserve"> et camelins ;</w:t>
      </w:r>
    </w:p>
    <w:p w14:paraId="7A3025F4" w14:textId="77777777" w:rsidR="0069507C" w:rsidRPr="0054668B" w:rsidRDefault="002F0C5D" w:rsidP="002C1BFC">
      <w:pPr>
        <w:pStyle w:val="Paragraphedeliste"/>
        <w:widowControl w:val="0"/>
        <w:numPr>
          <w:ilvl w:val="0"/>
          <w:numId w:val="22"/>
        </w:numPr>
        <w:autoSpaceDE w:val="0"/>
        <w:autoSpaceDN w:val="0"/>
        <w:adjustRightInd w:val="0"/>
        <w:spacing w:after="0" w:line="360" w:lineRule="auto"/>
        <w:ind w:left="284" w:hanging="283"/>
        <w:jc w:val="both"/>
        <w:rPr>
          <w:rFonts w:ascii="Times New Roman" w:hAnsi="Times New Roman" w:cs="Times New Roman"/>
          <w:sz w:val="24"/>
          <w:szCs w:val="24"/>
        </w:rPr>
      </w:pPr>
      <w:r w:rsidRPr="0054668B">
        <w:rPr>
          <w:rFonts w:ascii="Times New Roman" w:hAnsi="Times New Roman" w:cs="Times New Roman"/>
          <w:sz w:val="24"/>
          <w:szCs w:val="24"/>
        </w:rPr>
        <w:t>S’observe aussi un timide développement des activités génératrices de revenus (AGR) ;</w:t>
      </w:r>
    </w:p>
    <w:p w14:paraId="242D0571" w14:textId="77777777" w:rsidR="0069507C" w:rsidRPr="0054668B" w:rsidRDefault="002F0C5D" w:rsidP="002C1BFC">
      <w:pPr>
        <w:spacing w:after="100" w:afterAutospacing="1" w:line="360" w:lineRule="auto"/>
        <w:jc w:val="both"/>
        <w:rPr>
          <w:rFonts w:ascii="Times New Roman" w:hAnsi="Times New Roman" w:cs="Times New Roman"/>
          <w:sz w:val="24"/>
          <w:szCs w:val="24"/>
        </w:rPr>
      </w:pPr>
      <w:r w:rsidRPr="0054668B">
        <w:rPr>
          <w:rFonts w:ascii="Times New Roman" w:hAnsi="Times New Roman" w:cs="Times New Roman"/>
          <w:sz w:val="24"/>
          <w:szCs w:val="24"/>
        </w:rPr>
        <w:t>Dans le pire des cas les hommes vont à l’exode vers Niamey ou vers les pays limitrophes (Lybie ; Algérie, Nigeria, Burkina… voire plus loin en Côte d’Ivoire, au Ghana, au Togo)</w:t>
      </w:r>
    </w:p>
    <w:p w14:paraId="6E368701" w14:textId="77777777" w:rsidR="00194D6D" w:rsidRPr="0054668B" w:rsidRDefault="002F0C5D" w:rsidP="00A4267C">
      <w:pPr>
        <w:pStyle w:val="Titre1"/>
        <w:rPr>
          <w:sz w:val="24"/>
          <w:szCs w:val="24"/>
        </w:rPr>
      </w:pPr>
      <w:bookmarkStart w:id="385" w:name="_Toc521746170"/>
      <w:r w:rsidRPr="0054668B">
        <w:rPr>
          <w:sz w:val="24"/>
          <w:szCs w:val="24"/>
        </w:rPr>
        <w:t>III-</w:t>
      </w:r>
      <w:r w:rsidR="00194D6D" w:rsidRPr="0054668B">
        <w:rPr>
          <w:sz w:val="24"/>
          <w:szCs w:val="24"/>
        </w:rPr>
        <w:t>Projections des impacts des changements climatiques sur 30 à 40 ans d</w:t>
      </w:r>
      <w:r w:rsidR="00756936" w:rsidRPr="0054668B">
        <w:rPr>
          <w:sz w:val="24"/>
          <w:szCs w:val="24"/>
        </w:rPr>
        <w:t xml:space="preserve">ans la commune rurale de </w:t>
      </w:r>
      <w:proofErr w:type="spellStart"/>
      <w:r w:rsidR="00756936" w:rsidRPr="0054668B">
        <w:rPr>
          <w:sz w:val="24"/>
          <w:szCs w:val="24"/>
        </w:rPr>
        <w:t>Dogonk</w:t>
      </w:r>
      <w:r w:rsidR="00194D6D" w:rsidRPr="0054668B">
        <w:rPr>
          <w:sz w:val="24"/>
          <w:szCs w:val="24"/>
        </w:rPr>
        <w:t>iria</w:t>
      </w:r>
      <w:bookmarkEnd w:id="385"/>
      <w:proofErr w:type="spellEnd"/>
    </w:p>
    <w:p w14:paraId="3CE63217" w14:textId="77777777" w:rsidR="00194D6D" w:rsidRPr="0054668B" w:rsidRDefault="002F0C5D" w:rsidP="002F25A8">
      <w:pPr>
        <w:pStyle w:val="Titre2"/>
        <w:rPr>
          <w:sz w:val="24"/>
          <w:szCs w:val="24"/>
        </w:rPr>
      </w:pPr>
      <w:bookmarkStart w:id="386" w:name="_Toc521746171"/>
      <w:r w:rsidRPr="0054668B">
        <w:rPr>
          <w:sz w:val="24"/>
          <w:szCs w:val="24"/>
        </w:rPr>
        <w:t>3-1</w:t>
      </w:r>
      <w:r w:rsidR="00194D6D" w:rsidRPr="0054668B">
        <w:rPr>
          <w:sz w:val="24"/>
          <w:szCs w:val="24"/>
        </w:rPr>
        <w:t>Températures</w:t>
      </w:r>
      <w:bookmarkEnd w:id="386"/>
    </w:p>
    <w:p w14:paraId="661C7897" w14:textId="77777777" w:rsidR="0069507C" w:rsidRPr="0054668B" w:rsidRDefault="00194D6D"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Au regard de l’analyse des séries chronologiques sur les températures, le pire est à craindre car il y aurait une élévation sensible de températures </w:t>
      </w:r>
      <w:r w:rsidR="00F87D1A" w:rsidRPr="0054668B">
        <w:rPr>
          <w:rFonts w:ascii="Times New Roman" w:hAnsi="Times New Roman" w:cs="Times New Roman"/>
          <w:sz w:val="24"/>
          <w:szCs w:val="24"/>
        </w:rPr>
        <w:t>minimales de</w:t>
      </w:r>
      <w:r w:rsidRPr="0054668B">
        <w:rPr>
          <w:rFonts w:ascii="Times New Roman" w:hAnsi="Times New Roman" w:cs="Times New Roman"/>
          <w:sz w:val="24"/>
          <w:szCs w:val="24"/>
        </w:rPr>
        <w:t xml:space="preserve"> 2 à 3°C, ce qui aurait les conséquences suivantes :</w:t>
      </w:r>
    </w:p>
    <w:p w14:paraId="6D4B29B2" w14:textId="77777777" w:rsidR="0069507C" w:rsidRPr="0054668B" w:rsidRDefault="00F87D1A" w:rsidP="002C1BFC">
      <w:pPr>
        <w:numPr>
          <w:ilvl w:val="0"/>
          <w:numId w:val="21"/>
        </w:numPr>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Émergence</w:t>
      </w:r>
      <w:r w:rsidR="00194D6D" w:rsidRPr="0054668B">
        <w:rPr>
          <w:rFonts w:ascii="Times New Roman" w:hAnsi="Times New Roman" w:cs="Times New Roman"/>
          <w:sz w:val="24"/>
          <w:szCs w:val="24"/>
        </w:rPr>
        <w:t xml:space="preserve"> des espèces thermophiles et la disparition progressive de celles qui ne le sont pas ;</w:t>
      </w:r>
    </w:p>
    <w:p w14:paraId="778B80A1" w14:textId="77777777" w:rsidR="0069507C" w:rsidRPr="0054668B" w:rsidRDefault="00F87D1A" w:rsidP="002C1BFC">
      <w:pPr>
        <w:numPr>
          <w:ilvl w:val="0"/>
          <w:numId w:val="21"/>
        </w:numPr>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Concernant</w:t>
      </w:r>
      <w:r w:rsidR="00194D6D" w:rsidRPr="0054668B">
        <w:rPr>
          <w:rFonts w:ascii="Times New Roman" w:hAnsi="Times New Roman" w:cs="Times New Roman"/>
          <w:sz w:val="24"/>
          <w:szCs w:val="24"/>
        </w:rPr>
        <w:t xml:space="preserve"> la santé humaine, on pourrait redouter la prévalence des maladies climato-sensibles comme la méningite et la rougeole et d’autres maladies qui ne se sont pas encore </w:t>
      </w:r>
      <w:r w:rsidRPr="0054668B">
        <w:rPr>
          <w:rFonts w:ascii="Times New Roman" w:hAnsi="Times New Roman" w:cs="Times New Roman"/>
          <w:sz w:val="24"/>
          <w:szCs w:val="24"/>
        </w:rPr>
        <w:t>déclarées ;</w:t>
      </w:r>
    </w:p>
    <w:p w14:paraId="3DD2A124" w14:textId="77777777" w:rsidR="00194D6D" w:rsidRPr="0054668B" w:rsidRDefault="00F87D1A" w:rsidP="002C1BFC">
      <w:pPr>
        <w:numPr>
          <w:ilvl w:val="0"/>
          <w:numId w:val="21"/>
        </w:numPr>
        <w:spacing w:after="0" w:line="312"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Des</w:t>
      </w:r>
      <w:r w:rsidR="00194D6D" w:rsidRPr="0054668B">
        <w:rPr>
          <w:rFonts w:ascii="Times New Roman" w:hAnsi="Times New Roman" w:cs="Times New Roman"/>
          <w:sz w:val="24"/>
          <w:szCs w:val="24"/>
        </w:rPr>
        <w:t xml:space="preserve"> taux élevés de mortalité dus aux canicules.</w:t>
      </w:r>
    </w:p>
    <w:p w14:paraId="547CB745" w14:textId="77777777" w:rsidR="00194D6D" w:rsidRPr="0054668B" w:rsidRDefault="002F0C5D" w:rsidP="002F25A8">
      <w:pPr>
        <w:pStyle w:val="Titre2"/>
        <w:rPr>
          <w:sz w:val="24"/>
          <w:szCs w:val="24"/>
        </w:rPr>
      </w:pPr>
      <w:bookmarkStart w:id="387" w:name="_Toc521746172"/>
      <w:r w:rsidRPr="0054668B">
        <w:rPr>
          <w:sz w:val="24"/>
          <w:szCs w:val="24"/>
        </w:rPr>
        <w:t>3-2</w:t>
      </w:r>
      <w:r w:rsidR="001151D1" w:rsidRPr="0054668B">
        <w:rPr>
          <w:sz w:val="24"/>
          <w:szCs w:val="24"/>
        </w:rPr>
        <w:t xml:space="preserve"> </w:t>
      </w:r>
      <w:r w:rsidR="00194D6D" w:rsidRPr="0054668B">
        <w:rPr>
          <w:sz w:val="24"/>
          <w:szCs w:val="24"/>
        </w:rPr>
        <w:t>Pluviosité</w:t>
      </w:r>
      <w:bookmarkEnd w:id="387"/>
      <w:r w:rsidR="00194D6D" w:rsidRPr="0054668B">
        <w:rPr>
          <w:sz w:val="24"/>
          <w:szCs w:val="24"/>
        </w:rPr>
        <w:t> </w:t>
      </w:r>
    </w:p>
    <w:p w14:paraId="4F8FC00F" w14:textId="77777777" w:rsidR="0069507C" w:rsidRPr="0054668B" w:rsidRDefault="00194D6D"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Dans le cas où il y aurait une hausse progressive des cumuls annuels de pluies, il aurait une abondance des pluies même si les pluies diluviennes sont à craindre avec la baisse du nombre de jours de pluies. Cela pourrait engendrer d’importantes crues et des inondations au niveau des villages et riverains des mares et Koris.  Il y aurait d’importantes pluies diluviennes qui pourraient engendrer des érosions hydriques et </w:t>
      </w:r>
      <w:r w:rsidR="00F87D1A" w:rsidRPr="0054668B">
        <w:rPr>
          <w:rFonts w:ascii="Times New Roman" w:hAnsi="Times New Roman" w:cs="Times New Roman"/>
          <w:sz w:val="24"/>
          <w:szCs w:val="24"/>
        </w:rPr>
        <w:t>l’effondrement</w:t>
      </w:r>
      <w:r w:rsidRPr="0054668B">
        <w:rPr>
          <w:rFonts w:ascii="Times New Roman" w:hAnsi="Times New Roman" w:cs="Times New Roman"/>
          <w:sz w:val="24"/>
          <w:szCs w:val="24"/>
        </w:rPr>
        <w:t xml:space="preserve"> des habitations.  Cela pourrait créer une nouvelle forme de résilience qui consisterait à revoir le modèle de construction des habitations où les toitures en paille et/ou en tôle remplaceraient celles en banco voire les habitations entièrement construites en dur.</w:t>
      </w:r>
    </w:p>
    <w:p w14:paraId="58C7F22A" w14:textId="66208EDB" w:rsidR="00194D6D" w:rsidRPr="0054668B" w:rsidRDefault="002F0C5D" w:rsidP="002F25A8">
      <w:pPr>
        <w:pStyle w:val="Titre2"/>
        <w:rPr>
          <w:sz w:val="24"/>
          <w:szCs w:val="24"/>
        </w:rPr>
      </w:pPr>
      <w:bookmarkStart w:id="388" w:name="_Toc521746173"/>
      <w:r w:rsidRPr="0054668B">
        <w:rPr>
          <w:sz w:val="24"/>
          <w:szCs w:val="24"/>
        </w:rPr>
        <w:lastRenderedPageBreak/>
        <w:t>3-3</w:t>
      </w:r>
      <w:r w:rsidR="0047078E" w:rsidRPr="0054668B">
        <w:rPr>
          <w:sz w:val="24"/>
          <w:szCs w:val="24"/>
        </w:rPr>
        <w:t xml:space="preserve"> </w:t>
      </w:r>
      <w:r w:rsidR="00756936" w:rsidRPr="0054668B">
        <w:rPr>
          <w:sz w:val="24"/>
          <w:szCs w:val="24"/>
        </w:rPr>
        <w:t>Domaine agrosylvopastoral et faunique</w:t>
      </w:r>
      <w:bookmarkEnd w:id="388"/>
    </w:p>
    <w:p w14:paraId="09A2129F" w14:textId="77777777" w:rsidR="0069507C" w:rsidRPr="0054668B" w:rsidRDefault="00194D6D"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Avec ces changements, on envisagerait une végétation de plus en plus dense et l’apparition des nouvelles espèces végétales et voire le retour de certaines espèces animales. Mais, elles seraient confrontées à la pression démographique où la satisfaction des besoins alimentaires des humains, nécessiterait la mise en valeur des terres et la chasse ou la cueillette pour les compléments alimentaires.</w:t>
      </w:r>
    </w:p>
    <w:p w14:paraId="29B11DAD" w14:textId="77777777" w:rsidR="0069507C" w:rsidRPr="0054668B" w:rsidRDefault="00194D6D" w:rsidP="002C1BFC">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De manière générale, les projections indiquent une péjoration des conditions climatiques actuelles qui se traduira par une aggravation des chocs climatiques sur les secteurs vulnérables. On notera en particulier : </w:t>
      </w:r>
    </w:p>
    <w:p w14:paraId="0ACC4D5E" w14:textId="77777777" w:rsidR="0069507C" w:rsidRPr="0054668B" w:rsidRDefault="00194D6D" w:rsidP="002C1BFC">
      <w:pPr>
        <w:spacing w:after="0" w:line="360" w:lineRule="auto"/>
        <w:jc w:val="both"/>
        <w:rPr>
          <w:rFonts w:ascii="Times New Roman" w:hAnsi="Times New Roman" w:cs="Times New Roman"/>
          <w:bCs/>
          <w:sz w:val="24"/>
          <w:szCs w:val="24"/>
        </w:rPr>
      </w:pPr>
      <w:r w:rsidRPr="0054668B">
        <w:rPr>
          <w:rFonts w:ascii="Times New Roman" w:hAnsi="Times New Roman" w:cs="Times New Roman"/>
          <w:sz w:val="24"/>
          <w:szCs w:val="24"/>
        </w:rPr>
        <w:t xml:space="preserve">Dans le domaine de l’agriculture, au niveau de la commune, les cultures vivrières destinées à l’autoconsommation, portent sur le mil, le sorgho et le maïs. Les cultures les plus sensibles aux variations climatiques (la baisse de la pluviométrie combinée avec la hausse des températures) sont souvent les cultures saisonnières ou annuelles. Parmi ces cultures se trouvent particulièrement les céréales (mil, maïs et sorgho) qui constituent la base de l’alimentation de la population. Le mil, le sorgho, et </w:t>
      </w:r>
      <w:r w:rsidR="00F87D1A" w:rsidRPr="0054668B">
        <w:rPr>
          <w:rFonts w:ascii="Times New Roman" w:hAnsi="Times New Roman" w:cs="Times New Roman"/>
          <w:sz w:val="24"/>
          <w:szCs w:val="24"/>
        </w:rPr>
        <w:t>le maïs</w:t>
      </w:r>
      <w:r w:rsidRPr="0054668B">
        <w:rPr>
          <w:rFonts w:ascii="Times New Roman" w:hAnsi="Times New Roman" w:cs="Times New Roman"/>
          <w:sz w:val="24"/>
          <w:szCs w:val="24"/>
        </w:rPr>
        <w:t xml:space="preserve"> sont particulièrement vulnérables à cause de leur forte sensibilité au stress hydrique surtout au stade de la floraison. Les conditions climatiques moyennes de production agricole devenant moins favorables, la moindre poche de sécheresse ou le moindre déficit pluviométrique engendrera fatalement un déficit céréalier qui s’accompagnera d’une flambée de prix. Il pourrait donc en résulter </w:t>
      </w:r>
      <w:r w:rsidRPr="0054668B">
        <w:rPr>
          <w:rFonts w:ascii="Times New Roman" w:hAnsi="Times New Roman" w:cs="Times New Roman"/>
          <w:bCs/>
          <w:sz w:val="24"/>
          <w:szCs w:val="24"/>
        </w:rPr>
        <w:t>des crises alimentaires plus grandes et plus fréquentes</w:t>
      </w:r>
      <w:r w:rsidRPr="0054668B">
        <w:rPr>
          <w:rFonts w:ascii="Times New Roman" w:hAnsi="Times New Roman" w:cs="Times New Roman"/>
          <w:sz w:val="24"/>
          <w:szCs w:val="24"/>
        </w:rPr>
        <w:t>, avec des répercutions graves sur l’économie de la commune</w:t>
      </w:r>
      <w:r w:rsidR="00756936" w:rsidRPr="0054668B">
        <w:rPr>
          <w:rFonts w:ascii="Times New Roman" w:hAnsi="Times New Roman" w:cs="Times New Roman"/>
          <w:sz w:val="24"/>
          <w:szCs w:val="24"/>
        </w:rPr>
        <w:t>.</w:t>
      </w:r>
    </w:p>
    <w:p w14:paraId="5AC0C89E" w14:textId="77777777" w:rsidR="0069507C" w:rsidRPr="0054668B" w:rsidRDefault="00194D6D" w:rsidP="002C1BFC">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Les perturbations climatiques prévues vers l’an 2050 pourront avoir un effet sur le rendement et réduire la production de 10 à 25% selon que ces modifications interviennent au stade végétatif normal ou au stade de la floraison. Cela est très important et pourrait conduire à une perte une baisse de la production de céréales et une hausse des prix de ceux-ci s’en suivra.</w:t>
      </w:r>
    </w:p>
    <w:p w14:paraId="30DD3B74" w14:textId="77777777" w:rsidR="00756936" w:rsidRPr="0054668B" w:rsidRDefault="00756936" w:rsidP="002C1BFC">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fortes températures et les faibles précipitations entrainent une forte évaporation et une faible infiltration. Ce qui aura pour conséquence une faible recharge des nappes. Dans ces conditions, la satisfaction des besoins en eau des populations, du bétail, et des cultures pourrait connaître d’énormes difficultés. La pratique des cultures irriguées qui permet de pallier le déficit du bilan céréalier, souffrira particulièrement de l’insuffisance de la disponibilité de l’eau. </w:t>
      </w:r>
    </w:p>
    <w:p w14:paraId="323E93C1" w14:textId="77777777" w:rsidR="0069507C" w:rsidRPr="0054668B" w:rsidRDefault="00194D6D" w:rsidP="002C1BFC">
      <w:pPr>
        <w:spacing w:after="0" w:line="360" w:lineRule="auto"/>
        <w:jc w:val="both"/>
        <w:rPr>
          <w:rFonts w:ascii="Times New Roman" w:hAnsi="Times New Roman" w:cs="Times New Roman"/>
          <w:b/>
          <w:i/>
          <w:sz w:val="24"/>
          <w:szCs w:val="24"/>
        </w:rPr>
      </w:pPr>
      <w:r w:rsidRPr="0054668B">
        <w:rPr>
          <w:rFonts w:ascii="Times New Roman" w:hAnsi="Times New Roman" w:cs="Times New Roman"/>
          <w:sz w:val="24"/>
          <w:szCs w:val="24"/>
        </w:rPr>
        <w:lastRenderedPageBreak/>
        <w:t xml:space="preserve">Dans le domaine de l’élevage, l’impact de l’augmentation de la température et de la diminution de la pluviosité va se traduire par (i) une réduction drastique et la dégradation des pâturages, (ii) un déficit du bilan pastoral et alimentaire, (iii) et une aggravation des conditions d’abreuvement du bétail. Il en résultera une baisse de la productivité animale et un déficit d’approvisionnement sur l’ensemble des produits d’élevage. L’amplification de la rigueur du climat, l’augmentation de la fréquence des phénomènes extrêmes et leurs conséquences (sécheresse, inondation, etc.) risquent, comme lors des sécheresses/inondations des années 1972/73, 1983/84 et 2010/11 de causer d’importantes mortalités animales et de paupériser </w:t>
      </w:r>
      <w:r w:rsidR="00F87D1A" w:rsidRPr="0054668B">
        <w:rPr>
          <w:rFonts w:ascii="Times New Roman" w:hAnsi="Times New Roman" w:cs="Times New Roman"/>
          <w:sz w:val="24"/>
          <w:szCs w:val="24"/>
        </w:rPr>
        <w:t>davantage de</w:t>
      </w:r>
      <w:r w:rsidRPr="0054668B">
        <w:rPr>
          <w:rFonts w:ascii="Times New Roman" w:hAnsi="Times New Roman" w:cs="Times New Roman"/>
          <w:sz w:val="24"/>
          <w:szCs w:val="24"/>
        </w:rPr>
        <w:t xml:space="preserve"> nombreux agropasteurs localisés dans la commune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w:t>
      </w:r>
    </w:p>
    <w:p w14:paraId="25B718F3" w14:textId="77777777" w:rsidR="0069507C" w:rsidRPr="0054668B" w:rsidRDefault="00194D6D"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Sur les ressources fauniques et végétales, les estimations montrent qu’aux horizons temporels retenus (2050), le potentiel de biomasse serait en nette régression. En effet, l’impact de ces prévisions climatiques se traduira aussi par la disparition de certaines espèces (végétales et fauniques) et la migration d’autres espèces vers les zones favorables. </w:t>
      </w:r>
    </w:p>
    <w:p w14:paraId="7C44E0D7" w14:textId="77777777" w:rsidR="00E043F2" w:rsidRPr="0054668B" w:rsidRDefault="002F0C5D" w:rsidP="002F25A8">
      <w:pPr>
        <w:pStyle w:val="Titre2"/>
        <w:rPr>
          <w:i/>
          <w:sz w:val="24"/>
          <w:szCs w:val="24"/>
        </w:rPr>
      </w:pPr>
      <w:bookmarkStart w:id="389" w:name="_Toc521746174"/>
      <w:r w:rsidRPr="0054668B">
        <w:rPr>
          <w:sz w:val="24"/>
          <w:szCs w:val="24"/>
        </w:rPr>
        <w:t>3-4</w:t>
      </w:r>
      <w:r w:rsidR="00E043F2" w:rsidRPr="0054668B">
        <w:rPr>
          <w:sz w:val="24"/>
          <w:szCs w:val="24"/>
        </w:rPr>
        <w:t xml:space="preserve"> Santé humaine</w:t>
      </w:r>
      <w:bookmarkEnd w:id="389"/>
    </w:p>
    <w:p w14:paraId="79728BA4" w14:textId="77777777" w:rsidR="0069507C" w:rsidRPr="0054668B" w:rsidRDefault="00E043F2"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Sur la</w:t>
      </w:r>
      <w:r w:rsidR="00194D6D" w:rsidRPr="0054668B">
        <w:rPr>
          <w:rFonts w:ascii="Times New Roman" w:hAnsi="Times New Roman" w:cs="Times New Roman"/>
          <w:sz w:val="24"/>
          <w:szCs w:val="24"/>
        </w:rPr>
        <w:t xml:space="preserve"> santé humaine et animale, les phénomènes extrêmes tels que, la baisse et la forte variabilité de la pluviométrie, les températures extrêmes, seront à l’origine de sécheresses, d’inondations, de maladies d’origines diverses (les infections respiratoires </w:t>
      </w:r>
      <w:r w:rsidRPr="0054668B">
        <w:rPr>
          <w:rFonts w:ascii="Times New Roman" w:hAnsi="Times New Roman" w:cs="Times New Roman"/>
          <w:sz w:val="24"/>
          <w:szCs w:val="24"/>
        </w:rPr>
        <w:t>aigües</w:t>
      </w:r>
      <w:r w:rsidR="00194D6D" w:rsidRPr="0054668B">
        <w:rPr>
          <w:rFonts w:ascii="Times New Roman" w:hAnsi="Times New Roman" w:cs="Times New Roman"/>
          <w:sz w:val="24"/>
          <w:szCs w:val="24"/>
        </w:rPr>
        <w:t>, le paludisme, la méningite…).</w:t>
      </w:r>
    </w:p>
    <w:p w14:paraId="3A641661" w14:textId="77777777" w:rsidR="0069507C" w:rsidRPr="0054668B" w:rsidRDefault="00194D6D"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somme, la forte dépendance actuelle des populations vis-à-vis des ressources naturelles rend les activités économiques directement dépendantes des conditions climatiques. Par ailleurs, en raison de la surexploitation de ces ressources, les écosystèmes sont de plus en plus fragilisés. Ces deux (2) facteurs expliquent à eux seuls la vulnérabilité de la commune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dans un contexte d’insécurité climatique. </w:t>
      </w:r>
    </w:p>
    <w:p w14:paraId="2CBB4E32" w14:textId="77777777" w:rsidR="0069507C" w:rsidRPr="0054668B" w:rsidRDefault="00194D6D" w:rsidP="002C1BFC">
      <w:pPr>
        <w:pStyle w:val="NormalWeb"/>
        <w:spacing w:before="0" w:beforeAutospacing="0" w:after="0" w:afterAutospacing="0" w:line="360" w:lineRule="auto"/>
        <w:jc w:val="both"/>
        <w:rPr>
          <w:rFonts w:cs="Times New Roman"/>
        </w:rPr>
      </w:pPr>
      <w:r w:rsidRPr="0054668B">
        <w:rPr>
          <w:rFonts w:cs="Times New Roman"/>
        </w:rPr>
        <w:t xml:space="preserve">Les populations développent alors des stratégies de survie dont l'exploitation abusive des ressources disponibles afin d'assurer leur sécurité alimentaire, et la couverture de leurs besoins énergétiques. La pauvreté contribue aussi à renforcer la pression sur les ressources naturelles. </w:t>
      </w:r>
    </w:p>
    <w:p w14:paraId="28B3AE88" w14:textId="77777777" w:rsidR="00194D6D" w:rsidRPr="0054668B" w:rsidRDefault="002F0C5D" w:rsidP="002F25A8">
      <w:pPr>
        <w:pStyle w:val="Titre2"/>
        <w:rPr>
          <w:sz w:val="24"/>
          <w:szCs w:val="24"/>
        </w:rPr>
      </w:pPr>
      <w:bookmarkStart w:id="390" w:name="_Toc521746175"/>
      <w:r w:rsidRPr="0054668B">
        <w:rPr>
          <w:sz w:val="24"/>
          <w:szCs w:val="24"/>
        </w:rPr>
        <w:t>3</w:t>
      </w:r>
      <w:r w:rsidR="00E043F2" w:rsidRPr="0054668B">
        <w:rPr>
          <w:sz w:val="24"/>
          <w:szCs w:val="24"/>
        </w:rPr>
        <w:t>-5</w:t>
      </w:r>
      <w:r w:rsidR="00194D6D" w:rsidRPr="0054668B">
        <w:rPr>
          <w:sz w:val="24"/>
          <w:szCs w:val="24"/>
        </w:rPr>
        <w:t xml:space="preserve"> Paix et Sécurité</w:t>
      </w:r>
      <w:bookmarkEnd w:id="390"/>
    </w:p>
    <w:p w14:paraId="103B4D22" w14:textId="77777777" w:rsidR="0069507C" w:rsidRPr="0054668B" w:rsidRDefault="00194D6D" w:rsidP="002C1BFC">
      <w:pPr>
        <w:spacing w:after="0" w:line="360" w:lineRule="auto"/>
        <w:contextualSpacing/>
        <w:jc w:val="both"/>
        <w:rPr>
          <w:rFonts w:ascii="Times New Roman" w:hAnsi="Times New Roman" w:cs="Times New Roman"/>
          <w:sz w:val="24"/>
          <w:szCs w:val="24"/>
        </w:rPr>
      </w:pPr>
      <w:r w:rsidRPr="0054668B">
        <w:rPr>
          <w:rFonts w:ascii="Times New Roman" w:hAnsi="Times New Roman" w:cs="Times New Roman"/>
          <w:sz w:val="24"/>
          <w:szCs w:val="24"/>
        </w:rPr>
        <w:t xml:space="preserve">La paupérisation accrue, la raréfaction des ressources naturelles, l’exacerbation des rivalités autour des points d’eau et des espaces culturaux ont engendré des conflits fréquents entre les usagers de la terre. Sous l’effet des contraintes économiques, sociales, naturelles et humaines, de nouvelles formes de rapports humains et sociaux sont créés. En lieu et place de la solidarité et de </w:t>
      </w:r>
      <w:r w:rsidRPr="0054668B">
        <w:rPr>
          <w:rFonts w:ascii="Times New Roman" w:hAnsi="Times New Roman" w:cs="Times New Roman"/>
          <w:sz w:val="24"/>
          <w:szCs w:val="24"/>
        </w:rPr>
        <w:lastRenderedPageBreak/>
        <w:t xml:space="preserve">l’entraide, la tendance est plutôt malheureusement à la prédominance de l’individualisme, de l’égoïsme et de l’égocentrisme. En se basant sur les prévisions faites par le GIEC (2007) et tous les autres experts en matière de changements climatiques, les occurrences des risques climatiques vont connaitre une intensification et les impacts sur les écosystèmes naturels et humains seront inestimables. </w:t>
      </w:r>
    </w:p>
    <w:p w14:paraId="4E0ACDE5" w14:textId="77777777" w:rsidR="0069507C" w:rsidRPr="0054668B" w:rsidRDefault="00194D6D" w:rsidP="002C1BFC">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réduire leur vulnérabilité et améliorer significativement leurs conditions d’existence, les populations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peuvent adopter et mettre en œuvre une diversité de stratégies d’ordre technique, institutionnel, et économique</w:t>
      </w:r>
      <w:r w:rsidRPr="0054668B">
        <w:rPr>
          <w:rFonts w:ascii="Times New Roman" w:hAnsi="Times New Roman" w:cs="Times New Roman"/>
          <w:i/>
          <w:sz w:val="24"/>
          <w:szCs w:val="24"/>
        </w:rPr>
        <w:t xml:space="preserve">. </w:t>
      </w:r>
      <w:r w:rsidRPr="0054668B">
        <w:rPr>
          <w:rFonts w:ascii="Times New Roman" w:hAnsi="Times New Roman" w:cs="Times New Roman"/>
          <w:sz w:val="24"/>
          <w:szCs w:val="24"/>
        </w:rPr>
        <w:t xml:space="preserve">A cet effet, des campagnes d’information et de sensibilisation doivent être entreprises à l’échelle communale pour convaincre toutes les communautés sur la nécessité de vivre en harmonie. Des mesures sociales seront envisagées pour régler l’accès aux ressources naturelles par leurs usagers. </w:t>
      </w:r>
    </w:p>
    <w:p w14:paraId="0F899B0B" w14:textId="77777777" w:rsidR="00194D6D" w:rsidRPr="0054668B" w:rsidRDefault="00193280" w:rsidP="00A4267C">
      <w:pPr>
        <w:pStyle w:val="Titre1"/>
        <w:rPr>
          <w:sz w:val="24"/>
          <w:szCs w:val="24"/>
        </w:rPr>
      </w:pPr>
      <w:bookmarkStart w:id="391" w:name="_Toc521746176"/>
      <w:r w:rsidRPr="0054668B">
        <w:rPr>
          <w:sz w:val="24"/>
          <w:szCs w:val="24"/>
        </w:rPr>
        <w:t>IV-</w:t>
      </w:r>
      <w:r w:rsidR="00194D6D" w:rsidRPr="0054668B">
        <w:rPr>
          <w:sz w:val="24"/>
          <w:szCs w:val="24"/>
        </w:rPr>
        <w:t>Gestion des Risques de Catastrophes</w:t>
      </w:r>
      <w:bookmarkEnd w:id="391"/>
    </w:p>
    <w:p w14:paraId="2D0DA819" w14:textId="77777777" w:rsidR="0069507C" w:rsidRPr="0054668B" w:rsidRDefault="00194D6D" w:rsidP="002C1BFC">
      <w:pPr>
        <w:pStyle w:val="Paragraphedeliste"/>
        <w:spacing w:after="0" w:line="360" w:lineRule="auto"/>
        <w:ind w:left="0"/>
        <w:jc w:val="both"/>
        <w:rPr>
          <w:rFonts w:ascii="Times New Roman" w:hAnsi="Times New Roman" w:cs="Times New Roman"/>
          <w:b/>
          <w:sz w:val="24"/>
          <w:szCs w:val="24"/>
        </w:rPr>
      </w:pPr>
      <w:r w:rsidRPr="0054668B">
        <w:rPr>
          <w:rFonts w:ascii="Times New Roman" w:hAnsi="Times New Roman" w:cs="Times New Roman"/>
          <w:sz w:val="24"/>
          <w:szCs w:val="24"/>
        </w:rPr>
        <w:t xml:space="preserve">Pour l’analyse qui sera entreprise dans le cadre de la gestion des risques de catastrophes dans la commune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deux principaux risques climatiques sont retenus à savoir : les sécheresses et les inondations. L’analyse s’appesantira sur les secteurs suivants : </w:t>
      </w:r>
    </w:p>
    <w:p w14:paraId="7FF69C46" w14:textId="77777777" w:rsidR="0069507C" w:rsidRPr="0054668B" w:rsidRDefault="00E043F2" w:rsidP="002C1BFC">
      <w:pPr>
        <w:pStyle w:val="Paragraphedeliste"/>
        <w:numPr>
          <w:ilvl w:val="0"/>
          <w:numId w:val="24"/>
        </w:numPr>
        <w:spacing w:after="0" w:line="360" w:lineRule="auto"/>
        <w:jc w:val="both"/>
        <w:rPr>
          <w:rFonts w:ascii="Times New Roman" w:hAnsi="Times New Roman" w:cs="Times New Roman"/>
          <w:b/>
          <w:sz w:val="24"/>
          <w:szCs w:val="24"/>
        </w:rPr>
      </w:pPr>
      <w:r w:rsidRPr="0054668B">
        <w:rPr>
          <w:rFonts w:ascii="Times New Roman" w:hAnsi="Times New Roman" w:cs="Times New Roman"/>
          <w:sz w:val="24"/>
          <w:szCs w:val="24"/>
        </w:rPr>
        <w:t>Agriculture</w:t>
      </w:r>
    </w:p>
    <w:p w14:paraId="32D6176D" w14:textId="77777777" w:rsidR="0069507C" w:rsidRPr="0054668B" w:rsidRDefault="00E043F2" w:rsidP="002C1BFC">
      <w:pPr>
        <w:pStyle w:val="Paragraphedeliste"/>
        <w:numPr>
          <w:ilvl w:val="0"/>
          <w:numId w:val="24"/>
        </w:numPr>
        <w:spacing w:after="0" w:line="360" w:lineRule="auto"/>
        <w:jc w:val="both"/>
        <w:rPr>
          <w:rFonts w:ascii="Times New Roman" w:hAnsi="Times New Roman" w:cs="Times New Roman"/>
          <w:b/>
          <w:sz w:val="24"/>
          <w:szCs w:val="24"/>
        </w:rPr>
      </w:pPr>
      <w:r w:rsidRPr="0054668B">
        <w:rPr>
          <w:rFonts w:ascii="Times New Roman" w:hAnsi="Times New Roman" w:cs="Times New Roman"/>
          <w:sz w:val="24"/>
          <w:szCs w:val="24"/>
        </w:rPr>
        <w:t>Environnement</w:t>
      </w:r>
      <w:r w:rsidR="00194D6D" w:rsidRPr="0054668B">
        <w:rPr>
          <w:rFonts w:ascii="Times New Roman" w:hAnsi="Times New Roman" w:cs="Times New Roman"/>
          <w:sz w:val="24"/>
          <w:szCs w:val="24"/>
        </w:rPr>
        <w:t xml:space="preserve"> naturel  </w:t>
      </w:r>
    </w:p>
    <w:p w14:paraId="5A4D7CF3" w14:textId="77777777" w:rsidR="0069507C" w:rsidRPr="0054668B" w:rsidRDefault="00E043F2" w:rsidP="002C1BFC">
      <w:pPr>
        <w:pStyle w:val="Paragraphedeliste"/>
        <w:numPr>
          <w:ilvl w:val="0"/>
          <w:numId w:val="24"/>
        </w:numPr>
        <w:spacing w:after="0" w:line="360" w:lineRule="auto"/>
        <w:jc w:val="both"/>
        <w:rPr>
          <w:rFonts w:ascii="Times New Roman" w:hAnsi="Times New Roman" w:cs="Times New Roman"/>
          <w:b/>
          <w:sz w:val="24"/>
          <w:szCs w:val="24"/>
        </w:rPr>
      </w:pPr>
      <w:r w:rsidRPr="0054668B">
        <w:rPr>
          <w:rFonts w:ascii="Times New Roman" w:hAnsi="Times New Roman" w:cs="Times New Roman"/>
          <w:sz w:val="24"/>
          <w:szCs w:val="24"/>
        </w:rPr>
        <w:t>Environnement</w:t>
      </w:r>
      <w:r w:rsidR="00194D6D" w:rsidRPr="0054668B">
        <w:rPr>
          <w:rFonts w:ascii="Times New Roman" w:hAnsi="Times New Roman" w:cs="Times New Roman"/>
          <w:sz w:val="24"/>
          <w:szCs w:val="24"/>
        </w:rPr>
        <w:t xml:space="preserve"> bâti (peuplement humain)  </w:t>
      </w:r>
    </w:p>
    <w:p w14:paraId="69BF53A3" w14:textId="77777777" w:rsidR="0069507C" w:rsidRPr="0054668B" w:rsidRDefault="00E043F2" w:rsidP="002C1BFC">
      <w:pPr>
        <w:pStyle w:val="Paragraphedeliste"/>
        <w:numPr>
          <w:ilvl w:val="0"/>
          <w:numId w:val="24"/>
        </w:numPr>
        <w:spacing w:after="0" w:line="360" w:lineRule="auto"/>
        <w:jc w:val="both"/>
        <w:rPr>
          <w:rFonts w:ascii="Times New Roman" w:hAnsi="Times New Roman" w:cs="Times New Roman"/>
          <w:b/>
          <w:sz w:val="24"/>
          <w:szCs w:val="24"/>
        </w:rPr>
      </w:pPr>
      <w:r w:rsidRPr="0054668B">
        <w:rPr>
          <w:rFonts w:ascii="Times New Roman" w:hAnsi="Times New Roman" w:cs="Times New Roman"/>
          <w:sz w:val="24"/>
          <w:szCs w:val="24"/>
        </w:rPr>
        <w:t>Social</w:t>
      </w:r>
      <w:r w:rsidR="00194D6D" w:rsidRPr="0054668B">
        <w:rPr>
          <w:rFonts w:ascii="Times New Roman" w:hAnsi="Times New Roman" w:cs="Times New Roman"/>
          <w:sz w:val="24"/>
          <w:szCs w:val="24"/>
        </w:rPr>
        <w:t xml:space="preserve"> (Santé)</w:t>
      </w:r>
    </w:p>
    <w:p w14:paraId="6BF87A7D" w14:textId="77777777" w:rsidR="0069507C" w:rsidRPr="0054668B" w:rsidRDefault="00E043F2" w:rsidP="002C1BFC">
      <w:pPr>
        <w:pStyle w:val="Paragraphedeliste"/>
        <w:numPr>
          <w:ilvl w:val="0"/>
          <w:numId w:val="24"/>
        </w:numPr>
        <w:spacing w:after="0" w:line="360" w:lineRule="auto"/>
        <w:jc w:val="both"/>
        <w:rPr>
          <w:rFonts w:ascii="Times New Roman" w:hAnsi="Times New Roman" w:cs="Times New Roman"/>
          <w:b/>
          <w:sz w:val="24"/>
          <w:szCs w:val="24"/>
        </w:rPr>
      </w:pPr>
      <w:r w:rsidRPr="0054668B">
        <w:rPr>
          <w:rFonts w:ascii="Times New Roman" w:hAnsi="Times New Roman" w:cs="Times New Roman"/>
          <w:sz w:val="24"/>
          <w:szCs w:val="24"/>
        </w:rPr>
        <w:t>Gouvernance</w:t>
      </w:r>
      <w:r w:rsidR="00194D6D" w:rsidRPr="0054668B">
        <w:rPr>
          <w:rFonts w:ascii="Times New Roman" w:hAnsi="Times New Roman" w:cs="Times New Roman"/>
          <w:sz w:val="24"/>
          <w:szCs w:val="24"/>
        </w:rPr>
        <w:t xml:space="preserve"> communale (mairie)</w:t>
      </w:r>
    </w:p>
    <w:p w14:paraId="36800B4A" w14:textId="77777777" w:rsidR="0069507C" w:rsidRPr="0054668B" w:rsidRDefault="00742D80" w:rsidP="002C1BFC">
      <w:pPr>
        <w:pStyle w:val="Paragraphedeliste"/>
        <w:spacing w:after="0" w:line="360" w:lineRule="auto"/>
        <w:ind w:left="0"/>
        <w:jc w:val="both"/>
        <w:rPr>
          <w:rFonts w:ascii="Times New Roman" w:hAnsi="Times New Roman" w:cs="Times New Roman"/>
          <w:b/>
          <w:bCs/>
          <w:sz w:val="24"/>
          <w:szCs w:val="24"/>
        </w:rPr>
      </w:pPr>
      <w:r w:rsidRPr="0054668B">
        <w:rPr>
          <w:rFonts w:ascii="Times New Roman" w:hAnsi="Times New Roman" w:cs="Times New Roman"/>
          <w:sz w:val="24"/>
          <w:szCs w:val="24"/>
        </w:rPr>
        <w:t>O</w:t>
      </w:r>
      <w:r w:rsidR="00194D6D" w:rsidRPr="0054668B">
        <w:rPr>
          <w:rFonts w:ascii="Times New Roman" w:hAnsi="Times New Roman" w:cs="Times New Roman"/>
          <w:sz w:val="24"/>
          <w:szCs w:val="24"/>
        </w:rPr>
        <w:t>n considère les deux principaux risques :</w:t>
      </w:r>
    </w:p>
    <w:p w14:paraId="693DF5B7" w14:textId="77777777" w:rsidR="0069507C" w:rsidRPr="0054668B" w:rsidRDefault="00194D6D" w:rsidP="002C1BFC">
      <w:pPr>
        <w:pStyle w:val="Paragraphedeliste"/>
        <w:numPr>
          <w:ilvl w:val="3"/>
          <w:numId w:val="23"/>
        </w:numPr>
        <w:spacing w:after="0" w:line="360" w:lineRule="auto"/>
        <w:jc w:val="both"/>
        <w:rPr>
          <w:rFonts w:ascii="Times New Roman" w:hAnsi="Times New Roman" w:cs="Times New Roman"/>
          <w:b/>
          <w:bCs/>
          <w:sz w:val="24"/>
          <w:szCs w:val="24"/>
        </w:rPr>
      </w:pPr>
      <w:r w:rsidRPr="0054668B">
        <w:rPr>
          <w:rFonts w:ascii="Times New Roman" w:hAnsi="Times New Roman" w:cs="Times New Roman"/>
          <w:sz w:val="24"/>
          <w:szCs w:val="24"/>
        </w:rPr>
        <w:t>Sècheresses</w:t>
      </w:r>
    </w:p>
    <w:p w14:paraId="09085389" w14:textId="77777777" w:rsidR="0069507C" w:rsidRPr="0054668B" w:rsidRDefault="00193280" w:rsidP="002C1BFC">
      <w:pPr>
        <w:pStyle w:val="Paragraphedeliste"/>
        <w:numPr>
          <w:ilvl w:val="3"/>
          <w:numId w:val="23"/>
        </w:numPr>
        <w:spacing w:after="0" w:line="360" w:lineRule="auto"/>
        <w:jc w:val="both"/>
        <w:rPr>
          <w:rFonts w:ascii="Times New Roman" w:hAnsi="Times New Roman" w:cs="Times New Roman"/>
          <w:b/>
          <w:sz w:val="24"/>
          <w:szCs w:val="24"/>
          <w:lang w:eastAsia="fr-FR"/>
        </w:rPr>
      </w:pPr>
      <w:r w:rsidRPr="0054668B">
        <w:rPr>
          <w:rFonts w:ascii="Times New Roman" w:hAnsi="Times New Roman" w:cs="Times New Roman"/>
          <w:sz w:val="24"/>
          <w:szCs w:val="24"/>
        </w:rPr>
        <w:t>Inondations</w:t>
      </w:r>
    </w:p>
    <w:p w14:paraId="1F797162" w14:textId="77777777" w:rsidR="0069507C" w:rsidRPr="0054668B" w:rsidRDefault="00194D6D" w:rsidP="002C1BFC">
      <w:pPr>
        <w:pStyle w:val="Paragraphedeliste"/>
        <w:spacing w:after="0" w:line="360" w:lineRule="auto"/>
        <w:ind w:left="0"/>
        <w:jc w:val="both"/>
        <w:rPr>
          <w:rFonts w:ascii="Times New Roman" w:hAnsi="Times New Roman" w:cs="Times New Roman"/>
          <w:sz w:val="24"/>
          <w:szCs w:val="24"/>
        </w:rPr>
      </w:pPr>
      <w:r w:rsidRPr="0054668B">
        <w:rPr>
          <w:rFonts w:ascii="Times New Roman" w:hAnsi="Times New Roman" w:cs="Times New Roman"/>
          <w:sz w:val="24"/>
          <w:szCs w:val="24"/>
        </w:rPr>
        <w:t xml:space="preserve">C’est sur la base de ces deux risques que le cadre indicatif </w:t>
      </w:r>
      <w:r w:rsidR="00193280" w:rsidRPr="0054668B">
        <w:rPr>
          <w:rFonts w:ascii="Times New Roman" w:hAnsi="Times New Roman" w:cs="Times New Roman"/>
          <w:sz w:val="24"/>
          <w:szCs w:val="24"/>
        </w:rPr>
        <w:t>d’intégration sera</w:t>
      </w:r>
      <w:r w:rsidRPr="0054668B">
        <w:rPr>
          <w:rFonts w:ascii="Times New Roman" w:hAnsi="Times New Roman" w:cs="Times New Roman"/>
          <w:sz w:val="24"/>
          <w:szCs w:val="24"/>
        </w:rPr>
        <w:t xml:space="preserve"> élaboré.</w:t>
      </w:r>
    </w:p>
    <w:p w14:paraId="10FF8270" w14:textId="77777777" w:rsidR="00194D6D" w:rsidRPr="0054668B" w:rsidRDefault="002A46AF" w:rsidP="002F25A8">
      <w:pPr>
        <w:pStyle w:val="Titre2"/>
        <w:rPr>
          <w:sz w:val="24"/>
          <w:szCs w:val="24"/>
        </w:rPr>
      </w:pPr>
      <w:bookmarkStart w:id="392" w:name="_Toc521746177"/>
      <w:r w:rsidRPr="0054668B">
        <w:rPr>
          <w:sz w:val="24"/>
          <w:szCs w:val="24"/>
        </w:rPr>
        <w:t>4</w:t>
      </w:r>
      <w:r w:rsidR="00193280" w:rsidRPr="0054668B">
        <w:rPr>
          <w:sz w:val="24"/>
          <w:szCs w:val="24"/>
        </w:rPr>
        <w:t>-1</w:t>
      </w:r>
      <w:r w:rsidR="00194D6D" w:rsidRPr="0054668B">
        <w:rPr>
          <w:sz w:val="24"/>
          <w:szCs w:val="24"/>
        </w:rPr>
        <w:t xml:space="preserve"> Elaboration de solution de résilience aux risques climatiques et de catastrophes</w:t>
      </w:r>
      <w:bookmarkEnd w:id="392"/>
    </w:p>
    <w:p w14:paraId="353BC141" w14:textId="77777777" w:rsidR="00A730CC" w:rsidRPr="0054668B" w:rsidRDefault="002A46AF" w:rsidP="002C1BFC">
      <w:pPr>
        <w:pStyle w:val="Titre3"/>
        <w:spacing w:line="360" w:lineRule="auto"/>
        <w:rPr>
          <w:rFonts w:ascii="Times New Roman" w:hAnsi="Times New Roman" w:cs="Times New Roman"/>
          <w:sz w:val="24"/>
          <w:szCs w:val="24"/>
        </w:rPr>
      </w:pPr>
      <w:bookmarkStart w:id="393" w:name="_Toc521746178"/>
      <w:r w:rsidRPr="0054668B">
        <w:rPr>
          <w:rFonts w:ascii="Times New Roman" w:hAnsi="Times New Roman" w:cs="Times New Roman"/>
          <w:sz w:val="24"/>
          <w:szCs w:val="24"/>
        </w:rPr>
        <w:t>4</w:t>
      </w:r>
      <w:r w:rsidR="00193280" w:rsidRPr="0054668B">
        <w:rPr>
          <w:rFonts w:ascii="Times New Roman" w:hAnsi="Times New Roman" w:cs="Times New Roman"/>
          <w:sz w:val="24"/>
          <w:szCs w:val="24"/>
        </w:rPr>
        <w:t xml:space="preserve">-1-1 </w:t>
      </w:r>
      <w:r w:rsidR="00194D6D" w:rsidRPr="0054668B">
        <w:rPr>
          <w:rFonts w:ascii="Times New Roman" w:hAnsi="Times New Roman" w:cs="Times New Roman"/>
          <w:sz w:val="24"/>
          <w:szCs w:val="24"/>
        </w:rPr>
        <w:t>Evaluation des impacts des risques climatiques et de catastrophes</w:t>
      </w:r>
      <w:bookmarkEnd w:id="393"/>
    </w:p>
    <w:p w14:paraId="5071A7CA" w14:textId="77777777" w:rsidR="0069507C" w:rsidRPr="0054668B" w:rsidRDefault="00194D6D" w:rsidP="002C1BFC">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tableau </w:t>
      </w:r>
      <w:r w:rsidR="00287C74" w:rsidRPr="0054668B">
        <w:rPr>
          <w:rFonts w:ascii="Times New Roman" w:hAnsi="Times New Roman" w:cs="Times New Roman"/>
          <w:sz w:val="24"/>
          <w:szCs w:val="24"/>
        </w:rPr>
        <w:t>11</w:t>
      </w:r>
      <w:r w:rsidRPr="0054668B">
        <w:rPr>
          <w:rFonts w:ascii="Times New Roman" w:hAnsi="Times New Roman" w:cs="Times New Roman"/>
          <w:sz w:val="24"/>
          <w:szCs w:val="24"/>
        </w:rPr>
        <w:t xml:space="preserve"> est le résultat de l’exercice de l’évaluation des impacts directs et indirects des risques climatiques sur la commune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On entend par impact dans cette analyse, un effet adverse. Les éléments de chaque cellule du tableau </w:t>
      </w:r>
      <w:r w:rsidR="00193280" w:rsidRPr="0054668B">
        <w:rPr>
          <w:rFonts w:ascii="Times New Roman" w:hAnsi="Times New Roman" w:cs="Times New Roman"/>
          <w:sz w:val="24"/>
          <w:szCs w:val="24"/>
        </w:rPr>
        <w:t>sont</w:t>
      </w:r>
      <w:r w:rsidRPr="0054668B">
        <w:rPr>
          <w:rFonts w:ascii="Times New Roman" w:hAnsi="Times New Roman" w:cs="Times New Roman"/>
          <w:sz w:val="24"/>
          <w:szCs w:val="24"/>
        </w:rPr>
        <w:t xml:space="preserve"> une chaine d’impacts.   </w:t>
      </w:r>
    </w:p>
    <w:p w14:paraId="333ECDAB" w14:textId="351701CE" w:rsidR="005358BD" w:rsidRPr="0054668B" w:rsidRDefault="005358BD" w:rsidP="005358BD">
      <w:pPr>
        <w:pStyle w:val="Lgende"/>
        <w:rPr>
          <w:rFonts w:ascii="Times New Roman" w:hAnsi="Times New Roman" w:cs="Times New Roman"/>
          <w:color w:val="auto"/>
          <w:sz w:val="24"/>
          <w:szCs w:val="24"/>
        </w:rPr>
      </w:pPr>
      <w:bookmarkStart w:id="394" w:name="_Toc515749790"/>
      <w:r w:rsidRPr="0054668B">
        <w:rPr>
          <w:rFonts w:ascii="Times New Roman" w:hAnsi="Times New Roman" w:cs="Times New Roman"/>
          <w:color w:val="auto"/>
          <w:sz w:val="24"/>
          <w:szCs w:val="24"/>
        </w:rPr>
        <w:lastRenderedPageBreak/>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11</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Pr="0054668B">
        <w:rPr>
          <w:rFonts w:ascii="Times New Roman" w:hAnsi="Times New Roman" w:cs="Times New Roman"/>
          <w:b w:val="0"/>
          <w:color w:val="auto"/>
          <w:sz w:val="24"/>
          <w:szCs w:val="24"/>
        </w:rPr>
        <w:t xml:space="preserve"> M</w:t>
      </w:r>
      <w:r w:rsidR="0047078E" w:rsidRPr="0054668B">
        <w:rPr>
          <w:rFonts w:ascii="Times New Roman" w:hAnsi="Times New Roman" w:cs="Times New Roman"/>
          <w:b w:val="0"/>
          <w:color w:val="auto"/>
          <w:sz w:val="24"/>
          <w:szCs w:val="24"/>
        </w:rPr>
        <w:t xml:space="preserve">atrice des impacts des risques </w:t>
      </w:r>
      <w:r w:rsidR="00A4267C" w:rsidRPr="0054668B">
        <w:rPr>
          <w:rFonts w:ascii="Times New Roman" w:hAnsi="Times New Roman" w:cs="Times New Roman"/>
          <w:b w:val="0"/>
          <w:color w:val="auto"/>
          <w:sz w:val="24"/>
          <w:szCs w:val="24"/>
        </w:rPr>
        <w:t xml:space="preserve">climatiques </w:t>
      </w:r>
      <w:r w:rsidRPr="0054668B">
        <w:rPr>
          <w:rFonts w:ascii="Times New Roman" w:hAnsi="Times New Roman" w:cs="Times New Roman"/>
          <w:b w:val="0"/>
          <w:color w:val="auto"/>
          <w:sz w:val="24"/>
          <w:szCs w:val="24"/>
        </w:rPr>
        <w:t xml:space="preserve">dans la commune de </w:t>
      </w:r>
      <w:proofErr w:type="spellStart"/>
      <w:r w:rsidRPr="0054668B">
        <w:rPr>
          <w:rFonts w:ascii="Times New Roman" w:hAnsi="Times New Roman" w:cs="Times New Roman"/>
          <w:b w:val="0"/>
          <w:color w:val="auto"/>
          <w:sz w:val="24"/>
          <w:szCs w:val="24"/>
        </w:rPr>
        <w:t>Dogonkiria</w:t>
      </w:r>
      <w:bookmarkEnd w:id="394"/>
      <w:proofErr w:type="spellEnd"/>
    </w:p>
    <w:tbl>
      <w:tblPr>
        <w:tblpPr w:leftFromText="141" w:rightFromText="141" w:vertAnchor="text" w:horzAnchor="margin" w:tblpX="-20" w:tblpY="31"/>
        <w:tblW w:w="5155" w:type="pct"/>
        <w:tblLayout w:type="fixed"/>
        <w:tblCellMar>
          <w:left w:w="0" w:type="dxa"/>
          <w:right w:w="0" w:type="dxa"/>
        </w:tblCellMar>
        <w:tblLook w:val="04A0" w:firstRow="1" w:lastRow="0" w:firstColumn="1" w:lastColumn="0" w:noHBand="0" w:noVBand="1"/>
      </w:tblPr>
      <w:tblGrid>
        <w:gridCol w:w="1041"/>
        <w:gridCol w:w="3106"/>
        <w:gridCol w:w="3361"/>
        <w:gridCol w:w="2301"/>
      </w:tblGrid>
      <w:tr w:rsidR="006B439F" w:rsidRPr="0054668B" w14:paraId="267B0935" w14:textId="77777777" w:rsidTr="002C1BFC">
        <w:trPr>
          <w:trHeight w:val="15"/>
        </w:trPr>
        <w:tc>
          <w:tcPr>
            <w:tcW w:w="531" w:type="pct"/>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64F86F" w14:textId="77777777" w:rsidR="00E043F2" w:rsidRPr="0054668B" w:rsidRDefault="00E043F2" w:rsidP="002C1BFC">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Secteurs</w:t>
            </w:r>
          </w:p>
        </w:tc>
        <w:tc>
          <w:tcPr>
            <w:tcW w:w="3296"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9B6F99" w14:textId="77777777" w:rsidR="00E043F2" w:rsidRPr="0054668B" w:rsidRDefault="00E043F2" w:rsidP="002C1BFC">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Risques climatiques</w:t>
            </w:r>
          </w:p>
        </w:tc>
        <w:tc>
          <w:tcPr>
            <w:tcW w:w="1173" w:type="pct"/>
            <w:vMerge w:val="restart"/>
            <w:tcBorders>
              <w:top w:val="single" w:sz="8" w:space="0" w:color="000000"/>
              <w:left w:val="single" w:sz="8" w:space="0" w:color="000000"/>
              <w:bottom w:val="single" w:sz="8" w:space="0" w:color="000000"/>
              <w:right w:val="single" w:sz="8" w:space="0" w:color="000000"/>
            </w:tcBorders>
            <w:hideMark/>
          </w:tcPr>
          <w:p w14:paraId="5515200A" w14:textId="77777777" w:rsidR="00E043F2" w:rsidRPr="0054668B" w:rsidRDefault="00E043F2" w:rsidP="002C1BFC">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Vecteur Risque R</w:t>
            </w:r>
          </w:p>
        </w:tc>
      </w:tr>
      <w:tr w:rsidR="006B439F" w:rsidRPr="0054668B" w14:paraId="798AA860" w14:textId="77777777" w:rsidTr="002C1BFC">
        <w:trPr>
          <w:trHeight w:val="15"/>
        </w:trPr>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591D0D78" w14:textId="77777777" w:rsidR="00E043F2" w:rsidRPr="0054668B" w:rsidRDefault="00E043F2" w:rsidP="002C1BFC">
            <w:pPr>
              <w:spacing w:after="0" w:line="240" w:lineRule="auto"/>
              <w:rPr>
                <w:rFonts w:ascii="Times New Roman" w:hAnsi="Times New Roman" w:cs="Times New Roman"/>
                <w:b/>
                <w:sz w:val="24"/>
                <w:szCs w:val="24"/>
              </w:rPr>
            </w:pPr>
          </w:p>
        </w:tc>
        <w:tc>
          <w:tcPr>
            <w:tcW w:w="1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9A9EEB" w14:textId="77777777" w:rsidR="00E043F2" w:rsidRPr="0054668B" w:rsidRDefault="00170A12" w:rsidP="002C1BFC">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 xml:space="preserve"> Sécheresses r1</w:t>
            </w:r>
          </w:p>
        </w:tc>
        <w:tc>
          <w:tcPr>
            <w:tcW w:w="171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8CF6D8C" w14:textId="77777777" w:rsidR="00E043F2" w:rsidRPr="0054668B" w:rsidRDefault="00E043F2" w:rsidP="002C1BFC">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Inondations r2</w:t>
            </w:r>
          </w:p>
        </w:tc>
        <w:tc>
          <w:tcPr>
            <w:tcW w:w="1173" w:type="pct"/>
            <w:vMerge/>
            <w:tcBorders>
              <w:top w:val="single" w:sz="8" w:space="0" w:color="000000"/>
              <w:left w:val="single" w:sz="8" w:space="0" w:color="000000"/>
              <w:bottom w:val="single" w:sz="8" w:space="0" w:color="000000"/>
              <w:right w:val="single" w:sz="8" w:space="0" w:color="000000"/>
            </w:tcBorders>
            <w:vAlign w:val="center"/>
            <w:hideMark/>
          </w:tcPr>
          <w:p w14:paraId="38AA54F9" w14:textId="77777777" w:rsidR="00E043F2" w:rsidRPr="0054668B" w:rsidRDefault="00E043F2" w:rsidP="002C1BFC">
            <w:pPr>
              <w:spacing w:after="0" w:line="240" w:lineRule="auto"/>
              <w:rPr>
                <w:rFonts w:ascii="Times New Roman" w:hAnsi="Times New Roman" w:cs="Times New Roman"/>
                <w:sz w:val="24"/>
                <w:szCs w:val="24"/>
              </w:rPr>
            </w:pPr>
          </w:p>
        </w:tc>
      </w:tr>
      <w:tr w:rsidR="006B439F" w:rsidRPr="0054668B" w14:paraId="7AF566DF" w14:textId="77777777" w:rsidTr="002C1BFC">
        <w:trPr>
          <w:trHeight w:val="778"/>
        </w:trPr>
        <w:tc>
          <w:tcPr>
            <w:tcW w:w="5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6A557F" w14:textId="77777777" w:rsidR="00E043F2" w:rsidRPr="0054668B" w:rsidRDefault="00E043F2" w:rsidP="002C1BFC">
            <w:p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Agriculture</w:t>
            </w:r>
          </w:p>
        </w:tc>
        <w:tc>
          <w:tcPr>
            <w:tcW w:w="1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5ED543" w14:textId="77777777" w:rsidR="00E043F2" w:rsidRPr="0054668B" w:rsidRDefault="00E043F2" w:rsidP="002C1BFC">
            <w:pPr>
              <w:pStyle w:val="Paragraphedeliste"/>
              <w:numPr>
                <w:ilvl w:val="0"/>
                <w:numId w:val="29"/>
              </w:numPr>
              <w:tabs>
                <w:tab w:val="left" w:pos="274"/>
              </w:tabs>
              <w:spacing w:after="0" w:line="240" w:lineRule="auto"/>
              <w:rPr>
                <w:rFonts w:ascii="Times New Roman" w:hAnsi="Times New Roman" w:cs="Times New Roman"/>
                <w:sz w:val="24"/>
                <w:szCs w:val="24"/>
              </w:rPr>
            </w:pPr>
            <w:r w:rsidRPr="0054668B">
              <w:rPr>
                <w:rFonts w:ascii="Times New Roman" w:hAnsi="Times New Roman" w:cs="Times New Roman"/>
                <w:sz w:val="24"/>
                <w:szCs w:val="24"/>
              </w:rPr>
              <w:t>Baisse de la production ;</w:t>
            </w:r>
          </w:p>
          <w:p w14:paraId="422822F0" w14:textId="3D381CCE"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Pénurie des céréales ; hausse des prix</w:t>
            </w:r>
            <w:r w:rsidR="0047078E" w:rsidRPr="0054668B">
              <w:rPr>
                <w:rFonts w:ascii="Times New Roman" w:hAnsi="Times New Roman" w:cs="Times New Roman"/>
                <w:sz w:val="24"/>
                <w:szCs w:val="24"/>
              </w:rPr>
              <w:t xml:space="preserve"> des</w:t>
            </w:r>
            <w:r w:rsidRPr="0054668B">
              <w:rPr>
                <w:rFonts w:ascii="Times New Roman" w:hAnsi="Times New Roman" w:cs="Times New Roman"/>
                <w:sz w:val="24"/>
                <w:szCs w:val="24"/>
              </w:rPr>
              <w:t xml:space="preserve"> céréales ; détérioration du régime alimentaire ; malnutrition.</w:t>
            </w:r>
          </w:p>
        </w:tc>
        <w:tc>
          <w:tcPr>
            <w:tcW w:w="171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D1227D"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Baisse de la production ;</w:t>
            </w:r>
          </w:p>
          <w:p w14:paraId="2A24CBF6" w14:textId="77777777" w:rsidR="00170A1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 xml:space="preserve">Pénurie des céréales ; </w:t>
            </w:r>
          </w:p>
          <w:p w14:paraId="60B158D5" w14:textId="77777777" w:rsidR="00170A12" w:rsidRPr="0054668B" w:rsidRDefault="00170A1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Hausse des prix des céréales ;</w:t>
            </w:r>
          </w:p>
          <w:p w14:paraId="0EA9D3A0" w14:textId="77777777" w:rsidR="00170A12" w:rsidRPr="0054668B" w:rsidRDefault="00170A1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Détérioration du régime alimentaire ;</w:t>
            </w:r>
          </w:p>
          <w:p w14:paraId="24285859" w14:textId="7AD6939C" w:rsidR="00E043F2" w:rsidRPr="0054668B" w:rsidRDefault="0047078E"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Malnutrition</w:t>
            </w:r>
            <w:r w:rsidR="00E043F2" w:rsidRPr="0054668B">
              <w:rPr>
                <w:rFonts w:ascii="Times New Roman" w:hAnsi="Times New Roman" w:cs="Times New Roman"/>
                <w:sz w:val="24"/>
                <w:szCs w:val="24"/>
              </w:rPr>
              <w:t>.</w:t>
            </w:r>
          </w:p>
        </w:tc>
        <w:tc>
          <w:tcPr>
            <w:tcW w:w="1173" w:type="pct"/>
            <w:tcBorders>
              <w:top w:val="single" w:sz="8" w:space="0" w:color="000000"/>
              <w:left w:val="single" w:sz="8" w:space="0" w:color="000000"/>
              <w:bottom w:val="single" w:sz="8" w:space="0" w:color="000000"/>
              <w:right w:val="single" w:sz="8" w:space="0" w:color="000000"/>
            </w:tcBorders>
            <w:hideMark/>
          </w:tcPr>
          <w:p w14:paraId="3AD22327" w14:textId="77777777" w:rsidR="00170A1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Baisse de la production </w:t>
            </w:r>
            <w:r w:rsidR="00170A12" w:rsidRPr="0054668B">
              <w:rPr>
                <w:rFonts w:ascii="Times New Roman" w:hAnsi="Times New Roman" w:cs="Times New Roman"/>
                <w:sz w:val="24"/>
                <w:szCs w:val="24"/>
              </w:rPr>
              <w:t>;</w:t>
            </w:r>
          </w:p>
          <w:p w14:paraId="2A9B5A53" w14:textId="77777777" w:rsidR="00170A12" w:rsidRPr="0054668B" w:rsidRDefault="006B439F"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Pénurie</w:t>
            </w:r>
            <w:r w:rsidR="00E043F2" w:rsidRPr="0054668B">
              <w:rPr>
                <w:rFonts w:ascii="Times New Roman" w:hAnsi="Times New Roman" w:cs="Times New Roman"/>
                <w:sz w:val="24"/>
                <w:szCs w:val="24"/>
              </w:rPr>
              <w:t xml:space="preserve"> des céréales ; </w:t>
            </w:r>
          </w:p>
          <w:p w14:paraId="24E4DCC0" w14:textId="41555FCE" w:rsidR="00E043F2" w:rsidRPr="0054668B" w:rsidRDefault="00170A1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Hausse</w:t>
            </w:r>
            <w:r w:rsidR="0047078E" w:rsidRPr="0054668B">
              <w:rPr>
                <w:rFonts w:ascii="Times New Roman" w:hAnsi="Times New Roman" w:cs="Times New Roman"/>
                <w:sz w:val="24"/>
                <w:szCs w:val="24"/>
              </w:rPr>
              <w:t xml:space="preserve"> </w:t>
            </w:r>
            <w:r w:rsidR="006B439F" w:rsidRPr="0054668B">
              <w:rPr>
                <w:rFonts w:ascii="Times New Roman" w:hAnsi="Times New Roman" w:cs="Times New Roman"/>
                <w:sz w:val="24"/>
                <w:szCs w:val="24"/>
              </w:rPr>
              <w:t>des prix</w:t>
            </w:r>
            <w:r w:rsidR="0047078E" w:rsidRPr="0054668B">
              <w:rPr>
                <w:rFonts w:ascii="Times New Roman" w:hAnsi="Times New Roman" w:cs="Times New Roman"/>
                <w:sz w:val="24"/>
                <w:szCs w:val="24"/>
              </w:rPr>
              <w:t xml:space="preserve"> </w:t>
            </w:r>
            <w:r w:rsidR="006B439F" w:rsidRPr="0054668B">
              <w:rPr>
                <w:rFonts w:ascii="Times New Roman" w:hAnsi="Times New Roman" w:cs="Times New Roman"/>
                <w:sz w:val="24"/>
                <w:szCs w:val="24"/>
              </w:rPr>
              <w:t>des céréales</w:t>
            </w:r>
            <w:r w:rsidR="00E043F2" w:rsidRPr="0054668B">
              <w:rPr>
                <w:rFonts w:ascii="Times New Roman" w:hAnsi="Times New Roman" w:cs="Times New Roman"/>
                <w:sz w:val="24"/>
                <w:szCs w:val="24"/>
              </w:rPr>
              <w:t>. </w:t>
            </w:r>
          </w:p>
        </w:tc>
      </w:tr>
      <w:tr w:rsidR="006B439F" w:rsidRPr="0054668B" w14:paraId="54BDA9D2" w14:textId="77777777" w:rsidTr="002C1BFC">
        <w:trPr>
          <w:trHeight w:val="392"/>
        </w:trPr>
        <w:tc>
          <w:tcPr>
            <w:tcW w:w="5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7870E6" w14:textId="77777777" w:rsidR="00E043F2" w:rsidRPr="0054668B" w:rsidRDefault="006B439F" w:rsidP="002C1BFC">
            <w:p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 xml:space="preserve">Terres </w:t>
            </w:r>
            <w:r w:rsidR="00E043F2" w:rsidRPr="0054668B">
              <w:rPr>
                <w:rFonts w:ascii="Times New Roman" w:hAnsi="Times New Roman" w:cs="Times New Roman"/>
                <w:sz w:val="24"/>
                <w:szCs w:val="24"/>
              </w:rPr>
              <w:t>agricoles</w:t>
            </w:r>
          </w:p>
        </w:tc>
        <w:tc>
          <w:tcPr>
            <w:tcW w:w="1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8FF302" w14:textId="77777777" w:rsidR="00170A1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Dégradation des terres ;</w:t>
            </w:r>
          </w:p>
          <w:p w14:paraId="636A6A31" w14:textId="77777777" w:rsidR="00170A12" w:rsidRPr="0054668B" w:rsidRDefault="00170A1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Augmentation</w:t>
            </w:r>
            <w:r w:rsidR="00E043F2" w:rsidRPr="0054668B">
              <w:rPr>
                <w:rFonts w:ascii="Times New Roman" w:hAnsi="Times New Roman" w:cs="Times New Roman"/>
                <w:sz w:val="24"/>
                <w:szCs w:val="24"/>
              </w:rPr>
              <w:t xml:space="preserve"> du coût de production ; </w:t>
            </w:r>
          </w:p>
          <w:p w14:paraId="0478CB2C" w14:textId="77777777" w:rsidR="00170A12" w:rsidRPr="0054668B" w:rsidRDefault="00170A1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Baisse</w:t>
            </w:r>
            <w:r w:rsidR="00E043F2" w:rsidRPr="0054668B">
              <w:rPr>
                <w:rFonts w:ascii="Times New Roman" w:hAnsi="Times New Roman" w:cs="Times New Roman"/>
                <w:sz w:val="24"/>
                <w:szCs w:val="24"/>
              </w:rPr>
              <w:t xml:space="preserve"> de la rentabilité ; </w:t>
            </w:r>
          </w:p>
          <w:p w14:paraId="291703A5" w14:textId="77777777" w:rsidR="00170A12" w:rsidRPr="0054668B" w:rsidRDefault="00170A1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Baisse du pouvoir d’achat ;</w:t>
            </w:r>
          </w:p>
          <w:p w14:paraId="72F38E4E" w14:textId="77777777" w:rsidR="00E043F2" w:rsidRPr="0054668B" w:rsidRDefault="00170A1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Détérioration</w:t>
            </w:r>
            <w:r w:rsidR="00E043F2" w:rsidRPr="0054668B">
              <w:rPr>
                <w:rFonts w:ascii="Times New Roman" w:hAnsi="Times New Roman" w:cs="Times New Roman"/>
                <w:sz w:val="24"/>
                <w:szCs w:val="24"/>
              </w:rPr>
              <w:t xml:space="preserve"> du régime alimentaire. </w:t>
            </w:r>
          </w:p>
        </w:tc>
        <w:tc>
          <w:tcPr>
            <w:tcW w:w="171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A73D7A" w14:textId="77777777" w:rsidR="00170A12" w:rsidRPr="0054668B" w:rsidRDefault="006B439F"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Amenuisement des</w:t>
            </w:r>
            <w:r w:rsidR="00E043F2" w:rsidRPr="0054668B">
              <w:rPr>
                <w:rFonts w:ascii="Times New Roman" w:hAnsi="Times New Roman" w:cs="Times New Roman"/>
                <w:sz w:val="24"/>
                <w:szCs w:val="24"/>
              </w:rPr>
              <w:t xml:space="preserve"> terres ; </w:t>
            </w:r>
          </w:p>
          <w:p w14:paraId="1EEE1D9B" w14:textId="77777777" w:rsidR="00E043F2" w:rsidRPr="0054668B" w:rsidRDefault="00170A1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Conquête</w:t>
            </w:r>
            <w:r w:rsidR="00E043F2" w:rsidRPr="0054668B">
              <w:rPr>
                <w:rFonts w:ascii="Times New Roman" w:hAnsi="Times New Roman" w:cs="Times New Roman"/>
                <w:sz w:val="24"/>
                <w:szCs w:val="24"/>
              </w:rPr>
              <w:t xml:space="preserve"> des nouvelles terres ; exacerbation des </w:t>
            </w:r>
            <w:r w:rsidR="006B439F" w:rsidRPr="0054668B">
              <w:rPr>
                <w:rFonts w:ascii="Times New Roman" w:hAnsi="Times New Roman" w:cs="Times New Roman"/>
                <w:sz w:val="24"/>
                <w:szCs w:val="24"/>
              </w:rPr>
              <w:t>conflits entre</w:t>
            </w:r>
            <w:r w:rsidR="00E043F2" w:rsidRPr="0054668B">
              <w:rPr>
                <w:rFonts w:ascii="Times New Roman" w:hAnsi="Times New Roman" w:cs="Times New Roman"/>
                <w:sz w:val="24"/>
                <w:szCs w:val="24"/>
              </w:rPr>
              <w:t xml:space="preserve"> les producteurs. </w:t>
            </w:r>
          </w:p>
        </w:tc>
        <w:tc>
          <w:tcPr>
            <w:tcW w:w="1173" w:type="pct"/>
            <w:tcBorders>
              <w:top w:val="single" w:sz="8" w:space="0" w:color="000000"/>
              <w:left w:val="single" w:sz="8" w:space="0" w:color="000000"/>
              <w:bottom w:val="single" w:sz="8" w:space="0" w:color="000000"/>
              <w:right w:val="single" w:sz="8" w:space="0" w:color="000000"/>
            </w:tcBorders>
            <w:hideMark/>
          </w:tcPr>
          <w:p w14:paraId="2FF28433"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Dégradation des terres ;</w:t>
            </w:r>
          </w:p>
          <w:p w14:paraId="05C6578C" w14:textId="77777777" w:rsidR="00E043F2" w:rsidRPr="0054668B" w:rsidRDefault="006B439F"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Amenuisement des</w:t>
            </w:r>
            <w:r w:rsidR="00E043F2" w:rsidRPr="0054668B">
              <w:rPr>
                <w:rFonts w:ascii="Times New Roman" w:hAnsi="Times New Roman" w:cs="Times New Roman"/>
                <w:sz w:val="24"/>
                <w:szCs w:val="24"/>
              </w:rPr>
              <w:t xml:space="preserve"> terres ;</w:t>
            </w:r>
          </w:p>
          <w:p w14:paraId="2519401F" w14:textId="2ECDF694" w:rsidR="00E043F2" w:rsidRPr="0054668B" w:rsidRDefault="0047078E"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Conquête</w:t>
            </w:r>
            <w:r w:rsidR="00E043F2" w:rsidRPr="0054668B">
              <w:rPr>
                <w:rFonts w:ascii="Times New Roman" w:hAnsi="Times New Roman" w:cs="Times New Roman"/>
                <w:sz w:val="24"/>
                <w:szCs w:val="24"/>
              </w:rPr>
              <w:t xml:space="preserve"> des nouvelles terres.</w:t>
            </w:r>
          </w:p>
        </w:tc>
      </w:tr>
    </w:tbl>
    <w:p w14:paraId="0B28BED9" w14:textId="77777777" w:rsidR="002C1BFC" w:rsidRPr="0054668B" w:rsidRDefault="002C1BFC">
      <w:pPr>
        <w:rPr>
          <w:rFonts w:ascii="Times New Roman" w:hAnsi="Times New Roman" w:cs="Times New Roman"/>
          <w:sz w:val="24"/>
          <w:szCs w:val="24"/>
        </w:rPr>
      </w:pPr>
      <w:r w:rsidRPr="0054668B">
        <w:rPr>
          <w:rFonts w:ascii="Times New Roman" w:hAnsi="Times New Roman" w:cs="Times New Roman"/>
          <w:sz w:val="24"/>
          <w:szCs w:val="24"/>
        </w:rPr>
        <w:br w:type="page"/>
      </w:r>
    </w:p>
    <w:tbl>
      <w:tblPr>
        <w:tblpPr w:leftFromText="141" w:rightFromText="141" w:vertAnchor="text" w:horzAnchor="margin" w:tblpX="-20" w:tblpY="31"/>
        <w:tblW w:w="5155" w:type="pct"/>
        <w:tblLayout w:type="fixed"/>
        <w:tblCellMar>
          <w:left w:w="0" w:type="dxa"/>
          <w:right w:w="0" w:type="dxa"/>
        </w:tblCellMar>
        <w:tblLook w:val="04A0" w:firstRow="1" w:lastRow="0" w:firstColumn="1" w:lastColumn="0" w:noHBand="0" w:noVBand="1"/>
      </w:tblPr>
      <w:tblGrid>
        <w:gridCol w:w="1056"/>
        <w:gridCol w:w="3149"/>
        <w:gridCol w:w="3408"/>
        <w:gridCol w:w="2334"/>
      </w:tblGrid>
      <w:tr w:rsidR="002C1BFC" w:rsidRPr="0054668B" w14:paraId="5596BEA5" w14:textId="77777777" w:rsidTr="00917164">
        <w:trPr>
          <w:trHeight w:val="15"/>
        </w:trPr>
        <w:tc>
          <w:tcPr>
            <w:tcW w:w="531" w:type="pct"/>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52E5157" w14:textId="77777777" w:rsidR="002C1BFC" w:rsidRPr="0054668B" w:rsidRDefault="002C1BFC" w:rsidP="00917164">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lastRenderedPageBreak/>
              <w:t>Secteurs</w:t>
            </w:r>
          </w:p>
        </w:tc>
        <w:tc>
          <w:tcPr>
            <w:tcW w:w="3296"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F34D86" w14:textId="77777777" w:rsidR="002C1BFC" w:rsidRPr="0054668B" w:rsidRDefault="002C1BFC" w:rsidP="00917164">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Risques climatiques</w:t>
            </w:r>
          </w:p>
        </w:tc>
        <w:tc>
          <w:tcPr>
            <w:tcW w:w="1173" w:type="pct"/>
            <w:vMerge w:val="restart"/>
            <w:tcBorders>
              <w:top w:val="single" w:sz="8" w:space="0" w:color="000000"/>
              <w:left w:val="single" w:sz="8" w:space="0" w:color="000000"/>
              <w:bottom w:val="single" w:sz="8" w:space="0" w:color="000000"/>
              <w:right w:val="single" w:sz="8" w:space="0" w:color="000000"/>
            </w:tcBorders>
            <w:hideMark/>
          </w:tcPr>
          <w:p w14:paraId="2CF1DC22" w14:textId="77777777" w:rsidR="002C1BFC" w:rsidRPr="0054668B" w:rsidRDefault="002C1BFC" w:rsidP="00917164">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Vecteur Risque R</w:t>
            </w:r>
          </w:p>
        </w:tc>
      </w:tr>
      <w:tr w:rsidR="002C1BFC" w:rsidRPr="0054668B" w14:paraId="4B559CC2" w14:textId="77777777" w:rsidTr="00917164">
        <w:trPr>
          <w:trHeight w:val="15"/>
        </w:trPr>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131CA5EC" w14:textId="77777777" w:rsidR="002C1BFC" w:rsidRPr="0054668B" w:rsidRDefault="002C1BFC" w:rsidP="00917164">
            <w:pPr>
              <w:spacing w:after="0" w:line="240" w:lineRule="auto"/>
              <w:rPr>
                <w:rFonts w:ascii="Times New Roman" w:hAnsi="Times New Roman" w:cs="Times New Roman"/>
                <w:b/>
                <w:sz w:val="24"/>
                <w:szCs w:val="24"/>
              </w:rPr>
            </w:pPr>
          </w:p>
        </w:tc>
        <w:tc>
          <w:tcPr>
            <w:tcW w:w="1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160A60" w14:textId="77777777" w:rsidR="002C1BFC" w:rsidRPr="0054668B" w:rsidRDefault="002C1BFC" w:rsidP="00917164">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 xml:space="preserve"> Sécheresses r1</w:t>
            </w:r>
          </w:p>
        </w:tc>
        <w:tc>
          <w:tcPr>
            <w:tcW w:w="171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198F531" w14:textId="77777777" w:rsidR="002C1BFC" w:rsidRPr="0054668B" w:rsidRDefault="002C1BFC" w:rsidP="00917164">
            <w:pPr>
              <w:spacing w:after="0" w:line="240" w:lineRule="auto"/>
              <w:rPr>
                <w:rFonts w:ascii="Times New Roman" w:hAnsi="Times New Roman" w:cs="Times New Roman"/>
                <w:b/>
                <w:sz w:val="24"/>
                <w:szCs w:val="24"/>
              </w:rPr>
            </w:pPr>
            <w:r w:rsidRPr="0054668B">
              <w:rPr>
                <w:rFonts w:ascii="Times New Roman" w:hAnsi="Times New Roman" w:cs="Times New Roman"/>
                <w:b/>
                <w:sz w:val="24"/>
                <w:szCs w:val="24"/>
              </w:rPr>
              <w:t>Inondations r2</w:t>
            </w:r>
          </w:p>
        </w:tc>
        <w:tc>
          <w:tcPr>
            <w:tcW w:w="1173" w:type="pct"/>
            <w:vMerge/>
            <w:tcBorders>
              <w:top w:val="single" w:sz="8" w:space="0" w:color="000000"/>
              <w:left w:val="single" w:sz="8" w:space="0" w:color="000000"/>
              <w:bottom w:val="single" w:sz="8" w:space="0" w:color="000000"/>
              <w:right w:val="single" w:sz="8" w:space="0" w:color="000000"/>
            </w:tcBorders>
            <w:vAlign w:val="center"/>
            <w:hideMark/>
          </w:tcPr>
          <w:p w14:paraId="44033D5B" w14:textId="77777777" w:rsidR="002C1BFC" w:rsidRPr="0054668B" w:rsidRDefault="002C1BFC" w:rsidP="00917164">
            <w:pPr>
              <w:spacing w:after="0" w:line="240" w:lineRule="auto"/>
              <w:rPr>
                <w:rFonts w:ascii="Times New Roman" w:hAnsi="Times New Roman" w:cs="Times New Roman"/>
                <w:sz w:val="24"/>
                <w:szCs w:val="24"/>
              </w:rPr>
            </w:pPr>
          </w:p>
        </w:tc>
      </w:tr>
      <w:tr w:rsidR="006B439F" w:rsidRPr="0054668B" w14:paraId="0EDFF9CC" w14:textId="77777777" w:rsidTr="002C1BFC">
        <w:trPr>
          <w:trHeight w:val="321"/>
        </w:trPr>
        <w:tc>
          <w:tcPr>
            <w:tcW w:w="5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6B8A01" w14:textId="77777777" w:rsidR="00E043F2" w:rsidRPr="0054668B" w:rsidRDefault="00E043F2" w:rsidP="002C1BFC">
            <w:p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Peuplement humain</w:t>
            </w:r>
          </w:p>
        </w:tc>
        <w:tc>
          <w:tcPr>
            <w:tcW w:w="1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9A25CC"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Exode rural</w:t>
            </w:r>
          </w:p>
        </w:tc>
        <w:tc>
          <w:tcPr>
            <w:tcW w:w="171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A8F05B" w14:textId="77777777" w:rsidR="00170A1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 xml:space="preserve">Effondrement des maisons ; </w:t>
            </w:r>
          </w:p>
          <w:p w14:paraId="2E19A69B" w14:textId="77777777" w:rsidR="00170A12" w:rsidRPr="0054668B" w:rsidRDefault="00170A1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Perte des biens matériels ;</w:t>
            </w:r>
          </w:p>
          <w:p w14:paraId="29195017" w14:textId="34AAC517" w:rsidR="00E043F2" w:rsidRPr="0054668B" w:rsidRDefault="0047078E"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Déplacement</w:t>
            </w:r>
            <w:r w:rsidR="00E043F2" w:rsidRPr="0054668B">
              <w:rPr>
                <w:rFonts w:ascii="Times New Roman" w:hAnsi="Times New Roman" w:cs="Times New Roman"/>
                <w:sz w:val="24"/>
                <w:szCs w:val="24"/>
              </w:rPr>
              <w:t xml:space="preserve"> des sinistrés.</w:t>
            </w:r>
          </w:p>
        </w:tc>
        <w:tc>
          <w:tcPr>
            <w:tcW w:w="1173" w:type="pct"/>
            <w:tcBorders>
              <w:top w:val="single" w:sz="8" w:space="0" w:color="000000"/>
              <w:left w:val="single" w:sz="8" w:space="0" w:color="000000"/>
              <w:bottom w:val="single" w:sz="8" w:space="0" w:color="000000"/>
              <w:right w:val="single" w:sz="8" w:space="0" w:color="000000"/>
            </w:tcBorders>
            <w:hideMark/>
          </w:tcPr>
          <w:p w14:paraId="4B225CA5" w14:textId="77777777" w:rsidR="00170A1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 xml:space="preserve">Effondrement des maisons ; </w:t>
            </w:r>
          </w:p>
          <w:p w14:paraId="0048FB10" w14:textId="77777777" w:rsidR="00170A12" w:rsidRPr="0054668B" w:rsidRDefault="00170A1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Perte des biens matériels ;</w:t>
            </w:r>
          </w:p>
          <w:p w14:paraId="0AD4557B" w14:textId="77777777" w:rsidR="00E043F2" w:rsidRPr="0054668B" w:rsidRDefault="00170A1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Déplacement</w:t>
            </w:r>
            <w:r w:rsidR="00E043F2" w:rsidRPr="0054668B">
              <w:rPr>
                <w:rFonts w:ascii="Times New Roman" w:hAnsi="Times New Roman" w:cs="Times New Roman"/>
                <w:sz w:val="24"/>
                <w:szCs w:val="24"/>
              </w:rPr>
              <w:t xml:space="preserve"> des sinistrés. </w:t>
            </w:r>
          </w:p>
        </w:tc>
      </w:tr>
      <w:tr w:rsidR="006B439F" w:rsidRPr="0054668B" w14:paraId="0FDDA5BA" w14:textId="77777777" w:rsidTr="002C1BFC">
        <w:trPr>
          <w:trHeight w:val="152"/>
        </w:trPr>
        <w:tc>
          <w:tcPr>
            <w:tcW w:w="5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7ECC1C" w14:textId="77777777" w:rsidR="00E043F2" w:rsidRPr="0054668B" w:rsidRDefault="00E043F2" w:rsidP="002C1BFC">
            <w:p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Santé</w:t>
            </w:r>
          </w:p>
        </w:tc>
        <w:tc>
          <w:tcPr>
            <w:tcW w:w="1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6923EE"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Accroissement de la mortalité infantile ;</w:t>
            </w:r>
          </w:p>
          <w:p w14:paraId="349423D9"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Ralentissement des activités économiques ;</w:t>
            </w:r>
          </w:p>
          <w:p w14:paraId="32301320"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Baisse des revenus ;</w:t>
            </w:r>
          </w:p>
          <w:p w14:paraId="795A7D8D"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Forte sollicitation à l’assistance ;</w:t>
            </w:r>
          </w:p>
          <w:p w14:paraId="1F8F7CA4"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Accroissement de la dépendance à l’aide extérieure.</w:t>
            </w:r>
          </w:p>
        </w:tc>
        <w:tc>
          <w:tcPr>
            <w:tcW w:w="171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EAD6124"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Développement des maladies climato-sensibles ;</w:t>
            </w:r>
          </w:p>
          <w:p w14:paraId="3C747972"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Accroissement de la mortalité ;</w:t>
            </w:r>
          </w:p>
          <w:p w14:paraId="5B63DC4F"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Ralentissement des activités économiques ;</w:t>
            </w:r>
          </w:p>
          <w:p w14:paraId="2107B0FF"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Baisse des revenus ;</w:t>
            </w:r>
          </w:p>
          <w:p w14:paraId="3F1DE880"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Forte sollicitation à l’assistance ;</w:t>
            </w:r>
          </w:p>
          <w:p w14:paraId="796D4360"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Accroissement de la dépendance à l’aide extérieure.</w:t>
            </w:r>
          </w:p>
        </w:tc>
        <w:tc>
          <w:tcPr>
            <w:tcW w:w="1173" w:type="pct"/>
            <w:tcBorders>
              <w:top w:val="single" w:sz="8" w:space="0" w:color="000000"/>
              <w:left w:val="single" w:sz="8" w:space="0" w:color="000000"/>
              <w:bottom w:val="single" w:sz="8" w:space="0" w:color="000000"/>
              <w:right w:val="single" w:sz="8" w:space="0" w:color="000000"/>
            </w:tcBorders>
            <w:hideMark/>
          </w:tcPr>
          <w:p w14:paraId="6FBEA1A6" w14:textId="77777777" w:rsidR="00170A1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Accroisseme</w:t>
            </w:r>
            <w:r w:rsidR="00170A12" w:rsidRPr="0054668B">
              <w:rPr>
                <w:rFonts w:ascii="Times New Roman" w:hAnsi="Times New Roman" w:cs="Times New Roman"/>
                <w:sz w:val="24"/>
                <w:szCs w:val="24"/>
              </w:rPr>
              <w:t xml:space="preserve">nt de la mortalité infantile ; </w:t>
            </w:r>
          </w:p>
          <w:p w14:paraId="7F4C4D2B" w14:textId="77777777" w:rsidR="00170A1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Développement des mala</w:t>
            </w:r>
            <w:r w:rsidR="00170A12" w:rsidRPr="0054668B">
              <w:rPr>
                <w:rFonts w:ascii="Times New Roman" w:hAnsi="Times New Roman" w:cs="Times New Roman"/>
                <w:sz w:val="24"/>
                <w:szCs w:val="24"/>
              </w:rPr>
              <w:t>dies climato-sensibles ;</w:t>
            </w:r>
          </w:p>
          <w:p w14:paraId="2D39722B"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Forte sollicitation à l’assistance.</w:t>
            </w:r>
          </w:p>
        </w:tc>
      </w:tr>
      <w:tr w:rsidR="006B439F" w:rsidRPr="0054668B" w14:paraId="6BC51BBB" w14:textId="77777777" w:rsidTr="002C1BFC">
        <w:trPr>
          <w:trHeight w:val="152"/>
        </w:trPr>
        <w:tc>
          <w:tcPr>
            <w:tcW w:w="5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52B9CB3" w14:textId="77777777" w:rsidR="00E043F2" w:rsidRPr="0054668B" w:rsidRDefault="00E043F2" w:rsidP="002C1BFC">
            <w:p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Mairie</w:t>
            </w:r>
          </w:p>
        </w:tc>
        <w:tc>
          <w:tcPr>
            <w:tcW w:w="15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527477C"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Dysfonctionnement des services ;</w:t>
            </w:r>
          </w:p>
          <w:p w14:paraId="3EEE2C53" w14:textId="77777777" w:rsidR="00E043F2" w:rsidRPr="0054668B" w:rsidRDefault="006B439F"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Remaniement budgétaire</w:t>
            </w:r>
            <w:r w:rsidR="00E043F2" w:rsidRPr="0054668B">
              <w:rPr>
                <w:rFonts w:ascii="Times New Roman" w:hAnsi="Times New Roman" w:cs="Times New Roman"/>
                <w:sz w:val="24"/>
                <w:szCs w:val="24"/>
              </w:rPr>
              <w:t> ;</w:t>
            </w:r>
          </w:p>
          <w:p w14:paraId="5227428B"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Déprogrammation des activités ;</w:t>
            </w:r>
          </w:p>
          <w:p w14:paraId="4730B8E5"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 xml:space="preserve">Sollicitation à l’aide extérieure. </w:t>
            </w:r>
          </w:p>
        </w:tc>
        <w:tc>
          <w:tcPr>
            <w:tcW w:w="171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320056"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Dysfonctionnement des services ;</w:t>
            </w:r>
          </w:p>
          <w:p w14:paraId="2043A03C" w14:textId="77777777" w:rsidR="00E043F2" w:rsidRPr="0054668B" w:rsidRDefault="006B439F"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Remaniement budgétaire</w:t>
            </w:r>
            <w:r w:rsidR="00E043F2" w:rsidRPr="0054668B">
              <w:rPr>
                <w:rFonts w:ascii="Times New Roman" w:hAnsi="Times New Roman" w:cs="Times New Roman"/>
                <w:sz w:val="24"/>
                <w:szCs w:val="24"/>
              </w:rPr>
              <w:t> ;</w:t>
            </w:r>
          </w:p>
          <w:p w14:paraId="5D66F217"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Déprogrammation des activités ;</w:t>
            </w:r>
          </w:p>
          <w:p w14:paraId="51624375"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lang w:eastAsia="fr-CA"/>
              </w:rPr>
            </w:pPr>
            <w:r w:rsidRPr="0054668B">
              <w:rPr>
                <w:rFonts w:ascii="Times New Roman" w:hAnsi="Times New Roman" w:cs="Times New Roman"/>
                <w:sz w:val="24"/>
                <w:szCs w:val="24"/>
              </w:rPr>
              <w:t>Sollicitation à l’aide extérieure.</w:t>
            </w:r>
          </w:p>
        </w:tc>
        <w:tc>
          <w:tcPr>
            <w:tcW w:w="1173" w:type="pct"/>
            <w:tcBorders>
              <w:top w:val="single" w:sz="8" w:space="0" w:color="000000"/>
              <w:left w:val="single" w:sz="8" w:space="0" w:color="000000"/>
              <w:bottom w:val="single" w:sz="8" w:space="0" w:color="000000"/>
              <w:right w:val="single" w:sz="8" w:space="0" w:color="000000"/>
            </w:tcBorders>
          </w:tcPr>
          <w:p w14:paraId="41C2B6F2"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Dysfonctionnement des services ;</w:t>
            </w:r>
          </w:p>
          <w:p w14:paraId="65F13AC7"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Remaniement budgétaire ;</w:t>
            </w:r>
          </w:p>
          <w:p w14:paraId="7268CE77" w14:textId="77777777" w:rsidR="00E043F2" w:rsidRPr="0054668B" w:rsidRDefault="00E043F2" w:rsidP="002C1BFC">
            <w:pPr>
              <w:pStyle w:val="Paragraphedeliste"/>
              <w:numPr>
                <w:ilvl w:val="0"/>
                <w:numId w:val="29"/>
              </w:numPr>
              <w:spacing w:after="0" w:line="240" w:lineRule="auto"/>
              <w:rPr>
                <w:rFonts w:ascii="Times New Roman" w:hAnsi="Times New Roman" w:cs="Times New Roman"/>
                <w:sz w:val="24"/>
                <w:szCs w:val="24"/>
              </w:rPr>
            </w:pPr>
            <w:r w:rsidRPr="0054668B">
              <w:rPr>
                <w:rFonts w:ascii="Times New Roman" w:hAnsi="Times New Roman" w:cs="Times New Roman"/>
                <w:sz w:val="24"/>
                <w:szCs w:val="24"/>
              </w:rPr>
              <w:t>Déprogrammation des activités.</w:t>
            </w:r>
          </w:p>
          <w:p w14:paraId="39C593D5" w14:textId="77777777" w:rsidR="00E043F2" w:rsidRPr="0054668B" w:rsidRDefault="00E043F2" w:rsidP="002C1BFC">
            <w:pPr>
              <w:spacing w:after="0" w:line="240" w:lineRule="auto"/>
              <w:rPr>
                <w:rFonts w:ascii="Times New Roman" w:hAnsi="Times New Roman" w:cs="Times New Roman"/>
                <w:sz w:val="24"/>
                <w:szCs w:val="24"/>
                <w:lang w:eastAsia="fr-CA"/>
              </w:rPr>
            </w:pPr>
          </w:p>
        </w:tc>
      </w:tr>
      <w:tr w:rsidR="005F44F1" w:rsidRPr="0054668B" w14:paraId="7E6BAF04" w14:textId="77777777" w:rsidTr="002C1BFC">
        <w:trPr>
          <w:trHeight w:val="152"/>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tcPr>
          <w:p w14:paraId="03C5CE79" w14:textId="77777777" w:rsidR="005F44F1" w:rsidRPr="0054668B" w:rsidRDefault="005F44F1" w:rsidP="002C1BFC">
            <w:pPr>
              <w:spacing w:after="0" w:line="240" w:lineRule="auto"/>
              <w:jc w:val="center"/>
              <w:rPr>
                <w:rFonts w:ascii="Times New Roman" w:hAnsi="Times New Roman" w:cs="Times New Roman"/>
                <w:b/>
                <w:sz w:val="24"/>
                <w:szCs w:val="24"/>
              </w:rPr>
            </w:pPr>
            <w:r w:rsidRPr="0054668B">
              <w:rPr>
                <w:rFonts w:ascii="Times New Roman" w:hAnsi="Times New Roman" w:cs="Times New Roman"/>
                <w:b/>
                <w:sz w:val="24"/>
                <w:szCs w:val="24"/>
              </w:rPr>
              <w:t xml:space="preserve">Commune de </w:t>
            </w:r>
            <w:proofErr w:type="spellStart"/>
            <w:r w:rsidR="00633897" w:rsidRPr="0054668B">
              <w:rPr>
                <w:rFonts w:ascii="Times New Roman" w:hAnsi="Times New Roman" w:cs="Times New Roman"/>
                <w:b/>
                <w:sz w:val="24"/>
                <w:szCs w:val="24"/>
              </w:rPr>
              <w:t>Dogonkiria</w:t>
            </w:r>
            <w:proofErr w:type="spellEnd"/>
          </w:p>
          <w:p w14:paraId="568E9D0C" w14:textId="77777777" w:rsidR="005F44F1" w:rsidRPr="0054668B" w:rsidRDefault="005F44F1" w:rsidP="002C1BFC">
            <w:pPr>
              <w:spacing w:after="0" w:line="240" w:lineRule="auto"/>
              <w:jc w:val="both"/>
              <w:rPr>
                <w:rFonts w:ascii="Times New Roman" w:hAnsi="Times New Roman" w:cs="Times New Roman"/>
                <w:sz w:val="24"/>
                <w:szCs w:val="24"/>
              </w:rPr>
            </w:pPr>
            <w:r w:rsidRPr="0054668B">
              <w:rPr>
                <w:rFonts w:ascii="Times New Roman" w:hAnsi="Times New Roman" w:cs="Times New Roman"/>
                <w:i/>
                <w:sz w:val="24"/>
                <w:szCs w:val="24"/>
              </w:rPr>
              <w:t>Baisse de la production ; pénurie des céréales ; hausse des prix des céréales ; dégradation des terres ; amenuisement des terres ; conquête des nouvelles terres ; effondrement des maisons ; perte des biens matériels ; déplacement des sinistrés ; accroissement de la mortalité infantile ; développement des maladies climato-sensibles ; forte sollicitation à l’assistance ; dysfonctionnement des services ; remaniement budgétaire ; déprogrammation des activités.</w:t>
            </w:r>
          </w:p>
          <w:p w14:paraId="382BABD4" w14:textId="77777777" w:rsidR="005F44F1" w:rsidRPr="0054668B" w:rsidRDefault="005F44F1" w:rsidP="002C1BFC">
            <w:pPr>
              <w:spacing w:after="0" w:line="240" w:lineRule="auto"/>
              <w:rPr>
                <w:rFonts w:ascii="Times New Roman" w:hAnsi="Times New Roman" w:cs="Times New Roman"/>
                <w:sz w:val="24"/>
                <w:szCs w:val="24"/>
              </w:rPr>
            </w:pPr>
          </w:p>
        </w:tc>
      </w:tr>
    </w:tbl>
    <w:p w14:paraId="042625D7" w14:textId="77777777" w:rsidR="00C46796" w:rsidRPr="0054668B" w:rsidRDefault="00C46796" w:rsidP="002C1BFC">
      <w:pPr>
        <w:pStyle w:val="Titre3"/>
        <w:spacing w:before="120" w:line="360" w:lineRule="auto"/>
        <w:rPr>
          <w:rFonts w:ascii="Times New Roman" w:hAnsi="Times New Roman" w:cs="Times New Roman"/>
          <w:sz w:val="24"/>
          <w:szCs w:val="24"/>
        </w:rPr>
      </w:pPr>
    </w:p>
    <w:p w14:paraId="46866679" w14:textId="77777777" w:rsidR="00193280" w:rsidRPr="0054668B" w:rsidRDefault="002A46AF" w:rsidP="002C1BFC">
      <w:pPr>
        <w:pStyle w:val="Titre3"/>
        <w:spacing w:before="120" w:line="360" w:lineRule="auto"/>
        <w:rPr>
          <w:rFonts w:ascii="Times New Roman" w:hAnsi="Times New Roman" w:cs="Times New Roman"/>
          <w:sz w:val="24"/>
          <w:szCs w:val="24"/>
        </w:rPr>
      </w:pPr>
      <w:bookmarkStart w:id="395" w:name="_Toc521746179"/>
      <w:r w:rsidRPr="0054668B">
        <w:rPr>
          <w:rFonts w:ascii="Times New Roman" w:hAnsi="Times New Roman" w:cs="Times New Roman"/>
          <w:sz w:val="24"/>
          <w:szCs w:val="24"/>
        </w:rPr>
        <w:t>4</w:t>
      </w:r>
      <w:r w:rsidR="00193280" w:rsidRPr="0054668B">
        <w:rPr>
          <w:rFonts w:ascii="Times New Roman" w:hAnsi="Times New Roman" w:cs="Times New Roman"/>
          <w:sz w:val="24"/>
          <w:szCs w:val="24"/>
        </w:rPr>
        <w:t>-1-2 Evaluation de la vulnérabilité de la commune aux risques climatiques et de catastrophes</w:t>
      </w:r>
      <w:bookmarkEnd w:id="395"/>
    </w:p>
    <w:p w14:paraId="2D1600BB" w14:textId="77777777" w:rsidR="0069507C" w:rsidRPr="0054668B" w:rsidRDefault="00287C74" w:rsidP="002C1BFC">
      <w:pPr>
        <w:spacing w:before="120"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Les éléments du tableau 12 </w:t>
      </w:r>
      <w:r w:rsidR="00193280" w:rsidRPr="0054668B">
        <w:rPr>
          <w:rFonts w:ascii="Times New Roman" w:hAnsi="Times New Roman" w:cs="Times New Roman"/>
          <w:sz w:val="24"/>
          <w:szCs w:val="24"/>
        </w:rPr>
        <w:t xml:space="preserve">sont les facteurs de vulnérabilité de la commune de </w:t>
      </w:r>
      <w:proofErr w:type="spellStart"/>
      <w:r w:rsidR="00633897" w:rsidRPr="0054668B">
        <w:rPr>
          <w:rFonts w:ascii="Times New Roman" w:hAnsi="Times New Roman" w:cs="Times New Roman"/>
          <w:sz w:val="24"/>
          <w:szCs w:val="24"/>
        </w:rPr>
        <w:t>Dogonkiria</w:t>
      </w:r>
      <w:proofErr w:type="spellEnd"/>
      <w:r w:rsidR="00193280" w:rsidRPr="0054668B">
        <w:rPr>
          <w:rFonts w:ascii="Times New Roman" w:hAnsi="Times New Roman" w:cs="Times New Roman"/>
          <w:sz w:val="24"/>
          <w:szCs w:val="24"/>
        </w:rPr>
        <w:t xml:space="preserve"> aux risques climatiques et de catastrophes sous le vecteur r. On entendra par facteur de vulnérabilité d’un système à un risque donné, un problème qu’il faudrait résoudre pour que le risque ne produise pas un effet spécifique lorsqu’il se réalise. L’analyse montre que la vulnérabilité de la commune de </w:t>
      </w:r>
      <w:proofErr w:type="spellStart"/>
      <w:r w:rsidR="00633897" w:rsidRPr="0054668B">
        <w:rPr>
          <w:rFonts w:ascii="Times New Roman" w:hAnsi="Times New Roman" w:cs="Times New Roman"/>
          <w:sz w:val="24"/>
          <w:szCs w:val="24"/>
        </w:rPr>
        <w:t>Dogonkiria</w:t>
      </w:r>
      <w:proofErr w:type="spellEnd"/>
      <w:r w:rsidR="00193280" w:rsidRPr="0054668B">
        <w:rPr>
          <w:rFonts w:ascii="Times New Roman" w:hAnsi="Times New Roman" w:cs="Times New Roman"/>
          <w:sz w:val="24"/>
          <w:szCs w:val="24"/>
        </w:rPr>
        <w:t xml:space="preserve"> est multidimensionnelle, c'est-à-dire environnementale, économique, sociale, technologique, institutionnelle et politique. </w:t>
      </w:r>
    </w:p>
    <w:p w14:paraId="4026D86E" w14:textId="77777777" w:rsidR="002C1BFC" w:rsidRPr="0054668B" w:rsidRDefault="002C1BFC" w:rsidP="002C1BFC">
      <w:pPr>
        <w:spacing w:before="120" w:after="0" w:line="360" w:lineRule="auto"/>
        <w:jc w:val="both"/>
        <w:rPr>
          <w:rFonts w:ascii="Times New Roman" w:hAnsi="Times New Roman" w:cs="Times New Roman"/>
          <w:sz w:val="24"/>
          <w:szCs w:val="24"/>
        </w:rPr>
      </w:pPr>
    </w:p>
    <w:p w14:paraId="2D49CD47" w14:textId="77777777" w:rsidR="00DE7246" w:rsidRPr="0054668B" w:rsidRDefault="00DE7246" w:rsidP="002C1BFC">
      <w:pPr>
        <w:spacing w:before="120" w:after="0" w:line="360" w:lineRule="auto"/>
        <w:jc w:val="both"/>
        <w:rPr>
          <w:rFonts w:ascii="Times New Roman" w:hAnsi="Times New Roman" w:cs="Times New Roman"/>
          <w:sz w:val="24"/>
          <w:szCs w:val="24"/>
        </w:rPr>
      </w:pPr>
    </w:p>
    <w:p w14:paraId="0354E40E" w14:textId="0E815505" w:rsidR="002C1BFC" w:rsidRPr="0054668B" w:rsidRDefault="00DE7246" w:rsidP="0085377E">
      <w:pPr>
        <w:spacing w:after="0" w:line="240" w:lineRule="auto"/>
        <w:jc w:val="both"/>
        <w:rPr>
          <w:rFonts w:ascii="Times New Roman" w:hAnsi="Times New Roman" w:cs="Times New Roman"/>
          <w:sz w:val="24"/>
          <w:szCs w:val="24"/>
        </w:rPr>
      </w:pPr>
      <w:bookmarkStart w:id="396" w:name="_Toc515749791"/>
      <w:r w:rsidRPr="0054668B">
        <w:rPr>
          <w:rFonts w:ascii="Times New Roman" w:hAnsi="Times New Roman" w:cs="Times New Roman"/>
          <w:b/>
          <w:sz w:val="24"/>
          <w:szCs w:val="24"/>
        </w:rPr>
        <w:t xml:space="preserve">Tableau </w:t>
      </w:r>
      <w:r w:rsidR="00666D75" w:rsidRPr="0054668B">
        <w:rPr>
          <w:rFonts w:ascii="Times New Roman" w:hAnsi="Times New Roman" w:cs="Times New Roman"/>
          <w:b/>
          <w:sz w:val="24"/>
          <w:szCs w:val="24"/>
        </w:rPr>
        <w:fldChar w:fldCharType="begin"/>
      </w:r>
      <w:r w:rsidRPr="0054668B">
        <w:rPr>
          <w:rFonts w:ascii="Times New Roman" w:hAnsi="Times New Roman" w:cs="Times New Roman"/>
          <w:b/>
          <w:sz w:val="24"/>
          <w:szCs w:val="24"/>
        </w:rPr>
        <w:instrText xml:space="preserve"> SEQ Tableau \* ARABIC </w:instrText>
      </w:r>
      <w:r w:rsidR="00666D75" w:rsidRPr="0054668B">
        <w:rPr>
          <w:rFonts w:ascii="Times New Roman" w:hAnsi="Times New Roman" w:cs="Times New Roman"/>
          <w:b/>
          <w:sz w:val="24"/>
          <w:szCs w:val="24"/>
        </w:rPr>
        <w:fldChar w:fldCharType="separate"/>
      </w:r>
      <w:r w:rsidR="00B2653D" w:rsidRPr="0054668B">
        <w:rPr>
          <w:rFonts w:ascii="Times New Roman" w:hAnsi="Times New Roman" w:cs="Times New Roman"/>
          <w:b/>
          <w:noProof/>
          <w:sz w:val="24"/>
          <w:szCs w:val="24"/>
        </w:rPr>
        <w:t>12</w:t>
      </w:r>
      <w:r w:rsidR="00666D75" w:rsidRPr="0054668B">
        <w:rPr>
          <w:rFonts w:ascii="Times New Roman" w:hAnsi="Times New Roman" w:cs="Times New Roman"/>
          <w:b/>
          <w:sz w:val="24"/>
          <w:szCs w:val="24"/>
        </w:rPr>
        <w:fldChar w:fldCharType="end"/>
      </w:r>
      <w:r w:rsidRPr="0054668B">
        <w:rPr>
          <w:rFonts w:ascii="Times New Roman" w:hAnsi="Times New Roman" w:cs="Times New Roman"/>
          <w:sz w:val="24"/>
          <w:szCs w:val="24"/>
        </w:rPr>
        <w:t>:</w:t>
      </w:r>
      <w:r w:rsidR="00C46796" w:rsidRPr="0054668B">
        <w:rPr>
          <w:rFonts w:ascii="Times New Roman" w:hAnsi="Times New Roman" w:cs="Times New Roman"/>
          <w:sz w:val="24"/>
          <w:szCs w:val="24"/>
        </w:rPr>
        <w:t xml:space="preserve"> </w:t>
      </w:r>
      <w:r w:rsidR="0047078E" w:rsidRPr="0054668B">
        <w:rPr>
          <w:rFonts w:ascii="Times New Roman" w:hAnsi="Times New Roman" w:cs="Times New Roman"/>
          <w:sz w:val="24"/>
          <w:szCs w:val="24"/>
        </w:rPr>
        <w:t>Matrice de</w:t>
      </w:r>
      <w:r w:rsidR="00984336" w:rsidRPr="0054668B">
        <w:rPr>
          <w:rFonts w:ascii="Times New Roman" w:hAnsi="Times New Roman" w:cs="Times New Roman"/>
          <w:sz w:val="24"/>
          <w:szCs w:val="24"/>
        </w:rPr>
        <w:t xml:space="preserve"> la vulnérabilité </w:t>
      </w:r>
      <w:r w:rsidRPr="0054668B">
        <w:rPr>
          <w:rFonts w:ascii="Times New Roman" w:hAnsi="Times New Roman" w:cs="Times New Roman"/>
          <w:sz w:val="24"/>
          <w:szCs w:val="24"/>
        </w:rPr>
        <w:t xml:space="preserve">de la commune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aux risques climatiques</w:t>
      </w:r>
      <w:bookmarkEnd w:id="396"/>
    </w:p>
    <w:tbl>
      <w:tblPr>
        <w:tblpPr w:leftFromText="141" w:rightFromText="141" w:vertAnchor="text" w:horzAnchor="margin" w:tblpXSpec="center" w:tblpY="492"/>
        <w:tblW w:w="5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3160"/>
        <w:gridCol w:w="3016"/>
        <w:gridCol w:w="3022"/>
      </w:tblGrid>
      <w:tr w:rsidR="005358BD" w:rsidRPr="0054668B" w14:paraId="74CEABBD" w14:textId="77777777" w:rsidTr="002C1BFC">
        <w:trPr>
          <w:trHeight w:val="256"/>
        </w:trPr>
        <w:tc>
          <w:tcPr>
            <w:tcW w:w="614" w:type="pct"/>
            <w:vMerge w:val="restart"/>
            <w:hideMark/>
          </w:tcPr>
          <w:p w14:paraId="6ABD9698" w14:textId="77777777" w:rsidR="005358BD" w:rsidRPr="0054668B" w:rsidRDefault="005358BD" w:rsidP="005358BD">
            <w:pPr>
              <w:pStyle w:val="Titre7"/>
              <w:suppressAutoHyphens/>
              <w:spacing w:before="0" w:line="240" w:lineRule="auto"/>
              <w:jc w:val="center"/>
              <w:rPr>
                <w:rFonts w:ascii="Times New Roman" w:hAnsi="Times New Roman" w:cs="Times New Roman"/>
                <w:b/>
                <w:bCs/>
                <w:color w:val="auto"/>
                <w:sz w:val="24"/>
                <w:szCs w:val="24"/>
              </w:rPr>
            </w:pPr>
            <w:r w:rsidRPr="0054668B">
              <w:rPr>
                <w:rFonts w:ascii="Times New Roman" w:hAnsi="Times New Roman" w:cs="Times New Roman"/>
                <w:b/>
                <w:bCs/>
                <w:color w:val="auto"/>
                <w:sz w:val="24"/>
                <w:szCs w:val="24"/>
              </w:rPr>
              <w:t>Composantes du vecteur r</w:t>
            </w:r>
          </w:p>
        </w:tc>
        <w:tc>
          <w:tcPr>
            <w:tcW w:w="2945" w:type="pct"/>
            <w:gridSpan w:val="2"/>
            <w:hideMark/>
          </w:tcPr>
          <w:p w14:paraId="06473731" w14:textId="77777777" w:rsidR="005358BD" w:rsidRPr="0054668B" w:rsidRDefault="005358BD" w:rsidP="005358BD">
            <w:pPr>
              <w:pStyle w:val="Titre7"/>
              <w:suppressAutoHyphens/>
              <w:spacing w:before="0" w:line="240" w:lineRule="auto"/>
              <w:jc w:val="center"/>
              <w:rPr>
                <w:rFonts w:ascii="Times New Roman" w:hAnsi="Times New Roman" w:cs="Times New Roman"/>
                <w:b/>
                <w:bCs/>
                <w:color w:val="auto"/>
                <w:sz w:val="24"/>
                <w:szCs w:val="24"/>
              </w:rPr>
            </w:pPr>
            <w:r w:rsidRPr="0054668B">
              <w:rPr>
                <w:rFonts w:ascii="Times New Roman" w:hAnsi="Times New Roman" w:cs="Times New Roman"/>
                <w:b/>
                <w:bCs/>
                <w:color w:val="auto"/>
                <w:sz w:val="24"/>
                <w:szCs w:val="24"/>
              </w:rPr>
              <w:t>Risques climatiques</w:t>
            </w:r>
          </w:p>
        </w:tc>
        <w:tc>
          <w:tcPr>
            <w:tcW w:w="1441" w:type="pct"/>
          </w:tcPr>
          <w:p w14:paraId="751D017A" w14:textId="77777777" w:rsidR="005358BD" w:rsidRPr="0054668B" w:rsidRDefault="005358BD" w:rsidP="005358BD">
            <w:pPr>
              <w:pStyle w:val="Titre7"/>
              <w:suppressAutoHyphens/>
              <w:spacing w:before="0" w:line="240" w:lineRule="auto"/>
              <w:jc w:val="center"/>
              <w:rPr>
                <w:rFonts w:ascii="Times New Roman" w:hAnsi="Times New Roman" w:cs="Times New Roman"/>
                <w:b/>
                <w:bCs/>
                <w:color w:val="auto"/>
                <w:sz w:val="24"/>
                <w:szCs w:val="24"/>
              </w:rPr>
            </w:pPr>
          </w:p>
        </w:tc>
      </w:tr>
      <w:tr w:rsidR="005358BD" w:rsidRPr="0054668B" w14:paraId="530909FA" w14:textId="77777777" w:rsidTr="002C1BFC">
        <w:trPr>
          <w:trHeight w:val="72"/>
        </w:trPr>
        <w:tc>
          <w:tcPr>
            <w:tcW w:w="614" w:type="pct"/>
            <w:vMerge/>
            <w:vAlign w:val="center"/>
            <w:hideMark/>
          </w:tcPr>
          <w:p w14:paraId="379F6CC5" w14:textId="77777777" w:rsidR="005358BD" w:rsidRPr="0054668B" w:rsidRDefault="005358BD" w:rsidP="005358BD">
            <w:pPr>
              <w:spacing w:after="0" w:line="240" w:lineRule="auto"/>
              <w:rPr>
                <w:rFonts w:ascii="Times New Roman" w:hAnsi="Times New Roman" w:cs="Times New Roman"/>
                <w:b/>
                <w:bCs/>
                <w:sz w:val="24"/>
                <w:szCs w:val="24"/>
              </w:rPr>
            </w:pPr>
          </w:p>
        </w:tc>
        <w:tc>
          <w:tcPr>
            <w:tcW w:w="1507" w:type="pct"/>
            <w:hideMark/>
          </w:tcPr>
          <w:p w14:paraId="7A1C85D3" w14:textId="77777777" w:rsidR="005358BD" w:rsidRPr="0054668B" w:rsidRDefault="005358BD" w:rsidP="005358BD">
            <w:pPr>
              <w:pStyle w:val="Titre7"/>
              <w:suppressAutoHyphens/>
              <w:spacing w:before="0" w:line="240" w:lineRule="auto"/>
              <w:rPr>
                <w:rFonts w:ascii="Times New Roman" w:hAnsi="Times New Roman" w:cs="Times New Roman"/>
                <w:b/>
                <w:bCs/>
                <w:color w:val="auto"/>
                <w:sz w:val="24"/>
                <w:szCs w:val="24"/>
              </w:rPr>
            </w:pPr>
            <w:r w:rsidRPr="0054668B">
              <w:rPr>
                <w:rFonts w:ascii="Times New Roman" w:hAnsi="Times New Roman" w:cs="Times New Roman"/>
                <w:b/>
                <w:bCs/>
                <w:color w:val="auto"/>
                <w:sz w:val="24"/>
                <w:szCs w:val="24"/>
              </w:rPr>
              <w:t xml:space="preserve">r1 (sécheresses) </w:t>
            </w:r>
          </w:p>
        </w:tc>
        <w:tc>
          <w:tcPr>
            <w:tcW w:w="1438" w:type="pct"/>
          </w:tcPr>
          <w:p w14:paraId="3346DBB3" w14:textId="77777777" w:rsidR="005358BD" w:rsidRPr="0054668B" w:rsidRDefault="005358BD" w:rsidP="005358BD">
            <w:pPr>
              <w:pStyle w:val="Titre7"/>
              <w:suppressAutoHyphens/>
              <w:spacing w:before="0" w:line="240" w:lineRule="auto"/>
              <w:rPr>
                <w:rFonts w:ascii="Times New Roman" w:hAnsi="Times New Roman" w:cs="Times New Roman"/>
                <w:b/>
                <w:bCs/>
                <w:color w:val="auto"/>
                <w:sz w:val="24"/>
                <w:szCs w:val="24"/>
              </w:rPr>
            </w:pPr>
            <w:r w:rsidRPr="0054668B">
              <w:rPr>
                <w:rFonts w:ascii="Times New Roman" w:hAnsi="Times New Roman" w:cs="Times New Roman"/>
                <w:b/>
                <w:bCs/>
                <w:color w:val="auto"/>
                <w:sz w:val="24"/>
                <w:szCs w:val="24"/>
              </w:rPr>
              <w:t>r2 (inondations)</w:t>
            </w:r>
          </w:p>
        </w:tc>
        <w:tc>
          <w:tcPr>
            <w:tcW w:w="1441" w:type="pct"/>
          </w:tcPr>
          <w:p w14:paraId="4067392B" w14:textId="77777777" w:rsidR="005358BD" w:rsidRPr="0054668B" w:rsidRDefault="005358BD" w:rsidP="005358BD">
            <w:pPr>
              <w:spacing w:after="0" w:line="240" w:lineRule="auto"/>
              <w:rPr>
                <w:rFonts w:ascii="Times New Roman" w:hAnsi="Times New Roman" w:cs="Times New Roman"/>
                <w:b/>
                <w:bCs/>
                <w:sz w:val="24"/>
                <w:szCs w:val="24"/>
              </w:rPr>
            </w:pPr>
            <w:r w:rsidRPr="0054668B">
              <w:rPr>
                <w:rFonts w:ascii="Times New Roman" w:hAnsi="Times New Roman" w:cs="Times New Roman"/>
                <w:b/>
                <w:sz w:val="24"/>
                <w:szCs w:val="24"/>
              </w:rPr>
              <w:t xml:space="preserve"> Vecteur risque r</w:t>
            </w:r>
          </w:p>
        </w:tc>
      </w:tr>
      <w:tr w:rsidR="005358BD" w:rsidRPr="0054668B" w14:paraId="0C5328F4" w14:textId="77777777" w:rsidTr="002C1BFC">
        <w:trPr>
          <w:trHeight w:val="2641"/>
        </w:trPr>
        <w:tc>
          <w:tcPr>
            <w:tcW w:w="614" w:type="pct"/>
            <w:hideMark/>
          </w:tcPr>
          <w:p w14:paraId="1CD0901E" w14:textId="77777777" w:rsidR="005358BD" w:rsidRPr="0054668B" w:rsidRDefault="005358BD" w:rsidP="005358BD">
            <w:pPr>
              <w:pStyle w:val="Titre7"/>
              <w:suppressAutoHyphens/>
              <w:spacing w:before="0" w:line="240" w:lineRule="auto"/>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Agriculture</w:t>
            </w:r>
          </w:p>
        </w:tc>
        <w:tc>
          <w:tcPr>
            <w:tcW w:w="1507" w:type="pct"/>
            <w:hideMark/>
          </w:tcPr>
          <w:p w14:paraId="08358FA4"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Absence de programme de vulgarisation agricole (intrant et matériel) ;</w:t>
            </w:r>
          </w:p>
          <w:p w14:paraId="09D437A9"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Sous- utilisation du potentiel irrigable ;</w:t>
            </w:r>
          </w:p>
          <w:p w14:paraId="2D6800E6"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Faible capacité financière des producteurs ;</w:t>
            </w:r>
          </w:p>
          <w:p w14:paraId="09F73B5E"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Mauvaise gestion des banques céréalières ;</w:t>
            </w:r>
          </w:p>
          <w:p w14:paraId="6CAD4762"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sz w:val="24"/>
                <w:szCs w:val="24"/>
              </w:rPr>
            </w:pPr>
            <w:r w:rsidRPr="0054668B">
              <w:rPr>
                <w:rFonts w:ascii="Times New Roman" w:hAnsi="Times New Roman" w:cs="Times New Roman"/>
                <w:bCs/>
                <w:color w:val="auto"/>
                <w:sz w:val="24"/>
                <w:szCs w:val="24"/>
              </w:rPr>
              <w:t>Insuffisance de stock de sécurité.</w:t>
            </w:r>
          </w:p>
        </w:tc>
        <w:tc>
          <w:tcPr>
            <w:tcW w:w="1438" w:type="pct"/>
            <w:hideMark/>
          </w:tcPr>
          <w:p w14:paraId="4E986A52"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Absence de programme de vulgarisation agricole (intrant et matériel) ;</w:t>
            </w:r>
          </w:p>
          <w:p w14:paraId="48339F09"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Sous- utilisation du potentiel irrigable ;</w:t>
            </w:r>
          </w:p>
          <w:p w14:paraId="7F68EE8A"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Faible capacité financière des producteurs ;</w:t>
            </w:r>
          </w:p>
          <w:p w14:paraId="77940EE7"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 xml:space="preserve">Mauvaise gestion des banques céréalières ; insuffisance de stock de sécurité.  </w:t>
            </w:r>
          </w:p>
        </w:tc>
        <w:tc>
          <w:tcPr>
            <w:tcW w:w="1441" w:type="pct"/>
          </w:tcPr>
          <w:p w14:paraId="060CADFB"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Absence de programme de vulgarisation agricole (intrant et matériel) ;</w:t>
            </w:r>
          </w:p>
          <w:p w14:paraId="2F7B259D"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Sous- utilisation du potentiel irrigable ;</w:t>
            </w:r>
          </w:p>
          <w:p w14:paraId="225ED10D"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Mauvaise gestion des banques céréalières ;</w:t>
            </w:r>
          </w:p>
          <w:p w14:paraId="2A86B179"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 stock de sécurité.</w:t>
            </w:r>
          </w:p>
        </w:tc>
      </w:tr>
      <w:tr w:rsidR="005358BD" w:rsidRPr="0054668B" w14:paraId="7B607CFE" w14:textId="77777777" w:rsidTr="002C1BFC">
        <w:trPr>
          <w:trHeight w:val="72"/>
        </w:trPr>
        <w:tc>
          <w:tcPr>
            <w:tcW w:w="614" w:type="pct"/>
            <w:hideMark/>
          </w:tcPr>
          <w:p w14:paraId="6D56E2BE" w14:textId="77777777" w:rsidR="005358BD" w:rsidRPr="0054668B" w:rsidRDefault="005358BD" w:rsidP="005358BD">
            <w:pPr>
              <w:pStyle w:val="Titre7"/>
              <w:suppressAutoHyphens/>
              <w:spacing w:before="0" w:line="240" w:lineRule="auto"/>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Terres agricoles</w:t>
            </w:r>
          </w:p>
        </w:tc>
        <w:tc>
          <w:tcPr>
            <w:tcW w:w="1507" w:type="pct"/>
            <w:hideMark/>
          </w:tcPr>
          <w:p w14:paraId="39458584"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Mauvaise gestion des ressources naturelles ;</w:t>
            </w:r>
          </w:p>
          <w:p w14:paraId="3B1FE169"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 sensibilisation et d’encadrement des populations ;</w:t>
            </w:r>
          </w:p>
          <w:p w14:paraId="5117456C"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Faiblesse des productions agricoles. </w:t>
            </w:r>
          </w:p>
        </w:tc>
        <w:tc>
          <w:tcPr>
            <w:tcW w:w="1438" w:type="pct"/>
          </w:tcPr>
          <w:p w14:paraId="04CF16A1"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et manque d’entretien des ouvrages de protection et de conservation des terres ;</w:t>
            </w:r>
          </w:p>
          <w:p w14:paraId="17A3E287"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Non application des textes régissant la gestion des ressources naturelles.</w:t>
            </w:r>
          </w:p>
          <w:p w14:paraId="053605D3" w14:textId="77777777" w:rsidR="005358BD" w:rsidRPr="0054668B" w:rsidRDefault="005358BD" w:rsidP="005358BD">
            <w:pPr>
              <w:pStyle w:val="Titre7"/>
              <w:suppressAutoHyphens/>
              <w:spacing w:before="0" w:line="240" w:lineRule="auto"/>
              <w:ind w:left="317"/>
              <w:rPr>
                <w:rFonts w:ascii="Times New Roman" w:hAnsi="Times New Roman" w:cs="Times New Roman"/>
                <w:bCs/>
                <w:color w:val="auto"/>
                <w:sz w:val="24"/>
                <w:szCs w:val="24"/>
              </w:rPr>
            </w:pPr>
          </w:p>
        </w:tc>
        <w:tc>
          <w:tcPr>
            <w:tcW w:w="1441" w:type="pct"/>
            <w:hideMark/>
          </w:tcPr>
          <w:p w14:paraId="048A2CA6"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Mauvaise gestion des ressources naturelles ;</w:t>
            </w:r>
          </w:p>
          <w:p w14:paraId="43DF8A3C"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et manque d’entretien des ouvrages de protection et de conservation des terres ;</w:t>
            </w:r>
          </w:p>
          <w:p w14:paraId="71C706E5"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Faiblesse des productions agricoles. </w:t>
            </w:r>
          </w:p>
        </w:tc>
      </w:tr>
      <w:tr w:rsidR="005358BD" w:rsidRPr="0054668B" w14:paraId="37A99E71" w14:textId="77777777" w:rsidTr="002C1BFC">
        <w:trPr>
          <w:trHeight w:val="1585"/>
        </w:trPr>
        <w:tc>
          <w:tcPr>
            <w:tcW w:w="614" w:type="pct"/>
            <w:hideMark/>
          </w:tcPr>
          <w:p w14:paraId="3FA81B94" w14:textId="77777777" w:rsidR="005358BD" w:rsidRPr="0054668B" w:rsidRDefault="005358BD" w:rsidP="005358BD">
            <w:pPr>
              <w:pStyle w:val="Titre7"/>
              <w:suppressAutoHyphens/>
              <w:spacing w:before="0" w:line="240" w:lineRule="auto"/>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Peuplement humain</w:t>
            </w:r>
          </w:p>
        </w:tc>
        <w:tc>
          <w:tcPr>
            <w:tcW w:w="1507" w:type="pct"/>
          </w:tcPr>
          <w:p w14:paraId="2F36C79F" w14:textId="77777777" w:rsidR="005358BD" w:rsidRPr="0054668B" w:rsidRDefault="005358BD" w:rsidP="005358BD">
            <w:pPr>
              <w:pStyle w:val="Titre7"/>
              <w:suppressAutoHyphens/>
              <w:spacing w:before="0" w:line="240" w:lineRule="auto"/>
              <w:rPr>
                <w:rFonts w:ascii="Times New Roman" w:hAnsi="Times New Roman" w:cs="Times New Roman"/>
                <w:bCs/>
                <w:color w:val="auto"/>
                <w:sz w:val="24"/>
                <w:szCs w:val="24"/>
              </w:rPr>
            </w:pPr>
          </w:p>
        </w:tc>
        <w:tc>
          <w:tcPr>
            <w:tcW w:w="1438" w:type="pct"/>
            <w:hideMark/>
          </w:tcPr>
          <w:p w14:paraId="6394E3D8"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et manque d’entretien des ouvrages de protection et d’assainissement ;</w:t>
            </w:r>
          </w:p>
          <w:p w14:paraId="61F5C170"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Méconnaissance et la non-application des textes sur le foncier.</w:t>
            </w:r>
          </w:p>
        </w:tc>
        <w:tc>
          <w:tcPr>
            <w:tcW w:w="1441" w:type="pct"/>
            <w:hideMark/>
          </w:tcPr>
          <w:p w14:paraId="2C0ADC13"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et manque d’entretien des ouvrages de protection et d’assainissement ; méconnaissance et la non-application des textes sur le foncier.</w:t>
            </w:r>
          </w:p>
        </w:tc>
      </w:tr>
      <w:tr w:rsidR="005358BD" w:rsidRPr="0054668B" w14:paraId="35A71F3D" w14:textId="77777777" w:rsidTr="002C1BFC">
        <w:trPr>
          <w:trHeight w:val="1328"/>
        </w:trPr>
        <w:tc>
          <w:tcPr>
            <w:tcW w:w="614" w:type="pct"/>
            <w:hideMark/>
          </w:tcPr>
          <w:p w14:paraId="01303137" w14:textId="77777777" w:rsidR="005358BD" w:rsidRPr="0054668B" w:rsidRDefault="005358BD" w:rsidP="005358BD">
            <w:pPr>
              <w:pStyle w:val="Titre7"/>
              <w:suppressAutoHyphens/>
              <w:spacing w:before="0" w:line="240" w:lineRule="auto"/>
              <w:rPr>
                <w:rFonts w:ascii="Times New Roman" w:hAnsi="Times New Roman" w:cs="Times New Roman"/>
                <w:bCs/>
                <w:color w:val="auto"/>
                <w:sz w:val="24"/>
                <w:szCs w:val="24"/>
              </w:rPr>
            </w:pPr>
            <w:r w:rsidRPr="0054668B">
              <w:rPr>
                <w:rFonts w:ascii="Times New Roman" w:hAnsi="Times New Roman" w:cs="Times New Roman"/>
                <w:bCs/>
                <w:color w:val="auto"/>
                <w:sz w:val="24"/>
                <w:szCs w:val="24"/>
              </w:rPr>
              <w:lastRenderedPageBreak/>
              <w:t>Santé</w:t>
            </w:r>
          </w:p>
        </w:tc>
        <w:tc>
          <w:tcPr>
            <w:tcW w:w="1507" w:type="pct"/>
          </w:tcPr>
          <w:p w14:paraId="30DCCE7E"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des moyens humain, matériel, financier et logistique ;</w:t>
            </w:r>
          </w:p>
          <w:p w14:paraId="21EA8481"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Insuffisance dans le mécanisme d’alerte.</w:t>
            </w:r>
          </w:p>
          <w:p w14:paraId="3CEA07D7" w14:textId="77777777" w:rsidR="005358BD" w:rsidRPr="0054668B" w:rsidRDefault="005358BD" w:rsidP="005358BD">
            <w:pPr>
              <w:spacing w:after="0" w:line="240" w:lineRule="auto"/>
              <w:ind w:left="317"/>
              <w:rPr>
                <w:rFonts w:ascii="Times New Roman" w:eastAsiaTheme="majorEastAsia" w:hAnsi="Times New Roman" w:cs="Times New Roman"/>
                <w:bCs/>
                <w:sz w:val="24"/>
                <w:szCs w:val="24"/>
              </w:rPr>
            </w:pPr>
          </w:p>
        </w:tc>
        <w:tc>
          <w:tcPr>
            <w:tcW w:w="1438" w:type="pct"/>
            <w:hideMark/>
          </w:tcPr>
          <w:p w14:paraId="793BA36C"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 sensibilisation ;</w:t>
            </w:r>
          </w:p>
          <w:p w14:paraId="7FF9665C"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 xml:space="preserve">Insuffisance des moyens de prévention et de prise en charge.  </w:t>
            </w:r>
          </w:p>
        </w:tc>
        <w:tc>
          <w:tcPr>
            <w:tcW w:w="1441" w:type="pct"/>
            <w:hideMark/>
          </w:tcPr>
          <w:p w14:paraId="1DD8C8A4"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des moyens humains, matériels, financiers et logistiques ;</w:t>
            </w:r>
          </w:p>
          <w:p w14:paraId="209600BD"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Insuffisance dans le mécanisme d’alerte.</w:t>
            </w:r>
          </w:p>
        </w:tc>
      </w:tr>
      <w:tr w:rsidR="005358BD" w:rsidRPr="0054668B" w14:paraId="12837898" w14:textId="77777777" w:rsidTr="002C1BFC">
        <w:trPr>
          <w:trHeight w:val="3185"/>
        </w:trPr>
        <w:tc>
          <w:tcPr>
            <w:tcW w:w="614" w:type="pct"/>
            <w:hideMark/>
          </w:tcPr>
          <w:p w14:paraId="6766330F" w14:textId="77777777" w:rsidR="005358BD" w:rsidRPr="0054668B" w:rsidRDefault="005358BD" w:rsidP="005358BD">
            <w:pPr>
              <w:pStyle w:val="Titre7"/>
              <w:suppressAutoHyphens/>
              <w:spacing w:before="0" w:line="240" w:lineRule="auto"/>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Mairie</w:t>
            </w:r>
          </w:p>
        </w:tc>
        <w:tc>
          <w:tcPr>
            <w:tcW w:w="1507" w:type="pct"/>
          </w:tcPr>
          <w:p w14:paraId="56C1C6BA"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 xml:space="preserve">Non mise à jour du plan de contingence ; </w:t>
            </w:r>
          </w:p>
          <w:p w14:paraId="62F1A635"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Absence et/ou insuffisance de financement du plan de contingence ;</w:t>
            </w:r>
          </w:p>
          <w:p w14:paraId="6B823AE2"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Insuffisance dans le mécanisme d’alerte ;</w:t>
            </w:r>
          </w:p>
          <w:p w14:paraId="7E19E510"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Faiblesse et non prise en compte dans la programmation budgétaire des éventuelles catastrophes.</w:t>
            </w:r>
          </w:p>
          <w:p w14:paraId="4275857B" w14:textId="77777777" w:rsidR="005358BD" w:rsidRPr="0054668B" w:rsidRDefault="005358BD" w:rsidP="005358BD">
            <w:pPr>
              <w:spacing w:after="0" w:line="240" w:lineRule="auto"/>
              <w:ind w:left="317" w:firstLine="84"/>
              <w:rPr>
                <w:rFonts w:ascii="Times New Roman" w:eastAsiaTheme="majorEastAsia" w:hAnsi="Times New Roman" w:cs="Times New Roman"/>
                <w:bCs/>
                <w:sz w:val="24"/>
                <w:szCs w:val="24"/>
              </w:rPr>
            </w:pPr>
          </w:p>
        </w:tc>
        <w:tc>
          <w:tcPr>
            <w:tcW w:w="1438" w:type="pct"/>
          </w:tcPr>
          <w:p w14:paraId="318EA477"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 xml:space="preserve">Non mise à jour du plan de contingence ; </w:t>
            </w:r>
          </w:p>
          <w:p w14:paraId="48482878"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Absence et/ou insuffisance de financement du plan de contingence ;</w:t>
            </w:r>
          </w:p>
          <w:p w14:paraId="13456920"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Insuffisance dans le mécanisme d’alerte ;</w:t>
            </w:r>
          </w:p>
          <w:p w14:paraId="68DEA8D2"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Faiblesse et non prise en compte dans la programmation budgétaire des éventuelles catastrophes.</w:t>
            </w:r>
          </w:p>
          <w:p w14:paraId="40FF62F8" w14:textId="77777777" w:rsidR="005358BD" w:rsidRPr="0054668B" w:rsidRDefault="005358BD" w:rsidP="005358BD">
            <w:pPr>
              <w:pStyle w:val="Titre7"/>
              <w:suppressAutoHyphens/>
              <w:spacing w:before="0" w:line="240" w:lineRule="auto"/>
              <w:ind w:left="317"/>
              <w:rPr>
                <w:rFonts w:ascii="Times New Roman" w:hAnsi="Times New Roman" w:cs="Times New Roman"/>
                <w:bCs/>
                <w:color w:val="auto"/>
                <w:sz w:val="24"/>
                <w:szCs w:val="24"/>
              </w:rPr>
            </w:pPr>
          </w:p>
        </w:tc>
        <w:tc>
          <w:tcPr>
            <w:tcW w:w="1441" w:type="pct"/>
          </w:tcPr>
          <w:p w14:paraId="2084A667"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 xml:space="preserve">Non mise à jour du plan de contingence ; </w:t>
            </w:r>
          </w:p>
          <w:p w14:paraId="1BF07CE2" w14:textId="77777777" w:rsidR="005358BD" w:rsidRPr="0054668B" w:rsidRDefault="005358BD" w:rsidP="00A97208">
            <w:pPr>
              <w:pStyle w:val="Titre7"/>
              <w:numPr>
                <w:ilvl w:val="0"/>
                <w:numId w:val="30"/>
              </w:numPr>
              <w:suppressAutoHyphens/>
              <w:spacing w:before="0" w:line="240" w:lineRule="auto"/>
              <w:ind w:left="31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Absence et/ou insuffisance de financement du plan de contingence ;</w:t>
            </w:r>
          </w:p>
          <w:p w14:paraId="73F3BE2B"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Insuffisance dans le mécanisme d’alerte ;</w:t>
            </w:r>
          </w:p>
          <w:p w14:paraId="68D3702E" w14:textId="77777777" w:rsidR="005358BD" w:rsidRPr="0054668B" w:rsidRDefault="005358BD" w:rsidP="00A97208">
            <w:pPr>
              <w:pStyle w:val="Paragraphedeliste"/>
              <w:numPr>
                <w:ilvl w:val="0"/>
                <w:numId w:val="30"/>
              </w:numPr>
              <w:spacing w:after="0" w:line="240" w:lineRule="auto"/>
              <w:ind w:left="317"/>
              <w:rPr>
                <w:rFonts w:ascii="Times New Roman" w:eastAsiaTheme="majorEastAsia" w:hAnsi="Times New Roman" w:cs="Times New Roman"/>
                <w:bCs/>
                <w:sz w:val="24"/>
                <w:szCs w:val="24"/>
              </w:rPr>
            </w:pPr>
            <w:r w:rsidRPr="0054668B">
              <w:rPr>
                <w:rFonts w:ascii="Times New Roman" w:eastAsiaTheme="majorEastAsia" w:hAnsi="Times New Roman" w:cs="Times New Roman"/>
                <w:bCs/>
                <w:sz w:val="24"/>
                <w:szCs w:val="24"/>
              </w:rPr>
              <w:t>Faiblesse et non prise en compte dans la programmation budgétaire des éventuelles catastrophes.</w:t>
            </w:r>
          </w:p>
        </w:tc>
      </w:tr>
    </w:tbl>
    <w:p w14:paraId="58B61790" w14:textId="77777777" w:rsidR="005358BD" w:rsidRPr="0054668B" w:rsidRDefault="005358BD" w:rsidP="005358BD">
      <w:pPr>
        <w:pStyle w:val="Lgende"/>
        <w:spacing w:before="120"/>
        <w:rPr>
          <w:rFonts w:ascii="Times New Roman" w:hAnsi="Times New Roman" w:cs="Times New Roman"/>
          <w:color w:val="auto"/>
          <w:sz w:val="24"/>
          <w:szCs w:val="24"/>
        </w:rPr>
      </w:pPr>
    </w:p>
    <w:p w14:paraId="5CB2DFEE" w14:textId="77777777" w:rsidR="002C1BFC" w:rsidRPr="0054668B" w:rsidRDefault="002C1BFC">
      <w:pPr>
        <w:rPr>
          <w:rFonts w:ascii="Times New Roman" w:hAnsi="Times New Roman" w:cs="Times New Roman"/>
          <w:sz w:val="24"/>
          <w:szCs w:val="24"/>
        </w:rPr>
      </w:pPr>
    </w:p>
    <w:tbl>
      <w:tblPr>
        <w:tblpPr w:leftFromText="141" w:rightFromText="141" w:vertAnchor="text" w:horzAnchor="margin" w:tblpX="-514" w:tblpY="237"/>
        <w:tblW w:w="55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3"/>
      </w:tblGrid>
      <w:tr w:rsidR="00240516" w:rsidRPr="0054668B" w14:paraId="5C95DF00" w14:textId="77777777" w:rsidTr="00E42618">
        <w:tc>
          <w:tcPr>
            <w:tcW w:w="5000" w:type="pct"/>
            <w:shd w:val="clear" w:color="auto" w:fill="C5E0B3" w:themeFill="accent6" w:themeFillTint="66"/>
            <w:hideMark/>
          </w:tcPr>
          <w:p w14:paraId="55458786" w14:textId="77777777" w:rsidR="00240516" w:rsidRPr="0054668B" w:rsidRDefault="00240516" w:rsidP="00E42618">
            <w:pPr>
              <w:pStyle w:val="Titre7"/>
              <w:suppressAutoHyphens/>
              <w:spacing w:before="0" w:line="240" w:lineRule="auto"/>
              <w:jc w:val="center"/>
              <w:rPr>
                <w:rFonts w:ascii="Times New Roman" w:hAnsi="Times New Roman" w:cs="Times New Roman"/>
                <w:b/>
                <w:bCs/>
                <w:color w:val="auto"/>
                <w:sz w:val="24"/>
                <w:szCs w:val="24"/>
              </w:rPr>
            </w:pPr>
            <w:r w:rsidRPr="0054668B">
              <w:rPr>
                <w:rFonts w:ascii="Times New Roman" w:hAnsi="Times New Roman" w:cs="Times New Roman"/>
                <w:b/>
                <w:bCs/>
                <w:color w:val="auto"/>
                <w:sz w:val="24"/>
                <w:szCs w:val="24"/>
              </w:rPr>
              <w:t xml:space="preserve">Commune de </w:t>
            </w:r>
            <w:proofErr w:type="spellStart"/>
            <w:r w:rsidR="00633897" w:rsidRPr="0054668B">
              <w:rPr>
                <w:rFonts w:ascii="Times New Roman" w:hAnsi="Times New Roman" w:cs="Times New Roman"/>
                <w:b/>
                <w:bCs/>
                <w:color w:val="auto"/>
                <w:sz w:val="24"/>
                <w:szCs w:val="24"/>
              </w:rPr>
              <w:t>Dogonkiria</w:t>
            </w:r>
            <w:proofErr w:type="spellEnd"/>
          </w:p>
          <w:p w14:paraId="676D0641" w14:textId="77777777" w:rsidR="00240516" w:rsidRPr="0054668B" w:rsidRDefault="00240516" w:rsidP="00E42618">
            <w:pPr>
              <w:pStyle w:val="Titre7"/>
              <w:suppressAutoHyphens/>
              <w:spacing w:before="0" w:line="336" w:lineRule="auto"/>
              <w:jc w:val="both"/>
              <w:rPr>
                <w:rFonts w:ascii="Times New Roman" w:hAnsi="Times New Roman" w:cs="Times New Roman"/>
                <w:i/>
                <w:color w:val="auto"/>
                <w:sz w:val="24"/>
                <w:szCs w:val="24"/>
              </w:rPr>
            </w:pPr>
            <w:r w:rsidRPr="0054668B">
              <w:rPr>
                <w:rFonts w:ascii="Times New Roman" w:hAnsi="Times New Roman" w:cs="Times New Roman"/>
                <w:bCs/>
                <w:i/>
                <w:color w:val="auto"/>
                <w:sz w:val="24"/>
                <w:szCs w:val="24"/>
              </w:rPr>
              <w:t>Absence de programme de vulgarisation agricole (intrant et matériel) ; sous-utilisation du potentiel irrigable ;</w:t>
            </w:r>
            <w:r w:rsidRPr="0054668B">
              <w:rPr>
                <w:rFonts w:ascii="Times New Roman" w:hAnsi="Times New Roman" w:cs="Times New Roman"/>
                <w:i/>
                <w:color w:val="auto"/>
                <w:sz w:val="24"/>
                <w:szCs w:val="24"/>
              </w:rPr>
              <w:t xml:space="preserve"> mauvaise gestion des banques céréalières ; insuffisance de stock de sécurité ; </w:t>
            </w:r>
            <w:r w:rsidRPr="0054668B">
              <w:rPr>
                <w:rFonts w:ascii="Times New Roman" w:hAnsi="Times New Roman" w:cs="Times New Roman"/>
                <w:bCs/>
                <w:i/>
                <w:color w:val="auto"/>
                <w:sz w:val="24"/>
                <w:szCs w:val="24"/>
              </w:rPr>
              <w:t>mauvaise gestion des ressources naturelles ; insuffisance et manque d’entretien des ouvrages de protection et de conservation des terres ;</w:t>
            </w:r>
            <w:r w:rsidRPr="0054668B">
              <w:rPr>
                <w:rFonts w:ascii="Times New Roman" w:hAnsi="Times New Roman" w:cs="Times New Roman"/>
                <w:i/>
                <w:color w:val="auto"/>
                <w:sz w:val="24"/>
                <w:szCs w:val="24"/>
              </w:rPr>
              <w:t xml:space="preserve"> faiblesse des productions agricoles ;i</w:t>
            </w:r>
            <w:r w:rsidRPr="0054668B">
              <w:rPr>
                <w:rFonts w:ascii="Times New Roman" w:hAnsi="Times New Roman" w:cs="Times New Roman"/>
                <w:bCs/>
                <w:i/>
                <w:color w:val="auto"/>
                <w:sz w:val="24"/>
                <w:szCs w:val="24"/>
              </w:rPr>
              <w:t>nsuffisance et manque d’entretien des ouvrages de protection et d’assainissement ;</w:t>
            </w:r>
            <w:r w:rsidRPr="0054668B">
              <w:rPr>
                <w:rFonts w:ascii="Times New Roman" w:hAnsi="Times New Roman" w:cs="Times New Roman"/>
                <w:i/>
                <w:color w:val="auto"/>
                <w:sz w:val="24"/>
                <w:szCs w:val="24"/>
              </w:rPr>
              <w:t xml:space="preserve"> méconnaissance et la non-application des textes sur le foncier ;</w:t>
            </w:r>
            <w:r w:rsidRPr="0054668B">
              <w:rPr>
                <w:rFonts w:ascii="Times New Roman" w:hAnsi="Times New Roman" w:cs="Times New Roman"/>
                <w:bCs/>
                <w:i/>
                <w:color w:val="auto"/>
                <w:sz w:val="24"/>
                <w:szCs w:val="24"/>
              </w:rPr>
              <w:t>insuffisance des moyens humain, matériel, financier et logistique ;</w:t>
            </w:r>
            <w:r w:rsidRPr="0054668B">
              <w:rPr>
                <w:rFonts w:ascii="Times New Roman" w:hAnsi="Times New Roman" w:cs="Times New Roman"/>
                <w:i/>
                <w:color w:val="auto"/>
                <w:sz w:val="24"/>
                <w:szCs w:val="24"/>
              </w:rPr>
              <w:t>insuffisance dans le mécanisme d’alerte ;n</w:t>
            </w:r>
            <w:r w:rsidRPr="0054668B">
              <w:rPr>
                <w:rFonts w:ascii="Times New Roman" w:hAnsi="Times New Roman" w:cs="Times New Roman"/>
                <w:bCs/>
                <w:i/>
                <w:color w:val="auto"/>
                <w:sz w:val="24"/>
                <w:szCs w:val="24"/>
              </w:rPr>
              <w:t>on mise à jour du  plan de contingence ;absence  et/ou insuffisance de financement du  plan de contingence ;i</w:t>
            </w:r>
            <w:r w:rsidRPr="0054668B">
              <w:rPr>
                <w:rFonts w:ascii="Times New Roman" w:hAnsi="Times New Roman" w:cs="Times New Roman"/>
                <w:i/>
                <w:color w:val="auto"/>
                <w:sz w:val="24"/>
                <w:szCs w:val="24"/>
              </w:rPr>
              <w:t>nsuffisance dans le mécanisme d’alerte ; faiblesse et non prise en compte dans la programmation budgétaire des éventuelles catastrophes.</w:t>
            </w:r>
          </w:p>
        </w:tc>
      </w:tr>
    </w:tbl>
    <w:p w14:paraId="7C98F8B5" w14:textId="77777777" w:rsidR="00193280" w:rsidRPr="0054668B" w:rsidRDefault="002A46AF" w:rsidP="00240516">
      <w:pPr>
        <w:pStyle w:val="Titre3"/>
        <w:spacing w:before="240"/>
        <w:rPr>
          <w:rFonts w:ascii="Times New Roman" w:hAnsi="Times New Roman" w:cs="Times New Roman"/>
          <w:sz w:val="24"/>
          <w:szCs w:val="24"/>
        </w:rPr>
      </w:pPr>
      <w:bookmarkStart w:id="397" w:name="_Toc521746180"/>
      <w:r w:rsidRPr="0054668B">
        <w:rPr>
          <w:rFonts w:ascii="Times New Roman" w:hAnsi="Times New Roman" w:cs="Times New Roman"/>
          <w:sz w:val="24"/>
          <w:szCs w:val="24"/>
        </w:rPr>
        <w:t>4</w:t>
      </w:r>
      <w:r w:rsidR="00193280" w:rsidRPr="0054668B">
        <w:rPr>
          <w:rFonts w:ascii="Times New Roman" w:hAnsi="Times New Roman" w:cs="Times New Roman"/>
          <w:sz w:val="24"/>
          <w:szCs w:val="24"/>
        </w:rPr>
        <w:t>-1-3 Planification de la gestion de la vulnérabilité</w:t>
      </w:r>
      <w:bookmarkEnd w:id="397"/>
    </w:p>
    <w:p w14:paraId="138A45AC" w14:textId="77777777" w:rsidR="00287C74" w:rsidRPr="0054668B" w:rsidRDefault="00193280" w:rsidP="00287C74">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pratique, l’outil d’aide à la décision pour la gestion dans le temps de la vulnérabilité aux risques de catastrophes est un cas de planification de cette vulnérabilité. </w:t>
      </w:r>
    </w:p>
    <w:p w14:paraId="3A9F8C29" w14:textId="77777777" w:rsidR="0069507C" w:rsidRPr="0054668B" w:rsidRDefault="00193280" w:rsidP="00287C74">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Le tableau </w:t>
      </w:r>
      <w:r w:rsidR="00287C74" w:rsidRPr="0054668B">
        <w:rPr>
          <w:rFonts w:ascii="Times New Roman" w:hAnsi="Times New Roman" w:cs="Times New Roman"/>
          <w:sz w:val="24"/>
          <w:szCs w:val="24"/>
        </w:rPr>
        <w:t>13</w:t>
      </w:r>
      <w:r w:rsidRPr="0054668B">
        <w:rPr>
          <w:rFonts w:ascii="Times New Roman" w:hAnsi="Times New Roman" w:cs="Times New Roman"/>
          <w:sz w:val="24"/>
          <w:szCs w:val="24"/>
        </w:rPr>
        <w:t xml:space="preserve"> indique que l’action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en matière de réduction de la vulnérabilité doit porter de manière prioritaire sur les aspects scientifiques, technologiques, économiques, et institutionnels.</w:t>
      </w:r>
    </w:p>
    <w:p w14:paraId="15D0CEF9" w14:textId="77777777" w:rsidR="00240516" w:rsidRPr="0054668B" w:rsidRDefault="005358BD" w:rsidP="005358BD">
      <w:pPr>
        <w:pStyle w:val="Lgende"/>
        <w:spacing w:before="120"/>
        <w:rPr>
          <w:rFonts w:ascii="Times New Roman" w:hAnsi="Times New Roman" w:cs="Times New Roman"/>
          <w:color w:val="auto"/>
          <w:sz w:val="24"/>
          <w:szCs w:val="24"/>
        </w:rPr>
      </w:pPr>
      <w:bookmarkStart w:id="398" w:name="_Toc515749792"/>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13</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xml:space="preserve">:Planification de la gestion de la vulnérabilité pour la commune de </w:t>
      </w:r>
      <w:proofErr w:type="spellStart"/>
      <w:r w:rsidRPr="0054668B">
        <w:rPr>
          <w:rFonts w:ascii="Times New Roman" w:hAnsi="Times New Roman" w:cs="Times New Roman"/>
          <w:color w:val="auto"/>
          <w:sz w:val="24"/>
          <w:szCs w:val="24"/>
        </w:rPr>
        <w:t>Dogonkiria</w:t>
      </w:r>
      <w:bookmarkEnd w:id="398"/>
      <w:proofErr w:type="spellEnd"/>
    </w:p>
    <w:tbl>
      <w:tblPr>
        <w:tblW w:w="5542"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3526"/>
        <w:gridCol w:w="2976"/>
      </w:tblGrid>
      <w:tr w:rsidR="00193280" w:rsidRPr="0054668B" w14:paraId="3CB47140" w14:textId="77777777" w:rsidTr="00E42618">
        <w:trPr>
          <w:trHeight w:val="58"/>
        </w:trPr>
        <w:tc>
          <w:tcPr>
            <w:tcW w:w="1937" w:type="pct"/>
            <w:hideMark/>
          </w:tcPr>
          <w:p w14:paraId="06A0E447" w14:textId="77777777" w:rsidR="00193280" w:rsidRPr="0054668B" w:rsidRDefault="00193280" w:rsidP="00240516">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Spectre des facteurs de vulnérabilité à adresser à court terme</w:t>
            </w:r>
          </w:p>
        </w:tc>
        <w:tc>
          <w:tcPr>
            <w:tcW w:w="1661" w:type="pct"/>
            <w:hideMark/>
          </w:tcPr>
          <w:p w14:paraId="656225A6" w14:textId="77777777" w:rsidR="00193280" w:rsidRPr="0054668B" w:rsidRDefault="00193280" w:rsidP="00240516">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Spectre des facteurs de vulnérabilité à adresser à moyen terme</w:t>
            </w:r>
          </w:p>
        </w:tc>
        <w:tc>
          <w:tcPr>
            <w:tcW w:w="1402" w:type="pct"/>
            <w:hideMark/>
          </w:tcPr>
          <w:p w14:paraId="014B3171" w14:textId="77777777" w:rsidR="00193280" w:rsidRPr="0054668B" w:rsidRDefault="00193280" w:rsidP="00240516">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Spectre des facteurs de vulnérabilité à adresser à long terme</w:t>
            </w:r>
          </w:p>
        </w:tc>
      </w:tr>
      <w:tr w:rsidR="00193280" w:rsidRPr="0054668B" w14:paraId="4348EF4C" w14:textId="77777777" w:rsidTr="00E42618">
        <w:trPr>
          <w:trHeight w:val="4133"/>
        </w:trPr>
        <w:tc>
          <w:tcPr>
            <w:tcW w:w="1937" w:type="pct"/>
          </w:tcPr>
          <w:p w14:paraId="71697CBD"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Sous- utilisation du potentiel irrigable ;</w:t>
            </w:r>
          </w:p>
          <w:p w14:paraId="76E357D1"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Mauvaise gestion des banques céréalières ;</w:t>
            </w:r>
          </w:p>
          <w:p w14:paraId="0AACE231"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 stock de sécurité ;</w:t>
            </w:r>
          </w:p>
          <w:p w14:paraId="256E2F9E"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 sensibilisation et d’encadrement des populations ;</w:t>
            </w:r>
          </w:p>
          <w:p w14:paraId="0F25949F"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dans le mécanisme d’alerte ;</w:t>
            </w:r>
          </w:p>
          <w:p w14:paraId="2FC35188"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Non mise à jour du plan de contingence ;</w:t>
            </w:r>
          </w:p>
          <w:p w14:paraId="731BA9F7"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 xml:space="preserve">Absence et/ou insuffisance de financement </w:t>
            </w:r>
            <w:r w:rsidR="00170A12" w:rsidRPr="0054668B">
              <w:rPr>
                <w:rFonts w:ascii="Times New Roman" w:hAnsi="Times New Roman" w:cs="Times New Roman"/>
                <w:bCs/>
                <w:color w:val="auto"/>
                <w:sz w:val="24"/>
                <w:szCs w:val="24"/>
              </w:rPr>
              <w:t>du plan</w:t>
            </w:r>
            <w:r w:rsidRPr="0054668B">
              <w:rPr>
                <w:rFonts w:ascii="Times New Roman" w:hAnsi="Times New Roman" w:cs="Times New Roman"/>
                <w:bCs/>
                <w:color w:val="auto"/>
                <w:sz w:val="24"/>
                <w:szCs w:val="24"/>
              </w:rPr>
              <w:t xml:space="preserve"> de contingence ;</w:t>
            </w:r>
          </w:p>
          <w:p w14:paraId="07546796"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sz w:val="24"/>
                <w:szCs w:val="24"/>
              </w:rPr>
            </w:pPr>
            <w:r w:rsidRPr="0054668B">
              <w:rPr>
                <w:rFonts w:ascii="Times New Roman" w:hAnsi="Times New Roman" w:cs="Times New Roman"/>
                <w:bCs/>
                <w:color w:val="auto"/>
                <w:sz w:val="24"/>
                <w:szCs w:val="24"/>
              </w:rPr>
              <w:t>Insuffisance dans le mécanisme d’alerte.</w:t>
            </w:r>
          </w:p>
        </w:tc>
        <w:tc>
          <w:tcPr>
            <w:tcW w:w="1661" w:type="pct"/>
            <w:hideMark/>
          </w:tcPr>
          <w:p w14:paraId="4C16ACE6"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Absence de prog</w:t>
            </w:r>
            <w:r w:rsidR="00170A12" w:rsidRPr="0054668B">
              <w:rPr>
                <w:rFonts w:ascii="Times New Roman" w:hAnsi="Times New Roman" w:cs="Times New Roman"/>
                <w:bCs/>
                <w:color w:val="auto"/>
                <w:sz w:val="24"/>
                <w:szCs w:val="24"/>
              </w:rPr>
              <w:t>ramme de vulgarisation agricole ;</w:t>
            </w:r>
          </w:p>
          <w:p w14:paraId="1CF3D15E"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Faiblesse des productions agricoles ;</w:t>
            </w:r>
          </w:p>
          <w:p w14:paraId="50B3C682"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des moyens humain, matériel, financier et logistique ;</w:t>
            </w:r>
          </w:p>
          <w:p w14:paraId="1BD34E62"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Faiblesse et non prise en compte dans la programmation budgétaire des éventuelles catastrophes ;</w:t>
            </w:r>
          </w:p>
          <w:p w14:paraId="1472C153"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Insuffisance et manque d’entretien des ouvrages de protection et de conservation des terres.</w:t>
            </w:r>
          </w:p>
        </w:tc>
        <w:tc>
          <w:tcPr>
            <w:tcW w:w="1402" w:type="pct"/>
            <w:hideMark/>
          </w:tcPr>
          <w:p w14:paraId="116F37B7"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color w:val="auto"/>
                <w:sz w:val="24"/>
                <w:szCs w:val="24"/>
              </w:rPr>
            </w:pPr>
            <w:r w:rsidRPr="0054668B">
              <w:rPr>
                <w:rFonts w:ascii="Times New Roman" w:hAnsi="Times New Roman" w:cs="Times New Roman"/>
                <w:bCs/>
                <w:color w:val="auto"/>
                <w:sz w:val="24"/>
                <w:szCs w:val="24"/>
              </w:rPr>
              <w:t>Faible capacité financière des producteurs ;</w:t>
            </w:r>
          </w:p>
          <w:p w14:paraId="72B9218C" w14:textId="77777777" w:rsidR="00193280" w:rsidRPr="0054668B" w:rsidRDefault="00193280" w:rsidP="00E42618">
            <w:pPr>
              <w:pStyle w:val="Titre7"/>
              <w:numPr>
                <w:ilvl w:val="0"/>
                <w:numId w:val="31"/>
              </w:numPr>
              <w:suppressAutoHyphens/>
              <w:spacing w:before="0" w:line="312" w:lineRule="auto"/>
              <w:ind w:left="459" w:hanging="357"/>
              <w:rPr>
                <w:rFonts w:ascii="Times New Roman" w:hAnsi="Times New Roman" w:cs="Times New Roman"/>
                <w:bCs/>
                <w:sz w:val="24"/>
                <w:szCs w:val="24"/>
              </w:rPr>
            </w:pPr>
            <w:r w:rsidRPr="0054668B">
              <w:rPr>
                <w:rFonts w:ascii="Times New Roman" w:hAnsi="Times New Roman" w:cs="Times New Roman"/>
                <w:bCs/>
                <w:color w:val="auto"/>
                <w:sz w:val="24"/>
                <w:szCs w:val="24"/>
              </w:rPr>
              <w:t>Mauvaise gestion des ressources naturelles.</w:t>
            </w:r>
            <w:r w:rsidRPr="0054668B">
              <w:rPr>
                <w:rFonts w:ascii="Times New Roman" w:hAnsi="Times New Roman" w:cs="Times New Roman"/>
                <w:bCs/>
                <w:sz w:val="24"/>
                <w:szCs w:val="24"/>
              </w:rPr>
              <w:t> </w:t>
            </w:r>
          </w:p>
        </w:tc>
      </w:tr>
    </w:tbl>
    <w:p w14:paraId="6010FEC4" w14:textId="77777777" w:rsidR="00E42618" w:rsidRPr="0054668B" w:rsidRDefault="00E42618">
      <w:pPr>
        <w:rPr>
          <w:rFonts w:ascii="Times New Roman" w:eastAsiaTheme="majorEastAsia" w:hAnsi="Times New Roman" w:cs="Times New Roman"/>
          <w:b/>
          <w:sz w:val="24"/>
          <w:szCs w:val="24"/>
        </w:rPr>
      </w:pPr>
      <w:r w:rsidRPr="0054668B">
        <w:rPr>
          <w:rFonts w:ascii="Times New Roman" w:hAnsi="Times New Roman" w:cs="Times New Roman"/>
          <w:sz w:val="24"/>
          <w:szCs w:val="24"/>
        </w:rPr>
        <w:br w:type="page"/>
      </w:r>
    </w:p>
    <w:p w14:paraId="070A7BF9" w14:textId="77777777" w:rsidR="00193280" w:rsidRPr="0054668B" w:rsidRDefault="002A46AF" w:rsidP="00E42618">
      <w:pPr>
        <w:pStyle w:val="Titre3"/>
        <w:spacing w:before="120"/>
        <w:rPr>
          <w:rFonts w:ascii="Times New Roman" w:hAnsi="Times New Roman" w:cs="Times New Roman"/>
          <w:sz w:val="24"/>
          <w:szCs w:val="24"/>
        </w:rPr>
      </w:pPr>
      <w:bookmarkStart w:id="399" w:name="_Toc521746181"/>
      <w:r w:rsidRPr="0054668B">
        <w:rPr>
          <w:rFonts w:ascii="Times New Roman" w:hAnsi="Times New Roman" w:cs="Times New Roman"/>
          <w:sz w:val="24"/>
          <w:szCs w:val="24"/>
        </w:rPr>
        <w:lastRenderedPageBreak/>
        <w:t>4</w:t>
      </w:r>
      <w:r w:rsidR="00193280" w:rsidRPr="0054668B">
        <w:rPr>
          <w:rFonts w:ascii="Times New Roman" w:hAnsi="Times New Roman" w:cs="Times New Roman"/>
          <w:sz w:val="24"/>
          <w:szCs w:val="24"/>
        </w:rPr>
        <w:t>-1-4 Elaboration de solutions de résilience et de mesures de facilitation</w:t>
      </w:r>
      <w:bookmarkEnd w:id="399"/>
    </w:p>
    <w:p w14:paraId="3842BFF9" w14:textId="77777777" w:rsidR="0069507C" w:rsidRPr="0054668B" w:rsidRDefault="00193280" w:rsidP="004B21AD">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éléments du tableau </w:t>
      </w:r>
      <w:r w:rsidR="004B21AD" w:rsidRPr="0054668B">
        <w:rPr>
          <w:rFonts w:ascii="Times New Roman" w:hAnsi="Times New Roman" w:cs="Times New Roman"/>
          <w:sz w:val="24"/>
          <w:szCs w:val="24"/>
        </w:rPr>
        <w:t>14</w:t>
      </w:r>
      <w:r w:rsidRPr="0054668B">
        <w:rPr>
          <w:rFonts w:ascii="Times New Roman" w:hAnsi="Times New Roman" w:cs="Times New Roman"/>
          <w:sz w:val="24"/>
          <w:szCs w:val="24"/>
        </w:rPr>
        <w:t xml:space="preserve"> sont les solutions de résilience aux risques climatiques pour la commune de </w:t>
      </w:r>
      <w:proofErr w:type="spellStart"/>
      <w:r w:rsidR="00633897" w:rsidRPr="0054668B">
        <w:rPr>
          <w:rFonts w:ascii="Times New Roman" w:hAnsi="Times New Roman" w:cs="Times New Roman"/>
          <w:sz w:val="24"/>
          <w:szCs w:val="24"/>
        </w:rPr>
        <w:t>Dogonkiria</w:t>
      </w:r>
      <w:proofErr w:type="spellEnd"/>
      <w:r w:rsidR="004B21AD" w:rsidRPr="0054668B">
        <w:rPr>
          <w:rFonts w:ascii="Times New Roman" w:hAnsi="Times New Roman" w:cs="Times New Roman"/>
          <w:sz w:val="24"/>
          <w:szCs w:val="24"/>
        </w:rPr>
        <w:t xml:space="preserve">. </w:t>
      </w:r>
      <w:r w:rsidRPr="0054668B">
        <w:rPr>
          <w:rFonts w:ascii="Times New Roman" w:hAnsi="Times New Roman" w:cs="Times New Roman"/>
          <w:sz w:val="24"/>
          <w:szCs w:val="24"/>
        </w:rPr>
        <w:t>Les solutions de résilience identifiées sont, sociales, économiques, environnementales, institutionnelles, technologiques.</w:t>
      </w:r>
    </w:p>
    <w:p w14:paraId="73CB75FE" w14:textId="77777777" w:rsidR="0069507C" w:rsidRPr="0054668B" w:rsidRDefault="00193280" w:rsidP="004B21AD">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chaque solution de résilience, une série de mesures de facilitation est suggérée. Elle concourt au succès de la solution de résilience. Au niveau communal, la construction de la résilience est entrevue à travers les politiques et plans successifs de développement. </w:t>
      </w:r>
    </w:p>
    <w:p w14:paraId="5F7A7680" w14:textId="77777777" w:rsidR="005358BD" w:rsidRPr="0054668B" w:rsidRDefault="005358BD" w:rsidP="005358BD">
      <w:pPr>
        <w:pStyle w:val="Lgende"/>
        <w:rPr>
          <w:rFonts w:ascii="Times New Roman" w:hAnsi="Times New Roman" w:cs="Times New Roman"/>
          <w:color w:val="auto"/>
          <w:sz w:val="24"/>
          <w:szCs w:val="24"/>
        </w:rPr>
      </w:pPr>
      <w:bookmarkStart w:id="400" w:name="_Toc515749793"/>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14</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:schéma pour l’intégration des risques de catastrophes dans les politiques et plans de développement dans la commune</w:t>
      </w:r>
      <w:bookmarkEnd w:id="400"/>
    </w:p>
    <w:tbl>
      <w:tblPr>
        <w:tblW w:w="108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1843"/>
        <w:gridCol w:w="4252"/>
        <w:gridCol w:w="2977"/>
      </w:tblGrid>
      <w:tr w:rsidR="00193280" w:rsidRPr="0054668B" w14:paraId="32F5CFC8" w14:textId="77777777" w:rsidTr="009E4568">
        <w:tc>
          <w:tcPr>
            <w:tcW w:w="1730" w:type="dxa"/>
            <w:hideMark/>
          </w:tcPr>
          <w:p w14:paraId="7820F59F" w14:textId="77777777" w:rsidR="00193280" w:rsidRPr="0054668B" w:rsidRDefault="00193280" w:rsidP="009E4568">
            <w:pPr>
              <w:autoSpaceDE w:val="0"/>
              <w:autoSpaceDN w:val="0"/>
              <w:adjustRightInd w:val="0"/>
              <w:spacing w:after="0" w:line="240" w:lineRule="auto"/>
              <w:jc w:val="center"/>
              <w:rPr>
                <w:rFonts w:ascii="Times New Roman" w:hAnsi="Times New Roman" w:cs="Times New Roman"/>
                <w:b/>
                <w:bCs/>
                <w:sz w:val="24"/>
                <w:szCs w:val="24"/>
              </w:rPr>
            </w:pPr>
            <w:r w:rsidRPr="0054668B">
              <w:rPr>
                <w:rFonts w:ascii="Times New Roman" w:hAnsi="Times New Roman" w:cs="Times New Roman"/>
                <w:b/>
                <w:bCs/>
                <w:sz w:val="24"/>
                <w:szCs w:val="24"/>
              </w:rPr>
              <w:t>Facteurs de vulné</w:t>
            </w:r>
            <w:r w:rsidR="009E4568" w:rsidRPr="0054668B">
              <w:rPr>
                <w:rFonts w:ascii="Times New Roman" w:hAnsi="Times New Roman" w:cs="Times New Roman"/>
                <w:b/>
                <w:bCs/>
                <w:sz w:val="24"/>
                <w:szCs w:val="24"/>
              </w:rPr>
              <w:t xml:space="preserve">rabilité de la commune de </w:t>
            </w:r>
            <w:proofErr w:type="spellStart"/>
            <w:r w:rsidR="009E4568" w:rsidRPr="0054668B">
              <w:rPr>
                <w:rFonts w:ascii="Times New Roman" w:hAnsi="Times New Roman" w:cs="Times New Roman"/>
                <w:b/>
                <w:bCs/>
                <w:sz w:val="24"/>
                <w:szCs w:val="24"/>
              </w:rPr>
              <w:t>Dogonk</w:t>
            </w:r>
            <w:r w:rsidRPr="0054668B">
              <w:rPr>
                <w:rFonts w:ascii="Times New Roman" w:hAnsi="Times New Roman" w:cs="Times New Roman"/>
                <w:b/>
                <w:bCs/>
                <w:sz w:val="24"/>
                <w:szCs w:val="24"/>
              </w:rPr>
              <w:t>iria</w:t>
            </w:r>
            <w:proofErr w:type="spellEnd"/>
          </w:p>
        </w:tc>
        <w:tc>
          <w:tcPr>
            <w:tcW w:w="1843" w:type="dxa"/>
            <w:hideMark/>
          </w:tcPr>
          <w:p w14:paraId="237BCEE6" w14:textId="77777777" w:rsidR="00193280" w:rsidRPr="0054668B" w:rsidRDefault="00193280" w:rsidP="00170A12">
            <w:pPr>
              <w:autoSpaceDE w:val="0"/>
              <w:autoSpaceDN w:val="0"/>
              <w:adjustRightInd w:val="0"/>
              <w:spacing w:after="0" w:line="240" w:lineRule="auto"/>
              <w:jc w:val="center"/>
              <w:rPr>
                <w:rFonts w:ascii="Times New Roman" w:hAnsi="Times New Roman" w:cs="Times New Roman"/>
                <w:b/>
                <w:bCs/>
                <w:sz w:val="24"/>
                <w:szCs w:val="24"/>
              </w:rPr>
            </w:pPr>
            <w:r w:rsidRPr="0054668B">
              <w:rPr>
                <w:rFonts w:ascii="Times New Roman" w:hAnsi="Times New Roman" w:cs="Times New Roman"/>
                <w:b/>
                <w:bCs/>
                <w:sz w:val="24"/>
                <w:szCs w:val="24"/>
              </w:rPr>
              <w:t>Solutions de résilience</w:t>
            </w:r>
          </w:p>
        </w:tc>
        <w:tc>
          <w:tcPr>
            <w:tcW w:w="4252" w:type="dxa"/>
            <w:hideMark/>
          </w:tcPr>
          <w:p w14:paraId="5FBD0407" w14:textId="77777777" w:rsidR="00193280" w:rsidRPr="0054668B" w:rsidRDefault="00193280" w:rsidP="00170A12">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Mesures de facilitation</w:t>
            </w:r>
          </w:p>
        </w:tc>
        <w:tc>
          <w:tcPr>
            <w:tcW w:w="2977" w:type="dxa"/>
            <w:hideMark/>
          </w:tcPr>
          <w:p w14:paraId="71505C67" w14:textId="77777777" w:rsidR="00193280" w:rsidRPr="0054668B" w:rsidRDefault="00193280" w:rsidP="00193280">
            <w:pPr>
              <w:autoSpaceDE w:val="0"/>
              <w:autoSpaceDN w:val="0"/>
              <w:adjustRightInd w:val="0"/>
              <w:spacing w:after="0" w:line="360" w:lineRule="auto"/>
              <w:rPr>
                <w:rFonts w:ascii="Times New Roman" w:hAnsi="Times New Roman" w:cs="Times New Roman"/>
                <w:b/>
                <w:bCs/>
                <w:sz w:val="24"/>
                <w:szCs w:val="24"/>
              </w:rPr>
            </w:pPr>
            <w:r w:rsidRPr="0054668B">
              <w:rPr>
                <w:rFonts w:ascii="Times New Roman" w:hAnsi="Times New Roman" w:cs="Times New Roman"/>
                <w:b/>
                <w:bCs/>
                <w:sz w:val="24"/>
                <w:szCs w:val="24"/>
              </w:rPr>
              <w:t>Chapitres des politiques de développement</w:t>
            </w:r>
          </w:p>
        </w:tc>
      </w:tr>
      <w:tr w:rsidR="00193280" w:rsidRPr="0054668B" w14:paraId="4330E4DC" w14:textId="77777777" w:rsidTr="009E4568">
        <w:tc>
          <w:tcPr>
            <w:tcW w:w="10802" w:type="dxa"/>
            <w:gridSpan w:val="4"/>
            <w:shd w:val="clear" w:color="auto" w:fill="BFBFBF"/>
            <w:hideMark/>
          </w:tcPr>
          <w:p w14:paraId="1B3108F2" w14:textId="77777777" w:rsidR="00193280" w:rsidRPr="0054668B" w:rsidRDefault="00193280" w:rsidP="00170A12">
            <w:pPr>
              <w:autoSpaceDE w:val="0"/>
              <w:autoSpaceDN w:val="0"/>
              <w:adjustRightInd w:val="0"/>
              <w:spacing w:after="0" w:line="240" w:lineRule="auto"/>
              <w:jc w:val="center"/>
              <w:rPr>
                <w:rFonts w:ascii="Times New Roman" w:hAnsi="Times New Roman" w:cs="Times New Roman"/>
                <w:bCs/>
                <w:sz w:val="24"/>
                <w:szCs w:val="24"/>
              </w:rPr>
            </w:pPr>
            <w:r w:rsidRPr="0054668B">
              <w:rPr>
                <w:rFonts w:ascii="Times New Roman" w:hAnsi="Times New Roman" w:cs="Times New Roman"/>
                <w:bCs/>
                <w:sz w:val="24"/>
                <w:szCs w:val="24"/>
              </w:rPr>
              <w:t>Solutions de résilience et mesures de facilitation à court terme</w:t>
            </w:r>
          </w:p>
        </w:tc>
      </w:tr>
      <w:tr w:rsidR="00193280" w:rsidRPr="0054668B" w14:paraId="23981736" w14:textId="77777777" w:rsidTr="009E4568">
        <w:tc>
          <w:tcPr>
            <w:tcW w:w="1730" w:type="dxa"/>
            <w:hideMark/>
          </w:tcPr>
          <w:p w14:paraId="45C8A78F"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Sous- utilisation du potentiel irrigable</w:t>
            </w:r>
          </w:p>
        </w:tc>
        <w:tc>
          <w:tcPr>
            <w:tcW w:w="1843" w:type="dxa"/>
            <w:hideMark/>
          </w:tcPr>
          <w:p w14:paraId="3DD0F869"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Réhabilitation et Accroissement des périmètres de cultures de contre saison.</w:t>
            </w:r>
          </w:p>
        </w:tc>
        <w:tc>
          <w:tcPr>
            <w:tcW w:w="4252" w:type="dxa"/>
            <w:hideMark/>
          </w:tcPr>
          <w:p w14:paraId="14D6975C" w14:textId="77777777" w:rsidR="00193280" w:rsidRPr="0054668B" w:rsidRDefault="00193280" w:rsidP="00A97208">
            <w:pPr>
              <w:pStyle w:val="Paragraphedeliste"/>
              <w:numPr>
                <w:ilvl w:val="0"/>
                <w:numId w:val="32"/>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 xml:space="preserve">Système d’information sur les ressources en eaux ; </w:t>
            </w:r>
          </w:p>
          <w:p w14:paraId="07795547" w14:textId="77777777" w:rsidR="00193280" w:rsidRPr="0054668B" w:rsidRDefault="00193280" w:rsidP="00A97208">
            <w:pPr>
              <w:pStyle w:val="Paragraphedeliste"/>
              <w:numPr>
                <w:ilvl w:val="0"/>
                <w:numId w:val="32"/>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 xml:space="preserve">Plan de mobilisation et d’information autour des périmètres de cultures de contre </w:t>
            </w:r>
            <w:r w:rsidR="00170A12" w:rsidRPr="0054668B">
              <w:rPr>
                <w:rFonts w:ascii="Times New Roman" w:hAnsi="Times New Roman" w:cs="Times New Roman"/>
                <w:bCs/>
                <w:sz w:val="24"/>
                <w:szCs w:val="24"/>
              </w:rPr>
              <w:t>saison ;</w:t>
            </w:r>
          </w:p>
          <w:p w14:paraId="54C948C1" w14:textId="77777777" w:rsidR="00193280" w:rsidRPr="0054668B" w:rsidRDefault="00193280" w:rsidP="00A97208">
            <w:pPr>
              <w:pStyle w:val="Paragraphedeliste"/>
              <w:numPr>
                <w:ilvl w:val="0"/>
                <w:numId w:val="32"/>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Inscription sur le budget communal ; mise à contribution des partenaires techniques et financiers(PTF) ;</w:t>
            </w:r>
          </w:p>
          <w:p w14:paraId="48F8E449" w14:textId="77777777" w:rsidR="00193280" w:rsidRPr="0054668B" w:rsidRDefault="00193280" w:rsidP="00A97208">
            <w:pPr>
              <w:pStyle w:val="Paragraphedeliste"/>
              <w:numPr>
                <w:ilvl w:val="0"/>
                <w:numId w:val="32"/>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Mesure de défense des zones protégées ;</w:t>
            </w:r>
          </w:p>
          <w:p w14:paraId="0F5AAC00" w14:textId="77777777" w:rsidR="00193280" w:rsidRPr="0054668B" w:rsidRDefault="00193280" w:rsidP="00A97208">
            <w:pPr>
              <w:pStyle w:val="Paragraphedeliste"/>
              <w:numPr>
                <w:ilvl w:val="0"/>
                <w:numId w:val="32"/>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Engagement politique.</w:t>
            </w:r>
          </w:p>
        </w:tc>
        <w:tc>
          <w:tcPr>
            <w:tcW w:w="2977" w:type="dxa"/>
            <w:hideMark/>
          </w:tcPr>
          <w:p w14:paraId="2485298F" w14:textId="77777777" w:rsidR="00193280" w:rsidRPr="0054668B" w:rsidRDefault="00193280" w:rsidP="00193280">
            <w:pPr>
              <w:autoSpaceDE w:val="0"/>
              <w:autoSpaceDN w:val="0"/>
              <w:adjustRightInd w:val="0"/>
              <w:spacing w:after="0" w:line="360" w:lineRule="auto"/>
              <w:rPr>
                <w:rFonts w:ascii="Times New Roman" w:hAnsi="Times New Roman" w:cs="Times New Roman"/>
                <w:bCs/>
                <w:sz w:val="24"/>
                <w:szCs w:val="24"/>
              </w:rPr>
            </w:pPr>
            <w:r w:rsidRPr="0054668B">
              <w:rPr>
                <w:rFonts w:ascii="Times New Roman" w:hAnsi="Times New Roman" w:cs="Times New Roman"/>
                <w:bCs/>
                <w:sz w:val="24"/>
                <w:szCs w:val="24"/>
              </w:rPr>
              <w:t>Chapitre secteur de production du plan de développement communal.</w:t>
            </w:r>
          </w:p>
        </w:tc>
      </w:tr>
      <w:tr w:rsidR="00193280" w:rsidRPr="0054668B" w14:paraId="4CBD45EB" w14:textId="77777777" w:rsidTr="009E4568">
        <w:tc>
          <w:tcPr>
            <w:tcW w:w="1730" w:type="dxa"/>
          </w:tcPr>
          <w:p w14:paraId="1CBF384E"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sz w:val="24"/>
                <w:szCs w:val="24"/>
              </w:rPr>
              <w:t>Mauvaise gestion des banques céréalières </w:t>
            </w:r>
          </w:p>
          <w:p w14:paraId="6EDFB8F6"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p>
        </w:tc>
        <w:tc>
          <w:tcPr>
            <w:tcW w:w="1843" w:type="dxa"/>
            <w:hideMark/>
          </w:tcPr>
          <w:p w14:paraId="17C7B127"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sz w:val="24"/>
                <w:szCs w:val="24"/>
              </w:rPr>
              <w:t>Renforcer le système de suivi des banques céréalières.</w:t>
            </w:r>
          </w:p>
        </w:tc>
        <w:tc>
          <w:tcPr>
            <w:tcW w:w="4252" w:type="dxa"/>
            <w:hideMark/>
          </w:tcPr>
          <w:p w14:paraId="62E3DB57" w14:textId="77777777" w:rsidR="00193280" w:rsidRPr="0054668B" w:rsidRDefault="00193280" w:rsidP="00A97208">
            <w:pPr>
              <w:pStyle w:val="Paragraphedeliste"/>
              <w:numPr>
                <w:ilvl w:val="0"/>
                <w:numId w:val="33"/>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Programme de renforcement des capacités</w:t>
            </w:r>
          </w:p>
          <w:p w14:paraId="5A627EF5" w14:textId="77777777" w:rsidR="00193280" w:rsidRPr="0054668B" w:rsidRDefault="00170A12" w:rsidP="00A97208">
            <w:pPr>
              <w:pStyle w:val="Paragraphedeliste"/>
              <w:numPr>
                <w:ilvl w:val="0"/>
                <w:numId w:val="33"/>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Des</w:t>
            </w:r>
            <w:r w:rsidR="00193280" w:rsidRPr="0054668B">
              <w:rPr>
                <w:rFonts w:ascii="Times New Roman" w:hAnsi="Times New Roman" w:cs="Times New Roman"/>
                <w:bCs/>
                <w:sz w:val="24"/>
                <w:szCs w:val="24"/>
              </w:rPr>
              <w:t xml:space="preserve"> membres des comités de gestion ;</w:t>
            </w:r>
          </w:p>
          <w:p w14:paraId="0FAD5B7E" w14:textId="77777777" w:rsidR="00193280" w:rsidRPr="0054668B" w:rsidRDefault="00193280" w:rsidP="00A97208">
            <w:pPr>
              <w:pStyle w:val="Paragraphedeliste"/>
              <w:numPr>
                <w:ilvl w:val="0"/>
                <w:numId w:val="33"/>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Information sensibilisation et mobilisation des populations ;</w:t>
            </w:r>
          </w:p>
          <w:p w14:paraId="089BA620" w14:textId="77777777" w:rsidR="00193280" w:rsidRPr="0054668B" w:rsidRDefault="00193280" w:rsidP="00A97208">
            <w:pPr>
              <w:pStyle w:val="Paragraphedeliste"/>
              <w:numPr>
                <w:ilvl w:val="0"/>
                <w:numId w:val="33"/>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Cadre permanent de financement de suivi ;</w:t>
            </w:r>
          </w:p>
          <w:p w14:paraId="5640D9B0" w14:textId="77777777" w:rsidR="00193280" w:rsidRPr="0054668B" w:rsidRDefault="00193280" w:rsidP="00A97208">
            <w:pPr>
              <w:pStyle w:val="Paragraphedeliste"/>
              <w:numPr>
                <w:ilvl w:val="0"/>
                <w:numId w:val="33"/>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Engagement politique.</w:t>
            </w:r>
          </w:p>
        </w:tc>
        <w:tc>
          <w:tcPr>
            <w:tcW w:w="2977" w:type="dxa"/>
            <w:hideMark/>
          </w:tcPr>
          <w:p w14:paraId="10EC1A65" w14:textId="77777777" w:rsidR="00193280" w:rsidRPr="0054668B" w:rsidRDefault="00193280" w:rsidP="00193280">
            <w:pPr>
              <w:autoSpaceDE w:val="0"/>
              <w:autoSpaceDN w:val="0"/>
              <w:adjustRightInd w:val="0"/>
              <w:spacing w:after="0" w:line="360" w:lineRule="auto"/>
              <w:rPr>
                <w:rFonts w:ascii="Times New Roman" w:hAnsi="Times New Roman" w:cs="Times New Roman"/>
                <w:bCs/>
                <w:sz w:val="24"/>
                <w:szCs w:val="24"/>
              </w:rPr>
            </w:pPr>
            <w:r w:rsidRPr="0054668B">
              <w:rPr>
                <w:rFonts w:ascii="Times New Roman" w:hAnsi="Times New Roman" w:cs="Times New Roman"/>
                <w:bCs/>
                <w:sz w:val="24"/>
                <w:szCs w:val="24"/>
              </w:rPr>
              <w:t>Chapitre secteur de production du plan de développement communal</w:t>
            </w:r>
          </w:p>
        </w:tc>
      </w:tr>
      <w:tr w:rsidR="00193280" w:rsidRPr="0054668B" w14:paraId="178E8CEB" w14:textId="77777777" w:rsidTr="009E4568">
        <w:tc>
          <w:tcPr>
            <w:tcW w:w="10802" w:type="dxa"/>
            <w:gridSpan w:val="4"/>
            <w:shd w:val="clear" w:color="auto" w:fill="BFBFBF"/>
            <w:hideMark/>
          </w:tcPr>
          <w:p w14:paraId="14302F2D" w14:textId="77777777" w:rsidR="00193280" w:rsidRPr="0054668B" w:rsidRDefault="00193280" w:rsidP="00170A12">
            <w:pPr>
              <w:autoSpaceDE w:val="0"/>
              <w:autoSpaceDN w:val="0"/>
              <w:adjustRightInd w:val="0"/>
              <w:spacing w:after="0" w:line="240" w:lineRule="auto"/>
              <w:jc w:val="center"/>
              <w:rPr>
                <w:rFonts w:ascii="Times New Roman" w:hAnsi="Times New Roman" w:cs="Times New Roman"/>
                <w:bCs/>
                <w:sz w:val="24"/>
                <w:szCs w:val="24"/>
              </w:rPr>
            </w:pPr>
            <w:r w:rsidRPr="0054668B">
              <w:rPr>
                <w:rFonts w:ascii="Times New Roman" w:hAnsi="Times New Roman" w:cs="Times New Roman"/>
                <w:bCs/>
                <w:sz w:val="24"/>
                <w:szCs w:val="24"/>
              </w:rPr>
              <w:t>Solutions de résilience et mesures de facilitation à moyen terme</w:t>
            </w:r>
          </w:p>
        </w:tc>
      </w:tr>
      <w:tr w:rsidR="00193280" w:rsidRPr="0054668B" w14:paraId="2CD1DB80" w14:textId="77777777" w:rsidTr="009E4568">
        <w:tc>
          <w:tcPr>
            <w:tcW w:w="1730" w:type="dxa"/>
            <w:hideMark/>
          </w:tcPr>
          <w:p w14:paraId="52C0D65B"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Insuffisance et manque d’entretien des ouvrages de protection et de conservation des terres</w:t>
            </w:r>
          </w:p>
        </w:tc>
        <w:tc>
          <w:tcPr>
            <w:tcW w:w="1843" w:type="dxa"/>
            <w:hideMark/>
          </w:tcPr>
          <w:p w14:paraId="4AEC49BC"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Réaliser et améliorer les ouvrages de protection</w:t>
            </w:r>
          </w:p>
        </w:tc>
        <w:tc>
          <w:tcPr>
            <w:tcW w:w="4252" w:type="dxa"/>
            <w:hideMark/>
          </w:tcPr>
          <w:p w14:paraId="65D5819E" w14:textId="77777777" w:rsidR="00193280" w:rsidRPr="0054668B" w:rsidRDefault="00193280" w:rsidP="00A97208">
            <w:pPr>
              <w:pStyle w:val="Paragraphedeliste"/>
              <w:numPr>
                <w:ilvl w:val="0"/>
                <w:numId w:val="34"/>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Information sur la cartographie, les imageries et le débit des cours d’eau (mares) ;</w:t>
            </w:r>
          </w:p>
          <w:p w14:paraId="4ADA7FD0" w14:textId="77777777" w:rsidR="00193280" w:rsidRPr="0054668B" w:rsidRDefault="00193280" w:rsidP="00A97208">
            <w:pPr>
              <w:pStyle w:val="Paragraphedeliste"/>
              <w:numPr>
                <w:ilvl w:val="0"/>
                <w:numId w:val="34"/>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Plan de mobilisation et d’information ;</w:t>
            </w:r>
          </w:p>
          <w:p w14:paraId="3B661A3E" w14:textId="77777777" w:rsidR="00193280" w:rsidRPr="0054668B" w:rsidRDefault="00193280" w:rsidP="00A97208">
            <w:pPr>
              <w:pStyle w:val="Paragraphedeliste"/>
              <w:numPr>
                <w:ilvl w:val="0"/>
                <w:numId w:val="34"/>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Inscription sur le budget communal ;</w:t>
            </w:r>
          </w:p>
          <w:p w14:paraId="57098188" w14:textId="77777777" w:rsidR="00193280" w:rsidRPr="0054668B" w:rsidRDefault="00170A12" w:rsidP="00A97208">
            <w:pPr>
              <w:pStyle w:val="Paragraphedeliste"/>
              <w:numPr>
                <w:ilvl w:val="0"/>
                <w:numId w:val="34"/>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Mise</w:t>
            </w:r>
            <w:r w:rsidR="00193280" w:rsidRPr="0054668B">
              <w:rPr>
                <w:rFonts w:ascii="Times New Roman" w:hAnsi="Times New Roman" w:cs="Times New Roman"/>
                <w:bCs/>
                <w:sz w:val="24"/>
                <w:szCs w:val="24"/>
              </w:rPr>
              <w:t xml:space="preserve"> à contribution des PTF.</w:t>
            </w:r>
          </w:p>
          <w:p w14:paraId="22BB2369" w14:textId="77777777" w:rsidR="00170A12" w:rsidRPr="0054668B" w:rsidRDefault="00193280" w:rsidP="00A97208">
            <w:pPr>
              <w:pStyle w:val="Paragraphedeliste"/>
              <w:numPr>
                <w:ilvl w:val="0"/>
                <w:numId w:val="34"/>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lastRenderedPageBreak/>
              <w:t>Mesure d</w:t>
            </w:r>
            <w:r w:rsidR="00170A12" w:rsidRPr="0054668B">
              <w:rPr>
                <w:rFonts w:ascii="Times New Roman" w:hAnsi="Times New Roman" w:cs="Times New Roman"/>
                <w:bCs/>
                <w:sz w:val="24"/>
                <w:szCs w:val="24"/>
              </w:rPr>
              <w:t xml:space="preserve">e défense des zones protégées </w:t>
            </w:r>
          </w:p>
          <w:p w14:paraId="004A474B" w14:textId="77777777" w:rsidR="00193280" w:rsidRPr="0054668B" w:rsidRDefault="00170A12" w:rsidP="00A97208">
            <w:pPr>
              <w:pStyle w:val="Paragraphedeliste"/>
              <w:numPr>
                <w:ilvl w:val="0"/>
                <w:numId w:val="34"/>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Sécurisation</w:t>
            </w:r>
            <w:r w:rsidR="00193280" w:rsidRPr="0054668B">
              <w:rPr>
                <w:rFonts w:ascii="Times New Roman" w:hAnsi="Times New Roman" w:cs="Times New Roman"/>
                <w:bCs/>
                <w:sz w:val="24"/>
                <w:szCs w:val="24"/>
              </w:rPr>
              <w:t xml:space="preserve"> des sites restaurés ;</w:t>
            </w:r>
          </w:p>
          <w:p w14:paraId="3C9DBB0C" w14:textId="77777777" w:rsidR="00193280" w:rsidRPr="0054668B" w:rsidRDefault="00193280" w:rsidP="00A97208">
            <w:pPr>
              <w:pStyle w:val="Paragraphedeliste"/>
              <w:numPr>
                <w:ilvl w:val="0"/>
                <w:numId w:val="34"/>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Engagement politique.</w:t>
            </w:r>
          </w:p>
        </w:tc>
        <w:tc>
          <w:tcPr>
            <w:tcW w:w="2977" w:type="dxa"/>
            <w:hideMark/>
          </w:tcPr>
          <w:p w14:paraId="0A1D9B0C" w14:textId="77777777" w:rsidR="00193280" w:rsidRPr="0054668B" w:rsidRDefault="00193280" w:rsidP="00193280">
            <w:pPr>
              <w:autoSpaceDE w:val="0"/>
              <w:autoSpaceDN w:val="0"/>
              <w:adjustRightInd w:val="0"/>
              <w:spacing w:after="0" w:line="360" w:lineRule="auto"/>
              <w:rPr>
                <w:rFonts w:ascii="Times New Roman" w:hAnsi="Times New Roman" w:cs="Times New Roman"/>
                <w:bCs/>
                <w:sz w:val="24"/>
                <w:szCs w:val="24"/>
              </w:rPr>
            </w:pPr>
            <w:r w:rsidRPr="0054668B">
              <w:rPr>
                <w:rFonts w:ascii="Times New Roman" w:hAnsi="Times New Roman" w:cs="Times New Roman"/>
                <w:bCs/>
                <w:sz w:val="24"/>
                <w:szCs w:val="24"/>
              </w:rPr>
              <w:lastRenderedPageBreak/>
              <w:t>Chapitre secteur de production du plan de développement communal.</w:t>
            </w:r>
          </w:p>
        </w:tc>
      </w:tr>
      <w:tr w:rsidR="00193280" w:rsidRPr="0054668B" w14:paraId="3869D86C" w14:textId="77777777" w:rsidTr="009E4568">
        <w:tc>
          <w:tcPr>
            <w:tcW w:w="10802" w:type="dxa"/>
            <w:gridSpan w:val="4"/>
            <w:shd w:val="clear" w:color="auto" w:fill="BFBFBF"/>
            <w:hideMark/>
          </w:tcPr>
          <w:p w14:paraId="09DE8390" w14:textId="77777777" w:rsidR="00193280" w:rsidRPr="0054668B" w:rsidRDefault="00193280" w:rsidP="00170A12">
            <w:pPr>
              <w:autoSpaceDE w:val="0"/>
              <w:autoSpaceDN w:val="0"/>
              <w:adjustRightInd w:val="0"/>
              <w:spacing w:after="0" w:line="240" w:lineRule="auto"/>
              <w:jc w:val="center"/>
              <w:rPr>
                <w:rFonts w:ascii="Times New Roman" w:hAnsi="Times New Roman" w:cs="Times New Roman"/>
                <w:bCs/>
                <w:sz w:val="24"/>
                <w:szCs w:val="24"/>
              </w:rPr>
            </w:pPr>
            <w:r w:rsidRPr="0054668B">
              <w:rPr>
                <w:rFonts w:ascii="Times New Roman" w:hAnsi="Times New Roman" w:cs="Times New Roman"/>
                <w:bCs/>
                <w:sz w:val="24"/>
                <w:szCs w:val="24"/>
              </w:rPr>
              <w:lastRenderedPageBreak/>
              <w:t>Solutions de résilience et mesures de facilitation à long terme</w:t>
            </w:r>
          </w:p>
        </w:tc>
      </w:tr>
      <w:tr w:rsidR="00193280" w:rsidRPr="0054668B" w14:paraId="524B290C" w14:textId="77777777" w:rsidTr="009E4568">
        <w:tc>
          <w:tcPr>
            <w:tcW w:w="1730" w:type="dxa"/>
            <w:hideMark/>
          </w:tcPr>
          <w:p w14:paraId="4FA0680C"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Faible capacité financière des producteurs</w:t>
            </w:r>
          </w:p>
        </w:tc>
        <w:tc>
          <w:tcPr>
            <w:tcW w:w="1843" w:type="dxa"/>
            <w:hideMark/>
          </w:tcPr>
          <w:p w14:paraId="57C472C5" w14:textId="77777777" w:rsidR="00193280" w:rsidRPr="0054668B" w:rsidRDefault="00193280" w:rsidP="00170A12">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Créer et redynamiser les institutions de proximité pour le financement du monde rural.</w:t>
            </w:r>
          </w:p>
        </w:tc>
        <w:tc>
          <w:tcPr>
            <w:tcW w:w="4252" w:type="dxa"/>
            <w:hideMark/>
          </w:tcPr>
          <w:p w14:paraId="2673C450" w14:textId="77777777" w:rsidR="00193280" w:rsidRPr="0054668B" w:rsidRDefault="00193280"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Information sur l’économie des ménages ;</w:t>
            </w:r>
          </w:p>
          <w:p w14:paraId="423EF53F" w14:textId="77777777" w:rsidR="00193280" w:rsidRPr="0054668B" w:rsidRDefault="00193280"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Formation des organisations paysannes ;</w:t>
            </w:r>
          </w:p>
          <w:p w14:paraId="045356F8" w14:textId="77777777" w:rsidR="00193280" w:rsidRPr="0054668B" w:rsidRDefault="00193280"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Plan de mobilisation et d’information ;</w:t>
            </w:r>
          </w:p>
          <w:p w14:paraId="0C3C1CD9" w14:textId="77777777" w:rsidR="00193280" w:rsidRPr="0054668B" w:rsidRDefault="00193280"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Système d’implication économique de l’État ;</w:t>
            </w:r>
          </w:p>
          <w:p w14:paraId="792B5F82" w14:textId="77777777" w:rsidR="00193280" w:rsidRPr="0054668B" w:rsidRDefault="00193280"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Faible Engagement politique.</w:t>
            </w:r>
          </w:p>
        </w:tc>
        <w:tc>
          <w:tcPr>
            <w:tcW w:w="2977" w:type="dxa"/>
            <w:hideMark/>
          </w:tcPr>
          <w:p w14:paraId="0FFC04A7" w14:textId="77777777" w:rsidR="00193280" w:rsidRPr="0054668B" w:rsidRDefault="00193280" w:rsidP="00193280">
            <w:pPr>
              <w:autoSpaceDE w:val="0"/>
              <w:autoSpaceDN w:val="0"/>
              <w:adjustRightInd w:val="0"/>
              <w:spacing w:after="0" w:line="360" w:lineRule="auto"/>
              <w:rPr>
                <w:rFonts w:ascii="Times New Roman" w:hAnsi="Times New Roman" w:cs="Times New Roman"/>
                <w:bCs/>
                <w:sz w:val="24"/>
                <w:szCs w:val="24"/>
              </w:rPr>
            </w:pPr>
            <w:r w:rsidRPr="0054668B">
              <w:rPr>
                <w:rFonts w:ascii="Times New Roman" w:hAnsi="Times New Roman" w:cs="Times New Roman"/>
                <w:bCs/>
                <w:sz w:val="24"/>
                <w:szCs w:val="24"/>
              </w:rPr>
              <w:t>Chapitre secteur d’accompagnement du  plan de développement communal</w:t>
            </w:r>
          </w:p>
        </w:tc>
      </w:tr>
    </w:tbl>
    <w:p w14:paraId="28729BE9" w14:textId="77777777" w:rsidR="00193280" w:rsidRPr="0054668B" w:rsidRDefault="002A46AF" w:rsidP="002F25A8">
      <w:pPr>
        <w:pStyle w:val="Titre2"/>
        <w:rPr>
          <w:sz w:val="24"/>
          <w:szCs w:val="24"/>
        </w:rPr>
      </w:pPr>
      <w:bookmarkStart w:id="401" w:name="_Toc521746182"/>
      <w:r w:rsidRPr="0054668B">
        <w:rPr>
          <w:sz w:val="24"/>
          <w:szCs w:val="24"/>
        </w:rPr>
        <w:t>4</w:t>
      </w:r>
      <w:r w:rsidR="00193280" w:rsidRPr="0054668B">
        <w:rPr>
          <w:sz w:val="24"/>
          <w:szCs w:val="24"/>
        </w:rPr>
        <w:t>-2 Identification de solutions de résilience à long terme</w:t>
      </w:r>
      <w:bookmarkEnd w:id="401"/>
    </w:p>
    <w:p w14:paraId="4FD3F85C" w14:textId="77777777" w:rsidR="005F44F1" w:rsidRPr="0054668B" w:rsidRDefault="00193280" w:rsidP="004B21AD">
      <w:p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Les changements du climat sont l’un des facteurs qui façonneront à long terme le devenir des nations et des peuples. L’option la plus indiquée pour répondre à ces changements du climat est de formuler et mettre en œuvre à travers les politiques de développement des solutions de résilience spécifiques.</w:t>
      </w:r>
    </w:p>
    <w:p w14:paraId="11EBBC8A" w14:textId="77777777" w:rsidR="00193280" w:rsidRPr="0054668B" w:rsidRDefault="002A46AF" w:rsidP="005F44F1">
      <w:pPr>
        <w:pStyle w:val="Titre3"/>
        <w:spacing w:line="312" w:lineRule="auto"/>
        <w:rPr>
          <w:rFonts w:ascii="Times New Roman" w:hAnsi="Times New Roman" w:cs="Times New Roman"/>
          <w:bCs/>
          <w:color w:val="000000"/>
          <w:sz w:val="24"/>
          <w:szCs w:val="24"/>
        </w:rPr>
      </w:pPr>
      <w:bookmarkStart w:id="402" w:name="_Toc521746183"/>
      <w:r w:rsidRPr="0054668B">
        <w:rPr>
          <w:rFonts w:ascii="Times New Roman" w:hAnsi="Times New Roman" w:cs="Times New Roman"/>
          <w:bCs/>
          <w:color w:val="000000"/>
          <w:sz w:val="24"/>
          <w:szCs w:val="24"/>
        </w:rPr>
        <w:t>4</w:t>
      </w:r>
      <w:r w:rsidR="00B61A0B" w:rsidRPr="0054668B">
        <w:rPr>
          <w:rFonts w:ascii="Times New Roman" w:hAnsi="Times New Roman" w:cs="Times New Roman"/>
          <w:bCs/>
          <w:color w:val="000000"/>
          <w:sz w:val="24"/>
          <w:szCs w:val="24"/>
        </w:rPr>
        <w:t xml:space="preserve">-2-1 </w:t>
      </w:r>
      <w:r w:rsidR="00193280" w:rsidRPr="0054668B">
        <w:rPr>
          <w:rFonts w:ascii="Times New Roman" w:hAnsi="Times New Roman" w:cs="Times New Roman"/>
          <w:sz w:val="24"/>
          <w:szCs w:val="24"/>
        </w:rPr>
        <w:t>Spécification des scénarios de changements climatiques</w:t>
      </w:r>
      <w:bookmarkEnd w:id="402"/>
    </w:p>
    <w:p w14:paraId="1BACA8D1" w14:textId="77777777" w:rsidR="0069507C" w:rsidRPr="0054668B" w:rsidRDefault="00193280" w:rsidP="004B21AD">
      <w:p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Pour évaluer les défis liés aux changements climatiques pour les systèmes naturels et humains, on utilise en pratique des scénarios de changements climatiques. Un scénario de changement climatique est une description, parmi tant d’autres, de ce qui pourrait se produire comme changement du climat.</w:t>
      </w:r>
    </w:p>
    <w:p w14:paraId="49D5139F" w14:textId="77777777" w:rsidR="0069507C" w:rsidRPr="0054668B" w:rsidRDefault="00193280" w:rsidP="004B21AD">
      <w:p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 xml:space="preserve">Dans le cadre de la présente </w:t>
      </w:r>
      <w:r w:rsidR="00B61A0B" w:rsidRPr="0054668B">
        <w:rPr>
          <w:rFonts w:ascii="Times New Roman" w:hAnsi="Times New Roman" w:cs="Times New Roman"/>
          <w:bCs/>
          <w:color w:val="000000"/>
          <w:sz w:val="24"/>
          <w:szCs w:val="24"/>
        </w:rPr>
        <w:t>analyse, les</w:t>
      </w:r>
      <w:r w:rsidRPr="0054668B">
        <w:rPr>
          <w:rFonts w:ascii="Times New Roman" w:hAnsi="Times New Roman" w:cs="Times New Roman"/>
          <w:bCs/>
          <w:color w:val="000000"/>
          <w:sz w:val="24"/>
          <w:szCs w:val="24"/>
        </w:rPr>
        <w:t xml:space="preserve"> scénarios S1 et S2 suivants seront utilisés :</w:t>
      </w:r>
    </w:p>
    <w:p w14:paraId="0E5E8F5C" w14:textId="77777777" w:rsidR="0069507C" w:rsidRPr="0054668B" w:rsidRDefault="00193280" w:rsidP="004B21AD">
      <w:pPr>
        <w:pStyle w:val="Paragraphedeliste"/>
        <w:numPr>
          <w:ilvl w:val="0"/>
          <w:numId w:val="25"/>
        </w:num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le scénario S1 : il anticipe par rapport au climat actuel,  un climat futur  sec et chaud. Il se caractérise principalement par une forte hausse des températures, une sécheresse et des vents de poussière permanents.</w:t>
      </w:r>
    </w:p>
    <w:p w14:paraId="5CAE72AB" w14:textId="77777777" w:rsidR="0069507C" w:rsidRPr="0054668B" w:rsidRDefault="00193280" w:rsidP="004B21AD">
      <w:pPr>
        <w:pStyle w:val="Paragraphedeliste"/>
        <w:numPr>
          <w:ilvl w:val="0"/>
          <w:numId w:val="25"/>
        </w:num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le scénario S2 : il projette, par rapport au climat actuel, un climat futur très variable. Il se caractérise par une augmentation de la température et un accroissement significatif de la fréquence et de l’intensité des chocs climatiques (sécheresses, inondations vagues de chaleur)</w:t>
      </w:r>
      <w:r w:rsidR="00DE7246" w:rsidRPr="0054668B">
        <w:rPr>
          <w:rFonts w:ascii="Times New Roman" w:hAnsi="Times New Roman" w:cs="Times New Roman"/>
          <w:bCs/>
          <w:color w:val="000000"/>
          <w:sz w:val="24"/>
          <w:szCs w:val="24"/>
        </w:rPr>
        <w:t>.</w:t>
      </w:r>
    </w:p>
    <w:p w14:paraId="2B71F771" w14:textId="77777777" w:rsidR="00B61A0B" w:rsidRPr="0054668B" w:rsidRDefault="002A46AF" w:rsidP="005F44F1">
      <w:pPr>
        <w:pStyle w:val="Titre3"/>
        <w:spacing w:line="312" w:lineRule="auto"/>
        <w:rPr>
          <w:rFonts w:ascii="Times New Roman" w:hAnsi="Times New Roman" w:cs="Times New Roman"/>
          <w:bCs/>
          <w:sz w:val="24"/>
          <w:szCs w:val="24"/>
        </w:rPr>
      </w:pPr>
      <w:bookmarkStart w:id="403" w:name="_Toc521746184"/>
      <w:r w:rsidRPr="0054668B">
        <w:rPr>
          <w:rFonts w:ascii="Times New Roman" w:hAnsi="Times New Roman" w:cs="Times New Roman"/>
          <w:sz w:val="24"/>
          <w:szCs w:val="24"/>
        </w:rPr>
        <w:t>4</w:t>
      </w:r>
      <w:r w:rsidR="00B61A0B" w:rsidRPr="0054668B">
        <w:rPr>
          <w:rFonts w:ascii="Times New Roman" w:hAnsi="Times New Roman" w:cs="Times New Roman"/>
          <w:sz w:val="24"/>
          <w:szCs w:val="24"/>
        </w:rPr>
        <w:t>-2-2 Évaluation des défis liés aux changements climatiques</w:t>
      </w:r>
      <w:bookmarkEnd w:id="403"/>
    </w:p>
    <w:p w14:paraId="4E2E846A" w14:textId="77777777" w:rsidR="0069507C" w:rsidRPr="0054668B" w:rsidRDefault="00B61A0B" w:rsidP="004B21AD">
      <w:p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 xml:space="preserve">Dans la présente analyse, seule la composante agriculture de la commune a été considérée. L’analyse montre que sous chacun des deux scénarios s1 et s2, l’agriculture dans la commune </w:t>
      </w:r>
      <w:r w:rsidRPr="0054668B">
        <w:rPr>
          <w:rFonts w:ascii="Times New Roman" w:hAnsi="Times New Roman" w:cs="Times New Roman"/>
          <w:bCs/>
          <w:color w:val="000000"/>
          <w:sz w:val="24"/>
          <w:szCs w:val="24"/>
        </w:rPr>
        <w:lastRenderedPageBreak/>
        <w:t xml:space="preserve">serait confrontée à des défis multiples qui sont environnementaux, économiques, sociaux, institutionnels, politiques, scientifiques et technologiques .Pour le scénario S1, ces défis incluent l’appauvrissement des terres agricoles, la raréfaction des ressources en eaux, un renchérissement du coût de la production, les difficultés de mobilisation des investissements du secteur agricole, des exigences du nouveau profil des producteurs, l’inadaptation des technologies actuelles, la dégénérescence  des variétés semencières ,une plus forte exigence des performances des institutions agricoles et de plus fortes exigences de qualité des politiques agricoles. Sous un climat comme celui anticipé par le scénario  S2, les menaces pour le secteur agricole seraient l’appauvrissement des terres agricoles, une forte fluctuation  des ressources en eau, une fluctuation du coût de production ,des  difficultés de mobilisation des investissements du secteur agricole, une augmentation du coût des infrastructures, une fluctuation de la main d’œuvre agricole, une exigence du nouveau profil des producteurs, une exigence de technologies nouvelles , dégénérescence  des variétés semencières, la prévision du temps, une plus forte exigence des performances des institutions agricoles et une plus forte exigences de qualité des politiques agricoles. </w:t>
      </w:r>
    </w:p>
    <w:p w14:paraId="699AB298" w14:textId="77777777" w:rsidR="00B61A0B" w:rsidRPr="0054668B" w:rsidRDefault="002A46AF" w:rsidP="005F44F1">
      <w:pPr>
        <w:pStyle w:val="Titre3"/>
        <w:spacing w:line="312" w:lineRule="auto"/>
        <w:rPr>
          <w:rFonts w:ascii="Times New Roman" w:hAnsi="Times New Roman" w:cs="Times New Roman"/>
          <w:sz w:val="24"/>
          <w:szCs w:val="24"/>
          <w:lang w:eastAsia="fr-CA"/>
        </w:rPr>
      </w:pPr>
      <w:bookmarkStart w:id="404" w:name="_Toc521746185"/>
      <w:r w:rsidRPr="0054668B">
        <w:rPr>
          <w:rFonts w:ascii="Times New Roman" w:hAnsi="Times New Roman" w:cs="Times New Roman"/>
          <w:sz w:val="24"/>
          <w:szCs w:val="24"/>
        </w:rPr>
        <w:t>4</w:t>
      </w:r>
      <w:r w:rsidR="00B61A0B" w:rsidRPr="0054668B">
        <w:rPr>
          <w:rFonts w:ascii="Times New Roman" w:hAnsi="Times New Roman" w:cs="Times New Roman"/>
          <w:sz w:val="24"/>
          <w:szCs w:val="24"/>
        </w:rPr>
        <w:t>-2-3 Solutions de résilience à long terme</w:t>
      </w:r>
      <w:bookmarkEnd w:id="404"/>
    </w:p>
    <w:p w14:paraId="6EC2541F" w14:textId="77777777" w:rsidR="0069507C" w:rsidRPr="0054668B" w:rsidRDefault="00B61A0B" w:rsidP="004B21AD">
      <w:p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 xml:space="preserve">Sur la base de l’approche d’identification des mesures d’adaptation « sans regrets », une série de solutions pour construire la résilience de la commune de </w:t>
      </w:r>
      <w:proofErr w:type="spellStart"/>
      <w:r w:rsidR="00633897" w:rsidRPr="0054668B">
        <w:rPr>
          <w:rFonts w:ascii="Times New Roman" w:hAnsi="Times New Roman" w:cs="Times New Roman"/>
          <w:bCs/>
          <w:color w:val="000000"/>
          <w:sz w:val="24"/>
          <w:szCs w:val="24"/>
        </w:rPr>
        <w:t>Dogonkiria</w:t>
      </w:r>
      <w:proofErr w:type="spellEnd"/>
      <w:r w:rsidRPr="0054668B">
        <w:rPr>
          <w:rFonts w:ascii="Times New Roman" w:hAnsi="Times New Roman" w:cs="Times New Roman"/>
          <w:bCs/>
          <w:color w:val="000000"/>
          <w:sz w:val="24"/>
          <w:szCs w:val="24"/>
        </w:rPr>
        <w:t xml:space="preserve"> a été élaborée. Elle comprend :</w:t>
      </w:r>
    </w:p>
    <w:p w14:paraId="30222079" w14:textId="77777777" w:rsidR="0069507C" w:rsidRPr="0054668B" w:rsidRDefault="00B61A0B" w:rsidP="004B21AD">
      <w:pPr>
        <w:pStyle w:val="Paragraphedeliste"/>
        <w:numPr>
          <w:ilvl w:val="0"/>
          <w:numId w:val="26"/>
        </w:num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Améliorer et renforcer la dimension environnementale dans les politiques de développement ;</w:t>
      </w:r>
    </w:p>
    <w:p w14:paraId="28449B80" w14:textId="77777777" w:rsidR="0069507C" w:rsidRPr="0054668B" w:rsidRDefault="00B61A0B" w:rsidP="004B21AD">
      <w:pPr>
        <w:pStyle w:val="Paragraphedeliste"/>
        <w:numPr>
          <w:ilvl w:val="0"/>
          <w:numId w:val="26"/>
        </w:num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Améliorer et intensifier les politiques de maitrise et de gestion des ressources en eaux ;</w:t>
      </w:r>
    </w:p>
    <w:p w14:paraId="6B0E334C" w14:textId="77777777" w:rsidR="0069507C" w:rsidRPr="0054668B" w:rsidRDefault="00B61A0B" w:rsidP="004B21AD">
      <w:pPr>
        <w:pStyle w:val="Paragraphedeliste"/>
        <w:numPr>
          <w:ilvl w:val="0"/>
          <w:numId w:val="26"/>
        </w:num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Renforcer et améliorer l’encadrement des ruraux ;</w:t>
      </w:r>
    </w:p>
    <w:p w14:paraId="1AD2D47C" w14:textId="77777777" w:rsidR="0069507C" w:rsidRPr="0054668B" w:rsidRDefault="00B61A0B" w:rsidP="004B21AD">
      <w:pPr>
        <w:pStyle w:val="Paragraphedeliste"/>
        <w:numPr>
          <w:ilvl w:val="0"/>
          <w:numId w:val="26"/>
        </w:num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Élaborer et mettre en œuvre de nouvelles politiques de gestion des risques agricoles ;</w:t>
      </w:r>
    </w:p>
    <w:p w14:paraId="252E65DA" w14:textId="77777777" w:rsidR="0069507C" w:rsidRPr="0054668B" w:rsidRDefault="00B61A0B" w:rsidP="004B21AD">
      <w:pPr>
        <w:pStyle w:val="Paragraphedeliste"/>
        <w:numPr>
          <w:ilvl w:val="0"/>
          <w:numId w:val="26"/>
        </w:num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Améliorer et intensifier les politiques de mobilisation des eaux</w:t>
      </w:r>
    </w:p>
    <w:p w14:paraId="000616A5" w14:textId="77777777" w:rsidR="0069507C" w:rsidRPr="0054668B" w:rsidRDefault="00B61A0B" w:rsidP="004B21AD">
      <w:pPr>
        <w:autoSpaceDE w:val="0"/>
        <w:autoSpaceDN w:val="0"/>
        <w:adjustRightInd w:val="0"/>
        <w:spacing w:after="0" w:line="360" w:lineRule="auto"/>
        <w:jc w:val="both"/>
        <w:rPr>
          <w:rFonts w:ascii="Times New Roman" w:hAnsi="Times New Roman" w:cs="Times New Roman"/>
          <w:bCs/>
          <w:color w:val="000000"/>
          <w:sz w:val="24"/>
          <w:szCs w:val="24"/>
        </w:rPr>
      </w:pPr>
      <w:r w:rsidRPr="0054668B">
        <w:rPr>
          <w:rFonts w:ascii="Times New Roman" w:hAnsi="Times New Roman" w:cs="Times New Roman"/>
          <w:bCs/>
          <w:color w:val="000000"/>
          <w:sz w:val="24"/>
          <w:szCs w:val="24"/>
        </w:rPr>
        <w:t xml:space="preserve">En définitive, le tableau </w:t>
      </w:r>
      <w:r w:rsidR="004B21AD" w:rsidRPr="0054668B">
        <w:rPr>
          <w:rFonts w:ascii="Times New Roman" w:hAnsi="Times New Roman" w:cs="Times New Roman"/>
          <w:bCs/>
          <w:color w:val="000000"/>
          <w:sz w:val="24"/>
          <w:szCs w:val="24"/>
        </w:rPr>
        <w:t xml:space="preserve">15 </w:t>
      </w:r>
      <w:r w:rsidRPr="0054668B">
        <w:rPr>
          <w:rFonts w:ascii="Times New Roman" w:hAnsi="Times New Roman" w:cs="Times New Roman"/>
          <w:bCs/>
          <w:color w:val="000000"/>
          <w:sz w:val="24"/>
          <w:szCs w:val="24"/>
        </w:rPr>
        <w:t>fixe un cadre indicatif pour l’intégration des risques de catastrophes et changements climatiques dans les politiques et plans de développement de la commune.</w:t>
      </w:r>
    </w:p>
    <w:p w14:paraId="049F5F22"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71114EC0"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40071A79"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6B8F6BFF"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782EFFE2"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3E1B70D2"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3DC3FB89"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2295890B"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5DB72F67" w14:textId="77777777" w:rsidR="00E42618" w:rsidRPr="0054668B" w:rsidRDefault="00E42618" w:rsidP="004B21AD">
      <w:pPr>
        <w:autoSpaceDE w:val="0"/>
        <w:autoSpaceDN w:val="0"/>
        <w:adjustRightInd w:val="0"/>
        <w:spacing w:after="0" w:line="360" w:lineRule="auto"/>
        <w:jc w:val="both"/>
        <w:rPr>
          <w:rFonts w:ascii="Times New Roman" w:hAnsi="Times New Roman" w:cs="Times New Roman"/>
          <w:bCs/>
          <w:color w:val="000000"/>
          <w:sz w:val="24"/>
          <w:szCs w:val="24"/>
        </w:rPr>
      </w:pPr>
    </w:p>
    <w:p w14:paraId="57A27C66" w14:textId="77777777" w:rsidR="00DE7246" w:rsidRPr="0054668B" w:rsidRDefault="00DE7246" w:rsidP="005358BD">
      <w:pPr>
        <w:pStyle w:val="Lgende"/>
        <w:spacing w:before="120"/>
        <w:rPr>
          <w:rFonts w:ascii="Times New Roman" w:hAnsi="Times New Roman" w:cs="Times New Roman"/>
          <w:color w:val="auto"/>
          <w:sz w:val="24"/>
          <w:szCs w:val="24"/>
        </w:rPr>
      </w:pPr>
      <w:bookmarkStart w:id="405" w:name="_Toc515749794"/>
    </w:p>
    <w:p w14:paraId="0F8B4A2C" w14:textId="77777777" w:rsidR="00DE7246" w:rsidRPr="0054668B" w:rsidRDefault="00DE7246" w:rsidP="00DE7246">
      <w:pPr>
        <w:rPr>
          <w:rFonts w:ascii="Times New Roman" w:hAnsi="Times New Roman" w:cs="Times New Roman"/>
          <w:sz w:val="24"/>
          <w:szCs w:val="24"/>
        </w:rPr>
      </w:pPr>
    </w:p>
    <w:p w14:paraId="6DA929C9" w14:textId="77777777" w:rsidR="00B6448B" w:rsidRPr="0054668B" w:rsidRDefault="00B6448B" w:rsidP="00DE7246">
      <w:pPr>
        <w:rPr>
          <w:rFonts w:ascii="Times New Roman" w:hAnsi="Times New Roman" w:cs="Times New Roman"/>
          <w:sz w:val="24"/>
          <w:szCs w:val="24"/>
        </w:rPr>
      </w:pPr>
    </w:p>
    <w:p w14:paraId="0DB4FFE1" w14:textId="77777777" w:rsidR="00B6448B" w:rsidRPr="0054668B" w:rsidRDefault="00B6448B" w:rsidP="00DE7246">
      <w:pPr>
        <w:rPr>
          <w:rFonts w:ascii="Times New Roman" w:hAnsi="Times New Roman" w:cs="Times New Roman"/>
          <w:sz w:val="24"/>
          <w:szCs w:val="24"/>
        </w:rPr>
      </w:pPr>
    </w:p>
    <w:p w14:paraId="73C917F4" w14:textId="77777777" w:rsidR="00B6448B" w:rsidRPr="0054668B" w:rsidRDefault="00B6448B" w:rsidP="00DE7246">
      <w:pPr>
        <w:rPr>
          <w:rFonts w:ascii="Times New Roman" w:hAnsi="Times New Roman" w:cs="Times New Roman"/>
          <w:sz w:val="24"/>
          <w:szCs w:val="24"/>
        </w:rPr>
      </w:pPr>
    </w:p>
    <w:p w14:paraId="04A8D4D8" w14:textId="77777777" w:rsidR="00B6448B" w:rsidRPr="0054668B" w:rsidRDefault="00B6448B" w:rsidP="00DE7246">
      <w:pPr>
        <w:rPr>
          <w:rFonts w:ascii="Times New Roman" w:hAnsi="Times New Roman" w:cs="Times New Roman"/>
          <w:sz w:val="24"/>
          <w:szCs w:val="24"/>
        </w:rPr>
      </w:pPr>
    </w:p>
    <w:p w14:paraId="5BFA16D8" w14:textId="77777777" w:rsidR="00B6448B" w:rsidRPr="0054668B" w:rsidRDefault="00B6448B" w:rsidP="00DE7246">
      <w:pPr>
        <w:rPr>
          <w:rFonts w:ascii="Times New Roman" w:hAnsi="Times New Roman" w:cs="Times New Roman"/>
          <w:sz w:val="24"/>
          <w:szCs w:val="24"/>
        </w:rPr>
      </w:pPr>
    </w:p>
    <w:p w14:paraId="244B3509" w14:textId="77777777" w:rsidR="00DE7246" w:rsidRPr="0054668B" w:rsidRDefault="00DE7246" w:rsidP="00DE7246">
      <w:pPr>
        <w:rPr>
          <w:rFonts w:ascii="Times New Roman" w:hAnsi="Times New Roman" w:cs="Times New Roman"/>
          <w:sz w:val="24"/>
          <w:szCs w:val="24"/>
        </w:rPr>
      </w:pPr>
    </w:p>
    <w:p w14:paraId="743E6891" w14:textId="77777777" w:rsidR="00DE7246" w:rsidRPr="0054668B" w:rsidRDefault="00DE7246" w:rsidP="00DE7246">
      <w:pPr>
        <w:rPr>
          <w:rFonts w:ascii="Times New Roman" w:hAnsi="Times New Roman" w:cs="Times New Roman"/>
          <w:sz w:val="24"/>
          <w:szCs w:val="24"/>
        </w:rPr>
      </w:pPr>
    </w:p>
    <w:p w14:paraId="193E7BC3" w14:textId="77777777" w:rsidR="00DE7246" w:rsidRPr="0054668B" w:rsidRDefault="00DE7246" w:rsidP="005358BD">
      <w:pPr>
        <w:pStyle w:val="Lgende"/>
        <w:spacing w:before="120"/>
        <w:rPr>
          <w:rFonts w:ascii="Times New Roman" w:hAnsi="Times New Roman" w:cs="Times New Roman"/>
          <w:color w:val="auto"/>
          <w:sz w:val="24"/>
          <w:szCs w:val="24"/>
        </w:rPr>
      </w:pPr>
    </w:p>
    <w:p w14:paraId="0D1EAFB3" w14:textId="77777777" w:rsidR="0069507C" w:rsidRPr="0054668B" w:rsidRDefault="005358BD" w:rsidP="005358BD">
      <w:pPr>
        <w:pStyle w:val="Lgende"/>
        <w:spacing w:before="120"/>
        <w:rPr>
          <w:rFonts w:ascii="Times New Roman" w:hAnsi="Times New Roman" w:cs="Times New Roman"/>
          <w:bCs w:val="0"/>
          <w:color w:val="auto"/>
          <w:sz w:val="24"/>
          <w:szCs w:val="24"/>
        </w:rPr>
      </w:pPr>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15</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00DE7246" w:rsidRPr="0054668B">
        <w:rPr>
          <w:rFonts w:ascii="Times New Roman" w:hAnsi="Times New Roman" w:cs="Times New Roman"/>
          <w:color w:val="auto"/>
          <w:sz w:val="24"/>
          <w:szCs w:val="24"/>
        </w:rPr>
        <w:t xml:space="preserve"> </w:t>
      </w:r>
      <w:r w:rsidRPr="0054668B">
        <w:rPr>
          <w:rFonts w:ascii="Times New Roman" w:hAnsi="Times New Roman" w:cs="Times New Roman"/>
          <w:color w:val="auto"/>
          <w:sz w:val="24"/>
          <w:szCs w:val="24"/>
        </w:rPr>
        <w:t>Cadre indicatif pour l’intégration des risques de catastrophes et changements climatiques dans les politiques et plans de développement de la commune</w:t>
      </w:r>
      <w:bookmarkEnd w:id="405"/>
    </w:p>
    <w:tbl>
      <w:tblPr>
        <w:tblW w:w="105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7"/>
        <w:gridCol w:w="2103"/>
        <w:gridCol w:w="4360"/>
        <w:gridCol w:w="2096"/>
      </w:tblGrid>
      <w:tr w:rsidR="00B61A0B" w:rsidRPr="0054668B" w14:paraId="79BCBB6F" w14:textId="77777777" w:rsidTr="00E42618">
        <w:trPr>
          <w:trHeight w:val="567"/>
        </w:trPr>
        <w:tc>
          <w:tcPr>
            <w:tcW w:w="1993" w:type="dxa"/>
            <w:hideMark/>
          </w:tcPr>
          <w:p w14:paraId="6D4720EB" w14:textId="77777777" w:rsidR="00B61A0B" w:rsidRPr="0054668B" w:rsidRDefault="00B61A0B" w:rsidP="009E4568">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 xml:space="preserve">Facteurs de vulnérabilité </w:t>
            </w:r>
          </w:p>
        </w:tc>
        <w:tc>
          <w:tcPr>
            <w:tcW w:w="2131" w:type="dxa"/>
            <w:hideMark/>
          </w:tcPr>
          <w:p w14:paraId="5CC6CEBB" w14:textId="77777777" w:rsidR="00B61A0B" w:rsidRPr="0054668B" w:rsidRDefault="00B61A0B" w:rsidP="009E4568">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Solution de résilience</w:t>
            </w:r>
          </w:p>
        </w:tc>
        <w:tc>
          <w:tcPr>
            <w:tcW w:w="4516" w:type="dxa"/>
            <w:hideMark/>
          </w:tcPr>
          <w:p w14:paraId="51F5C369" w14:textId="77777777" w:rsidR="00B61A0B" w:rsidRPr="0054668B" w:rsidRDefault="00B61A0B" w:rsidP="009E4568">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Mesures de facilitation</w:t>
            </w:r>
          </w:p>
        </w:tc>
        <w:tc>
          <w:tcPr>
            <w:tcW w:w="1884" w:type="dxa"/>
            <w:hideMark/>
          </w:tcPr>
          <w:p w14:paraId="5C566710" w14:textId="77777777" w:rsidR="00B61A0B" w:rsidRPr="0054668B" w:rsidRDefault="00B61A0B" w:rsidP="009E4568">
            <w:pPr>
              <w:autoSpaceDE w:val="0"/>
              <w:autoSpaceDN w:val="0"/>
              <w:adjustRightInd w:val="0"/>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Chapitres des politiques de développement</w:t>
            </w:r>
          </w:p>
        </w:tc>
      </w:tr>
      <w:tr w:rsidR="00B61A0B" w:rsidRPr="0054668B" w14:paraId="48297CA7" w14:textId="77777777" w:rsidTr="00E42618">
        <w:trPr>
          <w:trHeight w:val="312"/>
        </w:trPr>
        <w:tc>
          <w:tcPr>
            <w:tcW w:w="10526" w:type="dxa"/>
            <w:gridSpan w:val="4"/>
            <w:shd w:val="clear" w:color="auto" w:fill="BFBFBF"/>
            <w:hideMark/>
          </w:tcPr>
          <w:p w14:paraId="586F7D5F" w14:textId="77777777" w:rsidR="00B61A0B" w:rsidRPr="0054668B" w:rsidRDefault="00B61A0B" w:rsidP="009E4568">
            <w:pPr>
              <w:autoSpaceDE w:val="0"/>
              <w:autoSpaceDN w:val="0"/>
              <w:adjustRightInd w:val="0"/>
              <w:spacing w:after="0" w:line="240" w:lineRule="auto"/>
              <w:jc w:val="center"/>
              <w:rPr>
                <w:rFonts w:ascii="Times New Roman" w:hAnsi="Times New Roman" w:cs="Times New Roman"/>
                <w:b/>
                <w:bCs/>
                <w:sz w:val="24"/>
                <w:szCs w:val="24"/>
              </w:rPr>
            </w:pPr>
            <w:r w:rsidRPr="0054668B">
              <w:rPr>
                <w:rFonts w:ascii="Times New Roman" w:hAnsi="Times New Roman" w:cs="Times New Roman"/>
                <w:b/>
                <w:bCs/>
                <w:sz w:val="24"/>
                <w:szCs w:val="24"/>
              </w:rPr>
              <w:t>Court terme</w:t>
            </w:r>
          </w:p>
        </w:tc>
      </w:tr>
      <w:tr w:rsidR="00B61A0B" w:rsidRPr="0054668B" w14:paraId="14D21D75" w14:textId="77777777" w:rsidTr="00E42618">
        <w:trPr>
          <w:trHeight w:val="2261"/>
        </w:trPr>
        <w:tc>
          <w:tcPr>
            <w:tcW w:w="1993" w:type="dxa"/>
            <w:hideMark/>
          </w:tcPr>
          <w:p w14:paraId="7A9FF605"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Sous- utilisation du potentiel irrigable</w:t>
            </w:r>
          </w:p>
        </w:tc>
        <w:tc>
          <w:tcPr>
            <w:tcW w:w="2131" w:type="dxa"/>
            <w:hideMark/>
          </w:tcPr>
          <w:p w14:paraId="65AE1879"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Réhabilitation et Accroissement des périmètres de cultures de contre saison</w:t>
            </w:r>
          </w:p>
        </w:tc>
        <w:tc>
          <w:tcPr>
            <w:tcW w:w="4516" w:type="dxa"/>
            <w:hideMark/>
          </w:tcPr>
          <w:p w14:paraId="62EDC122"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 xml:space="preserve">Système d’information sur les ressources en eaux ; </w:t>
            </w:r>
          </w:p>
          <w:p w14:paraId="561713C3"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Plan de mobilisation et d’information autour des périmètres de cultures de contre saison ;</w:t>
            </w:r>
          </w:p>
          <w:p w14:paraId="4E5DF495"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 xml:space="preserve">Inscription sur le budget communal. </w:t>
            </w:r>
          </w:p>
          <w:p w14:paraId="057CE2AE"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Mise à contribution des PTF ;</w:t>
            </w:r>
          </w:p>
          <w:p w14:paraId="2310EBEE"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Mesure de défense des zones protégées ;</w:t>
            </w:r>
          </w:p>
          <w:p w14:paraId="5B37BE36"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Engagement politique.</w:t>
            </w:r>
          </w:p>
        </w:tc>
        <w:tc>
          <w:tcPr>
            <w:tcW w:w="1884" w:type="dxa"/>
            <w:hideMark/>
          </w:tcPr>
          <w:p w14:paraId="0488F2AA"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Chapitre secteur de production de PDC</w:t>
            </w:r>
          </w:p>
        </w:tc>
      </w:tr>
      <w:tr w:rsidR="00B61A0B" w:rsidRPr="0054668B" w14:paraId="420FC99A" w14:textId="77777777" w:rsidTr="00E42618">
        <w:trPr>
          <w:trHeight w:val="1930"/>
        </w:trPr>
        <w:tc>
          <w:tcPr>
            <w:tcW w:w="1993" w:type="dxa"/>
          </w:tcPr>
          <w:p w14:paraId="5BC0BFBC"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sz w:val="24"/>
                <w:szCs w:val="24"/>
              </w:rPr>
              <w:lastRenderedPageBreak/>
              <w:t>Mauvaise gestion des banques céréalières </w:t>
            </w:r>
          </w:p>
          <w:p w14:paraId="0C886BE9"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p>
        </w:tc>
        <w:tc>
          <w:tcPr>
            <w:tcW w:w="2131" w:type="dxa"/>
            <w:hideMark/>
          </w:tcPr>
          <w:p w14:paraId="68A09099"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sz w:val="24"/>
                <w:szCs w:val="24"/>
              </w:rPr>
              <w:t>Renforcer le système de suivi des banques céréalières</w:t>
            </w:r>
          </w:p>
        </w:tc>
        <w:tc>
          <w:tcPr>
            <w:tcW w:w="4516" w:type="dxa"/>
            <w:hideMark/>
          </w:tcPr>
          <w:p w14:paraId="72D83E4E"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Programme de renforcement des capacités</w:t>
            </w:r>
          </w:p>
          <w:p w14:paraId="6CDB38C9"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Des membres des comités de gestion ;</w:t>
            </w:r>
          </w:p>
          <w:p w14:paraId="311E5A00"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Information sensibilisation et mobilisation des populations ;</w:t>
            </w:r>
          </w:p>
          <w:p w14:paraId="746F89E3"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Cadre permanent de financement de suivi ;</w:t>
            </w:r>
          </w:p>
          <w:p w14:paraId="7609CC23" w14:textId="77777777" w:rsidR="00B61A0B" w:rsidRPr="0054668B" w:rsidRDefault="00B61A0B" w:rsidP="00A97208">
            <w:pPr>
              <w:pStyle w:val="Paragraphedeliste"/>
              <w:numPr>
                <w:ilvl w:val="0"/>
                <w:numId w:val="35"/>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Engagement politique ;</w:t>
            </w:r>
          </w:p>
        </w:tc>
        <w:tc>
          <w:tcPr>
            <w:tcW w:w="1884" w:type="dxa"/>
            <w:hideMark/>
          </w:tcPr>
          <w:p w14:paraId="70E95286"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Chapitre secteur de production de PDC</w:t>
            </w:r>
          </w:p>
        </w:tc>
      </w:tr>
      <w:tr w:rsidR="00B61A0B" w:rsidRPr="0054668B" w14:paraId="4A5ACD3E" w14:textId="77777777" w:rsidTr="00E42618">
        <w:trPr>
          <w:trHeight w:val="330"/>
        </w:trPr>
        <w:tc>
          <w:tcPr>
            <w:tcW w:w="10526" w:type="dxa"/>
            <w:gridSpan w:val="4"/>
            <w:shd w:val="clear" w:color="auto" w:fill="BFBFBF"/>
            <w:hideMark/>
          </w:tcPr>
          <w:p w14:paraId="72B5FA93" w14:textId="77777777" w:rsidR="00B61A0B" w:rsidRPr="0054668B" w:rsidRDefault="00B61A0B" w:rsidP="009E4568">
            <w:pPr>
              <w:pStyle w:val="Paragraphedeliste"/>
              <w:autoSpaceDE w:val="0"/>
              <w:autoSpaceDN w:val="0"/>
              <w:adjustRightInd w:val="0"/>
              <w:spacing w:after="0" w:line="240" w:lineRule="auto"/>
              <w:ind w:left="360"/>
              <w:jc w:val="center"/>
              <w:rPr>
                <w:rFonts w:ascii="Times New Roman" w:hAnsi="Times New Roman" w:cs="Times New Roman"/>
                <w:b/>
                <w:bCs/>
                <w:sz w:val="24"/>
                <w:szCs w:val="24"/>
              </w:rPr>
            </w:pPr>
            <w:r w:rsidRPr="0054668B">
              <w:rPr>
                <w:rFonts w:ascii="Times New Roman" w:hAnsi="Times New Roman" w:cs="Times New Roman"/>
                <w:b/>
                <w:bCs/>
                <w:sz w:val="24"/>
                <w:szCs w:val="24"/>
              </w:rPr>
              <w:t>Moyen terme</w:t>
            </w:r>
          </w:p>
        </w:tc>
      </w:tr>
      <w:tr w:rsidR="00B61A0B" w:rsidRPr="0054668B" w14:paraId="24F36F9B" w14:textId="77777777" w:rsidTr="00E42618">
        <w:trPr>
          <w:trHeight w:val="1940"/>
        </w:trPr>
        <w:tc>
          <w:tcPr>
            <w:tcW w:w="1993" w:type="dxa"/>
            <w:hideMark/>
          </w:tcPr>
          <w:p w14:paraId="18809679"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Insuffisance et manque d’entretien des ouvrages de protection et de conservation des terres</w:t>
            </w:r>
          </w:p>
        </w:tc>
        <w:tc>
          <w:tcPr>
            <w:tcW w:w="2131" w:type="dxa"/>
            <w:hideMark/>
          </w:tcPr>
          <w:p w14:paraId="1819565C"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Réaliser et améliorer les ouvrages de protection</w:t>
            </w:r>
          </w:p>
        </w:tc>
        <w:tc>
          <w:tcPr>
            <w:tcW w:w="4516" w:type="dxa"/>
            <w:hideMark/>
          </w:tcPr>
          <w:p w14:paraId="1F12B5F4" w14:textId="77777777" w:rsidR="009E4568"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 xml:space="preserve">Information sur la cartographie, </w:t>
            </w:r>
          </w:p>
          <w:p w14:paraId="2BDB23C3" w14:textId="525D6549" w:rsidR="00B61A0B" w:rsidRPr="0054668B" w:rsidRDefault="00B978BD"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Les</w:t>
            </w:r>
            <w:r w:rsidR="00B61A0B" w:rsidRPr="0054668B">
              <w:rPr>
                <w:rFonts w:ascii="Times New Roman" w:hAnsi="Times New Roman" w:cs="Times New Roman"/>
                <w:bCs/>
                <w:sz w:val="24"/>
                <w:szCs w:val="24"/>
              </w:rPr>
              <w:t xml:space="preserve"> imageries et le débit des points d’eau ;</w:t>
            </w:r>
          </w:p>
          <w:p w14:paraId="10F7CCAE"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Plan de mobilisation et d’information ;</w:t>
            </w:r>
          </w:p>
          <w:p w14:paraId="0D73E4B7"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Inscription sur le budget communal ;</w:t>
            </w:r>
          </w:p>
          <w:p w14:paraId="3219E81E"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Mise à contribution des PTF ;</w:t>
            </w:r>
          </w:p>
          <w:p w14:paraId="26EAA41C" w14:textId="77777777" w:rsidR="009E4568"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Mesure d</w:t>
            </w:r>
            <w:r w:rsidR="009E4568" w:rsidRPr="0054668B">
              <w:rPr>
                <w:rFonts w:ascii="Times New Roman" w:hAnsi="Times New Roman" w:cs="Times New Roman"/>
                <w:bCs/>
                <w:sz w:val="24"/>
                <w:szCs w:val="24"/>
              </w:rPr>
              <w:t xml:space="preserve">e défense des zones protégées </w:t>
            </w:r>
          </w:p>
          <w:p w14:paraId="12A69E84" w14:textId="77777777" w:rsidR="00B61A0B" w:rsidRPr="0054668B" w:rsidRDefault="009E4568"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Sécurisation</w:t>
            </w:r>
            <w:r w:rsidR="00B61A0B" w:rsidRPr="0054668B">
              <w:rPr>
                <w:rFonts w:ascii="Times New Roman" w:hAnsi="Times New Roman" w:cs="Times New Roman"/>
                <w:bCs/>
                <w:sz w:val="24"/>
                <w:szCs w:val="24"/>
              </w:rPr>
              <w:t xml:space="preserve"> des sites restaurés ;</w:t>
            </w:r>
          </w:p>
          <w:p w14:paraId="1D1BE75A"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Engagement politique.</w:t>
            </w:r>
          </w:p>
        </w:tc>
        <w:tc>
          <w:tcPr>
            <w:tcW w:w="1884" w:type="dxa"/>
            <w:hideMark/>
          </w:tcPr>
          <w:p w14:paraId="5287206A"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Chapitre secteur de production de PDC</w:t>
            </w:r>
          </w:p>
        </w:tc>
      </w:tr>
      <w:tr w:rsidR="00B61A0B" w:rsidRPr="0054668B" w14:paraId="5C2D11A7" w14:textId="77777777" w:rsidTr="00E42618">
        <w:trPr>
          <w:trHeight w:val="330"/>
        </w:trPr>
        <w:tc>
          <w:tcPr>
            <w:tcW w:w="10526" w:type="dxa"/>
            <w:gridSpan w:val="4"/>
            <w:shd w:val="clear" w:color="auto" w:fill="BFBFBF"/>
            <w:hideMark/>
          </w:tcPr>
          <w:p w14:paraId="2A0D52C5" w14:textId="77777777" w:rsidR="00B61A0B" w:rsidRPr="0054668B" w:rsidRDefault="00B61A0B" w:rsidP="009E4568">
            <w:pPr>
              <w:autoSpaceDE w:val="0"/>
              <w:autoSpaceDN w:val="0"/>
              <w:adjustRightInd w:val="0"/>
              <w:spacing w:after="0" w:line="240" w:lineRule="auto"/>
              <w:jc w:val="center"/>
              <w:rPr>
                <w:rFonts w:ascii="Times New Roman" w:hAnsi="Times New Roman" w:cs="Times New Roman"/>
                <w:b/>
                <w:bCs/>
                <w:sz w:val="24"/>
                <w:szCs w:val="24"/>
              </w:rPr>
            </w:pPr>
            <w:r w:rsidRPr="0054668B">
              <w:rPr>
                <w:rFonts w:ascii="Times New Roman" w:hAnsi="Times New Roman" w:cs="Times New Roman"/>
                <w:b/>
                <w:bCs/>
                <w:sz w:val="24"/>
                <w:szCs w:val="24"/>
              </w:rPr>
              <w:t>Long terme</w:t>
            </w:r>
          </w:p>
        </w:tc>
      </w:tr>
      <w:tr w:rsidR="00B61A0B" w:rsidRPr="0054668B" w14:paraId="36AEAC12" w14:textId="77777777" w:rsidTr="00E42618">
        <w:trPr>
          <w:trHeight w:val="1286"/>
        </w:trPr>
        <w:tc>
          <w:tcPr>
            <w:tcW w:w="1993" w:type="dxa"/>
            <w:hideMark/>
          </w:tcPr>
          <w:p w14:paraId="480B1573"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Faible capacité financière des producteurs</w:t>
            </w:r>
          </w:p>
        </w:tc>
        <w:tc>
          <w:tcPr>
            <w:tcW w:w="2131" w:type="dxa"/>
            <w:hideMark/>
          </w:tcPr>
          <w:p w14:paraId="6C42B830"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Créer et redynamiser les institutions de proximité pour le financement du monde rural</w:t>
            </w:r>
          </w:p>
        </w:tc>
        <w:tc>
          <w:tcPr>
            <w:tcW w:w="4516" w:type="dxa"/>
            <w:hideMark/>
          </w:tcPr>
          <w:p w14:paraId="56A0FA5A"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Information sur l’économie des ménages</w:t>
            </w:r>
          </w:p>
          <w:p w14:paraId="78B144B4"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Formation des Organisations Paysannes,</w:t>
            </w:r>
          </w:p>
          <w:p w14:paraId="43A5B0D1"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Plan de mobilisation et d’information,</w:t>
            </w:r>
          </w:p>
          <w:p w14:paraId="467D0C7B" w14:textId="77777777" w:rsidR="00B61A0B" w:rsidRPr="0054668B" w:rsidRDefault="00B61A0B" w:rsidP="00A97208">
            <w:pPr>
              <w:pStyle w:val="Paragraphedeliste"/>
              <w:numPr>
                <w:ilvl w:val="0"/>
                <w:numId w:val="36"/>
              </w:num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Faible</w:t>
            </w:r>
            <w:r w:rsidR="009E4568" w:rsidRPr="0054668B">
              <w:rPr>
                <w:rFonts w:ascii="Times New Roman" w:hAnsi="Times New Roman" w:cs="Times New Roman"/>
                <w:bCs/>
                <w:sz w:val="24"/>
                <w:szCs w:val="24"/>
              </w:rPr>
              <w:t xml:space="preserve"> e</w:t>
            </w:r>
            <w:r w:rsidRPr="0054668B">
              <w:rPr>
                <w:rFonts w:ascii="Times New Roman" w:hAnsi="Times New Roman" w:cs="Times New Roman"/>
                <w:bCs/>
                <w:sz w:val="24"/>
                <w:szCs w:val="24"/>
              </w:rPr>
              <w:t>ngagement politique.</w:t>
            </w:r>
          </w:p>
        </w:tc>
        <w:tc>
          <w:tcPr>
            <w:tcW w:w="1884" w:type="dxa"/>
            <w:hideMark/>
          </w:tcPr>
          <w:p w14:paraId="46549A42" w14:textId="77777777"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Chapitre secteur d’accompagnement du PDC</w:t>
            </w:r>
          </w:p>
        </w:tc>
      </w:tr>
      <w:tr w:rsidR="00B61A0B" w:rsidRPr="0054668B" w14:paraId="74F8366F" w14:textId="77777777" w:rsidTr="00E42618">
        <w:trPr>
          <w:trHeight w:val="312"/>
        </w:trPr>
        <w:tc>
          <w:tcPr>
            <w:tcW w:w="10526" w:type="dxa"/>
            <w:gridSpan w:val="4"/>
            <w:shd w:val="clear" w:color="auto" w:fill="D9D9D9" w:themeFill="background1" w:themeFillShade="D9"/>
            <w:hideMark/>
          </w:tcPr>
          <w:p w14:paraId="660BFD10" w14:textId="77777777" w:rsidR="00B61A0B" w:rsidRPr="0054668B" w:rsidRDefault="00B61A0B" w:rsidP="009E4568">
            <w:pPr>
              <w:autoSpaceDE w:val="0"/>
              <w:autoSpaceDN w:val="0"/>
              <w:adjustRightInd w:val="0"/>
              <w:spacing w:after="0" w:line="240" w:lineRule="auto"/>
              <w:jc w:val="center"/>
              <w:rPr>
                <w:rFonts w:ascii="Times New Roman" w:hAnsi="Times New Roman" w:cs="Times New Roman"/>
                <w:b/>
                <w:bCs/>
                <w:sz w:val="24"/>
                <w:szCs w:val="24"/>
              </w:rPr>
            </w:pPr>
            <w:r w:rsidRPr="0054668B">
              <w:rPr>
                <w:rFonts w:ascii="Times New Roman" w:hAnsi="Times New Roman" w:cs="Times New Roman"/>
                <w:b/>
                <w:bCs/>
                <w:sz w:val="24"/>
                <w:szCs w:val="24"/>
              </w:rPr>
              <w:t>Solutions de résilience aux changements climatiques :</w:t>
            </w:r>
          </w:p>
        </w:tc>
      </w:tr>
      <w:tr w:rsidR="00B61A0B" w:rsidRPr="0054668B" w14:paraId="3CE4DF07" w14:textId="77777777" w:rsidTr="00E42618">
        <w:trPr>
          <w:trHeight w:val="974"/>
        </w:trPr>
        <w:tc>
          <w:tcPr>
            <w:tcW w:w="10526" w:type="dxa"/>
            <w:gridSpan w:val="4"/>
            <w:hideMark/>
          </w:tcPr>
          <w:p w14:paraId="714D488B" w14:textId="4CC53F9B" w:rsidR="00B61A0B" w:rsidRPr="0054668B" w:rsidRDefault="00B61A0B" w:rsidP="009E4568">
            <w:pPr>
              <w:autoSpaceDE w:val="0"/>
              <w:autoSpaceDN w:val="0"/>
              <w:adjustRightInd w:val="0"/>
              <w:spacing w:after="0" w:line="240" w:lineRule="auto"/>
              <w:rPr>
                <w:rFonts w:ascii="Times New Roman" w:hAnsi="Times New Roman" w:cs="Times New Roman"/>
                <w:bCs/>
                <w:sz w:val="24"/>
                <w:szCs w:val="24"/>
              </w:rPr>
            </w:pPr>
            <w:r w:rsidRPr="0054668B">
              <w:rPr>
                <w:rFonts w:ascii="Times New Roman" w:hAnsi="Times New Roman" w:cs="Times New Roman"/>
                <w:bCs/>
                <w:sz w:val="24"/>
                <w:szCs w:val="24"/>
              </w:rPr>
              <w:t>Améliorer et renforcer la dimension environnementale dans les politiques de développement, améliorer et intensifier les politique</w:t>
            </w:r>
            <w:r w:rsidR="0047078E" w:rsidRPr="0054668B">
              <w:rPr>
                <w:rFonts w:ascii="Times New Roman" w:hAnsi="Times New Roman" w:cs="Times New Roman"/>
                <w:bCs/>
                <w:sz w:val="24"/>
                <w:szCs w:val="24"/>
              </w:rPr>
              <w:t>s</w:t>
            </w:r>
            <w:r w:rsidRPr="0054668B">
              <w:rPr>
                <w:rFonts w:ascii="Times New Roman" w:hAnsi="Times New Roman" w:cs="Times New Roman"/>
                <w:bCs/>
                <w:sz w:val="24"/>
                <w:szCs w:val="24"/>
              </w:rPr>
              <w:t xml:space="preserve"> de maitrise et de</w:t>
            </w:r>
            <w:r w:rsidR="0047078E" w:rsidRPr="0054668B">
              <w:rPr>
                <w:rFonts w:ascii="Times New Roman" w:hAnsi="Times New Roman" w:cs="Times New Roman"/>
                <w:bCs/>
                <w:sz w:val="24"/>
                <w:szCs w:val="24"/>
              </w:rPr>
              <w:t xml:space="preserve"> gestion des ressources en eaux</w:t>
            </w:r>
            <w:r w:rsidRPr="0054668B">
              <w:rPr>
                <w:rFonts w:ascii="Times New Roman" w:hAnsi="Times New Roman" w:cs="Times New Roman"/>
                <w:bCs/>
                <w:sz w:val="24"/>
                <w:szCs w:val="24"/>
              </w:rPr>
              <w:t>, Renforcer et améliorer l’encadrement du monde rural, Élaborer et mettre en œuvre de nouvelles politiques de gestion des risques agricoles ; Améliorer et intensifier les politiques de mobilisation des eaux.</w:t>
            </w:r>
          </w:p>
        </w:tc>
      </w:tr>
    </w:tbl>
    <w:p w14:paraId="334CE3FD" w14:textId="77777777" w:rsidR="00DE7246" w:rsidRPr="0054668B" w:rsidRDefault="00DE7246" w:rsidP="005358BD">
      <w:pPr>
        <w:pStyle w:val="Titre3"/>
        <w:spacing w:before="0" w:after="120"/>
        <w:rPr>
          <w:rFonts w:ascii="Times New Roman" w:hAnsi="Times New Roman" w:cs="Times New Roman"/>
          <w:sz w:val="24"/>
          <w:szCs w:val="24"/>
        </w:rPr>
      </w:pPr>
    </w:p>
    <w:p w14:paraId="27D32F96" w14:textId="77777777" w:rsidR="00DE7246" w:rsidRPr="0054668B" w:rsidRDefault="00DE7246" w:rsidP="00DE7246">
      <w:pPr>
        <w:rPr>
          <w:rFonts w:ascii="Times New Roman" w:eastAsiaTheme="majorEastAsia" w:hAnsi="Times New Roman" w:cs="Times New Roman"/>
          <w:sz w:val="24"/>
          <w:szCs w:val="24"/>
        </w:rPr>
      </w:pPr>
      <w:r w:rsidRPr="0054668B">
        <w:rPr>
          <w:rFonts w:ascii="Times New Roman" w:hAnsi="Times New Roman" w:cs="Times New Roman"/>
          <w:sz w:val="24"/>
          <w:szCs w:val="24"/>
        </w:rPr>
        <w:br w:type="page"/>
      </w:r>
    </w:p>
    <w:p w14:paraId="6BD55CB0" w14:textId="77777777" w:rsidR="00473A3E" w:rsidRPr="0054668B" w:rsidRDefault="002A46AF" w:rsidP="005358BD">
      <w:pPr>
        <w:pStyle w:val="Titre3"/>
        <w:spacing w:before="0" w:after="120"/>
        <w:rPr>
          <w:rFonts w:ascii="Times New Roman" w:hAnsi="Times New Roman" w:cs="Times New Roman"/>
          <w:sz w:val="24"/>
          <w:szCs w:val="24"/>
        </w:rPr>
      </w:pPr>
      <w:bookmarkStart w:id="406" w:name="_Toc521746186"/>
      <w:r w:rsidRPr="0054668B">
        <w:rPr>
          <w:rFonts w:ascii="Times New Roman" w:hAnsi="Times New Roman" w:cs="Times New Roman"/>
          <w:sz w:val="24"/>
          <w:szCs w:val="24"/>
        </w:rPr>
        <w:lastRenderedPageBreak/>
        <w:t>4</w:t>
      </w:r>
      <w:r w:rsidR="009E4568" w:rsidRPr="0054668B">
        <w:rPr>
          <w:rFonts w:ascii="Times New Roman" w:hAnsi="Times New Roman" w:cs="Times New Roman"/>
          <w:sz w:val="24"/>
          <w:szCs w:val="24"/>
        </w:rPr>
        <w:t xml:space="preserve">-2-4 </w:t>
      </w:r>
      <w:r w:rsidR="00473A3E" w:rsidRPr="0054668B">
        <w:rPr>
          <w:rFonts w:ascii="Times New Roman" w:hAnsi="Times New Roman" w:cs="Times New Roman"/>
          <w:sz w:val="24"/>
          <w:szCs w:val="24"/>
        </w:rPr>
        <w:t>Planification de la gestion de la vulnérabilité</w:t>
      </w:r>
      <w:bookmarkEnd w:id="406"/>
    </w:p>
    <w:p w14:paraId="7351CBEA" w14:textId="77777777" w:rsidR="00473A3E" w:rsidRPr="0054668B" w:rsidRDefault="005358BD" w:rsidP="005358BD">
      <w:pPr>
        <w:pStyle w:val="Lgende"/>
        <w:rPr>
          <w:rFonts w:ascii="Times New Roman" w:hAnsi="Times New Roman" w:cs="Times New Roman"/>
          <w:b w:val="0"/>
          <w:color w:val="auto"/>
          <w:sz w:val="24"/>
          <w:szCs w:val="24"/>
        </w:rPr>
      </w:pPr>
      <w:bookmarkStart w:id="407" w:name="_Toc515749795"/>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16</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 Facteurs de vulnérabilité à court, moyen et long terme</w:t>
      </w:r>
      <w:bookmarkEnd w:id="407"/>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4"/>
        <w:gridCol w:w="3446"/>
        <w:gridCol w:w="3119"/>
      </w:tblGrid>
      <w:tr w:rsidR="00473A3E" w:rsidRPr="0054668B" w14:paraId="00225807" w14:textId="77777777" w:rsidTr="005F44F1">
        <w:trPr>
          <w:tblHeader/>
        </w:trPr>
        <w:tc>
          <w:tcPr>
            <w:tcW w:w="3784" w:type="dxa"/>
          </w:tcPr>
          <w:p w14:paraId="2408B324" w14:textId="77777777" w:rsidR="00473A3E" w:rsidRPr="0054668B" w:rsidRDefault="00473A3E" w:rsidP="009E4568">
            <w:pPr>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Facteurs de vulnérabilité à adresser à court terme</w:t>
            </w:r>
          </w:p>
        </w:tc>
        <w:tc>
          <w:tcPr>
            <w:tcW w:w="3446" w:type="dxa"/>
          </w:tcPr>
          <w:p w14:paraId="7CCD2B8A" w14:textId="77777777" w:rsidR="00473A3E" w:rsidRPr="0054668B" w:rsidRDefault="00473A3E" w:rsidP="009E4568">
            <w:pPr>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Facteurs de vulnérabilité à adresser à moyen terme</w:t>
            </w:r>
          </w:p>
        </w:tc>
        <w:tc>
          <w:tcPr>
            <w:tcW w:w="3119" w:type="dxa"/>
          </w:tcPr>
          <w:p w14:paraId="660C4790" w14:textId="77777777" w:rsidR="00473A3E" w:rsidRPr="0054668B" w:rsidRDefault="00473A3E" w:rsidP="009E4568">
            <w:pPr>
              <w:spacing w:after="0" w:line="240" w:lineRule="auto"/>
              <w:rPr>
                <w:rFonts w:ascii="Times New Roman" w:hAnsi="Times New Roman" w:cs="Times New Roman"/>
                <w:b/>
                <w:bCs/>
                <w:sz w:val="24"/>
                <w:szCs w:val="24"/>
              </w:rPr>
            </w:pPr>
            <w:r w:rsidRPr="0054668B">
              <w:rPr>
                <w:rFonts w:ascii="Times New Roman" w:hAnsi="Times New Roman" w:cs="Times New Roman"/>
                <w:b/>
                <w:bCs/>
                <w:sz w:val="24"/>
                <w:szCs w:val="24"/>
              </w:rPr>
              <w:t>Facteurs de vulnérabilité à adresser à long terme</w:t>
            </w:r>
          </w:p>
        </w:tc>
      </w:tr>
      <w:tr w:rsidR="00473A3E" w:rsidRPr="0054668B" w14:paraId="2FB36E59" w14:textId="77777777" w:rsidTr="005F44F1">
        <w:trPr>
          <w:trHeight w:val="2967"/>
        </w:trPr>
        <w:tc>
          <w:tcPr>
            <w:tcW w:w="3784" w:type="dxa"/>
          </w:tcPr>
          <w:p w14:paraId="4097A98F" w14:textId="77777777" w:rsidR="003B0C6E" w:rsidRPr="0054668B" w:rsidRDefault="003B0C6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Mauvais état des routes ;</w:t>
            </w:r>
          </w:p>
          <w:p w14:paraId="1550A274"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Dysfonctionnement du secteur de l’assainissement.</w:t>
            </w:r>
          </w:p>
          <w:p w14:paraId="5174F34A"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Disfonctionnement du circuit commercial ;</w:t>
            </w:r>
          </w:p>
          <w:p w14:paraId="0EA62BBD"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Perte des produits</w:t>
            </w:r>
          </w:p>
          <w:p w14:paraId="17E89A93"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Sous-utilisation des outils du système d’alerte précoce ;</w:t>
            </w:r>
          </w:p>
          <w:p w14:paraId="517EB39F"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Déficit de sensibilisation des populat</w:t>
            </w:r>
            <w:r w:rsidR="003B0C6E" w:rsidRPr="0054668B">
              <w:rPr>
                <w:rFonts w:ascii="Times New Roman" w:hAnsi="Times New Roman" w:cs="Times New Roman"/>
                <w:bCs/>
                <w:sz w:val="24"/>
                <w:szCs w:val="24"/>
              </w:rPr>
              <w:t>ions sur les zones inondables ;</w:t>
            </w:r>
          </w:p>
          <w:p w14:paraId="04BDB9C6"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Entretien inadéquat des infrastructures d’assainissement existantes ;</w:t>
            </w:r>
          </w:p>
          <w:p w14:paraId="7D8CA0B1"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Absence de système adéquat de collecte et enlèvement des ordures ménagères</w:t>
            </w:r>
          </w:p>
          <w:p w14:paraId="16FD963F"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Perte du couvert végétal ;</w:t>
            </w:r>
          </w:p>
          <w:p w14:paraId="1979B0C0"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 des normes dans la conception des infrastructures ;</w:t>
            </w:r>
          </w:p>
          <w:p w14:paraId="6C7E82A0"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 des normes de construction</w:t>
            </w:r>
          </w:p>
          <w:p w14:paraId="4C661BE6"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Implantation d’infrastructures dans des zones inondables ; </w:t>
            </w:r>
          </w:p>
          <w:p w14:paraId="0449366D"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d’intégration des risques climatiques dans les politiques sectorielles ; </w:t>
            </w:r>
          </w:p>
          <w:p w14:paraId="07B9AE58"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La lenteur dans la prise de décision après l’alerte ; </w:t>
            </w:r>
          </w:p>
          <w:p w14:paraId="79622907"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La réticence des populations à quitter les zones inondables ;</w:t>
            </w:r>
          </w:p>
          <w:p w14:paraId="45CCE130"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Entretien inadéquat des ouvrages de protection de berges ;</w:t>
            </w:r>
          </w:p>
          <w:p w14:paraId="5FE7BACA"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 sensibilisation sur l’utilisation </w:t>
            </w:r>
            <w:r w:rsidR="003B0C6E" w:rsidRPr="0054668B">
              <w:rPr>
                <w:rFonts w:ascii="Times New Roman" w:hAnsi="Times New Roman" w:cs="Times New Roman"/>
                <w:bCs/>
                <w:sz w:val="24"/>
                <w:szCs w:val="24"/>
              </w:rPr>
              <w:t>des ouvrages d’assainissement ;</w:t>
            </w:r>
          </w:p>
          <w:p w14:paraId="57F5B4BE"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d’entretien du réseau d’assainissement ;</w:t>
            </w:r>
          </w:p>
          <w:p w14:paraId="0823C34E"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du système d’enlèvement des ordures ; </w:t>
            </w:r>
            <w:r w:rsidRPr="0054668B">
              <w:rPr>
                <w:rFonts w:ascii="Times New Roman" w:hAnsi="Times New Roman" w:cs="Times New Roman"/>
                <w:bCs/>
                <w:sz w:val="24"/>
                <w:szCs w:val="24"/>
              </w:rPr>
              <w:lastRenderedPageBreak/>
              <w:t>Insuffisance de la sensibilisation sur l’hygiène et l’assainissement </w:t>
            </w:r>
          </w:p>
          <w:p w14:paraId="5F08387D"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des campagnes de pulvérisation.</w:t>
            </w:r>
          </w:p>
          <w:p w14:paraId="596BF33E"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de la protection des sites de production ;</w:t>
            </w:r>
          </w:p>
          <w:p w14:paraId="1D5F7794"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Absence de sites d’accueil des sinistrés appropriés ;</w:t>
            </w:r>
          </w:p>
          <w:p w14:paraId="727B2B60"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de sensibilisation sur </w:t>
            </w:r>
            <w:r w:rsidR="005F44F1" w:rsidRPr="0054668B">
              <w:rPr>
                <w:rFonts w:ascii="Times New Roman" w:hAnsi="Times New Roman" w:cs="Times New Roman"/>
                <w:bCs/>
                <w:sz w:val="24"/>
                <w:szCs w:val="24"/>
              </w:rPr>
              <w:t>l’occupation anarchique</w:t>
            </w:r>
            <w:r w:rsidRPr="0054668B">
              <w:rPr>
                <w:rFonts w:ascii="Times New Roman" w:hAnsi="Times New Roman" w:cs="Times New Roman"/>
                <w:bCs/>
                <w:sz w:val="24"/>
                <w:szCs w:val="24"/>
              </w:rPr>
              <w:t xml:space="preserve"> des infrastructures publiques ; </w:t>
            </w:r>
          </w:p>
          <w:p w14:paraId="7A3BEE11"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Non prise en compte des risques d’inondation dans la conception </w:t>
            </w:r>
            <w:r w:rsidR="003B0C6E" w:rsidRPr="0054668B">
              <w:rPr>
                <w:rFonts w:ascii="Times New Roman" w:hAnsi="Times New Roman" w:cs="Times New Roman"/>
                <w:bCs/>
                <w:sz w:val="24"/>
                <w:szCs w:val="24"/>
              </w:rPr>
              <w:t>des infrastructures scolaires ;</w:t>
            </w:r>
          </w:p>
          <w:p w14:paraId="68290D77"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 la protection des </w:t>
            </w:r>
            <w:r w:rsidR="003B0C6E" w:rsidRPr="0054668B">
              <w:rPr>
                <w:rFonts w:ascii="Times New Roman" w:hAnsi="Times New Roman" w:cs="Times New Roman"/>
                <w:bCs/>
                <w:sz w:val="24"/>
                <w:szCs w:val="24"/>
              </w:rPr>
              <w:t xml:space="preserve">infrastructures scolaires ; </w:t>
            </w:r>
          </w:p>
          <w:p w14:paraId="09F681D9"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Absence des dispositifs de drainage des eaux dans les écoles ; </w:t>
            </w:r>
          </w:p>
          <w:p w14:paraId="50E01FB9"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w:t>
            </w:r>
            <w:r w:rsidR="003B0C6E" w:rsidRPr="0054668B">
              <w:rPr>
                <w:rFonts w:ascii="Times New Roman" w:hAnsi="Times New Roman" w:cs="Times New Roman"/>
                <w:bCs/>
                <w:sz w:val="24"/>
                <w:szCs w:val="24"/>
              </w:rPr>
              <w:t>ans les mécanismes de réponse ;</w:t>
            </w:r>
          </w:p>
          <w:p w14:paraId="412DD765"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Déficit de mobilisa</w:t>
            </w:r>
            <w:r w:rsidR="003B0C6E" w:rsidRPr="0054668B">
              <w:rPr>
                <w:rFonts w:ascii="Times New Roman" w:hAnsi="Times New Roman" w:cs="Times New Roman"/>
                <w:bCs/>
                <w:sz w:val="24"/>
                <w:szCs w:val="24"/>
              </w:rPr>
              <w:t xml:space="preserve">tion des ressources internes ; </w:t>
            </w:r>
          </w:p>
          <w:p w14:paraId="16AD19B5"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partenariat </w:t>
            </w:r>
          </w:p>
          <w:p w14:paraId="09BFEA55" w14:textId="77777777" w:rsidR="00473A3E" w:rsidRPr="0054668B" w:rsidRDefault="00473A3E" w:rsidP="009E4568">
            <w:pPr>
              <w:spacing w:after="0" w:line="240" w:lineRule="auto"/>
              <w:rPr>
                <w:rFonts w:ascii="Times New Roman" w:hAnsi="Times New Roman" w:cs="Times New Roman"/>
                <w:bCs/>
                <w:sz w:val="24"/>
                <w:szCs w:val="24"/>
              </w:rPr>
            </w:pPr>
          </w:p>
        </w:tc>
        <w:tc>
          <w:tcPr>
            <w:tcW w:w="3446" w:type="dxa"/>
          </w:tcPr>
          <w:p w14:paraId="228D6D7D"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lastRenderedPageBreak/>
              <w:t>Insuffisance du réseau d’assainissement ;</w:t>
            </w:r>
          </w:p>
          <w:p w14:paraId="26AE0723"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des ouvrages de franchissement ; </w:t>
            </w:r>
          </w:p>
          <w:p w14:paraId="7D54A26D"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Mauvais aménagements des marchés et les points d’échanges ;</w:t>
            </w:r>
          </w:p>
          <w:p w14:paraId="32E83233"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Déficit de sensibilisation des populations sur les zones inondables ;</w:t>
            </w:r>
          </w:p>
          <w:p w14:paraId="10DA9916"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Le laxisme des autorités municipales face à l’occupation des zones inondables ;</w:t>
            </w:r>
          </w:p>
          <w:p w14:paraId="2D2F8A34"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Absence de système adéquat de collecte et enlèvement des ordures ménagères</w:t>
            </w:r>
          </w:p>
          <w:p w14:paraId="13D5C2FC"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Perte du couvert végétal ; </w:t>
            </w:r>
          </w:p>
          <w:p w14:paraId="0AA60C13"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 des normes dans la conception des infrastructures ;</w:t>
            </w:r>
          </w:p>
          <w:p w14:paraId="1F29F62B"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 des normes de construction</w:t>
            </w:r>
          </w:p>
          <w:p w14:paraId="27D58B1E" w14:textId="77777777" w:rsidR="003B0C6E" w:rsidRPr="0054668B" w:rsidRDefault="003B0C6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Implantation d’infrastructures dans</w:t>
            </w:r>
            <w:r w:rsidR="00473A3E" w:rsidRPr="0054668B">
              <w:rPr>
                <w:rFonts w:ascii="Times New Roman" w:hAnsi="Times New Roman" w:cs="Times New Roman"/>
                <w:bCs/>
                <w:sz w:val="24"/>
                <w:szCs w:val="24"/>
              </w:rPr>
              <w:t xml:space="preserve"> des zones inondables ; </w:t>
            </w:r>
          </w:p>
          <w:p w14:paraId="4646B9EA"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d’intégration des risques climatiques dans les politiques sectorielles ; </w:t>
            </w:r>
          </w:p>
          <w:p w14:paraId="225732CE"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La lenteur dans la prise de décision après l’alerte ; </w:t>
            </w:r>
          </w:p>
          <w:p w14:paraId="0644D8CA"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La réticence des populations à</w:t>
            </w:r>
            <w:r w:rsidR="003B0C6E" w:rsidRPr="0054668B">
              <w:rPr>
                <w:rFonts w:ascii="Times New Roman" w:hAnsi="Times New Roman" w:cs="Times New Roman"/>
                <w:bCs/>
                <w:sz w:val="24"/>
                <w:szCs w:val="24"/>
              </w:rPr>
              <w:t xml:space="preserve"> quitter les zones inondables ;</w:t>
            </w:r>
          </w:p>
          <w:p w14:paraId="1A3D6998"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Entretien inadéquat des ouvrages de protection de berges ; </w:t>
            </w:r>
          </w:p>
          <w:p w14:paraId="4108A623"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de sensibilisation sur l’utilisation</w:t>
            </w:r>
            <w:r w:rsidR="003B0C6E" w:rsidRPr="0054668B">
              <w:rPr>
                <w:rFonts w:ascii="Times New Roman" w:hAnsi="Times New Roman" w:cs="Times New Roman"/>
                <w:bCs/>
                <w:sz w:val="24"/>
                <w:szCs w:val="24"/>
              </w:rPr>
              <w:t xml:space="preserve"> des ouvrages d’assainissement ;</w:t>
            </w:r>
          </w:p>
          <w:p w14:paraId="03DA7638"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d’entreti</w:t>
            </w:r>
            <w:r w:rsidR="003B0C6E" w:rsidRPr="0054668B">
              <w:rPr>
                <w:rFonts w:ascii="Times New Roman" w:hAnsi="Times New Roman" w:cs="Times New Roman"/>
                <w:bCs/>
                <w:sz w:val="24"/>
                <w:szCs w:val="24"/>
              </w:rPr>
              <w:t xml:space="preserve">en du </w:t>
            </w:r>
            <w:r w:rsidR="003B0C6E" w:rsidRPr="0054668B">
              <w:rPr>
                <w:rFonts w:ascii="Times New Roman" w:hAnsi="Times New Roman" w:cs="Times New Roman"/>
                <w:bCs/>
                <w:sz w:val="24"/>
                <w:szCs w:val="24"/>
              </w:rPr>
              <w:lastRenderedPageBreak/>
              <w:t>réseau d’assainissement ;</w:t>
            </w:r>
          </w:p>
          <w:p w14:paraId="6EF5EC3A"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da</w:t>
            </w:r>
            <w:r w:rsidR="003B0C6E" w:rsidRPr="0054668B">
              <w:rPr>
                <w:rFonts w:ascii="Times New Roman" w:hAnsi="Times New Roman" w:cs="Times New Roman"/>
                <w:bCs/>
                <w:sz w:val="24"/>
                <w:szCs w:val="24"/>
              </w:rPr>
              <w:t>ns la conception des ouvrages ;</w:t>
            </w:r>
          </w:p>
          <w:p w14:paraId="6B745B83"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w:t>
            </w:r>
            <w:r w:rsidR="003B0C6E" w:rsidRPr="0054668B">
              <w:rPr>
                <w:rFonts w:ascii="Times New Roman" w:hAnsi="Times New Roman" w:cs="Times New Roman"/>
                <w:bCs/>
                <w:sz w:val="24"/>
                <w:szCs w:val="24"/>
              </w:rPr>
              <w:t xml:space="preserve"> du plan d’aménagement urbain ;</w:t>
            </w:r>
          </w:p>
          <w:p w14:paraId="69E7A6E6"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des ouvrages de drainage ; </w:t>
            </w:r>
          </w:p>
          <w:p w14:paraId="76FABE90"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du sys</w:t>
            </w:r>
            <w:r w:rsidR="003B0C6E" w:rsidRPr="0054668B">
              <w:rPr>
                <w:rFonts w:ascii="Times New Roman" w:hAnsi="Times New Roman" w:cs="Times New Roman"/>
                <w:bCs/>
                <w:sz w:val="24"/>
                <w:szCs w:val="24"/>
              </w:rPr>
              <w:t>tème d’enlèvement des ordures ;</w:t>
            </w:r>
          </w:p>
          <w:p w14:paraId="0C6D8191"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 la sensibilisation sur </w:t>
            </w:r>
            <w:r w:rsidR="003B0C6E" w:rsidRPr="0054668B">
              <w:rPr>
                <w:rFonts w:ascii="Times New Roman" w:hAnsi="Times New Roman" w:cs="Times New Roman"/>
                <w:bCs/>
                <w:sz w:val="24"/>
                <w:szCs w:val="24"/>
              </w:rPr>
              <w:t>l’hygiène et l’assainissement ;</w:t>
            </w:r>
          </w:p>
          <w:p w14:paraId="601056D7"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des </w:t>
            </w:r>
            <w:r w:rsidR="003B0C6E" w:rsidRPr="0054668B">
              <w:rPr>
                <w:rFonts w:ascii="Times New Roman" w:hAnsi="Times New Roman" w:cs="Times New Roman"/>
                <w:bCs/>
                <w:sz w:val="24"/>
                <w:szCs w:val="24"/>
              </w:rPr>
              <w:t xml:space="preserve">campagnes de </w:t>
            </w:r>
            <w:r w:rsidRPr="0054668B">
              <w:rPr>
                <w:rFonts w:ascii="Times New Roman" w:hAnsi="Times New Roman" w:cs="Times New Roman"/>
                <w:bCs/>
                <w:sz w:val="24"/>
                <w:szCs w:val="24"/>
              </w:rPr>
              <w:t>pulvérisation. Insuffisance de la protection des sites de production ; Insuffisance d</w:t>
            </w:r>
            <w:r w:rsidR="003B0C6E" w:rsidRPr="0054668B">
              <w:rPr>
                <w:rFonts w:ascii="Times New Roman" w:hAnsi="Times New Roman" w:cs="Times New Roman"/>
                <w:bCs/>
                <w:sz w:val="24"/>
                <w:szCs w:val="24"/>
              </w:rPr>
              <w:t>es infrastructures sanitaires ;</w:t>
            </w:r>
          </w:p>
          <w:p w14:paraId="6DE054AA"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Absence de sites d’ac</w:t>
            </w:r>
            <w:r w:rsidR="003B0C6E" w:rsidRPr="0054668B">
              <w:rPr>
                <w:rFonts w:ascii="Times New Roman" w:hAnsi="Times New Roman" w:cs="Times New Roman"/>
                <w:bCs/>
                <w:sz w:val="24"/>
                <w:szCs w:val="24"/>
              </w:rPr>
              <w:t>cueil des sinistrés appropriés ;</w:t>
            </w:r>
          </w:p>
          <w:p w14:paraId="521CE070"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de sensibilisation sur </w:t>
            </w:r>
            <w:r w:rsidR="005F44F1" w:rsidRPr="0054668B">
              <w:rPr>
                <w:rFonts w:ascii="Times New Roman" w:hAnsi="Times New Roman" w:cs="Times New Roman"/>
                <w:bCs/>
                <w:sz w:val="24"/>
                <w:szCs w:val="24"/>
              </w:rPr>
              <w:t>l’occupation anarchique</w:t>
            </w:r>
            <w:r w:rsidRPr="0054668B">
              <w:rPr>
                <w:rFonts w:ascii="Times New Roman" w:hAnsi="Times New Roman" w:cs="Times New Roman"/>
                <w:bCs/>
                <w:sz w:val="24"/>
                <w:szCs w:val="24"/>
              </w:rPr>
              <w:t xml:space="preserve"> des infrastructur</w:t>
            </w:r>
            <w:r w:rsidR="003B0C6E" w:rsidRPr="0054668B">
              <w:rPr>
                <w:rFonts w:ascii="Times New Roman" w:hAnsi="Times New Roman" w:cs="Times New Roman"/>
                <w:bCs/>
                <w:sz w:val="24"/>
                <w:szCs w:val="24"/>
              </w:rPr>
              <w:t>es publiques ;</w:t>
            </w:r>
          </w:p>
          <w:p w14:paraId="38DB0B12"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Non prise en compte des risques d’inondation dans la conception </w:t>
            </w:r>
            <w:r w:rsidR="003B0C6E" w:rsidRPr="0054668B">
              <w:rPr>
                <w:rFonts w:ascii="Times New Roman" w:hAnsi="Times New Roman" w:cs="Times New Roman"/>
                <w:bCs/>
                <w:sz w:val="24"/>
                <w:szCs w:val="24"/>
              </w:rPr>
              <w:t>des infrastructures scolaires ;</w:t>
            </w:r>
          </w:p>
          <w:p w14:paraId="464477F9"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 la protection des infrastructures scolaires ; </w:t>
            </w:r>
          </w:p>
          <w:p w14:paraId="4BBB5B68"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Absence des dispositifs de drainage des eaux dans les écoles ; </w:t>
            </w:r>
          </w:p>
          <w:p w14:paraId="6DAE775A"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dans le</w:t>
            </w:r>
            <w:r w:rsidR="003B0C6E" w:rsidRPr="0054668B">
              <w:rPr>
                <w:rFonts w:ascii="Times New Roman" w:hAnsi="Times New Roman" w:cs="Times New Roman"/>
                <w:bCs/>
                <w:sz w:val="24"/>
                <w:szCs w:val="24"/>
              </w:rPr>
              <w:t>s mécanismes de réponse ;</w:t>
            </w:r>
          </w:p>
          <w:p w14:paraId="592597FA"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 intégration des risques de catastrophes dans la planification</w:t>
            </w:r>
            <w:r w:rsidR="003B0C6E" w:rsidRPr="0054668B">
              <w:rPr>
                <w:rFonts w:ascii="Times New Roman" w:hAnsi="Times New Roman" w:cs="Times New Roman"/>
                <w:bCs/>
                <w:sz w:val="24"/>
                <w:szCs w:val="24"/>
              </w:rPr>
              <w:t xml:space="preserve"> du développement de la ville ;</w:t>
            </w:r>
          </w:p>
          <w:p w14:paraId="12443B66"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de mobilisation des ressources internes ;  </w:t>
            </w:r>
          </w:p>
          <w:p w14:paraId="5EA768E8"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partenariat </w:t>
            </w:r>
          </w:p>
        </w:tc>
        <w:tc>
          <w:tcPr>
            <w:tcW w:w="3119" w:type="dxa"/>
          </w:tcPr>
          <w:p w14:paraId="5770769A"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lastRenderedPageBreak/>
              <w:t>Déficit de sensibilisation des populations sur les zones inondables ;</w:t>
            </w:r>
          </w:p>
          <w:p w14:paraId="1082E87C"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Absence de système adéquat de collecte et enlèvement des ordures ménagères</w:t>
            </w:r>
          </w:p>
          <w:p w14:paraId="091D9E2A"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 des normes dans la conception des infrastructures ;</w:t>
            </w:r>
          </w:p>
          <w:p w14:paraId="50495ED0"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 des normes de construction</w:t>
            </w:r>
          </w:p>
          <w:p w14:paraId="29C73C30"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Implantation d’infrastructures dans des zones inondables ; </w:t>
            </w:r>
          </w:p>
          <w:p w14:paraId="5B5CC31F"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Déficit d’intégration des risques climatiques dan</w:t>
            </w:r>
            <w:r w:rsidR="003B0C6E" w:rsidRPr="0054668B">
              <w:rPr>
                <w:rFonts w:ascii="Times New Roman" w:hAnsi="Times New Roman" w:cs="Times New Roman"/>
                <w:bCs/>
                <w:sz w:val="24"/>
                <w:szCs w:val="24"/>
              </w:rPr>
              <w:t>s les politiques sectorielles ;</w:t>
            </w:r>
          </w:p>
          <w:p w14:paraId="10B65342"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La réticence des populations à quitter les zones inondables ; </w:t>
            </w:r>
          </w:p>
          <w:p w14:paraId="3DA4BA08"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Timidité des mesures de compensation en faveur des sinistrés ; </w:t>
            </w:r>
          </w:p>
          <w:p w14:paraId="7381A171"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Entretien inadéquat des ouvrages de protection de berges ;</w:t>
            </w:r>
          </w:p>
          <w:p w14:paraId="4F1B5267"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 sensibilisation sur l’utilisation des ouvrages </w:t>
            </w:r>
            <w:r w:rsidR="003B0C6E" w:rsidRPr="0054668B">
              <w:rPr>
                <w:rFonts w:ascii="Times New Roman" w:hAnsi="Times New Roman" w:cs="Times New Roman"/>
                <w:bCs/>
                <w:sz w:val="24"/>
                <w:szCs w:val="24"/>
              </w:rPr>
              <w:t>d’assainissement ;</w:t>
            </w:r>
          </w:p>
          <w:p w14:paraId="6635180D"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d’entreti</w:t>
            </w:r>
            <w:r w:rsidR="003B0C6E" w:rsidRPr="0054668B">
              <w:rPr>
                <w:rFonts w:ascii="Times New Roman" w:hAnsi="Times New Roman" w:cs="Times New Roman"/>
                <w:bCs/>
                <w:sz w:val="24"/>
                <w:szCs w:val="24"/>
              </w:rPr>
              <w:t>en du réseau d’assainissement ;</w:t>
            </w:r>
          </w:p>
          <w:p w14:paraId="1DE89460"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da</w:t>
            </w:r>
            <w:r w:rsidR="003B0C6E" w:rsidRPr="0054668B">
              <w:rPr>
                <w:rFonts w:ascii="Times New Roman" w:hAnsi="Times New Roman" w:cs="Times New Roman"/>
                <w:bCs/>
                <w:sz w:val="24"/>
                <w:szCs w:val="24"/>
              </w:rPr>
              <w:t>ns la conception des ouvrages ;</w:t>
            </w:r>
          </w:p>
          <w:p w14:paraId="7E90DEB1"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Non-respect</w:t>
            </w:r>
            <w:r w:rsidR="003B0C6E" w:rsidRPr="0054668B">
              <w:rPr>
                <w:rFonts w:ascii="Times New Roman" w:hAnsi="Times New Roman" w:cs="Times New Roman"/>
                <w:bCs/>
                <w:sz w:val="24"/>
                <w:szCs w:val="24"/>
              </w:rPr>
              <w:t xml:space="preserve"> du plan d’aménagement urbain ;</w:t>
            </w:r>
          </w:p>
          <w:p w14:paraId="16BC38DE"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des ouvrages de drainage ; </w:t>
            </w:r>
          </w:p>
          <w:p w14:paraId="4DDE6D32"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Insuffisance du sys</w:t>
            </w:r>
            <w:r w:rsidR="003B0C6E" w:rsidRPr="0054668B">
              <w:rPr>
                <w:rFonts w:ascii="Times New Roman" w:hAnsi="Times New Roman" w:cs="Times New Roman"/>
                <w:bCs/>
                <w:sz w:val="24"/>
                <w:szCs w:val="24"/>
              </w:rPr>
              <w:t xml:space="preserve">tème </w:t>
            </w:r>
            <w:r w:rsidR="003B0C6E" w:rsidRPr="0054668B">
              <w:rPr>
                <w:rFonts w:ascii="Times New Roman" w:hAnsi="Times New Roman" w:cs="Times New Roman"/>
                <w:bCs/>
                <w:sz w:val="24"/>
                <w:szCs w:val="24"/>
              </w:rPr>
              <w:lastRenderedPageBreak/>
              <w:t>d’enlèvement des ordures ;</w:t>
            </w:r>
          </w:p>
          <w:p w14:paraId="690FFB1E"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 la sensibilisation sur </w:t>
            </w:r>
            <w:r w:rsidR="003B0C6E" w:rsidRPr="0054668B">
              <w:rPr>
                <w:rFonts w:ascii="Times New Roman" w:hAnsi="Times New Roman" w:cs="Times New Roman"/>
                <w:bCs/>
                <w:sz w:val="24"/>
                <w:szCs w:val="24"/>
              </w:rPr>
              <w:t>l’hygiène et l’assainissement ;</w:t>
            </w:r>
          </w:p>
          <w:p w14:paraId="25219394"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des campagnes de pulvérisation. Insuffisance des infrastructures sanitaires ; </w:t>
            </w:r>
          </w:p>
          <w:p w14:paraId="14275AE7" w14:textId="17984749"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de sensibilisation sur </w:t>
            </w:r>
            <w:r w:rsidR="005F44F1" w:rsidRPr="0054668B">
              <w:rPr>
                <w:rFonts w:ascii="Times New Roman" w:hAnsi="Times New Roman" w:cs="Times New Roman"/>
                <w:bCs/>
                <w:sz w:val="24"/>
                <w:szCs w:val="24"/>
              </w:rPr>
              <w:t>l’occupation anarchique</w:t>
            </w:r>
            <w:r w:rsidR="00984336" w:rsidRPr="0054668B">
              <w:rPr>
                <w:rFonts w:ascii="Times New Roman" w:hAnsi="Times New Roman" w:cs="Times New Roman"/>
                <w:bCs/>
                <w:sz w:val="24"/>
                <w:szCs w:val="24"/>
              </w:rPr>
              <w:t xml:space="preserve"> </w:t>
            </w:r>
            <w:r w:rsidR="003B0C6E" w:rsidRPr="0054668B">
              <w:rPr>
                <w:rFonts w:ascii="Times New Roman" w:hAnsi="Times New Roman" w:cs="Times New Roman"/>
                <w:bCs/>
                <w:sz w:val="24"/>
                <w:szCs w:val="24"/>
              </w:rPr>
              <w:t>des infrastructures publiques ;</w:t>
            </w:r>
          </w:p>
          <w:p w14:paraId="44D703FE"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Non prise en compte des risques d’inondation dans la conception </w:t>
            </w:r>
            <w:r w:rsidR="003B0C6E" w:rsidRPr="0054668B">
              <w:rPr>
                <w:rFonts w:ascii="Times New Roman" w:hAnsi="Times New Roman" w:cs="Times New Roman"/>
                <w:bCs/>
                <w:sz w:val="24"/>
                <w:szCs w:val="24"/>
              </w:rPr>
              <w:t>des infrastructures scolaires ;</w:t>
            </w:r>
          </w:p>
          <w:p w14:paraId="07C10A55"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Insuffisance de la protection </w:t>
            </w:r>
            <w:r w:rsidR="003B0C6E" w:rsidRPr="0054668B">
              <w:rPr>
                <w:rFonts w:ascii="Times New Roman" w:hAnsi="Times New Roman" w:cs="Times New Roman"/>
                <w:bCs/>
                <w:sz w:val="24"/>
                <w:szCs w:val="24"/>
              </w:rPr>
              <w:t>des infrastructures scolaires ;</w:t>
            </w:r>
          </w:p>
          <w:p w14:paraId="13B6174E"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Non intégration des risques de catastrophes dans la planification</w:t>
            </w:r>
            <w:r w:rsidR="003B0C6E" w:rsidRPr="0054668B">
              <w:rPr>
                <w:rFonts w:ascii="Times New Roman" w:hAnsi="Times New Roman" w:cs="Times New Roman"/>
                <w:bCs/>
                <w:sz w:val="24"/>
                <w:szCs w:val="24"/>
              </w:rPr>
              <w:t xml:space="preserve"> du développement de la ville ;</w:t>
            </w:r>
          </w:p>
          <w:p w14:paraId="4BA8B632" w14:textId="77777777" w:rsidR="003B0C6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Déficit de mobilisa</w:t>
            </w:r>
            <w:r w:rsidR="003B0C6E" w:rsidRPr="0054668B">
              <w:rPr>
                <w:rFonts w:ascii="Times New Roman" w:hAnsi="Times New Roman" w:cs="Times New Roman"/>
                <w:bCs/>
                <w:sz w:val="24"/>
                <w:szCs w:val="24"/>
              </w:rPr>
              <w:t xml:space="preserve">tion des ressources internes ; </w:t>
            </w:r>
          </w:p>
          <w:p w14:paraId="2262721C" w14:textId="77777777" w:rsidR="00473A3E" w:rsidRPr="0054668B" w:rsidRDefault="00473A3E" w:rsidP="00A97208">
            <w:pPr>
              <w:pStyle w:val="Paragraphedeliste"/>
              <w:numPr>
                <w:ilvl w:val="0"/>
                <w:numId w:val="27"/>
              </w:numPr>
              <w:spacing w:after="0" w:line="240" w:lineRule="auto"/>
              <w:ind w:left="317"/>
              <w:rPr>
                <w:rFonts w:ascii="Times New Roman" w:hAnsi="Times New Roman" w:cs="Times New Roman"/>
                <w:bCs/>
                <w:sz w:val="24"/>
                <w:szCs w:val="24"/>
              </w:rPr>
            </w:pPr>
            <w:r w:rsidRPr="0054668B">
              <w:rPr>
                <w:rFonts w:ascii="Times New Roman" w:hAnsi="Times New Roman" w:cs="Times New Roman"/>
                <w:bCs/>
                <w:sz w:val="24"/>
                <w:szCs w:val="24"/>
              </w:rPr>
              <w:t xml:space="preserve">Déficit partenariat </w:t>
            </w:r>
          </w:p>
          <w:p w14:paraId="35C05CC3" w14:textId="77777777" w:rsidR="00473A3E" w:rsidRPr="0054668B" w:rsidRDefault="00473A3E" w:rsidP="005F44F1">
            <w:pPr>
              <w:spacing w:after="0" w:line="240" w:lineRule="auto"/>
              <w:ind w:left="317"/>
              <w:rPr>
                <w:rFonts w:ascii="Times New Roman" w:hAnsi="Times New Roman" w:cs="Times New Roman"/>
                <w:bCs/>
                <w:sz w:val="24"/>
                <w:szCs w:val="24"/>
              </w:rPr>
            </w:pPr>
          </w:p>
        </w:tc>
      </w:tr>
    </w:tbl>
    <w:p w14:paraId="119D0714" w14:textId="77777777" w:rsidR="00473A3E" w:rsidRPr="0054668B" w:rsidRDefault="00473A3E" w:rsidP="00473A3E">
      <w:pPr>
        <w:spacing w:after="0" w:line="360" w:lineRule="auto"/>
        <w:rPr>
          <w:rFonts w:ascii="Times New Roman" w:hAnsi="Times New Roman" w:cs="Times New Roman"/>
          <w:b/>
          <w:sz w:val="24"/>
          <w:szCs w:val="24"/>
        </w:rPr>
      </w:pPr>
    </w:p>
    <w:p w14:paraId="50254D53" w14:textId="77777777" w:rsidR="00E42618" w:rsidRPr="0054668B" w:rsidRDefault="00E42618" w:rsidP="00473A3E">
      <w:pPr>
        <w:spacing w:after="0" w:line="360" w:lineRule="auto"/>
        <w:rPr>
          <w:rFonts w:ascii="Times New Roman" w:hAnsi="Times New Roman" w:cs="Times New Roman"/>
          <w:b/>
          <w:sz w:val="24"/>
          <w:szCs w:val="24"/>
        </w:rPr>
      </w:pPr>
    </w:p>
    <w:p w14:paraId="421458CC" w14:textId="77777777" w:rsidR="00E42618" w:rsidRPr="0054668B" w:rsidRDefault="00E42618" w:rsidP="00473A3E">
      <w:pPr>
        <w:spacing w:after="0" w:line="360" w:lineRule="auto"/>
        <w:rPr>
          <w:rFonts w:ascii="Times New Roman" w:hAnsi="Times New Roman" w:cs="Times New Roman"/>
          <w:b/>
          <w:sz w:val="24"/>
          <w:szCs w:val="24"/>
        </w:rPr>
      </w:pPr>
    </w:p>
    <w:p w14:paraId="219F5650" w14:textId="77777777" w:rsidR="00E42618" w:rsidRPr="0054668B" w:rsidRDefault="00E42618" w:rsidP="00473A3E">
      <w:pPr>
        <w:spacing w:after="0" w:line="360" w:lineRule="auto"/>
        <w:rPr>
          <w:rFonts w:ascii="Times New Roman" w:hAnsi="Times New Roman" w:cs="Times New Roman"/>
          <w:b/>
          <w:sz w:val="24"/>
          <w:szCs w:val="24"/>
        </w:rPr>
      </w:pPr>
    </w:p>
    <w:p w14:paraId="78BF0A7C" w14:textId="77777777" w:rsidR="00DE7246" w:rsidRPr="0054668B" w:rsidRDefault="00DE7246" w:rsidP="009E4568">
      <w:pPr>
        <w:pStyle w:val="Titre3"/>
        <w:rPr>
          <w:rFonts w:ascii="Times New Roman" w:hAnsi="Times New Roman" w:cs="Times New Roman"/>
          <w:sz w:val="24"/>
          <w:szCs w:val="24"/>
        </w:rPr>
      </w:pPr>
    </w:p>
    <w:p w14:paraId="54022591" w14:textId="77777777" w:rsidR="00DE7246" w:rsidRPr="0054668B" w:rsidRDefault="00DE7246" w:rsidP="00DE7246">
      <w:pPr>
        <w:rPr>
          <w:rFonts w:ascii="Times New Roman" w:hAnsi="Times New Roman" w:cs="Times New Roman"/>
          <w:sz w:val="24"/>
          <w:szCs w:val="24"/>
        </w:rPr>
      </w:pPr>
    </w:p>
    <w:p w14:paraId="71680284" w14:textId="77777777" w:rsidR="00DE7246" w:rsidRPr="0054668B" w:rsidRDefault="00DE7246" w:rsidP="00DE7246">
      <w:pPr>
        <w:rPr>
          <w:rFonts w:ascii="Times New Roman" w:hAnsi="Times New Roman" w:cs="Times New Roman"/>
          <w:sz w:val="24"/>
          <w:szCs w:val="24"/>
        </w:rPr>
      </w:pPr>
    </w:p>
    <w:p w14:paraId="3E356FCC" w14:textId="77777777" w:rsidR="00DE7246" w:rsidRPr="0054668B" w:rsidRDefault="00DE7246">
      <w:pPr>
        <w:rPr>
          <w:rFonts w:ascii="Times New Roman" w:eastAsiaTheme="majorEastAsia" w:hAnsi="Times New Roman" w:cs="Times New Roman"/>
          <w:b/>
          <w:sz w:val="24"/>
          <w:szCs w:val="24"/>
        </w:rPr>
      </w:pPr>
      <w:r w:rsidRPr="0054668B">
        <w:rPr>
          <w:rFonts w:ascii="Times New Roman" w:hAnsi="Times New Roman" w:cs="Times New Roman"/>
          <w:sz w:val="24"/>
          <w:szCs w:val="24"/>
        </w:rPr>
        <w:br w:type="page"/>
      </w:r>
    </w:p>
    <w:p w14:paraId="230ECA0A" w14:textId="77777777" w:rsidR="00473A3E" w:rsidRPr="0054668B" w:rsidRDefault="002A46AF" w:rsidP="009E4568">
      <w:pPr>
        <w:pStyle w:val="Titre3"/>
        <w:rPr>
          <w:rFonts w:ascii="Times New Roman" w:hAnsi="Times New Roman" w:cs="Times New Roman"/>
          <w:sz w:val="24"/>
          <w:szCs w:val="24"/>
        </w:rPr>
      </w:pPr>
      <w:bookmarkStart w:id="408" w:name="_Toc521746187"/>
      <w:r w:rsidRPr="0054668B">
        <w:rPr>
          <w:rFonts w:ascii="Times New Roman" w:hAnsi="Times New Roman" w:cs="Times New Roman"/>
          <w:sz w:val="24"/>
          <w:szCs w:val="24"/>
        </w:rPr>
        <w:lastRenderedPageBreak/>
        <w:t>4</w:t>
      </w:r>
      <w:r w:rsidR="009E4568" w:rsidRPr="0054668B">
        <w:rPr>
          <w:rFonts w:ascii="Times New Roman" w:hAnsi="Times New Roman" w:cs="Times New Roman"/>
          <w:sz w:val="24"/>
          <w:szCs w:val="24"/>
        </w:rPr>
        <w:t xml:space="preserve">-2-5 </w:t>
      </w:r>
      <w:r w:rsidR="00473A3E" w:rsidRPr="0054668B">
        <w:rPr>
          <w:rFonts w:ascii="Times New Roman" w:hAnsi="Times New Roman" w:cs="Times New Roman"/>
          <w:sz w:val="24"/>
          <w:szCs w:val="24"/>
        </w:rPr>
        <w:t>Solutions de résilience</w:t>
      </w:r>
      <w:bookmarkEnd w:id="408"/>
    </w:p>
    <w:p w14:paraId="0969AED0" w14:textId="77777777" w:rsidR="005358BD" w:rsidRPr="0054668B" w:rsidRDefault="005358BD" w:rsidP="005358BD">
      <w:pPr>
        <w:pStyle w:val="Lgende"/>
        <w:spacing w:before="120"/>
        <w:rPr>
          <w:rFonts w:ascii="Times New Roman" w:hAnsi="Times New Roman" w:cs="Times New Roman"/>
          <w:color w:val="auto"/>
          <w:sz w:val="24"/>
          <w:szCs w:val="24"/>
        </w:rPr>
      </w:pPr>
      <w:bookmarkStart w:id="409" w:name="_Toc515749796"/>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17</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:Spectre des mesures de résilience aux risques de catastrophes et de facilitation</w:t>
      </w:r>
      <w:bookmarkEnd w:id="409"/>
    </w:p>
    <w:tbl>
      <w:tblPr>
        <w:tblpPr w:leftFromText="141" w:rightFromText="141" w:vertAnchor="text" w:horzAnchor="margin" w:tblpX="-431" w:tblpY="19"/>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7"/>
        <w:gridCol w:w="1825"/>
        <w:gridCol w:w="6313"/>
      </w:tblGrid>
      <w:tr w:rsidR="003B0C6E" w:rsidRPr="0054668B" w14:paraId="7D85DE1F" w14:textId="77777777" w:rsidTr="00E42618">
        <w:trPr>
          <w:trHeight w:val="626"/>
        </w:trPr>
        <w:tc>
          <w:tcPr>
            <w:tcW w:w="2107" w:type="dxa"/>
          </w:tcPr>
          <w:p w14:paraId="3664187C" w14:textId="77777777" w:rsidR="003B0C6E" w:rsidRPr="0054668B" w:rsidRDefault="003B0C6E" w:rsidP="00B93172">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Facteurs de vulnérabilité</w:t>
            </w:r>
          </w:p>
        </w:tc>
        <w:tc>
          <w:tcPr>
            <w:tcW w:w="1825" w:type="dxa"/>
          </w:tcPr>
          <w:p w14:paraId="390C2C5B" w14:textId="77777777" w:rsidR="003B0C6E" w:rsidRPr="0054668B" w:rsidRDefault="003B0C6E" w:rsidP="00B93172">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Solution de résilience</w:t>
            </w:r>
          </w:p>
        </w:tc>
        <w:tc>
          <w:tcPr>
            <w:tcW w:w="6313" w:type="dxa"/>
          </w:tcPr>
          <w:p w14:paraId="230E7AB3" w14:textId="77777777" w:rsidR="003B0C6E" w:rsidRPr="0054668B" w:rsidRDefault="003B0C6E" w:rsidP="00B93172">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Mesures de facilitation</w:t>
            </w:r>
          </w:p>
        </w:tc>
      </w:tr>
      <w:tr w:rsidR="003B0C6E" w:rsidRPr="0054668B" w14:paraId="0474D7A4" w14:textId="77777777" w:rsidTr="00E42618">
        <w:trPr>
          <w:trHeight w:val="3760"/>
        </w:trPr>
        <w:tc>
          <w:tcPr>
            <w:tcW w:w="2107" w:type="dxa"/>
          </w:tcPr>
          <w:p w14:paraId="13A734D7" w14:textId="77777777" w:rsidR="003B0C6E" w:rsidRPr="0054668B" w:rsidRDefault="003B0C6E" w:rsidP="00B93172">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bCs/>
                <w:color w:val="000000" w:themeColor="text1"/>
                <w:sz w:val="24"/>
                <w:szCs w:val="24"/>
              </w:rPr>
              <w:t>Mauvais état des routes </w:t>
            </w:r>
          </w:p>
        </w:tc>
        <w:tc>
          <w:tcPr>
            <w:tcW w:w="1825" w:type="dxa"/>
          </w:tcPr>
          <w:p w14:paraId="10A2CD09" w14:textId="77777777" w:rsidR="003B0C6E" w:rsidRPr="0054668B" w:rsidRDefault="003B0C6E" w:rsidP="00B93172">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Programme communal de réhabilitation construction et d’entretien des routes ;</w:t>
            </w:r>
          </w:p>
        </w:tc>
        <w:tc>
          <w:tcPr>
            <w:tcW w:w="6313" w:type="dxa"/>
          </w:tcPr>
          <w:p w14:paraId="50A09D32"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Mobilisation des ressources internes à travers un meilleur recouvrement des taxes communales ;</w:t>
            </w:r>
          </w:p>
          <w:p w14:paraId="3CBB7995"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Mobilisation des ressources complémentaires à travers le développement de partenariats ;</w:t>
            </w:r>
          </w:p>
          <w:p w14:paraId="7F340A9D"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Adhésion sociale, </w:t>
            </w:r>
          </w:p>
          <w:p w14:paraId="0A881FCD"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Mesures de facilitation sociale (sensibilisation, enquêtes publiques, compensation) ; </w:t>
            </w:r>
          </w:p>
          <w:p w14:paraId="2338AB34"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Mise en place de comités de gestion ; </w:t>
            </w:r>
          </w:p>
          <w:p w14:paraId="500CB86A"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Actes règlementaires y relatifs ; </w:t>
            </w:r>
          </w:p>
          <w:p w14:paraId="130BA223"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Adhésion politique à l’intégration des RC dans la planification ; </w:t>
            </w:r>
          </w:p>
          <w:p w14:paraId="4057D435"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Plan de communication en appui au programme</w:t>
            </w:r>
          </w:p>
        </w:tc>
      </w:tr>
      <w:tr w:rsidR="003B0C6E" w:rsidRPr="0054668B" w14:paraId="44A798F6" w14:textId="77777777" w:rsidTr="00E42618">
        <w:trPr>
          <w:trHeight w:val="3119"/>
        </w:trPr>
        <w:tc>
          <w:tcPr>
            <w:tcW w:w="2107" w:type="dxa"/>
          </w:tcPr>
          <w:p w14:paraId="11814EA7" w14:textId="77777777" w:rsidR="003B0C6E" w:rsidRPr="0054668B" w:rsidRDefault="003B0C6E" w:rsidP="00B93172">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Entretien inadéquat des infrastructures d’assainissement existantes ;</w:t>
            </w:r>
          </w:p>
        </w:tc>
        <w:tc>
          <w:tcPr>
            <w:tcW w:w="1825" w:type="dxa"/>
          </w:tcPr>
          <w:p w14:paraId="28B30641" w14:textId="77777777" w:rsidR="003B0C6E" w:rsidRPr="0054668B" w:rsidRDefault="003B0C6E" w:rsidP="00B93172">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Amélioration de l’encadrement technique des opérations d’entretien</w:t>
            </w:r>
          </w:p>
        </w:tc>
        <w:tc>
          <w:tcPr>
            <w:tcW w:w="6313" w:type="dxa"/>
          </w:tcPr>
          <w:p w14:paraId="7703BE2E"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Mobilisation des ressources internes à travers un meilleur recouvrement des taxes communales ;</w:t>
            </w:r>
          </w:p>
          <w:p w14:paraId="65A3F15B"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Mobilisation des ressources complémentaires à travers le développement de partenariats ;</w:t>
            </w:r>
          </w:p>
          <w:p w14:paraId="5D6F19A2"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Rétablissement des voies naturelles d’expansion des eaux ; </w:t>
            </w:r>
          </w:p>
          <w:p w14:paraId="0A373312"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Sensibilisation des riverains pour un changement de comportement ;</w:t>
            </w:r>
          </w:p>
          <w:p w14:paraId="02AEFD81"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Responsabilisation des populations par rapport à l’entretien des infrastructures ;</w:t>
            </w:r>
          </w:p>
          <w:p w14:paraId="0E3FE7AD"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Redynamisation de la police sanitaire</w:t>
            </w:r>
          </w:p>
        </w:tc>
      </w:tr>
      <w:tr w:rsidR="003B0C6E" w:rsidRPr="0054668B" w14:paraId="04558FE2" w14:textId="77777777" w:rsidTr="00E42618">
        <w:trPr>
          <w:trHeight w:val="1880"/>
        </w:trPr>
        <w:tc>
          <w:tcPr>
            <w:tcW w:w="2107" w:type="dxa"/>
          </w:tcPr>
          <w:p w14:paraId="6CA4004A" w14:textId="77777777" w:rsidR="003B0C6E" w:rsidRPr="0054668B" w:rsidRDefault="003B0C6E" w:rsidP="00B93172">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Sous-utilisation des outils du système d’alerte précoce ;</w:t>
            </w:r>
          </w:p>
        </w:tc>
        <w:tc>
          <w:tcPr>
            <w:tcW w:w="1825" w:type="dxa"/>
          </w:tcPr>
          <w:p w14:paraId="6AABF870" w14:textId="77777777" w:rsidR="003B0C6E" w:rsidRPr="0054668B" w:rsidRDefault="003B0C6E" w:rsidP="00B93172">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Améliorer le cadre institutionnel de prise de décision par rapport à l’alerte</w:t>
            </w:r>
          </w:p>
        </w:tc>
        <w:tc>
          <w:tcPr>
            <w:tcW w:w="6313" w:type="dxa"/>
          </w:tcPr>
          <w:p w14:paraId="6266CDB5"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Mettre en place un fonds communal de riposte et de relèvement ; </w:t>
            </w:r>
          </w:p>
          <w:p w14:paraId="1CEE7D9C"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Renforcement des capacités des structures techniques qui fournissent l’information au SAP</w:t>
            </w:r>
          </w:p>
        </w:tc>
      </w:tr>
      <w:tr w:rsidR="003B0C6E" w:rsidRPr="0054668B" w14:paraId="0CE10A4D" w14:textId="77777777" w:rsidTr="00E42618">
        <w:trPr>
          <w:trHeight w:val="1880"/>
        </w:trPr>
        <w:tc>
          <w:tcPr>
            <w:tcW w:w="2107" w:type="dxa"/>
          </w:tcPr>
          <w:p w14:paraId="617D8C25" w14:textId="3F3A0F6B" w:rsidR="003B0C6E" w:rsidRPr="0054668B" w:rsidRDefault="003B0C6E" w:rsidP="00B93172">
            <w:pPr>
              <w:spacing w:after="0" w:line="240" w:lineRule="auto"/>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rPr>
              <w:t xml:space="preserve">Absence de sites appropriés d’accueil des </w:t>
            </w:r>
            <w:r w:rsidR="0047078E" w:rsidRPr="0054668B">
              <w:rPr>
                <w:rFonts w:ascii="Times New Roman" w:hAnsi="Times New Roman" w:cs="Times New Roman"/>
                <w:bCs/>
                <w:color w:val="000000" w:themeColor="text1"/>
                <w:sz w:val="24"/>
                <w:szCs w:val="24"/>
              </w:rPr>
              <w:t>sinistrés ;</w:t>
            </w:r>
          </w:p>
        </w:tc>
        <w:tc>
          <w:tcPr>
            <w:tcW w:w="1825" w:type="dxa"/>
          </w:tcPr>
          <w:p w14:paraId="28764661" w14:textId="77777777" w:rsidR="003B0C6E" w:rsidRPr="0054668B" w:rsidRDefault="003B0C6E" w:rsidP="00B93172">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Identifier et aménager des sites appropriés d’accueil des sinistrés</w:t>
            </w:r>
          </w:p>
        </w:tc>
        <w:tc>
          <w:tcPr>
            <w:tcW w:w="6313" w:type="dxa"/>
          </w:tcPr>
          <w:p w14:paraId="5C76B008"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Inscrire une ligne budgétaire pour les réfugiés climatiques ; </w:t>
            </w:r>
          </w:p>
          <w:p w14:paraId="504C16F8"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Sensibilisation des propriétaires fonciers et les maires pour l’obtention des sites ; </w:t>
            </w:r>
          </w:p>
          <w:p w14:paraId="121A0FCC"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Prévoir sur les sites les services sociaux de base (école, santé eau potable, latrines…) ; </w:t>
            </w:r>
          </w:p>
          <w:p w14:paraId="0CDCC793" w14:textId="77777777" w:rsidR="003B0C6E" w:rsidRPr="0054668B" w:rsidRDefault="003B0C6E" w:rsidP="00A97208">
            <w:pPr>
              <w:pStyle w:val="Paragraphedeliste"/>
              <w:numPr>
                <w:ilvl w:val="0"/>
                <w:numId w:val="28"/>
              </w:num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Intégrer la gestion des RC dans le PIA</w:t>
            </w:r>
          </w:p>
        </w:tc>
      </w:tr>
    </w:tbl>
    <w:p w14:paraId="3054F2C8" w14:textId="77777777" w:rsidR="00473A3E" w:rsidRPr="0054668B" w:rsidRDefault="002A46AF" w:rsidP="002F25A8">
      <w:pPr>
        <w:pStyle w:val="Titre2"/>
        <w:rPr>
          <w:sz w:val="24"/>
          <w:szCs w:val="24"/>
        </w:rPr>
      </w:pPr>
      <w:bookmarkStart w:id="410" w:name="_Toc521746188"/>
      <w:r w:rsidRPr="0054668B">
        <w:rPr>
          <w:sz w:val="24"/>
          <w:szCs w:val="24"/>
        </w:rPr>
        <w:lastRenderedPageBreak/>
        <w:t>4</w:t>
      </w:r>
      <w:r w:rsidR="009E4568" w:rsidRPr="0054668B">
        <w:rPr>
          <w:sz w:val="24"/>
          <w:szCs w:val="24"/>
        </w:rPr>
        <w:t xml:space="preserve">-3 </w:t>
      </w:r>
      <w:r w:rsidR="00473A3E" w:rsidRPr="0054668B">
        <w:rPr>
          <w:sz w:val="24"/>
          <w:szCs w:val="24"/>
        </w:rPr>
        <w:t>Solutions proposées pour renforcer la résilience des populations à la variabilité et au</w:t>
      </w:r>
      <w:r w:rsidR="00E42618" w:rsidRPr="0054668B">
        <w:rPr>
          <w:sz w:val="24"/>
          <w:szCs w:val="24"/>
        </w:rPr>
        <w:t>x</w:t>
      </w:r>
      <w:r w:rsidR="00473A3E" w:rsidRPr="0054668B">
        <w:rPr>
          <w:sz w:val="24"/>
          <w:szCs w:val="24"/>
        </w:rPr>
        <w:t xml:space="preserve"> changement</w:t>
      </w:r>
      <w:r w:rsidR="00E42618" w:rsidRPr="0054668B">
        <w:rPr>
          <w:sz w:val="24"/>
          <w:szCs w:val="24"/>
        </w:rPr>
        <w:t>s</w:t>
      </w:r>
      <w:r w:rsidR="00473A3E" w:rsidRPr="0054668B">
        <w:rPr>
          <w:sz w:val="24"/>
          <w:szCs w:val="24"/>
        </w:rPr>
        <w:t xml:space="preserve"> climatique</w:t>
      </w:r>
      <w:r w:rsidR="00E42618" w:rsidRPr="0054668B">
        <w:rPr>
          <w:sz w:val="24"/>
          <w:szCs w:val="24"/>
        </w:rPr>
        <w:t>s</w:t>
      </w:r>
      <w:bookmarkEnd w:id="410"/>
    </w:p>
    <w:p w14:paraId="45F2AF15" w14:textId="77777777" w:rsidR="00473A3E" w:rsidRPr="0054668B" w:rsidRDefault="002A46AF" w:rsidP="009455AA">
      <w:pPr>
        <w:pStyle w:val="Titre3"/>
        <w:spacing w:before="120" w:after="120" w:line="360" w:lineRule="auto"/>
        <w:jc w:val="both"/>
        <w:rPr>
          <w:rFonts w:ascii="Times New Roman" w:hAnsi="Times New Roman" w:cs="Times New Roman"/>
          <w:sz w:val="24"/>
          <w:szCs w:val="24"/>
        </w:rPr>
      </w:pPr>
      <w:bookmarkStart w:id="411" w:name="_Toc521746189"/>
      <w:r w:rsidRPr="0054668B">
        <w:rPr>
          <w:rFonts w:ascii="Times New Roman" w:hAnsi="Times New Roman" w:cs="Times New Roman"/>
          <w:sz w:val="24"/>
          <w:szCs w:val="24"/>
        </w:rPr>
        <w:t>4</w:t>
      </w:r>
      <w:r w:rsidR="009E4568" w:rsidRPr="0054668B">
        <w:rPr>
          <w:rFonts w:ascii="Times New Roman" w:hAnsi="Times New Roman" w:cs="Times New Roman"/>
          <w:sz w:val="24"/>
          <w:szCs w:val="24"/>
        </w:rPr>
        <w:t xml:space="preserve">-3-1 </w:t>
      </w:r>
      <w:r w:rsidR="00473A3E" w:rsidRPr="0054668B">
        <w:rPr>
          <w:rFonts w:ascii="Times New Roman" w:hAnsi="Times New Roman" w:cs="Times New Roman"/>
          <w:sz w:val="24"/>
          <w:szCs w:val="24"/>
        </w:rPr>
        <w:t>Education</w:t>
      </w:r>
      <w:bookmarkEnd w:id="411"/>
    </w:p>
    <w:p w14:paraId="0A339CF6" w14:textId="77777777" w:rsidR="0069507C" w:rsidRPr="0054668B" w:rsidRDefault="00473A3E" w:rsidP="009455AA">
      <w:pPr>
        <w:pStyle w:val="Paragraphedeliste"/>
        <w:numPr>
          <w:ilvl w:val="0"/>
          <w:numId w:val="17"/>
        </w:numPr>
        <w:tabs>
          <w:tab w:val="left" w:pos="2595"/>
        </w:tabs>
        <w:spacing w:before="120" w:after="12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Promouvoir l’éducation environnementale dans les écoles ;</w:t>
      </w:r>
    </w:p>
    <w:p w14:paraId="79194528" w14:textId="77777777" w:rsidR="0069507C" w:rsidRPr="0054668B" w:rsidRDefault="00473A3E" w:rsidP="009455AA">
      <w:pPr>
        <w:pStyle w:val="Paragraphedeliste"/>
        <w:numPr>
          <w:ilvl w:val="0"/>
          <w:numId w:val="17"/>
        </w:numPr>
        <w:tabs>
          <w:tab w:val="left" w:pos="2595"/>
        </w:tabs>
        <w:spacing w:before="120" w:after="12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Organiser des ateliers de renforcements des capacités des encadreurs pédagogiques et des enseignants en éducation environnementale ;</w:t>
      </w:r>
    </w:p>
    <w:p w14:paraId="597F0DC9" w14:textId="77777777" w:rsidR="0069507C" w:rsidRPr="0054668B" w:rsidRDefault="00473A3E" w:rsidP="009455AA">
      <w:pPr>
        <w:pStyle w:val="Paragraphedeliste"/>
        <w:numPr>
          <w:ilvl w:val="0"/>
          <w:numId w:val="17"/>
        </w:numPr>
        <w:tabs>
          <w:tab w:val="left" w:pos="2595"/>
        </w:tabs>
        <w:spacing w:before="120" w:after="12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Elaborer des modules de formation et des outils pédagogiques intégrant la thématique-changement climatique- destinés aux élèves.</w:t>
      </w:r>
    </w:p>
    <w:p w14:paraId="7A40B467" w14:textId="77777777" w:rsidR="0069507C" w:rsidRPr="0054668B" w:rsidRDefault="00473A3E" w:rsidP="009455AA">
      <w:pPr>
        <w:pStyle w:val="Paragraphedeliste"/>
        <w:numPr>
          <w:ilvl w:val="0"/>
          <w:numId w:val="17"/>
        </w:numPr>
        <w:tabs>
          <w:tab w:val="left" w:pos="2595"/>
        </w:tabs>
        <w:spacing w:before="120" w:after="12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Organiser des CAPED (Cellule d’Animation Pédagogique) spécifique à l’éducation environnementale.</w:t>
      </w:r>
    </w:p>
    <w:p w14:paraId="1F55D233" w14:textId="77777777" w:rsidR="00473A3E" w:rsidRPr="0054668B" w:rsidRDefault="002A46AF" w:rsidP="009455AA">
      <w:pPr>
        <w:pStyle w:val="Titre3"/>
        <w:spacing w:before="120" w:after="120" w:line="360" w:lineRule="auto"/>
        <w:jc w:val="both"/>
        <w:rPr>
          <w:rFonts w:ascii="Times New Roman" w:hAnsi="Times New Roman" w:cs="Times New Roman"/>
          <w:sz w:val="24"/>
          <w:szCs w:val="24"/>
        </w:rPr>
      </w:pPr>
      <w:bookmarkStart w:id="412" w:name="_Toc521746190"/>
      <w:r w:rsidRPr="0054668B">
        <w:rPr>
          <w:rFonts w:ascii="Times New Roman" w:hAnsi="Times New Roman" w:cs="Times New Roman"/>
          <w:sz w:val="24"/>
          <w:szCs w:val="24"/>
        </w:rPr>
        <w:t>4</w:t>
      </w:r>
      <w:r w:rsidR="00D72C77" w:rsidRPr="0054668B">
        <w:rPr>
          <w:rFonts w:ascii="Times New Roman" w:hAnsi="Times New Roman" w:cs="Times New Roman"/>
          <w:sz w:val="24"/>
          <w:szCs w:val="24"/>
        </w:rPr>
        <w:t>-3-2 S</w:t>
      </w:r>
      <w:r w:rsidR="00473A3E" w:rsidRPr="0054668B">
        <w:rPr>
          <w:rFonts w:ascii="Times New Roman" w:hAnsi="Times New Roman" w:cs="Times New Roman"/>
          <w:sz w:val="24"/>
          <w:szCs w:val="24"/>
        </w:rPr>
        <w:t>tratégies d’adaptations d’ordre technique.</w:t>
      </w:r>
      <w:bookmarkEnd w:id="412"/>
    </w:p>
    <w:p w14:paraId="3A6DAEE4" w14:textId="77777777" w:rsidR="0069507C" w:rsidRPr="0054668B" w:rsidRDefault="00473A3E" w:rsidP="009455AA">
      <w:p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Elles se résument aux actions de récupérations des terres à travers le reboisement.</w:t>
      </w:r>
    </w:p>
    <w:p w14:paraId="1CDB3BCB" w14:textId="77777777" w:rsidR="0069507C" w:rsidRPr="0054668B" w:rsidRDefault="00473A3E" w:rsidP="009455AA">
      <w:p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effet, de tout temps le reboisement a été l’activité prioritaire des populations en matière de lutte contre la dégradation de l’environnement. C’est le lieu de rappeler ici certains événements s’inscrivant dans cette dynamique. Il s’agit de l’opération sahel vert, l’engagement de Maradi, la fête de </w:t>
      </w:r>
      <w:r w:rsidR="003F03A4" w:rsidRPr="0054668B">
        <w:rPr>
          <w:rFonts w:ascii="Times New Roman" w:hAnsi="Times New Roman" w:cs="Times New Roman"/>
          <w:sz w:val="24"/>
          <w:szCs w:val="24"/>
        </w:rPr>
        <w:t>l’arbre,</w:t>
      </w:r>
      <w:r w:rsidRPr="0054668B">
        <w:rPr>
          <w:rFonts w:ascii="Times New Roman" w:hAnsi="Times New Roman" w:cs="Times New Roman"/>
          <w:sz w:val="24"/>
          <w:szCs w:val="24"/>
        </w:rPr>
        <w:t xml:space="preserve"> Toutes ces options ont montré leurs limites en ce sens qu’elles n’ont pas répondu aux résultats escomptés à telle enseigne que la dégradation de l’environnement s’intensifie et s’accélère partout au Niger.</w:t>
      </w:r>
    </w:p>
    <w:p w14:paraId="2191A1DB" w14:textId="77777777" w:rsidR="0069507C" w:rsidRPr="0054668B" w:rsidRDefault="00473A3E" w:rsidP="009455AA">
      <w:p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Pour plus d’efficacité et d’efficience et pour obtenir des résultats répondant aux attentes des populations, il serait utilement stratégique d’opter pour :</w:t>
      </w:r>
    </w:p>
    <w:p w14:paraId="6AFB107E" w14:textId="77777777" w:rsidR="0069507C" w:rsidRPr="0054668B" w:rsidRDefault="009E4568" w:rsidP="009455AA">
      <w:pPr>
        <w:pStyle w:val="Paragraphedeliste"/>
        <w:numPr>
          <w:ilvl w:val="0"/>
          <w:numId w:val="37"/>
        </w:num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Un</w:t>
      </w:r>
      <w:r w:rsidR="00473A3E" w:rsidRPr="0054668B">
        <w:rPr>
          <w:rFonts w:ascii="Times New Roman" w:hAnsi="Times New Roman" w:cs="Times New Roman"/>
          <w:sz w:val="24"/>
          <w:szCs w:val="24"/>
        </w:rPr>
        <w:t xml:space="preserve"> reboisement par </w:t>
      </w:r>
      <w:r w:rsidRPr="0054668B">
        <w:rPr>
          <w:rFonts w:ascii="Times New Roman" w:hAnsi="Times New Roman" w:cs="Times New Roman"/>
          <w:sz w:val="24"/>
          <w:szCs w:val="24"/>
        </w:rPr>
        <w:t>contrat il</w:t>
      </w:r>
      <w:r w:rsidR="00473A3E" w:rsidRPr="0054668B">
        <w:rPr>
          <w:rFonts w:ascii="Times New Roman" w:hAnsi="Times New Roman" w:cs="Times New Roman"/>
          <w:sz w:val="24"/>
          <w:szCs w:val="24"/>
        </w:rPr>
        <w:t xml:space="preserve"> consiste à mettre à la disposition des populations des plants dont les espèces végétales seront préalablement choisies par les communautés elles-mêmes d’une part et que les conditions édaphiques du milieu sont favorables d’autre part. Après deux ans (2), une équipe passera sur les périmètres de reboisement pour évaluer les résultats obtenus à partir desquels pour chaque arbre bien entretenu, le propriétaire aura une récompense par exemple de 5000 francs CFA par pied.</w:t>
      </w:r>
    </w:p>
    <w:p w14:paraId="3CB4ABFB" w14:textId="77777777" w:rsidR="0069507C" w:rsidRPr="0054668B" w:rsidRDefault="00473A3E" w:rsidP="009455AA">
      <w:pPr>
        <w:pStyle w:val="Paragraphedeliste"/>
        <w:numPr>
          <w:ilvl w:val="0"/>
          <w:numId w:val="37"/>
        </w:num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Une promotion de </w:t>
      </w:r>
      <w:r w:rsidR="003F03A4" w:rsidRPr="0054668B">
        <w:rPr>
          <w:rFonts w:ascii="Times New Roman" w:hAnsi="Times New Roman" w:cs="Times New Roman"/>
          <w:sz w:val="24"/>
          <w:szCs w:val="24"/>
        </w:rPr>
        <w:t>la Régénération</w:t>
      </w:r>
      <w:r w:rsidRPr="0054668B">
        <w:rPr>
          <w:rFonts w:ascii="Times New Roman" w:hAnsi="Times New Roman" w:cs="Times New Roman"/>
          <w:sz w:val="24"/>
          <w:szCs w:val="24"/>
        </w:rPr>
        <w:t xml:space="preserve"> Naturelle Assistée : récompenser, après un concours, les meilleurs paysans qui entretiendront les arbres poussés naturellement dans leurs champs. Par ailleurs, la commune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prendra toutes les dispositions utiles pour </w:t>
      </w:r>
      <w:r w:rsidRPr="0054668B">
        <w:rPr>
          <w:rFonts w:ascii="Times New Roman" w:hAnsi="Times New Roman" w:cs="Times New Roman"/>
          <w:sz w:val="24"/>
          <w:szCs w:val="24"/>
        </w:rPr>
        <w:lastRenderedPageBreak/>
        <w:t>substituer le bois de chauffe par d’autres sources d’énergie afin de réduire la consommation du bois qui accélère le processus de la désertification.</w:t>
      </w:r>
    </w:p>
    <w:p w14:paraId="7A369FE9" w14:textId="77777777" w:rsidR="0069507C" w:rsidRPr="0054668B" w:rsidRDefault="00473A3E" w:rsidP="009455AA">
      <w:pPr>
        <w:pStyle w:val="Paragraphedeliste"/>
        <w:numPr>
          <w:ilvl w:val="0"/>
          <w:numId w:val="38"/>
        </w:numPr>
        <w:spacing w:before="120" w:after="12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Développer, intensifier et généraliser les cultures de con</w:t>
      </w:r>
      <w:r w:rsidR="00B93172" w:rsidRPr="0054668B">
        <w:rPr>
          <w:rFonts w:ascii="Times New Roman" w:hAnsi="Times New Roman" w:cs="Times New Roman"/>
          <w:sz w:val="24"/>
          <w:szCs w:val="24"/>
        </w:rPr>
        <w:t>tre-saison à savoir : le moring</w:t>
      </w:r>
      <w:r w:rsidRPr="0054668B">
        <w:rPr>
          <w:rFonts w:ascii="Times New Roman" w:hAnsi="Times New Roman" w:cs="Times New Roman"/>
          <w:sz w:val="24"/>
          <w:szCs w:val="24"/>
        </w:rPr>
        <w:t xml:space="preserve">a, le </w:t>
      </w:r>
      <w:r w:rsidR="004B21AD" w:rsidRPr="0054668B">
        <w:rPr>
          <w:rFonts w:ascii="Times New Roman" w:hAnsi="Times New Roman" w:cs="Times New Roman"/>
          <w:sz w:val="24"/>
          <w:szCs w:val="24"/>
        </w:rPr>
        <w:t>maïs</w:t>
      </w:r>
      <w:r w:rsidRPr="0054668B">
        <w:rPr>
          <w:rFonts w:ascii="Times New Roman" w:hAnsi="Times New Roman" w:cs="Times New Roman"/>
          <w:sz w:val="24"/>
          <w:szCs w:val="24"/>
        </w:rPr>
        <w:t xml:space="preserve">, le </w:t>
      </w:r>
      <w:r w:rsidR="003F03A4" w:rsidRPr="0054668B">
        <w:rPr>
          <w:rFonts w:ascii="Times New Roman" w:hAnsi="Times New Roman" w:cs="Times New Roman"/>
          <w:sz w:val="24"/>
          <w:szCs w:val="24"/>
        </w:rPr>
        <w:t>manioc, qui</w:t>
      </w:r>
      <w:r w:rsidRPr="0054668B">
        <w:rPr>
          <w:rFonts w:ascii="Times New Roman" w:hAnsi="Times New Roman" w:cs="Times New Roman"/>
          <w:sz w:val="24"/>
          <w:szCs w:val="24"/>
        </w:rPr>
        <w:t xml:space="preserve"> seront destinées non seulement à la consommation locale mais aussi à la vente. </w:t>
      </w:r>
    </w:p>
    <w:p w14:paraId="1CA1A4C8" w14:textId="77777777" w:rsidR="0069507C" w:rsidRPr="0054668B" w:rsidRDefault="00473A3E" w:rsidP="009455AA">
      <w:pPr>
        <w:pStyle w:val="Paragraphedeliste"/>
        <w:numPr>
          <w:ilvl w:val="0"/>
          <w:numId w:val="38"/>
        </w:numPr>
        <w:spacing w:before="120" w:after="12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Réhabilitation ou réalisation d’au moins deux (2) mares dans la commune</w:t>
      </w:r>
    </w:p>
    <w:p w14:paraId="003B5F4E" w14:textId="77777777" w:rsidR="0069507C" w:rsidRPr="0054668B" w:rsidRDefault="00473A3E" w:rsidP="009455AA">
      <w:pPr>
        <w:pStyle w:val="Paragraphedeliste"/>
        <w:numPr>
          <w:ilvl w:val="0"/>
          <w:numId w:val="38"/>
        </w:numPr>
        <w:spacing w:before="120" w:after="120" w:line="360" w:lineRule="auto"/>
        <w:ind w:left="714" w:hanging="357"/>
        <w:jc w:val="both"/>
        <w:rPr>
          <w:rFonts w:ascii="Times New Roman" w:hAnsi="Times New Roman" w:cs="Times New Roman"/>
          <w:sz w:val="24"/>
          <w:szCs w:val="24"/>
        </w:rPr>
      </w:pPr>
      <w:r w:rsidRPr="0054668B">
        <w:rPr>
          <w:rFonts w:ascii="Times New Roman" w:hAnsi="Times New Roman" w:cs="Times New Roman"/>
          <w:sz w:val="24"/>
          <w:szCs w:val="24"/>
        </w:rPr>
        <w:t>Les stratégies d’adaptations d’ordre institutionnel</w:t>
      </w:r>
      <w:r w:rsidR="00DE7246" w:rsidRPr="0054668B">
        <w:rPr>
          <w:rFonts w:ascii="Times New Roman" w:hAnsi="Times New Roman" w:cs="Times New Roman"/>
          <w:sz w:val="24"/>
          <w:szCs w:val="24"/>
        </w:rPr>
        <w:t>.</w:t>
      </w:r>
    </w:p>
    <w:p w14:paraId="00C3F43A" w14:textId="77777777" w:rsidR="00473A3E" w:rsidRPr="0054668B" w:rsidRDefault="002A46AF" w:rsidP="009455AA">
      <w:pPr>
        <w:pStyle w:val="Titre3"/>
        <w:spacing w:before="120" w:after="120" w:line="360" w:lineRule="auto"/>
        <w:jc w:val="both"/>
        <w:rPr>
          <w:rFonts w:ascii="Times New Roman" w:hAnsi="Times New Roman" w:cs="Times New Roman"/>
          <w:sz w:val="24"/>
          <w:szCs w:val="24"/>
        </w:rPr>
      </w:pPr>
      <w:bookmarkStart w:id="413" w:name="_Toc521746191"/>
      <w:r w:rsidRPr="0054668B">
        <w:rPr>
          <w:rFonts w:ascii="Times New Roman" w:hAnsi="Times New Roman" w:cs="Times New Roman"/>
          <w:sz w:val="24"/>
          <w:szCs w:val="24"/>
        </w:rPr>
        <w:t>4</w:t>
      </w:r>
      <w:r w:rsidR="00D72C77" w:rsidRPr="0054668B">
        <w:rPr>
          <w:rFonts w:ascii="Times New Roman" w:hAnsi="Times New Roman" w:cs="Times New Roman"/>
          <w:sz w:val="24"/>
          <w:szCs w:val="24"/>
        </w:rPr>
        <w:t>-3-3 P</w:t>
      </w:r>
      <w:r w:rsidR="00473A3E" w:rsidRPr="0054668B">
        <w:rPr>
          <w:rFonts w:ascii="Times New Roman" w:hAnsi="Times New Roman" w:cs="Times New Roman"/>
          <w:sz w:val="24"/>
          <w:szCs w:val="24"/>
        </w:rPr>
        <w:t>romotion de la bonne gouvernance</w:t>
      </w:r>
      <w:bookmarkEnd w:id="413"/>
    </w:p>
    <w:p w14:paraId="787D1415" w14:textId="77777777" w:rsidR="0069507C" w:rsidRPr="0054668B" w:rsidRDefault="00473A3E" w:rsidP="009455AA">
      <w:pPr>
        <w:spacing w:before="120" w:after="12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Tous les efforts de développement seront voués à l’échec sans une réelle adhésion et une participation citoyenne des populations basée sur une ferme confiance aux institutions communales. Cette confiance s’installera de manière progressive et sera renforcée par des actions menées et dont les résultats obtenus répondront aux attentes de la population.</w:t>
      </w:r>
    </w:p>
    <w:p w14:paraId="71786EFC" w14:textId="77777777" w:rsidR="0069507C" w:rsidRPr="0054668B" w:rsidRDefault="00473A3E" w:rsidP="009455AA">
      <w:pPr>
        <w:spacing w:before="120" w:after="12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Une vaste campagne d’information sur les évènements climatiques sera menée à l’intention des communautés villageoises à travers une stratégie de communication proactive.</w:t>
      </w:r>
    </w:p>
    <w:p w14:paraId="3446BACD" w14:textId="77777777" w:rsidR="0069507C" w:rsidRPr="0054668B" w:rsidRDefault="00473A3E" w:rsidP="009455AA">
      <w:pPr>
        <w:spacing w:before="120" w:after="12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Il s’agira de :</w:t>
      </w:r>
    </w:p>
    <w:p w14:paraId="18790AB0" w14:textId="77777777" w:rsidR="0069507C" w:rsidRPr="0054668B" w:rsidRDefault="00473A3E" w:rsidP="009455AA">
      <w:pPr>
        <w:pStyle w:val="Paragraphedeliste"/>
        <w:numPr>
          <w:ilvl w:val="0"/>
          <w:numId w:val="39"/>
        </w:numPr>
        <w:spacing w:before="120" w:after="12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Sensibiliser les populations sur la participation citoyenne ;</w:t>
      </w:r>
    </w:p>
    <w:p w14:paraId="769BCEF6" w14:textId="77777777" w:rsidR="0069507C" w:rsidRPr="0054668B" w:rsidRDefault="00473A3E" w:rsidP="009455AA">
      <w:pPr>
        <w:pStyle w:val="Paragraphedeliste"/>
        <w:numPr>
          <w:ilvl w:val="0"/>
          <w:numId w:val="39"/>
        </w:numPr>
        <w:spacing w:before="120" w:after="12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Informer régulièrement les populations sur l’action communale ;</w:t>
      </w:r>
    </w:p>
    <w:p w14:paraId="525FA914" w14:textId="77777777" w:rsidR="0069507C" w:rsidRPr="0054668B" w:rsidRDefault="00473A3E" w:rsidP="009455AA">
      <w:pPr>
        <w:pStyle w:val="Paragraphedeliste"/>
        <w:numPr>
          <w:ilvl w:val="0"/>
          <w:numId w:val="39"/>
        </w:numPr>
        <w:spacing w:before="120" w:after="12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Impliquer de manière effective les populations dans toutes les actions de développement de la conception à la réalisation jusqu’au suivi et évaluation. Il s’agira de responsabiliser les populations à fin qu’elles s’assument ;</w:t>
      </w:r>
    </w:p>
    <w:p w14:paraId="3AE64BE4" w14:textId="77777777" w:rsidR="0069507C" w:rsidRPr="0054668B" w:rsidRDefault="00473A3E" w:rsidP="009455AA">
      <w:pPr>
        <w:pStyle w:val="Paragraphedeliste"/>
        <w:numPr>
          <w:ilvl w:val="0"/>
          <w:numId w:val="39"/>
        </w:numPr>
        <w:spacing w:before="120" w:after="120" w:line="360" w:lineRule="auto"/>
        <w:jc w:val="both"/>
        <w:rPr>
          <w:rFonts w:ascii="Times New Roman" w:hAnsi="Times New Roman" w:cs="Times New Roman"/>
          <w:bCs/>
          <w:sz w:val="24"/>
          <w:szCs w:val="24"/>
        </w:rPr>
      </w:pPr>
      <w:r w:rsidRPr="0054668B">
        <w:rPr>
          <w:rFonts w:ascii="Times New Roman" w:hAnsi="Times New Roman" w:cs="Times New Roman"/>
          <w:bCs/>
          <w:sz w:val="24"/>
          <w:szCs w:val="24"/>
        </w:rPr>
        <w:t>Renforcer les capacités du personnel communal sur les défis et enjeux de la variabilité et du changement climatique.</w:t>
      </w:r>
    </w:p>
    <w:p w14:paraId="2FFA4BB0" w14:textId="77777777" w:rsidR="00473A3E" w:rsidRPr="0054668B" w:rsidRDefault="002A46AF" w:rsidP="009455AA">
      <w:pPr>
        <w:pStyle w:val="Titre3"/>
        <w:spacing w:before="120" w:after="120" w:line="360" w:lineRule="auto"/>
        <w:jc w:val="both"/>
        <w:rPr>
          <w:rFonts w:ascii="Times New Roman" w:hAnsi="Times New Roman" w:cs="Times New Roman"/>
          <w:sz w:val="24"/>
          <w:szCs w:val="24"/>
        </w:rPr>
      </w:pPr>
      <w:bookmarkStart w:id="414" w:name="_Toc521746192"/>
      <w:r w:rsidRPr="0054668B">
        <w:rPr>
          <w:rFonts w:ascii="Times New Roman" w:hAnsi="Times New Roman" w:cs="Times New Roman"/>
          <w:sz w:val="24"/>
          <w:szCs w:val="24"/>
        </w:rPr>
        <w:t>4</w:t>
      </w:r>
      <w:r w:rsidR="00D72C77" w:rsidRPr="0054668B">
        <w:rPr>
          <w:rFonts w:ascii="Times New Roman" w:hAnsi="Times New Roman" w:cs="Times New Roman"/>
          <w:sz w:val="24"/>
          <w:szCs w:val="24"/>
        </w:rPr>
        <w:t xml:space="preserve">-3-4 </w:t>
      </w:r>
      <w:r w:rsidR="00473A3E" w:rsidRPr="0054668B">
        <w:rPr>
          <w:rFonts w:ascii="Times New Roman" w:hAnsi="Times New Roman" w:cs="Times New Roman"/>
          <w:sz w:val="24"/>
          <w:szCs w:val="24"/>
        </w:rPr>
        <w:t>Formation des conseillers communaux et autres acteurs en matière d'analyse des risques climatiques</w:t>
      </w:r>
      <w:bookmarkEnd w:id="414"/>
    </w:p>
    <w:p w14:paraId="30365AF5" w14:textId="77777777" w:rsidR="0069507C" w:rsidRPr="0054668B" w:rsidRDefault="00473A3E" w:rsidP="009455AA">
      <w:p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Commune rurale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fait partie des communes sur lesquelles une attention toute particulière doit être portée notamment en ce qui concerne les aspects liés aux changements climatiques. C’est pourquoi, il est nécessaire que les élus locaux et tous les autres acteurs </w:t>
      </w:r>
      <w:r w:rsidRPr="0054668B">
        <w:rPr>
          <w:rFonts w:ascii="Times New Roman" w:hAnsi="Times New Roman" w:cs="Times New Roman"/>
          <w:sz w:val="24"/>
          <w:szCs w:val="24"/>
        </w:rPr>
        <w:lastRenderedPageBreak/>
        <w:t xml:space="preserve">maitrisent la </w:t>
      </w:r>
      <w:r w:rsidR="003F03A4" w:rsidRPr="0054668B">
        <w:rPr>
          <w:rFonts w:ascii="Times New Roman" w:hAnsi="Times New Roman" w:cs="Times New Roman"/>
          <w:sz w:val="24"/>
          <w:szCs w:val="24"/>
        </w:rPr>
        <w:t>méthode d’analyse</w:t>
      </w:r>
      <w:r w:rsidRPr="0054668B">
        <w:rPr>
          <w:rFonts w:ascii="Times New Roman" w:hAnsi="Times New Roman" w:cs="Times New Roman"/>
          <w:sz w:val="24"/>
          <w:szCs w:val="24"/>
        </w:rPr>
        <w:t xml:space="preserve"> des différents risques climatiques. C’est dans ce cadre que le Conseil </w:t>
      </w:r>
      <w:r w:rsidR="003F03A4" w:rsidRPr="0054668B">
        <w:rPr>
          <w:rFonts w:ascii="Times New Roman" w:hAnsi="Times New Roman" w:cs="Times New Roman"/>
          <w:sz w:val="24"/>
          <w:szCs w:val="24"/>
        </w:rPr>
        <w:t>Consultatif inscrira</w:t>
      </w:r>
      <w:r w:rsidRPr="0054668B">
        <w:rPr>
          <w:rFonts w:ascii="Times New Roman" w:hAnsi="Times New Roman" w:cs="Times New Roman"/>
          <w:sz w:val="24"/>
          <w:szCs w:val="24"/>
        </w:rPr>
        <w:t xml:space="preserve"> cette action dans le présent PDC </w:t>
      </w:r>
      <w:r w:rsidR="003F03A4" w:rsidRPr="0054668B">
        <w:rPr>
          <w:rFonts w:ascii="Times New Roman" w:hAnsi="Times New Roman" w:cs="Times New Roman"/>
          <w:sz w:val="24"/>
          <w:szCs w:val="24"/>
        </w:rPr>
        <w:t>afin</w:t>
      </w:r>
      <w:r w:rsidRPr="0054668B">
        <w:rPr>
          <w:rFonts w:ascii="Times New Roman" w:hAnsi="Times New Roman" w:cs="Times New Roman"/>
          <w:sz w:val="24"/>
          <w:szCs w:val="24"/>
        </w:rPr>
        <w:t xml:space="preserve"> de :</w:t>
      </w:r>
    </w:p>
    <w:p w14:paraId="304C2F70" w14:textId="77777777" w:rsidR="0069507C" w:rsidRPr="0054668B" w:rsidRDefault="00473A3E" w:rsidP="009455AA">
      <w:pPr>
        <w:pStyle w:val="Paragraphedeliste"/>
        <w:numPr>
          <w:ilvl w:val="0"/>
          <w:numId w:val="40"/>
        </w:num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Recueillir régulièrement les informations agro météorologiques et les mettre à la disposition des populations ;</w:t>
      </w:r>
    </w:p>
    <w:p w14:paraId="75C4ABA2" w14:textId="77777777" w:rsidR="0069507C" w:rsidRPr="0054668B" w:rsidRDefault="00473A3E" w:rsidP="009455AA">
      <w:pPr>
        <w:pStyle w:val="Paragraphedeliste"/>
        <w:numPr>
          <w:ilvl w:val="0"/>
          <w:numId w:val="40"/>
        </w:numPr>
        <w:spacing w:before="120"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Prévenir les événements climatiques futurs afin que la population prenne les dispositions utiles pour y faire face.</w:t>
      </w:r>
    </w:p>
    <w:p w14:paraId="14F95ECA" w14:textId="77777777" w:rsidR="00473A3E" w:rsidRPr="0054668B" w:rsidRDefault="002A46AF" w:rsidP="009455AA">
      <w:pPr>
        <w:pStyle w:val="Titre3"/>
        <w:spacing w:before="120" w:after="120" w:line="360" w:lineRule="auto"/>
        <w:jc w:val="both"/>
        <w:rPr>
          <w:rFonts w:ascii="Times New Roman" w:hAnsi="Times New Roman" w:cs="Times New Roman"/>
          <w:sz w:val="24"/>
          <w:szCs w:val="24"/>
        </w:rPr>
      </w:pPr>
      <w:bookmarkStart w:id="415" w:name="_Toc521746193"/>
      <w:r w:rsidRPr="0054668B">
        <w:rPr>
          <w:rFonts w:ascii="Times New Roman" w:hAnsi="Times New Roman" w:cs="Times New Roman"/>
          <w:sz w:val="24"/>
          <w:szCs w:val="24"/>
        </w:rPr>
        <w:t>4</w:t>
      </w:r>
      <w:r w:rsidR="00D72C77" w:rsidRPr="0054668B">
        <w:rPr>
          <w:rFonts w:ascii="Times New Roman" w:hAnsi="Times New Roman" w:cs="Times New Roman"/>
          <w:sz w:val="24"/>
          <w:szCs w:val="24"/>
        </w:rPr>
        <w:t xml:space="preserve">-3-5 </w:t>
      </w:r>
      <w:r w:rsidR="00473A3E" w:rsidRPr="0054668B">
        <w:rPr>
          <w:rFonts w:ascii="Times New Roman" w:hAnsi="Times New Roman" w:cs="Times New Roman"/>
          <w:sz w:val="24"/>
          <w:szCs w:val="24"/>
        </w:rPr>
        <w:t>Situation de la jeunesse</w:t>
      </w:r>
      <w:bookmarkEnd w:id="415"/>
    </w:p>
    <w:p w14:paraId="3DB62574" w14:textId="77777777" w:rsidR="0069507C" w:rsidRPr="0054668B" w:rsidRDefault="00473A3E" w:rsidP="0024486F">
      <w:pPr>
        <w:spacing w:before="120"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 xml:space="preserve">La situation actuelle de la jeunesse de </w:t>
      </w:r>
      <w:proofErr w:type="spellStart"/>
      <w:r w:rsidR="00633897"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se caractérise d’une manière générale par une insuffisance d’intégration sociale, professionnelle et économique avec comme conséquences la dégradation des mœurs, le sous-emploi, l’exode et la délinquance sous toutes ses formes. Pour solutionner les problèmes qui assaillent les jeunes surtout dans un contexte de changement climatique, il s'avère nécessaire d'assurer une formation générale et technique à cette frange de </w:t>
      </w:r>
      <w:r w:rsidR="003F03A4" w:rsidRPr="0054668B">
        <w:rPr>
          <w:rFonts w:ascii="Times New Roman" w:hAnsi="Times New Roman" w:cs="Times New Roman"/>
          <w:sz w:val="24"/>
          <w:szCs w:val="24"/>
        </w:rPr>
        <w:t>la population</w:t>
      </w:r>
      <w:r w:rsidRPr="0054668B">
        <w:rPr>
          <w:rFonts w:ascii="Times New Roman" w:hAnsi="Times New Roman" w:cs="Times New Roman"/>
          <w:sz w:val="24"/>
          <w:szCs w:val="24"/>
        </w:rPr>
        <w:t xml:space="preserve"> composée de garçons et filles. On peut mettre l'accent sur la formation contribuant à développer l'esprit d'ouverture, d'innovations et d'entreprise. Outre l'éducation, la formation professionnelle est également un préalable fondamental du développement car non seulement elle détermine la capacité du travail des individus mais elle joue aussi un rôle capital pour l’existence même des humains.</w:t>
      </w:r>
    </w:p>
    <w:p w14:paraId="0FC7A437" w14:textId="77777777" w:rsidR="00473A3E" w:rsidRPr="0054668B" w:rsidRDefault="002A46AF" w:rsidP="002F25A8">
      <w:pPr>
        <w:pStyle w:val="Titre2"/>
        <w:rPr>
          <w:sz w:val="24"/>
          <w:szCs w:val="24"/>
        </w:rPr>
      </w:pPr>
      <w:bookmarkStart w:id="416" w:name="_Toc521746194"/>
      <w:r w:rsidRPr="0054668B">
        <w:rPr>
          <w:sz w:val="24"/>
          <w:szCs w:val="24"/>
        </w:rPr>
        <w:t>4</w:t>
      </w:r>
      <w:r w:rsidR="00D72C77" w:rsidRPr="0054668B">
        <w:rPr>
          <w:sz w:val="24"/>
          <w:szCs w:val="24"/>
        </w:rPr>
        <w:t xml:space="preserve">-4 </w:t>
      </w:r>
      <w:r w:rsidR="00473A3E" w:rsidRPr="0054668B">
        <w:rPr>
          <w:sz w:val="24"/>
          <w:szCs w:val="24"/>
        </w:rPr>
        <w:t>Avantages des mesures d’adaptation aux changements climatiques</w:t>
      </w:r>
      <w:bookmarkEnd w:id="416"/>
    </w:p>
    <w:p w14:paraId="78F399FC" w14:textId="77777777" w:rsidR="0069507C" w:rsidRPr="0054668B" w:rsidRDefault="00473A3E" w:rsidP="0024486F">
      <w:p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Face aux changements climatiques, l’homme doit être prévisible et très vigilant car en investissant plus pour prévenir les risques, on bénéficiera plus sur les investissements de réparation. Il vaut toujours mieux prévenir que guérir. Ainsi, les mesures d’adaptation, quels que soient leurs coûts, présentent des avantages aux plans économique, social et écologique.</w:t>
      </w:r>
    </w:p>
    <w:p w14:paraId="346747BE" w14:textId="77777777" w:rsidR="00D72C77" w:rsidRPr="0054668B" w:rsidRDefault="002A46AF" w:rsidP="0024486F">
      <w:pPr>
        <w:pStyle w:val="Titre3"/>
        <w:spacing w:before="120" w:after="120"/>
        <w:jc w:val="both"/>
        <w:rPr>
          <w:rFonts w:ascii="Times New Roman" w:hAnsi="Times New Roman" w:cs="Times New Roman"/>
          <w:sz w:val="24"/>
          <w:szCs w:val="24"/>
        </w:rPr>
      </w:pPr>
      <w:bookmarkStart w:id="417" w:name="_Toc521746195"/>
      <w:r w:rsidRPr="0054668B">
        <w:rPr>
          <w:rFonts w:ascii="Times New Roman" w:hAnsi="Times New Roman" w:cs="Times New Roman"/>
          <w:sz w:val="24"/>
          <w:szCs w:val="24"/>
        </w:rPr>
        <w:t>4</w:t>
      </w:r>
      <w:r w:rsidR="00D72C77" w:rsidRPr="0054668B">
        <w:rPr>
          <w:rFonts w:ascii="Times New Roman" w:hAnsi="Times New Roman" w:cs="Times New Roman"/>
          <w:sz w:val="24"/>
          <w:szCs w:val="24"/>
        </w:rPr>
        <w:t xml:space="preserve">-4-1 </w:t>
      </w:r>
      <w:r w:rsidR="00473A3E" w:rsidRPr="0054668B">
        <w:rPr>
          <w:rFonts w:ascii="Times New Roman" w:hAnsi="Times New Roman" w:cs="Times New Roman"/>
          <w:sz w:val="24"/>
          <w:szCs w:val="24"/>
        </w:rPr>
        <w:t>Au plan économique</w:t>
      </w:r>
      <w:bookmarkEnd w:id="417"/>
    </w:p>
    <w:p w14:paraId="79380CC7" w14:textId="77777777" w:rsidR="0069507C" w:rsidRPr="0054668B" w:rsidRDefault="00D72C77" w:rsidP="0024486F">
      <w:p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w:t>
      </w:r>
      <w:r w:rsidR="00473A3E" w:rsidRPr="0054668B">
        <w:rPr>
          <w:rFonts w:ascii="Times New Roman" w:hAnsi="Times New Roman" w:cs="Times New Roman"/>
          <w:sz w:val="24"/>
          <w:szCs w:val="24"/>
        </w:rPr>
        <w:t>es avantages des mesures d’adaptation sont :</w:t>
      </w:r>
    </w:p>
    <w:p w14:paraId="764F1671" w14:textId="77777777" w:rsidR="0069507C" w:rsidRPr="0054668B" w:rsidRDefault="00D72C77" w:rsidP="0024486F">
      <w:pPr>
        <w:numPr>
          <w:ilvl w:val="0"/>
          <w:numId w:val="41"/>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w:t>
      </w:r>
      <w:r w:rsidR="00473A3E" w:rsidRPr="0054668B">
        <w:rPr>
          <w:rFonts w:ascii="Times New Roman" w:hAnsi="Times New Roman" w:cs="Times New Roman"/>
          <w:sz w:val="24"/>
          <w:szCs w:val="24"/>
        </w:rPr>
        <w:t xml:space="preserve"> durabilité des infr</w:t>
      </w:r>
      <w:r w:rsidR="004B21AD" w:rsidRPr="0054668B">
        <w:rPr>
          <w:rFonts w:ascii="Times New Roman" w:hAnsi="Times New Roman" w:cs="Times New Roman"/>
          <w:sz w:val="24"/>
          <w:szCs w:val="24"/>
        </w:rPr>
        <w:t>astructures (habitats, routes,</w:t>
      </w:r>
    </w:p>
    <w:p w14:paraId="531CD979" w14:textId="77777777" w:rsidR="0069507C" w:rsidRPr="0054668B" w:rsidRDefault="00D72C77" w:rsidP="0024486F">
      <w:pPr>
        <w:numPr>
          <w:ilvl w:val="0"/>
          <w:numId w:val="41"/>
        </w:numPr>
        <w:spacing w:before="120"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L’augmentation</w:t>
      </w:r>
      <w:r w:rsidR="00473A3E" w:rsidRPr="0054668B">
        <w:rPr>
          <w:rFonts w:ascii="Times New Roman" w:hAnsi="Times New Roman" w:cs="Times New Roman"/>
          <w:sz w:val="24"/>
          <w:szCs w:val="24"/>
        </w:rPr>
        <w:t xml:space="preserve"> de revenus et du pouvoir d’achat des ménages,</w:t>
      </w:r>
    </w:p>
    <w:p w14:paraId="14CFCA81" w14:textId="77777777" w:rsidR="0069507C" w:rsidRPr="0054668B" w:rsidRDefault="00D72C77" w:rsidP="0024486F">
      <w:pPr>
        <w:numPr>
          <w:ilvl w:val="0"/>
          <w:numId w:val="41"/>
        </w:numPr>
        <w:spacing w:before="120"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La</w:t>
      </w:r>
      <w:r w:rsidR="00473A3E" w:rsidRPr="0054668B">
        <w:rPr>
          <w:rFonts w:ascii="Times New Roman" w:hAnsi="Times New Roman" w:cs="Times New Roman"/>
          <w:sz w:val="24"/>
          <w:szCs w:val="24"/>
        </w:rPr>
        <w:t xml:space="preserve"> satisfaction des besoins vitaux de la famille</w:t>
      </w:r>
      <w:r w:rsidR="004B21AD" w:rsidRPr="0054668B">
        <w:rPr>
          <w:rFonts w:ascii="Times New Roman" w:hAnsi="Times New Roman" w:cs="Times New Roman"/>
          <w:sz w:val="24"/>
          <w:szCs w:val="24"/>
        </w:rPr>
        <w:t>,</w:t>
      </w:r>
    </w:p>
    <w:p w14:paraId="02987EA6" w14:textId="77777777" w:rsidR="0069507C" w:rsidRPr="0054668B" w:rsidRDefault="00D72C77" w:rsidP="0024486F">
      <w:pPr>
        <w:numPr>
          <w:ilvl w:val="0"/>
          <w:numId w:val="41"/>
        </w:numPr>
        <w:spacing w:before="120"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L’augmentation</w:t>
      </w:r>
      <w:r w:rsidR="00473A3E" w:rsidRPr="0054668B">
        <w:rPr>
          <w:rFonts w:ascii="Times New Roman" w:hAnsi="Times New Roman" w:cs="Times New Roman"/>
          <w:sz w:val="24"/>
          <w:szCs w:val="24"/>
        </w:rPr>
        <w:t xml:space="preserve"> de l’espace et de la production agricole,</w:t>
      </w:r>
    </w:p>
    <w:p w14:paraId="2F3F5A3B" w14:textId="77777777" w:rsidR="0069507C" w:rsidRPr="0054668B" w:rsidRDefault="00D72C77" w:rsidP="0024486F">
      <w:pPr>
        <w:numPr>
          <w:ilvl w:val="0"/>
          <w:numId w:val="41"/>
        </w:numPr>
        <w:spacing w:before="120"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La</w:t>
      </w:r>
      <w:r w:rsidR="00473A3E" w:rsidRPr="0054668B">
        <w:rPr>
          <w:rFonts w:ascii="Times New Roman" w:hAnsi="Times New Roman" w:cs="Times New Roman"/>
          <w:sz w:val="24"/>
          <w:szCs w:val="24"/>
        </w:rPr>
        <w:t xml:space="preserve"> réduction du déficit alimentaire,</w:t>
      </w:r>
    </w:p>
    <w:p w14:paraId="2C755E8E" w14:textId="77777777" w:rsidR="0069507C" w:rsidRPr="0054668B" w:rsidRDefault="00D72C77" w:rsidP="0024486F">
      <w:pPr>
        <w:numPr>
          <w:ilvl w:val="0"/>
          <w:numId w:val="41"/>
        </w:numPr>
        <w:spacing w:before="120"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L’amélioration</w:t>
      </w:r>
      <w:r w:rsidR="00473A3E" w:rsidRPr="0054668B">
        <w:rPr>
          <w:rFonts w:ascii="Times New Roman" w:hAnsi="Times New Roman" w:cs="Times New Roman"/>
          <w:sz w:val="24"/>
          <w:szCs w:val="24"/>
        </w:rPr>
        <w:t xml:space="preserve"> des conditions de vie des ménages,</w:t>
      </w:r>
    </w:p>
    <w:p w14:paraId="2DB94541" w14:textId="77777777" w:rsidR="0069507C" w:rsidRPr="0054668B" w:rsidRDefault="00D72C77" w:rsidP="0024486F">
      <w:pPr>
        <w:numPr>
          <w:ilvl w:val="0"/>
          <w:numId w:val="41"/>
        </w:numPr>
        <w:spacing w:before="120" w:after="120" w:line="240" w:lineRule="auto"/>
        <w:jc w:val="both"/>
        <w:rPr>
          <w:rFonts w:ascii="Times New Roman" w:hAnsi="Times New Roman" w:cs="Times New Roman"/>
          <w:b/>
          <w:sz w:val="24"/>
          <w:szCs w:val="24"/>
        </w:rPr>
      </w:pPr>
      <w:r w:rsidRPr="0054668B">
        <w:rPr>
          <w:rFonts w:ascii="Times New Roman" w:hAnsi="Times New Roman" w:cs="Times New Roman"/>
          <w:sz w:val="24"/>
          <w:szCs w:val="24"/>
        </w:rPr>
        <w:t>La</w:t>
      </w:r>
      <w:r w:rsidR="00473A3E" w:rsidRPr="0054668B">
        <w:rPr>
          <w:rFonts w:ascii="Times New Roman" w:hAnsi="Times New Roman" w:cs="Times New Roman"/>
          <w:sz w:val="24"/>
          <w:szCs w:val="24"/>
        </w:rPr>
        <w:t xml:space="preserve"> réduction du taux d’attaque des maladies</w:t>
      </w:r>
      <w:r w:rsidR="004B21AD" w:rsidRPr="0054668B">
        <w:rPr>
          <w:rFonts w:ascii="Times New Roman" w:hAnsi="Times New Roman" w:cs="Times New Roman"/>
          <w:sz w:val="24"/>
          <w:szCs w:val="24"/>
        </w:rPr>
        <w:t>.</w:t>
      </w:r>
    </w:p>
    <w:p w14:paraId="37A29605" w14:textId="77777777" w:rsidR="00D72C77" w:rsidRPr="0054668B" w:rsidRDefault="002A46AF" w:rsidP="0024486F">
      <w:pPr>
        <w:pStyle w:val="Titre3"/>
        <w:spacing w:before="120" w:after="120"/>
        <w:jc w:val="both"/>
        <w:rPr>
          <w:rFonts w:ascii="Times New Roman" w:hAnsi="Times New Roman" w:cs="Times New Roman"/>
          <w:sz w:val="24"/>
          <w:szCs w:val="24"/>
        </w:rPr>
      </w:pPr>
      <w:bookmarkStart w:id="418" w:name="_Toc521746196"/>
      <w:r w:rsidRPr="0054668B">
        <w:rPr>
          <w:rFonts w:ascii="Times New Roman" w:hAnsi="Times New Roman" w:cs="Times New Roman"/>
          <w:sz w:val="24"/>
          <w:szCs w:val="24"/>
        </w:rPr>
        <w:t>4</w:t>
      </w:r>
      <w:r w:rsidR="00D72C77" w:rsidRPr="0054668B">
        <w:rPr>
          <w:rFonts w:ascii="Times New Roman" w:hAnsi="Times New Roman" w:cs="Times New Roman"/>
          <w:sz w:val="24"/>
          <w:szCs w:val="24"/>
        </w:rPr>
        <w:t xml:space="preserve">-4-2 </w:t>
      </w:r>
      <w:r w:rsidR="00473A3E" w:rsidRPr="0054668B">
        <w:rPr>
          <w:rFonts w:ascii="Times New Roman" w:hAnsi="Times New Roman" w:cs="Times New Roman"/>
          <w:sz w:val="24"/>
          <w:szCs w:val="24"/>
        </w:rPr>
        <w:t>Au plan social</w:t>
      </w:r>
      <w:bookmarkEnd w:id="418"/>
    </w:p>
    <w:p w14:paraId="73621BA0" w14:textId="77777777" w:rsidR="0069507C" w:rsidRPr="0054668B" w:rsidRDefault="00D72C77" w:rsidP="0024486F">
      <w:p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Les</w:t>
      </w:r>
      <w:r w:rsidR="00DE7246" w:rsidRPr="0054668B">
        <w:rPr>
          <w:rFonts w:ascii="Times New Roman" w:hAnsi="Times New Roman" w:cs="Times New Roman"/>
          <w:sz w:val="24"/>
          <w:szCs w:val="24"/>
        </w:rPr>
        <w:t xml:space="preserve"> </w:t>
      </w:r>
      <w:r w:rsidRPr="0054668B">
        <w:rPr>
          <w:rFonts w:ascii="Times New Roman" w:hAnsi="Times New Roman" w:cs="Times New Roman"/>
          <w:sz w:val="24"/>
          <w:szCs w:val="24"/>
        </w:rPr>
        <w:t>avantages sont</w:t>
      </w:r>
      <w:r w:rsidR="00473A3E" w:rsidRPr="0054668B">
        <w:rPr>
          <w:rFonts w:ascii="Times New Roman" w:hAnsi="Times New Roman" w:cs="Times New Roman"/>
          <w:sz w:val="24"/>
          <w:szCs w:val="24"/>
        </w:rPr>
        <w:t> :</w:t>
      </w:r>
    </w:p>
    <w:p w14:paraId="15CAB2DA" w14:textId="77777777" w:rsidR="0069507C" w:rsidRPr="0054668B" w:rsidRDefault="00D72C77" w:rsidP="0024486F">
      <w:pPr>
        <w:numPr>
          <w:ilvl w:val="0"/>
          <w:numId w:val="42"/>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w:t>
      </w:r>
      <w:r w:rsidR="00473A3E" w:rsidRPr="0054668B">
        <w:rPr>
          <w:rFonts w:ascii="Times New Roman" w:hAnsi="Times New Roman" w:cs="Times New Roman"/>
          <w:sz w:val="24"/>
          <w:szCs w:val="24"/>
        </w:rPr>
        <w:t xml:space="preserve"> stabilité des foyers due à la réduction d’exode rural,</w:t>
      </w:r>
    </w:p>
    <w:p w14:paraId="1C3C1410" w14:textId="77777777" w:rsidR="0069507C" w:rsidRPr="0054668B" w:rsidRDefault="00D72C77" w:rsidP="0024486F">
      <w:pPr>
        <w:numPr>
          <w:ilvl w:val="0"/>
          <w:numId w:val="42"/>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La</w:t>
      </w:r>
      <w:r w:rsidR="00473A3E" w:rsidRPr="0054668B">
        <w:rPr>
          <w:rFonts w:ascii="Times New Roman" w:hAnsi="Times New Roman" w:cs="Times New Roman"/>
          <w:sz w:val="24"/>
          <w:szCs w:val="24"/>
        </w:rPr>
        <w:t xml:space="preserve"> cohésion sociale</w:t>
      </w:r>
    </w:p>
    <w:p w14:paraId="47DA6C80" w14:textId="77777777" w:rsidR="0069507C" w:rsidRPr="0054668B" w:rsidRDefault="00D72C77" w:rsidP="0024486F">
      <w:pPr>
        <w:numPr>
          <w:ilvl w:val="0"/>
          <w:numId w:val="42"/>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L’augmentation</w:t>
      </w:r>
      <w:r w:rsidR="00473A3E" w:rsidRPr="0054668B">
        <w:rPr>
          <w:rFonts w:ascii="Times New Roman" w:hAnsi="Times New Roman" w:cs="Times New Roman"/>
          <w:sz w:val="24"/>
          <w:szCs w:val="24"/>
        </w:rPr>
        <w:t xml:space="preserve"> du taux de scolarisation</w:t>
      </w:r>
    </w:p>
    <w:p w14:paraId="2181374E" w14:textId="77777777" w:rsidR="00473A3E" w:rsidRPr="0054668B" w:rsidRDefault="002A46AF" w:rsidP="0024486F">
      <w:pPr>
        <w:pStyle w:val="Titre3"/>
        <w:spacing w:before="120" w:after="120"/>
        <w:jc w:val="both"/>
        <w:rPr>
          <w:rFonts w:ascii="Times New Roman" w:hAnsi="Times New Roman" w:cs="Times New Roman"/>
          <w:sz w:val="24"/>
          <w:szCs w:val="24"/>
        </w:rPr>
      </w:pPr>
      <w:bookmarkStart w:id="419" w:name="_Toc521746197"/>
      <w:r w:rsidRPr="0054668B">
        <w:rPr>
          <w:rFonts w:ascii="Times New Roman" w:hAnsi="Times New Roman" w:cs="Times New Roman"/>
          <w:sz w:val="24"/>
          <w:szCs w:val="24"/>
        </w:rPr>
        <w:t>4</w:t>
      </w:r>
      <w:r w:rsidR="00D72C77" w:rsidRPr="0054668B">
        <w:rPr>
          <w:rFonts w:ascii="Times New Roman" w:hAnsi="Times New Roman" w:cs="Times New Roman"/>
          <w:sz w:val="24"/>
          <w:szCs w:val="24"/>
        </w:rPr>
        <w:t xml:space="preserve">-4-3 </w:t>
      </w:r>
      <w:r w:rsidR="00473A3E" w:rsidRPr="0054668B">
        <w:rPr>
          <w:rFonts w:ascii="Times New Roman" w:hAnsi="Times New Roman" w:cs="Times New Roman"/>
          <w:sz w:val="24"/>
          <w:szCs w:val="24"/>
        </w:rPr>
        <w:t>Au plan écologique</w:t>
      </w:r>
      <w:bookmarkEnd w:id="419"/>
      <w:r w:rsidR="00D72C77" w:rsidRPr="0054668B">
        <w:rPr>
          <w:rFonts w:ascii="Times New Roman" w:hAnsi="Times New Roman" w:cs="Times New Roman"/>
          <w:sz w:val="24"/>
          <w:szCs w:val="24"/>
        </w:rPr>
        <w:t> </w:t>
      </w:r>
    </w:p>
    <w:p w14:paraId="753365C7" w14:textId="77777777" w:rsidR="0069507C" w:rsidRPr="0054668B" w:rsidRDefault="00D72C77" w:rsidP="0024486F">
      <w:pPr>
        <w:numPr>
          <w:ilvl w:val="0"/>
          <w:numId w:val="43"/>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w:t>
      </w:r>
      <w:r w:rsidR="00473A3E" w:rsidRPr="0054668B">
        <w:rPr>
          <w:rFonts w:ascii="Times New Roman" w:hAnsi="Times New Roman" w:cs="Times New Roman"/>
          <w:sz w:val="24"/>
          <w:szCs w:val="24"/>
        </w:rPr>
        <w:t xml:space="preserve"> reconstitution du couvert végétal,</w:t>
      </w:r>
    </w:p>
    <w:p w14:paraId="4FD47735" w14:textId="77777777" w:rsidR="0069507C" w:rsidRPr="0054668B" w:rsidRDefault="00D72C77" w:rsidP="0024486F">
      <w:pPr>
        <w:numPr>
          <w:ilvl w:val="0"/>
          <w:numId w:val="43"/>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L’amélioration</w:t>
      </w:r>
      <w:r w:rsidR="00473A3E" w:rsidRPr="0054668B">
        <w:rPr>
          <w:rFonts w:ascii="Times New Roman" w:hAnsi="Times New Roman" w:cs="Times New Roman"/>
          <w:sz w:val="24"/>
          <w:szCs w:val="24"/>
        </w:rPr>
        <w:t xml:space="preserve"> de la qualité du sol,</w:t>
      </w:r>
    </w:p>
    <w:p w14:paraId="24EE0618" w14:textId="77777777" w:rsidR="0069507C" w:rsidRPr="0054668B" w:rsidRDefault="00D72C77" w:rsidP="0024486F">
      <w:pPr>
        <w:numPr>
          <w:ilvl w:val="0"/>
          <w:numId w:val="43"/>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L’augmentation</w:t>
      </w:r>
      <w:r w:rsidR="00473A3E" w:rsidRPr="0054668B">
        <w:rPr>
          <w:rFonts w:ascii="Times New Roman" w:hAnsi="Times New Roman" w:cs="Times New Roman"/>
          <w:sz w:val="24"/>
          <w:szCs w:val="24"/>
        </w:rPr>
        <w:t xml:space="preserve"> de la production agricole,</w:t>
      </w:r>
    </w:p>
    <w:p w14:paraId="5A6C9864" w14:textId="77777777" w:rsidR="0069507C" w:rsidRPr="0054668B" w:rsidRDefault="00D72C77" w:rsidP="0024486F">
      <w:pPr>
        <w:numPr>
          <w:ilvl w:val="0"/>
          <w:numId w:val="43"/>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Le</w:t>
      </w:r>
      <w:r w:rsidR="00473A3E" w:rsidRPr="0054668B">
        <w:rPr>
          <w:rFonts w:ascii="Times New Roman" w:hAnsi="Times New Roman" w:cs="Times New Roman"/>
          <w:sz w:val="24"/>
          <w:szCs w:val="24"/>
        </w:rPr>
        <w:t xml:space="preserve"> retour de la faune sauvage,</w:t>
      </w:r>
    </w:p>
    <w:p w14:paraId="131F0DB8" w14:textId="77777777" w:rsidR="0069507C" w:rsidRPr="0054668B" w:rsidRDefault="00D72C77" w:rsidP="0024486F">
      <w:pPr>
        <w:numPr>
          <w:ilvl w:val="0"/>
          <w:numId w:val="43"/>
        </w:numPr>
        <w:spacing w:before="120"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w:t>
      </w:r>
      <w:r w:rsidR="00473A3E" w:rsidRPr="0054668B">
        <w:rPr>
          <w:rFonts w:ascii="Times New Roman" w:hAnsi="Times New Roman" w:cs="Times New Roman"/>
          <w:sz w:val="24"/>
          <w:szCs w:val="24"/>
        </w:rPr>
        <w:t xml:space="preserve"> disponibilité de plantes utiles à la médecine traditionnelle.  </w:t>
      </w:r>
    </w:p>
    <w:p w14:paraId="295E1A12" w14:textId="77777777" w:rsidR="0069507C" w:rsidRPr="0054668B" w:rsidRDefault="0069507C" w:rsidP="0024486F">
      <w:pPr>
        <w:spacing w:before="120" w:after="120" w:line="240" w:lineRule="auto"/>
        <w:jc w:val="both"/>
        <w:rPr>
          <w:rFonts w:ascii="Times New Roman" w:hAnsi="Times New Roman" w:cs="Times New Roman"/>
          <w:color w:val="FF0000"/>
          <w:sz w:val="24"/>
          <w:szCs w:val="24"/>
        </w:rPr>
      </w:pPr>
    </w:p>
    <w:p w14:paraId="1A1AF04B" w14:textId="77777777" w:rsidR="00E42618" w:rsidRPr="0054668B" w:rsidRDefault="00E42618" w:rsidP="00D72C77">
      <w:pPr>
        <w:rPr>
          <w:rFonts w:ascii="Times New Roman" w:hAnsi="Times New Roman" w:cs="Times New Roman"/>
          <w:sz w:val="24"/>
          <w:szCs w:val="24"/>
        </w:rPr>
      </w:pPr>
    </w:p>
    <w:p w14:paraId="1681393A" w14:textId="77777777" w:rsidR="004E7213" w:rsidRPr="0054668B" w:rsidRDefault="004E7213" w:rsidP="00D72C77">
      <w:pPr>
        <w:rPr>
          <w:rFonts w:ascii="Times New Roman" w:hAnsi="Times New Roman" w:cs="Times New Roman"/>
          <w:sz w:val="24"/>
          <w:szCs w:val="24"/>
        </w:rPr>
      </w:pPr>
    </w:p>
    <w:p w14:paraId="767D2096" w14:textId="77777777" w:rsidR="004E7213" w:rsidRPr="0054668B" w:rsidRDefault="004E7213" w:rsidP="00D72C77">
      <w:pPr>
        <w:rPr>
          <w:rFonts w:ascii="Times New Roman" w:hAnsi="Times New Roman" w:cs="Times New Roman"/>
          <w:sz w:val="24"/>
          <w:szCs w:val="24"/>
        </w:rPr>
      </w:pPr>
    </w:p>
    <w:p w14:paraId="39581560" w14:textId="77777777" w:rsidR="004E7213" w:rsidRPr="0054668B" w:rsidRDefault="004E7213" w:rsidP="00D72C77">
      <w:pPr>
        <w:rPr>
          <w:rFonts w:ascii="Times New Roman" w:hAnsi="Times New Roman" w:cs="Times New Roman"/>
          <w:sz w:val="24"/>
          <w:szCs w:val="24"/>
        </w:rPr>
      </w:pPr>
    </w:p>
    <w:p w14:paraId="0338D986" w14:textId="77777777" w:rsidR="004E7213" w:rsidRPr="0054668B" w:rsidRDefault="004E7213" w:rsidP="00D72C77">
      <w:pPr>
        <w:rPr>
          <w:rFonts w:ascii="Times New Roman" w:hAnsi="Times New Roman" w:cs="Times New Roman"/>
          <w:sz w:val="24"/>
          <w:szCs w:val="24"/>
        </w:rPr>
      </w:pPr>
    </w:p>
    <w:p w14:paraId="36FD8E65" w14:textId="77777777" w:rsidR="004E7213" w:rsidRPr="0054668B" w:rsidRDefault="004E7213" w:rsidP="00D72C77">
      <w:pPr>
        <w:rPr>
          <w:rFonts w:ascii="Times New Roman" w:hAnsi="Times New Roman" w:cs="Times New Roman"/>
          <w:sz w:val="24"/>
          <w:szCs w:val="24"/>
        </w:rPr>
      </w:pPr>
    </w:p>
    <w:p w14:paraId="384C92AF" w14:textId="77777777" w:rsidR="004E7213" w:rsidRPr="0054668B" w:rsidRDefault="004E7213" w:rsidP="00D72C77">
      <w:pPr>
        <w:rPr>
          <w:rFonts w:ascii="Times New Roman" w:hAnsi="Times New Roman" w:cs="Times New Roman"/>
          <w:sz w:val="24"/>
          <w:szCs w:val="24"/>
        </w:rPr>
      </w:pPr>
    </w:p>
    <w:p w14:paraId="6CA413D2" w14:textId="77777777" w:rsidR="004E7213" w:rsidRPr="0054668B" w:rsidRDefault="004E7213" w:rsidP="00D72C77">
      <w:pPr>
        <w:rPr>
          <w:rFonts w:ascii="Times New Roman" w:hAnsi="Times New Roman" w:cs="Times New Roman"/>
          <w:sz w:val="24"/>
          <w:szCs w:val="24"/>
        </w:rPr>
      </w:pPr>
    </w:p>
    <w:p w14:paraId="6D994DBB" w14:textId="77777777" w:rsidR="004E7213" w:rsidRPr="0054668B" w:rsidRDefault="004E7213" w:rsidP="00D72C77">
      <w:pPr>
        <w:rPr>
          <w:rFonts w:ascii="Times New Roman" w:hAnsi="Times New Roman" w:cs="Times New Roman"/>
          <w:sz w:val="24"/>
          <w:szCs w:val="24"/>
        </w:rPr>
      </w:pPr>
    </w:p>
    <w:p w14:paraId="2D47F53F" w14:textId="77777777" w:rsidR="004E7213" w:rsidRPr="0054668B" w:rsidRDefault="004E7213" w:rsidP="00D72C77">
      <w:pPr>
        <w:rPr>
          <w:rFonts w:ascii="Times New Roman" w:hAnsi="Times New Roman" w:cs="Times New Roman"/>
          <w:sz w:val="24"/>
          <w:szCs w:val="24"/>
        </w:rPr>
      </w:pPr>
    </w:p>
    <w:p w14:paraId="3C984488" w14:textId="77777777" w:rsidR="00473A3E" w:rsidRPr="0054668B" w:rsidRDefault="00D72C77" w:rsidP="00D72C77">
      <w:pPr>
        <w:tabs>
          <w:tab w:val="left" w:pos="1248"/>
        </w:tabs>
        <w:rPr>
          <w:rFonts w:ascii="Times New Roman" w:hAnsi="Times New Roman" w:cs="Times New Roman"/>
          <w:sz w:val="24"/>
          <w:szCs w:val="24"/>
        </w:rPr>
      </w:pPr>
      <w:r w:rsidRPr="0054668B">
        <w:rPr>
          <w:rFonts w:ascii="Times New Roman" w:hAnsi="Times New Roman" w:cs="Times New Roman"/>
          <w:sz w:val="24"/>
          <w:szCs w:val="24"/>
        </w:rPr>
        <w:tab/>
      </w:r>
    </w:p>
    <w:p w14:paraId="3889FCA9" w14:textId="38C353D6" w:rsidR="00D72C77" w:rsidRPr="0054668B" w:rsidRDefault="00210D86" w:rsidP="00D72C77">
      <w:pPr>
        <w:tabs>
          <w:tab w:val="left" w:pos="1248"/>
        </w:tabs>
        <w:rPr>
          <w:rFonts w:ascii="Times New Roman" w:hAnsi="Times New Roman" w:cs="Times New Roman"/>
          <w:sz w:val="24"/>
          <w:szCs w:val="24"/>
        </w:rPr>
      </w:pPr>
      <w:r w:rsidRPr="0054668B">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2A9A94CC" wp14:editId="7633B568">
                <wp:simplePos x="0" y="0"/>
                <wp:positionH relativeFrom="margin">
                  <wp:posOffset>-43815</wp:posOffset>
                </wp:positionH>
                <wp:positionV relativeFrom="paragraph">
                  <wp:posOffset>312420</wp:posOffset>
                </wp:positionV>
                <wp:extent cx="6420485" cy="861695"/>
                <wp:effectExtent l="19050" t="19050" r="18415" b="14605"/>
                <wp:wrapNone/>
                <wp:docPr id="22" name="Arrondir un rectangle avec un coin diagon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0485" cy="861695"/>
                        </a:xfrm>
                        <a:prstGeom prst="round2DiagRect">
                          <a:avLst>
                            <a:gd name="adj1" fmla="val 47595"/>
                            <a:gd name="adj2" fmla="val 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33D9D" w14:textId="77777777" w:rsidR="00D3268A" w:rsidRDefault="00D3268A" w:rsidP="00B93172">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QUATRIEME</w:t>
                            </w:r>
                            <w:r w:rsidRPr="009342C2">
                              <w:rPr>
                                <w:rFonts w:ascii="Cambria" w:hAnsi="Cambria" w:cs="Arial"/>
                                <w:b/>
                                <w:bCs/>
                                <w:color w:val="000000" w:themeColor="text1"/>
                                <w:sz w:val="32"/>
                                <w:szCs w:val="32"/>
                              </w:rPr>
                              <w:t xml:space="preserve"> PARTIE :</w:t>
                            </w:r>
                          </w:p>
                          <w:p w14:paraId="39EFA513" w14:textId="77777777" w:rsidR="00D3268A" w:rsidRDefault="00D3268A" w:rsidP="00B93172">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AXES STRATEGIQUES ET OBJECTIFS DE DEVELOPPEMENT</w:t>
                            </w:r>
                          </w:p>
                          <w:p w14:paraId="399C991A" w14:textId="77777777" w:rsidR="00D3268A" w:rsidRPr="00020742" w:rsidRDefault="00D3268A" w:rsidP="00A4267C">
                            <w:pPr>
                              <w:pStyle w:val="Titre1"/>
                            </w:pPr>
                          </w:p>
                          <w:p w14:paraId="47AA540F" w14:textId="77777777" w:rsidR="00D3268A" w:rsidRPr="00275B7F" w:rsidRDefault="00D3268A" w:rsidP="00D72C77">
                            <w:r w:rsidRPr="00275B7F">
                              <w:t>Axes stratégiques et objectifs de développement</w:t>
                            </w:r>
                          </w:p>
                          <w:p w14:paraId="6C67A694" w14:textId="77777777" w:rsidR="00D3268A" w:rsidRPr="009342C2" w:rsidRDefault="00D3268A" w:rsidP="00D72C77">
                            <w:pPr>
                              <w:spacing w:after="0" w:line="360" w:lineRule="auto"/>
                              <w:jc w:val="center"/>
                              <w:rPr>
                                <w:rFonts w:ascii="Cambria" w:hAnsi="Cambria" w:cs="Arial"/>
                                <w:b/>
                                <w:bCs/>
                                <w:color w:val="000000" w:themeColor="text1"/>
                                <w:sz w:val="32"/>
                                <w:szCs w:val="32"/>
                              </w:rPr>
                            </w:pPr>
                          </w:p>
                          <w:p w14:paraId="5F6E6184" w14:textId="77777777" w:rsidR="00D3268A" w:rsidRPr="009342C2" w:rsidRDefault="00D3268A" w:rsidP="00D72C77">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94CC" id="Arrondir un rectangle avec un coin diagonal 4" o:spid="_x0000_s1031" style="position:absolute;margin-left:-3.45pt;margin-top:24.6pt;width:505.55pt;height:67.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0485,861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" adj="-11796480,,5400" path="m410124,l6420485,r,l6420485,451571v,226505,-183619,410124,-410124,410124l,861695r,l,410124c,183619,183619,,410124,xe" filled="f" strokecolor="black [3213]" strokeweight="2.25pt">
                <v:stroke joinstyle="miter"/>
                <v:formulas/>
                <v:path arrowok="t" o:connecttype="custom" o:connectlocs="410124,0;6420485,0;6420485,0;6420485,451571;6010361,861695;0,861695;0,861695;0,410124;410124,0" o:connectangles="0,0,0,0,0,0,0,0,0" textboxrect="0,0,6420485,861695"/>
                <v:textbox>
                  <w:txbxContent>
                    <w:p w14:paraId="63D33D9D" w14:textId="77777777" w:rsidR="00D3268A" w:rsidRDefault="00D3268A" w:rsidP="00B93172">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QUATRIEME</w:t>
                      </w:r>
                      <w:r w:rsidRPr="009342C2">
                        <w:rPr>
                          <w:rFonts w:ascii="Cambria" w:hAnsi="Cambria" w:cs="Arial"/>
                          <w:b/>
                          <w:bCs/>
                          <w:color w:val="000000" w:themeColor="text1"/>
                          <w:sz w:val="32"/>
                          <w:szCs w:val="32"/>
                        </w:rPr>
                        <w:t xml:space="preserve"> PARTIE :</w:t>
                      </w:r>
                    </w:p>
                    <w:p w14:paraId="39EFA513" w14:textId="77777777" w:rsidR="00D3268A" w:rsidRDefault="00D3268A" w:rsidP="00B93172">
                      <w:pPr>
                        <w:spacing w:after="0" w:line="240" w:lineRule="auto"/>
                        <w:jc w:val="center"/>
                        <w:rPr>
                          <w:rFonts w:ascii="Cambria" w:hAnsi="Cambria" w:cs="Arial"/>
                          <w:b/>
                          <w:bCs/>
                          <w:color w:val="000000" w:themeColor="text1"/>
                          <w:sz w:val="32"/>
                          <w:szCs w:val="32"/>
                        </w:rPr>
                      </w:pPr>
                      <w:r>
                        <w:rPr>
                          <w:rFonts w:ascii="Cambria" w:hAnsi="Cambria" w:cs="Arial"/>
                          <w:b/>
                          <w:bCs/>
                          <w:color w:val="000000" w:themeColor="text1"/>
                          <w:sz w:val="32"/>
                          <w:szCs w:val="32"/>
                        </w:rPr>
                        <w:t>AXES STRATEGIQUES ET OBJECTIFS DE DEVELOPPEMENT</w:t>
                      </w:r>
                    </w:p>
                    <w:p w14:paraId="399C991A" w14:textId="77777777" w:rsidR="00D3268A" w:rsidRPr="00020742" w:rsidRDefault="00D3268A" w:rsidP="00A4267C">
                      <w:pPr>
                        <w:pStyle w:val="Titre1"/>
                      </w:pPr>
                    </w:p>
                    <w:p w14:paraId="47AA540F" w14:textId="77777777" w:rsidR="00D3268A" w:rsidRPr="00275B7F" w:rsidRDefault="00D3268A" w:rsidP="00D72C77">
                      <w:r w:rsidRPr="00275B7F">
                        <w:t>Axes stratégiques et objectifs de développement</w:t>
                      </w:r>
                    </w:p>
                    <w:p w14:paraId="6C67A694" w14:textId="77777777" w:rsidR="00D3268A" w:rsidRPr="009342C2" w:rsidRDefault="00D3268A" w:rsidP="00D72C77">
                      <w:pPr>
                        <w:spacing w:after="0" w:line="360" w:lineRule="auto"/>
                        <w:jc w:val="center"/>
                        <w:rPr>
                          <w:rFonts w:ascii="Cambria" w:hAnsi="Cambria" w:cs="Arial"/>
                          <w:b/>
                          <w:bCs/>
                          <w:color w:val="000000" w:themeColor="text1"/>
                          <w:sz w:val="32"/>
                          <w:szCs w:val="32"/>
                        </w:rPr>
                      </w:pPr>
                    </w:p>
                    <w:p w14:paraId="5F6E6184" w14:textId="77777777" w:rsidR="00D3268A" w:rsidRPr="009342C2" w:rsidRDefault="00D3268A" w:rsidP="00D72C77">
                      <w:pPr>
                        <w:jc w:val="center"/>
                        <w:rPr>
                          <w:sz w:val="32"/>
                          <w:szCs w:val="32"/>
                        </w:rPr>
                      </w:pPr>
                    </w:p>
                  </w:txbxContent>
                </v:textbox>
                <w10:wrap anchorx="margin"/>
              </v:shape>
            </w:pict>
          </mc:Fallback>
        </mc:AlternateContent>
      </w:r>
    </w:p>
    <w:p w14:paraId="20AE9E69" w14:textId="77777777" w:rsidR="00D72C77" w:rsidRPr="0054668B" w:rsidRDefault="00D72C77" w:rsidP="00D72C77">
      <w:pPr>
        <w:tabs>
          <w:tab w:val="left" w:pos="1248"/>
        </w:tabs>
        <w:rPr>
          <w:rFonts w:ascii="Times New Roman" w:hAnsi="Times New Roman" w:cs="Times New Roman"/>
          <w:sz w:val="24"/>
          <w:szCs w:val="24"/>
        </w:rPr>
      </w:pPr>
    </w:p>
    <w:p w14:paraId="65FFF2C4" w14:textId="77777777" w:rsidR="00D72C77" w:rsidRPr="0054668B" w:rsidRDefault="00D72C77" w:rsidP="00D72C77">
      <w:pPr>
        <w:tabs>
          <w:tab w:val="left" w:pos="1248"/>
        </w:tabs>
        <w:rPr>
          <w:rFonts w:ascii="Times New Roman" w:hAnsi="Times New Roman" w:cs="Times New Roman"/>
          <w:sz w:val="24"/>
          <w:szCs w:val="24"/>
        </w:rPr>
      </w:pPr>
    </w:p>
    <w:p w14:paraId="27113421" w14:textId="77777777" w:rsidR="00D72C77" w:rsidRPr="0054668B" w:rsidRDefault="00D72C77" w:rsidP="00D72C77">
      <w:pPr>
        <w:tabs>
          <w:tab w:val="left" w:pos="1248"/>
        </w:tabs>
        <w:rPr>
          <w:rFonts w:ascii="Times New Roman" w:hAnsi="Times New Roman" w:cs="Times New Roman"/>
          <w:sz w:val="24"/>
          <w:szCs w:val="24"/>
        </w:rPr>
      </w:pPr>
    </w:p>
    <w:p w14:paraId="5A09912E" w14:textId="77777777" w:rsidR="005E52B7" w:rsidRPr="0054668B" w:rsidRDefault="005E52B7">
      <w:pPr>
        <w:rPr>
          <w:rFonts w:ascii="Times New Roman" w:eastAsiaTheme="majorEastAsia" w:hAnsi="Times New Roman" w:cs="Times New Roman"/>
          <w:b/>
          <w:sz w:val="24"/>
          <w:szCs w:val="24"/>
        </w:rPr>
      </w:pPr>
      <w:bookmarkStart w:id="420" w:name="_Toc488608359"/>
      <w:r w:rsidRPr="0054668B">
        <w:rPr>
          <w:rFonts w:ascii="Times New Roman" w:hAnsi="Times New Roman" w:cs="Times New Roman"/>
          <w:sz w:val="24"/>
          <w:szCs w:val="24"/>
        </w:rPr>
        <w:br w:type="page"/>
      </w:r>
    </w:p>
    <w:p w14:paraId="3C137E95" w14:textId="77777777" w:rsidR="002A46AF" w:rsidRPr="0054668B" w:rsidRDefault="002A46AF" w:rsidP="00A4267C">
      <w:pPr>
        <w:pStyle w:val="Titre1"/>
        <w:rPr>
          <w:sz w:val="24"/>
          <w:szCs w:val="24"/>
        </w:rPr>
      </w:pPr>
      <w:bookmarkStart w:id="421" w:name="_Toc521746198"/>
      <w:r w:rsidRPr="0054668B">
        <w:rPr>
          <w:sz w:val="24"/>
          <w:szCs w:val="24"/>
        </w:rPr>
        <w:lastRenderedPageBreak/>
        <w:t>QUATRIEME PARTIE : AXES STRATEGIQUES ET OBJECTIFS DE DEVELOPPEMENT</w:t>
      </w:r>
      <w:bookmarkEnd w:id="421"/>
    </w:p>
    <w:p w14:paraId="52EBF10B" w14:textId="77777777" w:rsidR="00D72C77" w:rsidRPr="0054668B" w:rsidRDefault="002A46AF" w:rsidP="00A4267C">
      <w:pPr>
        <w:pStyle w:val="Titre1"/>
        <w:rPr>
          <w:sz w:val="24"/>
          <w:szCs w:val="24"/>
        </w:rPr>
      </w:pPr>
      <w:bookmarkStart w:id="422" w:name="_Toc521746199"/>
      <w:r w:rsidRPr="0054668B">
        <w:rPr>
          <w:sz w:val="24"/>
          <w:szCs w:val="24"/>
        </w:rPr>
        <w:t>I</w:t>
      </w:r>
      <w:r w:rsidR="00D72C77" w:rsidRPr="0054668B">
        <w:rPr>
          <w:sz w:val="24"/>
          <w:szCs w:val="24"/>
        </w:rPr>
        <w:t>-Axes stratégiques et objectifs de développement</w:t>
      </w:r>
      <w:bookmarkEnd w:id="420"/>
      <w:bookmarkEnd w:id="422"/>
    </w:p>
    <w:p w14:paraId="408B27CF" w14:textId="77777777" w:rsidR="00D72C77" w:rsidRPr="0054668B" w:rsidRDefault="002A46AF" w:rsidP="002F25A8">
      <w:pPr>
        <w:pStyle w:val="Titre2"/>
        <w:rPr>
          <w:sz w:val="24"/>
          <w:szCs w:val="24"/>
        </w:rPr>
      </w:pPr>
      <w:bookmarkStart w:id="423" w:name="_Toc380578484"/>
      <w:bookmarkStart w:id="424" w:name="_Toc488608360"/>
      <w:bookmarkStart w:id="425" w:name="_Toc521746200"/>
      <w:r w:rsidRPr="0054668B">
        <w:rPr>
          <w:sz w:val="24"/>
          <w:szCs w:val="24"/>
        </w:rPr>
        <w:t>1</w:t>
      </w:r>
      <w:r w:rsidR="00D72C77" w:rsidRPr="0054668B">
        <w:rPr>
          <w:sz w:val="24"/>
          <w:szCs w:val="24"/>
        </w:rPr>
        <w:t>-1 Formulation de vision de la commune</w:t>
      </w:r>
      <w:bookmarkEnd w:id="423"/>
      <w:bookmarkEnd w:id="424"/>
      <w:bookmarkEnd w:id="425"/>
    </w:p>
    <w:p w14:paraId="358310DC" w14:textId="2812CD0C" w:rsidR="0069507C" w:rsidRPr="0054668B" w:rsidRDefault="00D72C77" w:rsidP="00B93172">
      <w:pPr>
        <w:spacing w:after="120" w:line="360" w:lineRule="auto"/>
        <w:jc w:val="both"/>
        <w:rPr>
          <w:rFonts w:ascii="Times New Roman" w:hAnsi="Times New Roman" w:cs="Times New Roman"/>
          <w:b/>
          <w:sz w:val="24"/>
          <w:szCs w:val="24"/>
        </w:rPr>
      </w:pPr>
      <w:r w:rsidRPr="0054668B">
        <w:rPr>
          <w:rFonts w:ascii="Times New Roman" w:hAnsi="Times New Roman" w:cs="Times New Roman"/>
          <w:sz w:val="24"/>
          <w:szCs w:val="24"/>
        </w:rPr>
        <w:t xml:space="preserve">La formulation de la vision de développement découle de l’analyse de la problématique de développement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à travers le diagnostic participatif. Il est </w:t>
      </w:r>
      <w:r w:rsidR="00AF3CB6" w:rsidRPr="0054668B">
        <w:rPr>
          <w:rFonts w:ascii="Times New Roman" w:hAnsi="Times New Roman" w:cs="Times New Roman"/>
          <w:sz w:val="24"/>
          <w:szCs w:val="24"/>
        </w:rPr>
        <w:t>ressorti des</w:t>
      </w:r>
      <w:r w:rsidRPr="0054668B">
        <w:rPr>
          <w:rFonts w:ascii="Times New Roman" w:hAnsi="Times New Roman" w:cs="Times New Roman"/>
          <w:sz w:val="24"/>
          <w:szCs w:val="24"/>
        </w:rPr>
        <w:t xml:space="preserve"> différents échanges que les acteurs locaux souhaitent : </w:t>
      </w:r>
      <w:r w:rsidR="00AF3CB6" w:rsidRPr="0054668B">
        <w:rPr>
          <w:rFonts w:ascii="Times New Roman" w:hAnsi="Times New Roman" w:cs="Times New Roman"/>
          <w:b/>
          <w:sz w:val="24"/>
          <w:szCs w:val="24"/>
        </w:rPr>
        <w:t>« </w:t>
      </w:r>
      <w:r w:rsidR="00AF3CB6" w:rsidRPr="0054668B">
        <w:rPr>
          <w:rFonts w:ascii="Times New Roman" w:hAnsi="Times New Roman" w:cs="Times New Roman"/>
          <w:b/>
          <w:i/>
          <w:sz w:val="24"/>
          <w:szCs w:val="24"/>
        </w:rPr>
        <w:t>En</w:t>
      </w:r>
      <w:r w:rsidRPr="0054668B">
        <w:rPr>
          <w:rFonts w:ascii="Times New Roman" w:hAnsi="Times New Roman" w:cs="Times New Roman"/>
          <w:b/>
          <w:i/>
          <w:sz w:val="24"/>
          <w:szCs w:val="24"/>
        </w:rPr>
        <w:t xml:space="preserve"> 2033, </w:t>
      </w:r>
      <w:r w:rsidR="00AF3CB6" w:rsidRPr="0054668B">
        <w:rPr>
          <w:rFonts w:ascii="Times New Roman" w:hAnsi="Times New Roman" w:cs="Times New Roman"/>
          <w:b/>
          <w:i/>
          <w:sz w:val="24"/>
          <w:szCs w:val="24"/>
        </w:rPr>
        <w:t>une commune</w:t>
      </w:r>
      <w:r w:rsidR="00B6448B" w:rsidRPr="0054668B">
        <w:rPr>
          <w:rFonts w:ascii="Times New Roman" w:hAnsi="Times New Roman" w:cs="Times New Roman"/>
          <w:b/>
          <w:i/>
          <w:sz w:val="24"/>
          <w:szCs w:val="24"/>
        </w:rPr>
        <w:t xml:space="preserve"> </w:t>
      </w:r>
      <w:r w:rsidR="00AF3CB6" w:rsidRPr="0054668B">
        <w:rPr>
          <w:rFonts w:ascii="Times New Roman" w:hAnsi="Times New Roman" w:cs="Times New Roman"/>
          <w:b/>
          <w:i/>
          <w:sz w:val="24"/>
          <w:szCs w:val="24"/>
        </w:rPr>
        <w:t>rurale avec</w:t>
      </w:r>
      <w:r w:rsidRPr="0054668B">
        <w:rPr>
          <w:rFonts w:ascii="Times New Roman" w:hAnsi="Times New Roman" w:cs="Times New Roman"/>
          <w:b/>
          <w:i/>
          <w:sz w:val="24"/>
          <w:szCs w:val="24"/>
        </w:rPr>
        <w:t xml:space="preserve"> une autosuffisance alimentaire durable, un meilleur cadre de vie (santé, hygiène assainissement, éducation) et une gestion rationnelle des ressources </w:t>
      </w:r>
      <w:r w:rsidR="0047078E" w:rsidRPr="0054668B">
        <w:rPr>
          <w:rFonts w:ascii="Times New Roman" w:hAnsi="Times New Roman" w:cs="Times New Roman"/>
          <w:b/>
          <w:i/>
          <w:sz w:val="24"/>
          <w:szCs w:val="24"/>
        </w:rPr>
        <w:t>naturelles</w:t>
      </w:r>
      <w:r w:rsidR="0047078E" w:rsidRPr="0054668B">
        <w:rPr>
          <w:rFonts w:ascii="Times New Roman" w:hAnsi="Times New Roman" w:cs="Times New Roman"/>
          <w:b/>
          <w:sz w:val="24"/>
          <w:szCs w:val="24"/>
        </w:rPr>
        <w:t xml:space="preserve"> »</w:t>
      </w:r>
      <w:r w:rsidRPr="0054668B">
        <w:rPr>
          <w:rFonts w:ascii="Times New Roman" w:hAnsi="Times New Roman" w:cs="Times New Roman"/>
          <w:b/>
          <w:sz w:val="24"/>
          <w:szCs w:val="24"/>
        </w:rPr>
        <w:t>.</w:t>
      </w:r>
    </w:p>
    <w:p w14:paraId="002A878A" w14:textId="77777777" w:rsidR="00D72C77" w:rsidRPr="0054668B" w:rsidRDefault="002A46AF" w:rsidP="002F25A8">
      <w:pPr>
        <w:pStyle w:val="Titre2"/>
        <w:rPr>
          <w:sz w:val="24"/>
          <w:szCs w:val="24"/>
        </w:rPr>
      </w:pPr>
      <w:bookmarkStart w:id="426" w:name="_Toc380578485"/>
      <w:bookmarkStart w:id="427" w:name="_Toc488608361"/>
      <w:bookmarkStart w:id="428" w:name="_Toc521746201"/>
      <w:r w:rsidRPr="0054668B">
        <w:rPr>
          <w:sz w:val="24"/>
          <w:szCs w:val="24"/>
        </w:rPr>
        <w:t>1</w:t>
      </w:r>
      <w:r w:rsidR="00D72C77" w:rsidRPr="0054668B">
        <w:rPr>
          <w:sz w:val="24"/>
          <w:szCs w:val="24"/>
        </w:rPr>
        <w:t>-2 Mission de la commune</w:t>
      </w:r>
      <w:bookmarkEnd w:id="426"/>
      <w:bookmarkEnd w:id="427"/>
      <w:bookmarkEnd w:id="428"/>
    </w:p>
    <w:p w14:paraId="7A9E74C6" w14:textId="4E43EE9F" w:rsidR="0069507C" w:rsidRPr="0054668B" w:rsidRDefault="00D72C77" w:rsidP="00B93172">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La commune est la collectivité territoriale de base jouissant de la personnalité morale et de l’autonomie financière. Pour l’exercice de ses compétences, elle dispose</w:t>
      </w:r>
      <w:r w:rsidR="00984336" w:rsidRPr="0054668B">
        <w:rPr>
          <w:rFonts w:ascii="Times New Roman" w:hAnsi="Times New Roman" w:cs="Times New Roman"/>
          <w:sz w:val="24"/>
          <w:szCs w:val="24"/>
        </w:rPr>
        <w:t xml:space="preserve"> d’un budget,</w:t>
      </w:r>
      <w:r w:rsidRPr="0054668B">
        <w:rPr>
          <w:rFonts w:ascii="Times New Roman" w:hAnsi="Times New Roman" w:cs="Times New Roman"/>
          <w:sz w:val="24"/>
          <w:szCs w:val="24"/>
        </w:rPr>
        <w:t xml:space="preserve"> d’un personnel, d’un domaine propre et d’un budget (Art. </w:t>
      </w:r>
      <w:r w:rsidR="00984336" w:rsidRPr="0054668B">
        <w:rPr>
          <w:rFonts w:ascii="Times New Roman" w:hAnsi="Times New Roman" w:cs="Times New Roman"/>
          <w:sz w:val="24"/>
          <w:szCs w:val="24"/>
        </w:rPr>
        <w:t>20 de l’ordonnance n° 2010-54 portant Code Général des Collectivités de la République du Niger</w:t>
      </w:r>
      <w:r w:rsidRPr="0054668B">
        <w:rPr>
          <w:rFonts w:ascii="Times New Roman" w:hAnsi="Times New Roman" w:cs="Times New Roman"/>
          <w:sz w:val="24"/>
          <w:szCs w:val="24"/>
        </w:rPr>
        <w:t>). Le transfert des compétences au niveau de ces collectivités suppose la prise en compte des intérêts communaux, des prestations de services au profit des populations. L’ensemble de ces ressources et charges sont prises en charges par le budget communal.</w:t>
      </w:r>
    </w:p>
    <w:p w14:paraId="2BF2C040" w14:textId="77777777" w:rsidR="00D72C77" w:rsidRPr="0054668B" w:rsidRDefault="002A46AF" w:rsidP="002F25A8">
      <w:pPr>
        <w:pStyle w:val="Titre2"/>
        <w:rPr>
          <w:sz w:val="24"/>
          <w:szCs w:val="24"/>
        </w:rPr>
      </w:pPr>
      <w:bookmarkStart w:id="429" w:name="_Toc380578486"/>
      <w:bookmarkStart w:id="430" w:name="_Toc488608362"/>
      <w:bookmarkStart w:id="431" w:name="_Toc521746202"/>
      <w:r w:rsidRPr="0054668B">
        <w:rPr>
          <w:sz w:val="24"/>
          <w:szCs w:val="24"/>
        </w:rPr>
        <w:t>1</w:t>
      </w:r>
      <w:r w:rsidR="00D72C77" w:rsidRPr="0054668B">
        <w:rPr>
          <w:sz w:val="24"/>
          <w:szCs w:val="24"/>
        </w:rPr>
        <w:t>-3 Axes stratégiques de développement</w:t>
      </w:r>
      <w:bookmarkEnd w:id="429"/>
      <w:bookmarkEnd w:id="430"/>
      <w:bookmarkEnd w:id="431"/>
    </w:p>
    <w:p w14:paraId="1AC623E7" w14:textId="77777777" w:rsidR="0069507C" w:rsidRPr="0054668B" w:rsidRDefault="00D72C77" w:rsidP="00B93172">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résultats de l’analyse diagnostic </w:t>
      </w:r>
      <w:r w:rsidR="00AF3CB6" w:rsidRPr="0054668B">
        <w:rPr>
          <w:rFonts w:ascii="Times New Roman" w:hAnsi="Times New Roman" w:cs="Times New Roman"/>
          <w:sz w:val="24"/>
          <w:szCs w:val="24"/>
        </w:rPr>
        <w:t>ont permis</w:t>
      </w:r>
      <w:r w:rsidRPr="0054668B">
        <w:rPr>
          <w:rFonts w:ascii="Times New Roman" w:hAnsi="Times New Roman" w:cs="Times New Roman"/>
          <w:sz w:val="24"/>
          <w:szCs w:val="24"/>
        </w:rPr>
        <w:t xml:space="preserve"> de déceler quatre (4) axes </w:t>
      </w:r>
      <w:r w:rsidR="00AF3CB6" w:rsidRPr="0054668B">
        <w:rPr>
          <w:rFonts w:ascii="Times New Roman" w:hAnsi="Times New Roman" w:cs="Times New Roman"/>
          <w:sz w:val="24"/>
          <w:szCs w:val="24"/>
        </w:rPr>
        <w:t>stratégiques et</w:t>
      </w:r>
      <w:r w:rsidRPr="0054668B">
        <w:rPr>
          <w:rFonts w:ascii="Times New Roman" w:hAnsi="Times New Roman" w:cs="Times New Roman"/>
          <w:sz w:val="24"/>
          <w:szCs w:val="24"/>
        </w:rPr>
        <w:t xml:space="preserve"> des objectifs de développement.</w:t>
      </w:r>
    </w:p>
    <w:p w14:paraId="3E5C27CA" w14:textId="77777777" w:rsidR="00D72C77" w:rsidRPr="0054668B" w:rsidRDefault="002A46AF" w:rsidP="00B93172">
      <w:pPr>
        <w:pStyle w:val="Titre3"/>
        <w:spacing w:line="360" w:lineRule="auto"/>
        <w:jc w:val="both"/>
        <w:rPr>
          <w:rFonts w:ascii="Times New Roman" w:hAnsi="Times New Roman" w:cs="Times New Roman"/>
          <w:sz w:val="24"/>
          <w:szCs w:val="24"/>
        </w:rPr>
      </w:pPr>
      <w:bookmarkStart w:id="432" w:name="_Toc380578487"/>
      <w:bookmarkStart w:id="433" w:name="_Toc488608363"/>
      <w:bookmarkStart w:id="434" w:name="_Toc521746203"/>
      <w:r w:rsidRPr="0054668B">
        <w:rPr>
          <w:rFonts w:ascii="Times New Roman" w:hAnsi="Times New Roman" w:cs="Times New Roman"/>
          <w:sz w:val="24"/>
          <w:szCs w:val="24"/>
        </w:rPr>
        <w:t>1</w:t>
      </w:r>
      <w:r w:rsidR="00D72C77" w:rsidRPr="0054668B">
        <w:rPr>
          <w:rFonts w:ascii="Times New Roman" w:hAnsi="Times New Roman" w:cs="Times New Roman"/>
          <w:sz w:val="24"/>
          <w:szCs w:val="24"/>
        </w:rPr>
        <w:t>-3-1 Axes stratégiques</w:t>
      </w:r>
      <w:bookmarkEnd w:id="432"/>
      <w:bookmarkEnd w:id="433"/>
      <w:bookmarkEnd w:id="434"/>
    </w:p>
    <w:p w14:paraId="706F462C" w14:textId="2DA46FB5" w:rsidR="0069507C" w:rsidRPr="0054668B" w:rsidRDefault="00D72C77" w:rsidP="00A97208">
      <w:pPr>
        <w:pStyle w:val="Paragraphedeliste"/>
        <w:numPr>
          <w:ilvl w:val="0"/>
          <w:numId w:val="46"/>
        </w:numPr>
        <w:spacing w:after="120" w:line="360" w:lineRule="auto"/>
        <w:jc w:val="both"/>
        <w:rPr>
          <w:rFonts w:ascii="Times New Roman" w:hAnsi="Times New Roman" w:cs="Times New Roman"/>
          <w:i/>
          <w:sz w:val="24"/>
          <w:szCs w:val="24"/>
        </w:rPr>
      </w:pPr>
      <w:r w:rsidRPr="0054668B">
        <w:rPr>
          <w:rFonts w:ascii="Times New Roman" w:hAnsi="Times New Roman" w:cs="Times New Roman"/>
          <w:b/>
          <w:i/>
          <w:sz w:val="24"/>
          <w:szCs w:val="24"/>
        </w:rPr>
        <w:t>Axe 1 :</w:t>
      </w:r>
      <w:r w:rsidRPr="0054668B">
        <w:rPr>
          <w:rFonts w:ascii="Times New Roman" w:hAnsi="Times New Roman" w:cs="Times New Roman"/>
          <w:i/>
          <w:sz w:val="24"/>
          <w:szCs w:val="24"/>
        </w:rPr>
        <w:t xml:space="preserve"> Augmentation des productions agro-sylvo- pastorales et halieutique en prenant en compte </w:t>
      </w:r>
      <w:r w:rsidR="008A0500" w:rsidRPr="0054668B">
        <w:rPr>
          <w:rFonts w:ascii="Times New Roman" w:hAnsi="Times New Roman" w:cs="Times New Roman"/>
          <w:i/>
          <w:sz w:val="24"/>
          <w:szCs w:val="24"/>
        </w:rPr>
        <w:t>du</w:t>
      </w:r>
      <w:r w:rsidRPr="0054668B">
        <w:rPr>
          <w:rFonts w:ascii="Times New Roman" w:hAnsi="Times New Roman" w:cs="Times New Roman"/>
          <w:i/>
          <w:sz w:val="24"/>
          <w:szCs w:val="24"/>
        </w:rPr>
        <w:t xml:space="preserve"> changement</w:t>
      </w:r>
      <w:r w:rsidR="008A0500" w:rsidRPr="0054668B">
        <w:rPr>
          <w:rFonts w:ascii="Times New Roman" w:hAnsi="Times New Roman" w:cs="Times New Roman"/>
          <w:i/>
          <w:sz w:val="24"/>
          <w:szCs w:val="24"/>
        </w:rPr>
        <w:t xml:space="preserve"> climatique</w:t>
      </w:r>
      <w:r w:rsidRPr="0054668B">
        <w:rPr>
          <w:rFonts w:ascii="Times New Roman" w:hAnsi="Times New Roman" w:cs="Times New Roman"/>
          <w:i/>
          <w:sz w:val="24"/>
          <w:szCs w:val="24"/>
        </w:rPr>
        <w:t> ;</w:t>
      </w:r>
    </w:p>
    <w:p w14:paraId="77E4055C" w14:textId="77777777" w:rsidR="0069507C" w:rsidRPr="0054668B" w:rsidRDefault="00D72C77" w:rsidP="00A97208">
      <w:pPr>
        <w:pStyle w:val="Paragraphedeliste"/>
        <w:numPr>
          <w:ilvl w:val="0"/>
          <w:numId w:val="46"/>
        </w:numPr>
        <w:spacing w:after="120" w:line="360" w:lineRule="auto"/>
        <w:jc w:val="both"/>
        <w:rPr>
          <w:rFonts w:ascii="Times New Roman" w:hAnsi="Times New Roman" w:cs="Times New Roman"/>
          <w:i/>
          <w:sz w:val="24"/>
          <w:szCs w:val="24"/>
        </w:rPr>
      </w:pPr>
      <w:r w:rsidRPr="0054668B">
        <w:rPr>
          <w:rFonts w:ascii="Times New Roman" w:hAnsi="Times New Roman" w:cs="Times New Roman"/>
          <w:b/>
          <w:i/>
          <w:sz w:val="24"/>
          <w:szCs w:val="24"/>
        </w:rPr>
        <w:t>Axe 2 :</w:t>
      </w:r>
      <w:r w:rsidRPr="0054668B">
        <w:rPr>
          <w:rFonts w:ascii="Times New Roman" w:hAnsi="Times New Roman" w:cs="Times New Roman"/>
          <w:i/>
          <w:sz w:val="24"/>
          <w:szCs w:val="24"/>
        </w:rPr>
        <w:t xml:space="preserve"> Amélioration de l’accès aux services sociaux et </w:t>
      </w:r>
      <w:r w:rsidRPr="0054668B">
        <w:rPr>
          <w:rFonts w:ascii="Times New Roman" w:hAnsi="Times New Roman" w:cs="Times New Roman"/>
          <w:bCs/>
          <w:i/>
          <w:sz w:val="24"/>
          <w:szCs w:val="24"/>
        </w:rPr>
        <w:t xml:space="preserve">aux équipements </w:t>
      </w:r>
      <w:r w:rsidRPr="0054668B">
        <w:rPr>
          <w:rFonts w:ascii="Times New Roman" w:hAnsi="Times New Roman" w:cs="Times New Roman"/>
          <w:i/>
          <w:sz w:val="24"/>
          <w:szCs w:val="24"/>
        </w:rPr>
        <w:t xml:space="preserve">de base de qualité (Education, </w:t>
      </w:r>
      <w:r w:rsidRPr="0054668B">
        <w:rPr>
          <w:rFonts w:ascii="Times New Roman" w:hAnsi="Times New Roman" w:cs="Times New Roman"/>
          <w:bCs/>
          <w:i/>
          <w:sz w:val="24"/>
          <w:szCs w:val="24"/>
        </w:rPr>
        <w:t>santé, hydraulique, hygiène-assainissement et communication)</w:t>
      </w:r>
      <w:r w:rsidRPr="0054668B">
        <w:rPr>
          <w:rFonts w:ascii="Times New Roman" w:hAnsi="Times New Roman" w:cs="Times New Roman"/>
          <w:i/>
          <w:sz w:val="24"/>
          <w:szCs w:val="24"/>
        </w:rPr>
        <w:t>;</w:t>
      </w:r>
    </w:p>
    <w:p w14:paraId="01AE9289" w14:textId="77777777" w:rsidR="0069507C" w:rsidRPr="0054668B" w:rsidRDefault="00D72C77" w:rsidP="00A97208">
      <w:pPr>
        <w:pStyle w:val="Paragraphedeliste"/>
        <w:numPr>
          <w:ilvl w:val="0"/>
          <w:numId w:val="46"/>
        </w:numPr>
        <w:spacing w:after="120" w:line="360" w:lineRule="auto"/>
        <w:jc w:val="both"/>
        <w:rPr>
          <w:rFonts w:ascii="Times New Roman" w:hAnsi="Times New Roman" w:cs="Times New Roman"/>
          <w:i/>
          <w:sz w:val="24"/>
          <w:szCs w:val="24"/>
        </w:rPr>
      </w:pPr>
      <w:r w:rsidRPr="0054668B">
        <w:rPr>
          <w:rFonts w:ascii="Times New Roman" w:hAnsi="Times New Roman" w:cs="Times New Roman"/>
          <w:b/>
          <w:i/>
          <w:sz w:val="24"/>
          <w:szCs w:val="24"/>
        </w:rPr>
        <w:t>Axe 3 :</w:t>
      </w:r>
      <w:r w:rsidR="00B6448B" w:rsidRPr="0054668B">
        <w:rPr>
          <w:rFonts w:ascii="Times New Roman" w:hAnsi="Times New Roman" w:cs="Times New Roman"/>
          <w:b/>
          <w:i/>
          <w:sz w:val="24"/>
          <w:szCs w:val="24"/>
        </w:rPr>
        <w:t xml:space="preserve"> </w:t>
      </w:r>
      <w:r w:rsidRPr="0054668B">
        <w:rPr>
          <w:rFonts w:ascii="Times New Roman" w:hAnsi="Times New Roman" w:cs="Times New Roman"/>
          <w:i/>
          <w:sz w:val="24"/>
          <w:szCs w:val="24"/>
        </w:rPr>
        <w:t xml:space="preserve">Amélioration des conditions culturelles, </w:t>
      </w:r>
      <w:r w:rsidR="00AF3CB6" w:rsidRPr="0054668B">
        <w:rPr>
          <w:rFonts w:ascii="Times New Roman" w:hAnsi="Times New Roman" w:cs="Times New Roman"/>
          <w:i/>
          <w:sz w:val="24"/>
          <w:szCs w:val="24"/>
        </w:rPr>
        <w:t>économiques et</w:t>
      </w:r>
      <w:r w:rsidRPr="0054668B">
        <w:rPr>
          <w:rFonts w:ascii="Times New Roman" w:hAnsi="Times New Roman" w:cs="Times New Roman"/>
          <w:i/>
          <w:sz w:val="24"/>
          <w:szCs w:val="24"/>
        </w:rPr>
        <w:t xml:space="preserve"> du cadre de vie de la population de la commune ;</w:t>
      </w:r>
    </w:p>
    <w:p w14:paraId="21384BD7" w14:textId="77777777" w:rsidR="0069507C" w:rsidRPr="0054668B" w:rsidRDefault="00D72C77" w:rsidP="00A97208">
      <w:pPr>
        <w:pStyle w:val="Paragraphedeliste"/>
        <w:numPr>
          <w:ilvl w:val="0"/>
          <w:numId w:val="46"/>
        </w:numPr>
        <w:spacing w:after="120" w:line="360" w:lineRule="auto"/>
        <w:jc w:val="both"/>
        <w:rPr>
          <w:rFonts w:ascii="Times New Roman" w:hAnsi="Times New Roman" w:cs="Times New Roman"/>
          <w:i/>
          <w:sz w:val="24"/>
          <w:szCs w:val="24"/>
        </w:rPr>
      </w:pPr>
      <w:r w:rsidRPr="0054668B">
        <w:rPr>
          <w:rFonts w:ascii="Times New Roman" w:hAnsi="Times New Roman" w:cs="Times New Roman"/>
          <w:b/>
          <w:i/>
          <w:sz w:val="24"/>
          <w:szCs w:val="24"/>
        </w:rPr>
        <w:t>Axe 4 :</w:t>
      </w:r>
      <w:r w:rsidR="00B6448B" w:rsidRPr="0054668B">
        <w:rPr>
          <w:rFonts w:ascii="Times New Roman" w:hAnsi="Times New Roman" w:cs="Times New Roman"/>
          <w:b/>
          <w:i/>
          <w:sz w:val="24"/>
          <w:szCs w:val="24"/>
        </w:rPr>
        <w:t xml:space="preserve"> </w:t>
      </w:r>
      <w:r w:rsidRPr="0054668B">
        <w:rPr>
          <w:rFonts w:ascii="Times New Roman" w:hAnsi="Times New Roman" w:cs="Times New Roman"/>
          <w:i/>
          <w:sz w:val="24"/>
          <w:szCs w:val="24"/>
        </w:rPr>
        <w:t>Culture d’une bonne gouvernance.</w:t>
      </w:r>
    </w:p>
    <w:p w14:paraId="07C2482F" w14:textId="77777777" w:rsidR="00D72C77" w:rsidRPr="0054668B" w:rsidRDefault="00D72C77" w:rsidP="00D72C77">
      <w:pPr>
        <w:spacing w:after="120" w:line="360" w:lineRule="auto"/>
        <w:jc w:val="both"/>
        <w:rPr>
          <w:rFonts w:ascii="Times New Roman" w:hAnsi="Times New Roman" w:cs="Times New Roman"/>
          <w:i/>
          <w:sz w:val="24"/>
          <w:szCs w:val="24"/>
        </w:rPr>
      </w:pPr>
    </w:p>
    <w:p w14:paraId="4357EBB8" w14:textId="77777777" w:rsidR="00B6448B" w:rsidRPr="0054668B" w:rsidRDefault="00B6448B" w:rsidP="00D72C77">
      <w:pPr>
        <w:spacing w:after="120" w:line="360" w:lineRule="auto"/>
        <w:jc w:val="both"/>
        <w:rPr>
          <w:rFonts w:ascii="Times New Roman" w:hAnsi="Times New Roman" w:cs="Times New Roman"/>
          <w:i/>
          <w:sz w:val="24"/>
          <w:szCs w:val="24"/>
        </w:rPr>
      </w:pPr>
    </w:p>
    <w:p w14:paraId="1EFAD7F9" w14:textId="77777777" w:rsidR="00B6448B" w:rsidRPr="0054668B" w:rsidRDefault="00B6448B" w:rsidP="00D72C77">
      <w:pPr>
        <w:spacing w:after="120" w:line="360" w:lineRule="auto"/>
        <w:jc w:val="both"/>
        <w:rPr>
          <w:rFonts w:ascii="Times New Roman" w:hAnsi="Times New Roman" w:cs="Times New Roman"/>
          <w:i/>
          <w:sz w:val="24"/>
          <w:szCs w:val="24"/>
        </w:rPr>
      </w:pPr>
    </w:p>
    <w:tbl>
      <w:tblPr>
        <w:tblW w:w="9639" w:type="dxa"/>
        <w:tblCellMar>
          <w:left w:w="70" w:type="dxa"/>
          <w:right w:w="70" w:type="dxa"/>
        </w:tblCellMar>
        <w:tblLook w:val="04A0" w:firstRow="1" w:lastRow="0" w:firstColumn="1" w:lastColumn="0" w:noHBand="0" w:noVBand="1"/>
      </w:tblPr>
      <w:tblGrid>
        <w:gridCol w:w="5160"/>
        <w:gridCol w:w="4479"/>
      </w:tblGrid>
      <w:tr w:rsidR="00A22D99" w:rsidRPr="0054668B" w14:paraId="12544F46" w14:textId="77777777" w:rsidTr="004B21AD">
        <w:trPr>
          <w:trHeight w:val="288"/>
        </w:trPr>
        <w:tc>
          <w:tcPr>
            <w:tcW w:w="5160" w:type="dxa"/>
            <w:tcBorders>
              <w:top w:val="single" w:sz="4" w:space="0" w:color="auto"/>
              <w:left w:val="nil"/>
              <w:bottom w:val="single" w:sz="4" w:space="0" w:color="auto"/>
              <w:right w:val="nil"/>
            </w:tcBorders>
            <w:shd w:val="clear" w:color="DDEBF7" w:fill="DDEBF7"/>
            <w:noWrap/>
            <w:vAlign w:val="center"/>
            <w:hideMark/>
          </w:tcPr>
          <w:p w14:paraId="183C350A"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w:t>
            </w:r>
          </w:p>
        </w:tc>
        <w:tc>
          <w:tcPr>
            <w:tcW w:w="4479" w:type="dxa"/>
            <w:tcBorders>
              <w:top w:val="single" w:sz="4" w:space="0" w:color="auto"/>
              <w:left w:val="nil"/>
              <w:bottom w:val="single" w:sz="4" w:space="0" w:color="auto"/>
              <w:right w:val="nil"/>
            </w:tcBorders>
            <w:shd w:val="clear" w:color="DDEBF7" w:fill="DDEBF7"/>
            <w:noWrap/>
            <w:vAlign w:val="bottom"/>
            <w:hideMark/>
          </w:tcPr>
          <w:p w14:paraId="58CB8258"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Secteurs</w:t>
            </w:r>
          </w:p>
        </w:tc>
      </w:tr>
      <w:tr w:rsidR="00A22D99" w:rsidRPr="0054668B" w14:paraId="170535AB" w14:textId="77777777" w:rsidTr="004B21AD">
        <w:trPr>
          <w:trHeight w:val="288"/>
        </w:trPr>
        <w:tc>
          <w:tcPr>
            <w:tcW w:w="5160" w:type="dxa"/>
            <w:tcBorders>
              <w:top w:val="single" w:sz="4" w:space="0" w:color="auto"/>
              <w:left w:val="nil"/>
              <w:bottom w:val="single" w:sz="4" w:space="0" w:color="9BC2E6"/>
              <w:right w:val="nil"/>
            </w:tcBorders>
            <w:shd w:val="clear" w:color="auto" w:fill="auto"/>
            <w:noWrap/>
            <w:vAlign w:val="center"/>
            <w:hideMark/>
          </w:tcPr>
          <w:p w14:paraId="4771FA16"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Axe1</w:t>
            </w:r>
          </w:p>
        </w:tc>
        <w:tc>
          <w:tcPr>
            <w:tcW w:w="4479" w:type="dxa"/>
            <w:tcBorders>
              <w:top w:val="single" w:sz="4" w:space="0" w:color="auto"/>
              <w:left w:val="nil"/>
              <w:bottom w:val="single" w:sz="4" w:space="0" w:color="9BC2E6"/>
              <w:right w:val="nil"/>
            </w:tcBorders>
            <w:shd w:val="clear" w:color="auto" w:fill="auto"/>
            <w:noWrap/>
            <w:vAlign w:val="bottom"/>
            <w:hideMark/>
          </w:tcPr>
          <w:p w14:paraId="7A93E6AB"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p>
        </w:tc>
      </w:tr>
      <w:tr w:rsidR="00A22D99" w:rsidRPr="0054668B" w14:paraId="195E18FC" w14:textId="77777777" w:rsidTr="004B21AD">
        <w:trPr>
          <w:trHeight w:val="288"/>
        </w:trPr>
        <w:tc>
          <w:tcPr>
            <w:tcW w:w="5160" w:type="dxa"/>
            <w:vMerge w:val="restart"/>
            <w:tcBorders>
              <w:top w:val="nil"/>
              <w:left w:val="nil"/>
              <w:right w:val="nil"/>
            </w:tcBorders>
            <w:shd w:val="clear" w:color="auto" w:fill="auto"/>
            <w:noWrap/>
            <w:vAlign w:val="center"/>
            <w:hideMark/>
          </w:tcPr>
          <w:p w14:paraId="3DE8AB3A" w14:textId="4316EA5C" w:rsidR="00A22D99" w:rsidRPr="0054668B" w:rsidRDefault="00A22D99" w:rsidP="00A22D99">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i/>
                <w:sz w:val="24"/>
                <w:szCs w:val="24"/>
              </w:rPr>
              <w:t xml:space="preserve">Augmentation des productions agro-sylvo- pastorales et halieutique en prenant en compte </w:t>
            </w:r>
            <w:r w:rsidR="00984336" w:rsidRPr="0054668B">
              <w:rPr>
                <w:rFonts w:ascii="Times New Roman" w:hAnsi="Times New Roman" w:cs="Times New Roman"/>
                <w:i/>
                <w:sz w:val="24"/>
                <w:szCs w:val="24"/>
              </w:rPr>
              <w:t xml:space="preserve">la gestion des catastrophes et </w:t>
            </w:r>
            <w:r w:rsidRPr="0054668B">
              <w:rPr>
                <w:rFonts w:ascii="Times New Roman" w:hAnsi="Times New Roman" w:cs="Times New Roman"/>
                <w:i/>
                <w:sz w:val="24"/>
                <w:szCs w:val="24"/>
              </w:rPr>
              <w:t>changements climatiques </w:t>
            </w:r>
          </w:p>
        </w:tc>
        <w:tc>
          <w:tcPr>
            <w:tcW w:w="4479" w:type="dxa"/>
            <w:tcBorders>
              <w:top w:val="nil"/>
              <w:left w:val="nil"/>
              <w:bottom w:val="nil"/>
              <w:right w:val="nil"/>
            </w:tcBorders>
            <w:shd w:val="clear" w:color="auto" w:fill="auto"/>
            <w:noWrap/>
            <w:vAlign w:val="bottom"/>
            <w:hideMark/>
          </w:tcPr>
          <w:p w14:paraId="21FD9C33"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Agriculture</w:t>
            </w:r>
          </w:p>
        </w:tc>
      </w:tr>
      <w:tr w:rsidR="00A22D99" w:rsidRPr="0054668B" w14:paraId="3C6ED065" w14:textId="77777777" w:rsidTr="004B21AD">
        <w:trPr>
          <w:trHeight w:val="288"/>
        </w:trPr>
        <w:tc>
          <w:tcPr>
            <w:tcW w:w="5160" w:type="dxa"/>
            <w:vMerge/>
            <w:tcBorders>
              <w:left w:val="nil"/>
              <w:right w:val="nil"/>
            </w:tcBorders>
            <w:shd w:val="clear" w:color="auto" w:fill="auto"/>
            <w:noWrap/>
            <w:vAlign w:val="center"/>
            <w:hideMark/>
          </w:tcPr>
          <w:p w14:paraId="49F147D3"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485D400B"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Elevage</w:t>
            </w:r>
          </w:p>
        </w:tc>
      </w:tr>
      <w:tr w:rsidR="00A22D99" w:rsidRPr="0054668B" w14:paraId="08796799" w14:textId="77777777" w:rsidTr="004B21AD">
        <w:trPr>
          <w:trHeight w:val="288"/>
        </w:trPr>
        <w:tc>
          <w:tcPr>
            <w:tcW w:w="5160" w:type="dxa"/>
            <w:vMerge/>
            <w:tcBorders>
              <w:left w:val="nil"/>
              <w:right w:val="nil"/>
            </w:tcBorders>
            <w:shd w:val="clear" w:color="auto" w:fill="auto"/>
            <w:noWrap/>
            <w:vAlign w:val="center"/>
            <w:hideMark/>
          </w:tcPr>
          <w:p w14:paraId="023D89D6"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0DDD93BD"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Environnement</w:t>
            </w:r>
          </w:p>
        </w:tc>
      </w:tr>
      <w:tr w:rsidR="00A22D99" w:rsidRPr="0054668B" w14:paraId="400A82B7" w14:textId="77777777" w:rsidTr="004B21AD">
        <w:trPr>
          <w:trHeight w:val="288"/>
        </w:trPr>
        <w:tc>
          <w:tcPr>
            <w:tcW w:w="5160" w:type="dxa"/>
            <w:vMerge/>
            <w:tcBorders>
              <w:left w:val="nil"/>
              <w:bottom w:val="single" w:sz="4" w:space="0" w:color="auto"/>
              <w:right w:val="nil"/>
            </w:tcBorders>
            <w:shd w:val="clear" w:color="auto" w:fill="auto"/>
            <w:noWrap/>
            <w:vAlign w:val="center"/>
            <w:hideMark/>
          </w:tcPr>
          <w:p w14:paraId="348809F6"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single" w:sz="4" w:space="0" w:color="auto"/>
              <w:right w:val="nil"/>
            </w:tcBorders>
            <w:shd w:val="clear" w:color="auto" w:fill="auto"/>
            <w:noWrap/>
            <w:vAlign w:val="bottom"/>
            <w:hideMark/>
          </w:tcPr>
          <w:p w14:paraId="61F2F0BE"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r>
      <w:tr w:rsidR="00A22D99" w:rsidRPr="0054668B" w14:paraId="7E2CD195" w14:textId="77777777" w:rsidTr="004B21AD">
        <w:trPr>
          <w:trHeight w:val="288"/>
        </w:trPr>
        <w:tc>
          <w:tcPr>
            <w:tcW w:w="5160" w:type="dxa"/>
            <w:tcBorders>
              <w:top w:val="single" w:sz="4" w:space="0" w:color="auto"/>
              <w:left w:val="nil"/>
              <w:bottom w:val="single" w:sz="4" w:space="0" w:color="9BC2E6"/>
              <w:right w:val="nil"/>
            </w:tcBorders>
            <w:shd w:val="clear" w:color="auto" w:fill="auto"/>
            <w:noWrap/>
            <w:vAlign w:val="center"/>
            <w:hideMark/>
          </w:tcPr>
          <w:p w14:paraId="6E456A37"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Axe2</w:t>
            </w:r>
          </w:p>
        </w:tc>
        <w:tc>
          <w:tcPr>
            <w:tcW w:w="4479" w:type="dxa"/>
            <w:tcBorders>
              <w:top w:val="single" w:sz="4" w:space="0" w:color="auto"/>
              <w:left w:val="nil"/>
              <w:bottom w:val="single" w:sz="4" w:space="0" w:color="9BC2E6"/>
              <w:right w:val="nil"/>
            </w:tcBorders>
            <w:shd w:val="clear" w:color="auto" w:fill="auto"/>
            <w:noWrap/>
            <w:vAlign w:val="bottom"/>
            <w:hideMark/>
          </w:tcPr>
          <w:p w14:paraId="7808A19C"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p>
        </w:tc>
      </w:tr>
      <w:tr w:rsidR="00A22D99" w:rsidRPr="0054668B" w14:paraId="0B6A797C" w14:textId="77777777" w:rsidTr="004B21AD">
        <w:trPr>
          <w:trHeight w:val="288"/>
        </w:trPr>
        <w:tc>
          <w:tcPr>
            <w:tcW w:w="5160" w:type="dxa"/>
            <w:vMerge w:val="restart"/>
            <w:tcBorders>
              <w:top w:val="nil"/>
              <w:left w:val="nil"/>
              <w:right w:val="nil"/>
            </w:tcBorders>
            <w:shd w:val="clear" w:color="auto" w:fill="auto"/>
            <w:noWrap/>
            <w:vAlign w:val="center"/>
            <w:hideMark/>
          </w:tcPr>
          <w:p w14:paraId="18714155" w14:textId="77777777" w:rsidR="00A22D99" w:rsidRPr="0054668B" w:rsidRDefault="00A22D99" w:rsidP="00A22D99">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i/>
                <w:sz w:val="24"/>
                <w:szCs w:val="24"/>
              </w:rPr>
              <w:t xml:space="preserve">Amélioration de l’accès aux services sociaux et </w:t>
            </w:r>
            <w:r w:rsidRPr="0054668B">
              <w:rPr>
                <w:rFonts w:ascii="Times New Roman" w:hAnsi="Times New Roman" w:cs="Times New Roman"/>
                <w:bCs/>
                <w:i/>
                <w:sz w:val="24"/>
                <w:szCs w:val="24"/>
              </w:rPr>
              <w:t xml:space="preserve">aux équipements </w:t>
            </w:r>
            <w:r w:rsidRPr="0054668B">
              <w:rPr>
                <w:rFonts w:ascii="Times New Roman" w:hAnsi="Times New Roman" w:cs="Times New Roman"/>
                <w:i/>
                <w:sz w:val="24"/>
                <w:szCs w:val="24"/>
              </w:rPr>
              <w:t xml:space="preserve">de base de qualité (Education, </w:t>
            </w:r>
            <w:r w:rsidRPr="0054668B">
              <w:rPr>
                <w:rFonts w:ascii="Times New Roman" w:hAnsi="Times New Roman" w:cs="Times New Roman"/>
                <w:bCs/>
                <w:i/>
                <w:sz w:val="24"/>
                <w:szCs w:val="24"/>
              </w:rPr>
              <w:t>santé, hydraulique, hygiène-assainissement et communication)</w:t>
            </w:r>
          </w:p>
        </w:tc>
        <w:tc>
          <w:tcPr>
            <w:tcW w:w="4479" w:type="dxa"/>
            <w:tcBorders>
              <w:top w:val="nil"/>
              <w:left w:val="nil"/>
              <w:bottom w:val="nil"/>
              <w:right w:val="nil"/>
            </w:tcBorders>
            <w:shd w:val="clear" w:color="auto" w:fill="auto"/>
            <w:noWrap/>
            <w:vAlign w:val="bottom"/>
            <w:hideMark/>
          </w:tcPr>
          <w:p w14:paraId="4BE42BA0"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Education</w:t>
            </w:r>
          </w:p>
        </w:tc>
      </w:tr>
      <w:tr w:rsidR="00A22D99" w:rsidRPr="0054668B" w14:paraId="2D96B411" w14:textId="77777777" w:rsidTr="004B21AD">
        <w:trPr>
          <w:trHeight w:val="288"/>
        </w:trPr>
        <w:tc>
          <w:tcPr>
            <w:tcW w:w="5160" w:type="dxa"/>
            <w:vMerge/>
            <w:tcBorders>
              <w:left w:val="nil"/>
              <w:right w:val="nil"/>
            </w:tcBorders>
            <w:shd w:val="clear" w:color="auto" w:fill="auto"/>
            <w:noWrap/>
            <w:vAlign w:val="center"/>
            <w:hideMark/>
          </w:tcPr>
          <w:p w14:paraId="0EC35427"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7680284B"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Energie</w:t>
            </w:r>
          </w:p>
        </w:tc>
      </w:tr>
      <w:tr w:rsidR="00A22D99" w:rsidRPr="0054668B" w14:paraId="1747A9B3" w14:textId="77777777" w:rsidTr="004B21AD">
        <w:trPr>
          <w:trHeight w:val="288"/>
        </w:trPr>
        <w:tc>
          <w:tcPr>
            <w:tcW w:w="5160" w:type="dxa"/>
            <w:vMerge/>
            <w:tcBorders>
              <w:left w:val="nil"/>
              <w:right w:val="nil"/>
            </w:tcBorders>
            <w:shd w:val="clear" w:color="auto" w:fill="auto"/>
            <w:noWrap/>
            <w:vAlign w:val="center"/>
            <w:hideMark/>
          </w:tcPr>
          <w:p w14:paraId="0986BC88"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10FB6468"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Hydraulique</w:t>
            </w:r>
          </w:p>
        </w:tc>
      </w:tr>
      <w:tr w:rsidR="00A22D99" w:rsidRPr="0054668B" w14:paraId="1650DF8D" w14:textId="77777777" w:rsidTr="004B21AD">
        <w:trPr>
          <w:trHeight w:val="288"/>
        </w:trPr>
        <w:tc>
          <w:tcPr>
            <w:tcW w:w="5160" w:type="dxa"/>
            <w:vMerge/>
            <w:tcBorders>
              <w:left w:val="nil"/>
              <w:right w:val="nil"/>
            </w:tcBorders>
            <w:shd w:val="clear" w:color="auto" w:fill="auto"/>
            <w:noWrap/>
            <w:vAlign w:val="center"/>
            <w:hideMark/>
          </w:tcPr>
          <w:p w14:paraId="3345E92E"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1C0F698C"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Hygiène et assainissement et Salubrité</w:t>
            </w:r>
          </w:p>
        </w:tc>
      </w:tr>
      <w:tr w:rsidR="00A22D99" w:rsidRPr="0054668B" w14:paraId="3C559D55" w14:textId="77777777" w:rsidTr="004B21AD">
        <w:trPr>
          <w:trHeight w:val="288"/>
        </w:trPr>
        <w:tc>
          <w:tcPr>
            <w:tcW w:w="5160" w:type="dxa"/>
            <w:vMerge/>
            <w:tcBorders>
              <w:left w:val="nil"/>
              <w:right w:val="nil"/>
            </w:tcBorders>
            <w:shd w:val="clear" w:color="auto" w:fill="auto"/>
            <w:noWrap/>
            <w:vAlign w:val="center"/>
            <w:hideMark/>
          </w:tcPr>
          <w:p w14:paraId="379CE6D6"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19506594"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Santé</w:t>
            </w:r>
          </w:p>
        </w:tc>
      </w:tr>
      <w:tr w:rsidR="00A22D99" w:rsidRPr="0054668B" w14:paraId="3751E4D2" w14:textId="77777777" w:rsidTr="004B21AD">
        <w:trPr>
          <w:trHeight w:val="288"/>
        </w:trPr>
        <w:tc>
          <w:tcPr>
            <w:tcW w:w="5160" w:type="dxa"/>
            <w:vMerge/>
            <w:tcBorders>
              <w:left w:val="nil"/>
              <w:bottom w:val="single" w:sz="4" w:space="0" w:color="auto"/>
              <w:right w:val="nil"/>
            </w:tcBorders>
            <w:shd w:val="clear" w:color="auto" w:fill="auto"/>
            <w:noWrap/>
            <w:vAlign w:val="center"/>
            <w:hideMark/>
          </w:tcPr>
          <w:p w14:paraId="3B81930E"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single" w:sz="4" w:space="0" w:color="auto"/>
              <w:right w:val="nil"/>
            </w:tcBorders>
            <w:shd w:val="clear" w:color="auto" w:fill="auto"/>
            <w:noWrap/>
            <w:vAlign w:val="bottom"/>
            <w:hideMark/>
          </w:tcPr>
          <w:p w14:paraId="74F35D5E"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Transport et télécommunication</w:t>
            </w:r>
          </w:p>
        </w:tc>
      </w:tr>
      <w:tr w:rsidR="00A22D99" w:rsidRPr="0054668B" w14:paraId="2135C729" w14:textId="77777777" w:rsidTr="004B21AD">
        <w:trPr>
          <w:trHeight w:val="288"/>
        </w:trPr>
        <w:tc>
          <w:tcPr>
            <w:tcW w:w="5160" w:type="dxa"/>
            <w:tcBorders>
              <w:top w:val="single" w:sz="4" w:space="0" w:color="auto"/>
              <w:left w:val="nil"/>
              <w:bottom w:val="single" w:sz="4" w:space="0" w:color="9BC2E6"/>
              <w:right w:val="nil"/>
            </w:tcBorders>
            <w:shd w:val="clear" w:color="auto" w:fill="auto"/>
            <w:noWrap/>
            <w:vAlign w:val="center"/>
            <w:hideMark/>
          </w:tcPr>
          <w:p w14:paraId="5BC427ED"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Axe3</w:t>
            </w:r>
          </w:p>
        </w:tc>
        <w:tc>
          <w:tcPr>
            <w:tcW w:w="4479" w:type="dxa"/>
            <w:tcBorders>
              <w:top w:val="single" w:sz="4" w:space="0" w:color="auto"/>
              <w:left w:val="nil"/>
              <w:bottom w:val="single" w:sz="4" w:space="0" w:color="9BC2E6"/>
              <w:right w:val="nil"/>
            </w:tcBorders>
            <w:shd w:val="clear" w:color="auto" w:fill="auto"/>
            <w:noWrap/>
            <w:vAlign w:val="bottom"/>
            <w:hideMark/>
          </w:tcPr>
          <w:p w14:paraId="0F3C8E8F" w14:textId="77777777" w:rsidR="00A22D99" w:rsidRPr="0054668B" w:rsidRDefault="00A22D99" w:rsidP="00A22D99">
            <w:pPr>
              <w:spacing w:after="0" w:line="240" w:lineRule="auto"/>
              <w:rPr>
                <w:rFonts w:ascii="Times New Roman" w:eastAsia="Times New Roman" w:hAnsi="Times New Roman" w:cs="Times New Roman"/>
                <w:b/>
                <w:bCs/>
                <w:color w:val="000000"/>
                <w:sz w:val="24"/>
                <w:szCs w:val="24"/>
                <w:lang w:eastAsia="fr-FR"/>
              </w:rPr>
            </w:pPr>
          </w:p>
        </w:tc>
      </w:tr>
      <w:tr w:rsidR="00A22D99" w:rsidRPr="0054668B" w14:paraId="72F7C34F" w14:textId="77777777" w:rsidTr="004B21AD">
        <w:trPr>
          <w:trHeight w:val="288"/>
        </w:trPr>
        <w:tc>
          <w:tcPr>
            <w:tcW w:w="5160" w:type="dxa"/>
            <w:vMerge w:val="restart"/>
            <w:tcBorders>
              <w:top w:val="nil"/>
              <w:left w:val="nil"/>
              <w:right w:val="nil"/>
            </w:tcBorders>
            <w:shd w:val="clear" w:color="auto" w:fill="auto"/>
            <w:noWrap/>
            <w:vAlign w:val="center"/>
            <w:hideMark/>
          </w:tcPr>
          <w:p w14:paraId="2726471D" w14:textId="24F7F465" w:rsidR="00A22D99" w:rsidRPr="0054668B" w:rsidRDefault="00A22D99" w:rsidP="00A22D99">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i/>
                <w:sz w:val="24"/>
                <w:szCs w:val="24"/>
              </w:rPr>
              <w:t>Amélioration des cond</w:t>
            </w:r>
            <w:r w:rsidR="00984336" w:rsidRPr="0054668B">
              <w:rPr>
                <w:rFonts w:ascii="Times New Roman" w:hAnsi="Times New Roman" w:cs="Times New Roman"/>
                <w:i/>
                <w:sz w:val="24"/>
                <w:szCs w:val="24"/>
              </w:rPr>
              <w:t>itions culturelles, économiques</w:t>
            </w:r>
            <w:r w:rsidRPr="0054668B">
              <w:rPr>
                <w:rFonts w:ascii="Times New Roman" w:hAnsi="Times New Roman" w:cs="Times New Roman"/>
                <w:i/>
                <w:sz w:val="24"/>
                <w:szCs w:val="24"/>
              </w:rPr>
              <w:t xml:space="preserve"> et du cadre de vie de la population de la commune </w:t>
            </w:r>
          </w:p>
        </w:tc>
        <w:tc>
          <w:tcPr>
            <w:tcW w:w="4479" w:type="dxa"/>
            <w:tcBorders>
              <w:top w:val="nil"/>
              <w:left w:val="nil"/>
              <w:bottom w:val="nil"/>
              <w:right w:val="nil"/>
            </w:tcBorders>
            <w:shd w:val="clear" w:color="auto" w:fill="auto"/>
            <w:noWrap/>
            <w:vAlign w:val="bottom"/>
            <w:hideMark/>
          </w:tcPr>
          <w:p w14:paraId="0282E780"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Commerce</w:t>
            </w:r>
          </w:p>
        </w:tc>
      </w:tr>
      <w:tr w:rsidR="00A22D99" w:rsidRPr="0054668B" w14:paraId="31339AA0" w14:textId="77777777" w:rsidTr="00984336">
        <w:trPr>
          <w:trHeight w:val="288"/>
        </w:trPr>
        <w:tc>
          <w:tcPr>
            <w:tcW w:w="5160" w:type="dxa"/>
            <w:vMerge/>
            <w:tcBorders>
              <w:left w:val="nil"/>
              <w:right w:val="nil"/>
            </w:tcBorders>
            <w:shd w:val="clear" w:color="auto" w:fill="auto"/>
            <w:noWrap/>
            <w:vAlign w:val="center"/>
            <w:hideMark/>
          </w:tcPr>
          <w:p w14:paraId="260C952E" w14:textId="77777777" w:rsidR="00A22D99" w:rsidRPr="0054668B" w:rsidRDefault="00A22D99" w:rsidP="00A22D99">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tcPr>
          <w:p w14:paraId="4BC3CA45" w14:textId="6E4AAA7F" w:rsidR="00A22D99" w:rsidRPr="0054668B" w:rsidRDefault="00984336" w:rsidP="00A22D99">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Jeunesse et sport</w:t>
            </w:r>
          </w:p>
        </w:tc>
      </w:tr>
      <w:tr w:rsidR="00984336" w:rsidRPr="0054668B" w14:paraId="5FE09F04" w14:textId="77777777" w:rsidTr="004B21AD">
        <w:trPr>
          <w:trHeight w:val="288"/>
        </w:trPr>
        <w:tc>
          <w:tcPr>
            <w:tcW w:w="5160" w:type="dxa"/>
            <w:vMerge/>
            <w:tcBorders>
              <w:left w:val="nil"/>
              <w:right w:val="nil"/>
            </w:tcBorders>
            <w:shd w:val="clear" w:color="auto" w:fill="auto"/>
            <w:noWrap/>
            <w:vAlign w:val="center"/>
            <w:hideMark/>
          </w:tcPr>
          <w:p w14:paraId="23BFB2A2"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0C34C7C6" w14:textId="3A10224F"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Promotion de la femme et protection de l'enfant</w:t>
            </w:r>
          </w:p>
        </w:tc>
      </w:tr>
      <w:tr w:rsidR="00984336" w:rsidRPr="0054668B" w14:paraId="191A30D0" w14:textId="77777777" w:rsidTr="00984336">
        <w:trPr>
          <w:trHeight w:val="288"/>
        </w:trPr>
        <w:tc>
          <w:tcPr>
            <w:tcW w:w="5160" w:type="dxa"/>
            <w:vMerge/>
            <w:tcBorders>
              <w:left w:val="nil"/>
              <w:bottom w:val="single" w:sz="4" w:space="0" w:color="auto"/>
              <w:right w:val="nil"/>
            </w:tcBorders>
            <w:shd w:val="clear" w:color="auto" w:fill="auto"/>
            <w:noWrap/>
            <w:vAlign w:val="center"/>
            <w:hideMark/>
          </w:tcPr>
          <w:p w14:paraId="47413D1C"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single" w:sz="4" w:space="0" w:color="auto"/>
              <w:right w:val="nil"/>
            </w:tcBorders>
            <w:shd w:val="clear" w:color="auto" w:fill="auto"/>
            <w:noWrap/>
            <w:vAlign w:val="bottom"/>
          </w:tcPr>
          <w:p w14:paraId="2CD24127" w14:textId="701AAC7B"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p>
        </w:tc>
      </w:tr>
      <w:tr w:rsidR="00984336" w:rsidRPr="0054668B" w14:paraId="66EE14EC" w14:textId="77777777" w:rsidTr="00984336">
        <w:trPr>
          <w:trHeight w:val="288"/>
        </w:trPr>
        <w:tc>
          <w:tcPr>
            <w:tcW w:w="5160" w:type="dxa"/>
            <w:tcBorders>
              <w:top w:val="single" w:sz="4" w:space="0" w:color="auto"/>
              <w:left w:val="nil"/>
              <w:bottom w:val="single" w:sz="4" w:space="0" w:color="9BC2E6"/>
              <w:right w:val="nil"/>
            </w:tcBorders>
            <w:shd w:val="clear" w:color="auto" w:fill="auto"/>
            <w:noWrap/>
            <w:vAlign w:val="center"/>
            <w:hideMark/>
          </w:tcPr>
          <w:p w14:paraId="1CCF6585" w14:textId="77777777" w:rsidR="00984336" w:rsidRPr="0054668B" w:rsidRDefault="00984336" w:rsidP="00984336">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Axe4</w:t>
            </w:r>
          </w:p>
        </w:tc>
        <w:tc>
          <w:tcPr>
            <w:tcW w:w="4479" w:type="dxa"/>
            <w:tcBorders>
              <w:top w:val="single" w:sz="4" w:space="0" w:color="auto"/>
              <w:left w:val="nil"/>
              <w:bottom w:val="single" w:sz="4" w:space="0" w:color="9BC2E6"/>
              <w:right w:val="nil"/>
            </w:tcBorders>
            <w:shd w:val="clear" w:color="auto" w:fill="auto"/>
            <w:noWrap/>
            <w:vAlign w:val="bottom"/>
          </w:tcPr>
          <w:p w14:paraId="5B765D81" w14:textId="77777777" w:rsidR="00984336" w:rsidRPr="0054668B" w:rsidRDefault="00984336" w:rsidP="00984336">
            <w:pPr>
              <w:spacing w:after="0" w:line="240" w:lineRule="auto"/>
              <w:rPr>
                <w:rFonts w:ascii="Times New Roman" w:eastAsia="Times New Roman" w:hAnsi="Times New Roman" w:cs="Times New Roman"/>
                <w:b/>
                <w:bCs/>
                <w:color w:val="000000"/>
                <w:sz w:val="24"/>
                <w:szCs w:val="24"/>
                <w:lang w:eastAsia="fr-FR"/>
              </w:rPr>
            </w:pPr>
          </w:p>
        </w:tc>
      </w:tr>
      <w:tr w:rsidR="00984336" w:rsidRPr="0054668B" w14:paraId="61F5E131" w14:textId="77777777" w:rsidTr="004B21AD">
        <w:trPr>
          <w:trHeight w:val="288"/>
        </w:trPr>
        <w:tc>
          <w:tcPr>
            <w:tcW w:w="5160" w:type="dxa"/>
            <w:vMerge w:val="restart"/>
            <w:tcBorders>
              <w:top w:val="single" w:sz="4" w:space="0" w:color="9BC2E6"/>
              <w:left w:val="nil"/>
              <w:right w:val="nil"/>
            </w:tcBorders>
            <w:shd w:val="clear" w:color="auto" w:fill="auto"/>
            <w:noWrap/>
            <w:vAlign w:val="center"/>
            <w:hideMark/>
          </w:tcPr>
          <w:p w14:paraId="56A593A0" w14:textId="77777777" w:rsidR="00984336" w:rsidRPr="0054668B" w:rsidRDefault="00984336" w:rsidP="00984336">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i/>
                <w:sz w:val="24"/>
                <w:szCs w:val="24"/>
              </w:rPr>
              <w:t>Culture d’une bonne gouvernance.</w:t>
            </w:r>
          </w:p>
        </w:tc>
        <w:tc>
          <w:tcPr>
            <w:tcW w:w="4479" w:type="dxa"/>
            <w:tcBorders>
              <w:top w:val="single" w:sz="4" w:space="0" w:color="9BC2E6"/>
              <w:left w:val="nil"/>
              <w:bottom w:val="nil"/>
              <w:right w:val="nil"/>
            </w:tcBorders>
            <w:shd w:val="clear" w:color="auto" w:fill="auto"/>
            <w:noWrap/>
            <w:vAlign w:val="bottom"/>
            <w:hideMark/>
          </w:tcPr>
          <w:p w14:paraId="291D3E90"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Fonctionnement de la commune</w:t>
            </w:r>
          </w:p>
        </w:tc>
      </w:tr>
      <w:tr w:rsidR="00984336" w:rsidRPr="0054668B" w14:paraId="34733510" w14:textId="77777777" w:rsidTr="004B21AD">
        <w:trPr>
          <w:trHeight w:val="288"/>
        </w:trPr>
        <w:tc>
          <w:tcPr>
            <w:tcW w:w="5160" w:type="dxa"/>
            <w:vMerge/>
            <w:tcBorders>
              <w:left w:val="nil"/>
              <w:right w:val="nil"/>
            </w:tcBorders>
            <w:shd w:val="clear" w:color="auto" w:fill="auto"/>
            <w:noWrap/>
            <w:vAlign w:val="center"/>
            <w:hideMark/>
          </w:tcPr>
          <w:p w14:paraId="30CD0E8F"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45B46428"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Gouvernance</w:t>
            </w:r>
          </w:p>
        </w:tc>
      </w:tr>
      <w:tr w:rsidR="00984336" w:rsidRPr="0054668B" w14:paraId="5BF8A8FA" w14:textId="77777777" w:rsidTr="004B21AD">
        <w:trPr>
          <w:trHeight w:val="288"/>
        </w:trPr>
        <w:tc>
          <w:tcPr>
            <w:tcW w:w="5160" w:type="dxa"/>
            <w:vMerge/>
            <w:tcBorders>
              <w:left w:val="nil"/>
              <w:right w:val="nil"/>
            </w:tcBorders>
            <w:shd w:val="clear" w:color="auto" w:fill="auto"/>
            <w:noWrap/>
            <w:vAlign w:val="center"/>
            <w:hideMark/>
          </w:tcPr>
          <w:p w14:paraId="42C77B2F"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nil"/>
              <w:right w:val="nil"/>
            </w:tcBorders>
            <w:shd w:val="clear" w:color="auto" w:fill="auto"/>
            <w:noWrap/>
            <w:vAlign w:val="bottom"/>
            <w:hideMark/>
          </w:tcPr>
          <w:p w14:paraId="79CD81C7"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Mobilisation des ressources</w:t>
            </w:r>
          </w:p>
        </w:tc>
      </w:tr>
      <w:tr w:rsidR="00984336" w:rsidRPr="0054668B" w14:paraId="65E19F96" w14:textId="77777777" w:rsidTr="004B21AD">
        <w:trPr>
          <w:trHeight w:val="288"/>
        </w:trPr>
        <w:tc>
          <w:tcPr>
            <w:tcW w:w="5160" w:type="dxa"/>
            <w:vMerge/>
            <w:tcBorders>
              <w:left w:val="nil"/>
              <w:bottom w:val="single" w:sz="4" w:space="0" w:color="auto"/>
              <w:right w:val="nil"/>
            </w:tcBorders>
            <w:shd w:val="clear" w:color="auto" w:fill="auto"/>
            <w:noWrap/>
            <w:vAlign w:val="center"/>
            <w:hideMark/>
          </w:tcPr>
          <w:p w14:paraId="6D77580F"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p>
        </w:tc>
        <w:tc>
          <w:tcPr>
            <w:tcW w:w="4479" w:type="dxa"/>
            <w:tcBorders>
              <w:top w:val="nil"/>
              <w:left w:val="nil"/>
              <w:bottom w:val="single" w:sz="4" w:space="0" w:color="auto"/>
              <w:right w:val="nil"/>
            </w:tcBorders>
            <w:shd w:val="clear" w:color="auto" w:fill="auto"/>
            <w:noWrap/>
            <w:vAlign w:val="bottom"/>
            <w:hideMark/>
          </w:tcPr>
          <w:p w14:paraId="167A1E1B" w14:textId="77777777" w:rsidR="00984336" w:rsidRPr="0054668B" w:rsidRDefault="00984336" w:rsidP="00984336">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Paix et sécurité</w:t>
            </w:r>
          </w:p>
        </w:tc>
      </w:tr>
    </w:tbl>
    <w:p w14:paraId="1BB43D06" w14:textId="77777777" w:rsidR="00D72C77" w:rsidRPr="0054668B" w:rsidRDefault="002A46AF" w:rsidP="00CB1C74">
      <w:pPr>
        <w:pStyle w:val="Titre3"/>
        <w:spacing w:before="100" w:beforeAutospacing="1" w:line="360" w:lineRule="auto"/>
        <w:jc w:val="both"/>
        <w:rPr>
          <w:rFonts w:ascii="Times New Roman" w:hAnsi="Times New Roman" w:cs="Times New Roman"/>
          <w:sz w:val="24"/>
          <w:szCs w:val="24"/>
        </w:rPr>
      </w:pPr>
      <w:bookmarkStart w:id="435" w:name="_Toc380578488"/>
      <w:bookmarkStart w:id="436" w:name="_Toc488608364"/>
      <w:bookmarkStart w:id="437" w:name="_Toc521746204"/>
      <w:r w:rsidRPr="0054668B">
        <w:rPr>
          <w:rFonts w:ascii="Times New Roman" w:hAnsi="Times New Roman" w:cs="Times New Roman"/>
          <w:sz w:val="24"/>
          <w:szCs w:val="24"/>
        </w:rPr>
        <w:t>1</w:t>
      </w:r>
      <w:r w:rsidR="00D72C77" w:rsidRPr="0054668B">
        <w:rPr>
          <w:rFonts w:ascii="Times New Roman" w:hAnsi="Times New Roman" w:cs="Times New Roman"/>
          <w:sz w:val="24"/>
          <w:szCs w:val="24"/>
        </w:rPr>
        <w:t>-3-2 Objectif global</w:t>
      </w:r>
      <w:bookmarkEnd w:id="435"/>
      <w:bookmarkEnd w:id="436"/>
      <w:bookmarkEnd w:id="437"/>
    </w:p>
    <w:p w14:paraId="6C95C87F" w14:textId="77777777" w:rsidR="00D72C77" w:rsidRPr="0054668B" w:rsidRDefault="00D72C77" w:rsidP="00B93172">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L’objectif global du PDC à l’horizon 2022 est « d’améliorer les conditions de vie des populations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w:t>
      </w:r>
    </w:p>
    <w:p w14:paraId="4939AE9E" w14:textId="77777777" w:rsidR="0069507C" w:rsidRPr="0054668B" w:rsidRDefault="002A46AF" w:rsidP="00B93172">
      <w:pPr>
        <w:pStyle w:val="Titre3"/>
        <w:spacing w:line="360" w:lineRule="auto"/>
        <w:jc w:val="both"/>
        <w:rPr>
          <w:rFonts w:ascii="Times New Roman" w:hAnsi="Times New Roman" w:cs="Times New Roman"/>
          <w:sz w:val="24"/>
          <w:szCs w:val="24"/>
        </w:rPr>
      </w:pPr>
      <w:bookmarkStart w:id="438" w:name="_Toc380578489"/>
      <w:bookmarkStart w:id="439" w:name="_Toc488608365"/>
      <w:bookmarkStart w:id="440" w:name="_Toc521746205"/>
      <w:r w:rsidRPr="0054668B">
        <w:rPr>
          <w:rFonts w:ascii="Times New Roman" w:hAnsi="Times New Roman" w:cs="Times New Roman"/>
          <w:sz w:val="24"/>
          <w:szCs w:val="24"/>
        </w:rPr>
        <w:t>1</w:t>
      </w:r>
      <w:r w:rsidR="00D72C77" w:rsidRPr="0054668B">
        <w:rPr>
          <w:rFonts w:ascii="Times New Roman" w:hAnsi="Times New Roman" w:cs="Times New Roman"/>
          <w:sz w:val="24"/>
          <w:szCs w:val="24"/>
        </w:rPr>
        <w:t>-3-3 Objectifs spécifiques</w:t>
      </w:r>
      <w:bookmarkEnd w:id="438"/>
      <w:bookmarkEnd w:id="439"/>
      <w:bookmarkEnd w:id="440"/>
    </w:p>
    <w:p w14:paraId="44ECAE40" w14:textId="77777777" w:rsidR="0069507C" w:rsidRPr="0054668B" w:rsidRDefault="00D72C77" w:rsidP="00B93172">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Pour atteindre cet objectif global, les objectifs spécifiques suivants sont visés :</w:t>
      </w:r>
    </w:p>
    <w:p w14:paraId="46E5B8B2"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 xml:space="preserve">Accroitre la production et les revenus </w:t>
      </w:r>
      <w:r w:rsidR="004B21AD" w:rsidRPr="0054668B">
        <w:rPr>
          <w:rFonts w:ascii="Times New Roman" w:hAnsi="Times New Roman" w:cs="Times New Roman"/>
          <w:sz w:val="24"/>
          <w:szCs w:val="24"/>
        </w:rPr>
        <w:t>agricoles,</w:t>
      </w:r>
    </w:p>
    <w:p w14:paraId="75EB70A2"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l’alimentation et l’état nutritionnel des enfants</w:t>
      </w:r>
      <w:r w:rsidR="004B21AD" w:rsidRPr="0054668B">
        <w:rPr>
          <w:rFonts w:ascii="Times New Roman" w:hAnsi="Times New Roman" w:cs="Times New Roman"/>
          <w:sz w:val="24"/>
          <w:szCs w:val="24"/>
        </w:rPr>
        <w:t>,</w:t>
      </w:r>
    </w:p>
    <w:p w14:paraId="644CED3D"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la production halieutique</w:t>
      </w:r>
      <w:r w:rsidR="004B21AD" w:rsidRPr="0054668B">
        <w:rPr>
          <w:rFonts w:ascii="Times New Roman" w:hAnsi="Times New Roman" w:cs="Times New Roman"/>
          <w:sz w:val="24"/>
          <w:szCs w:val="24"/>
        </w:rPr>
        <w:t>,</w:t>
      </w:r>
    </w:p>
    <w:p w14:paraId="763616B2"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Assurer la disponibilité et l’accès aux vivres</w:t>
      </w:r>
      <w:r w:rsidR="004B21AD" w:rsidRPr="0054668B">
        <w:rPr>
          <w:rFonts w:ascii="Times New Roman" w:hAnsi="Times New Roman" w:cs="Times New Roman"/>
          <w:sz w:val="24"/>
          <w:szCs w:val="24"/>
        </w:rPr>
        <w:t>,</w:t>
      </w:r>
    </w:p>
    <w:p w14:paraId="1411AD31"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Atténuer le phénomène de désertification</w:t>
      </w:r>
      <w:r w:rsidR="004B21AD" w:rsidRPr="0054668B">
        <w:rPr>
          <w:rFonts w:ascii="Times New Roman" w:hAnsi="Times New Roman" w:cs="Times New Roman"/>
          <w:sz w:val="24"/>
          <w:szCs w:val="24"/>
        </w:rPr>
        <w:t>,</w:t>
      </w:r>
    </w:p>
    <w:p w14:paraId="052DF477"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lastRenderedPageBreak/>
        <w:t>Augmenter la production animale</w:t>
      </w:r>
      <w:r w:rsidR="004B21AD" w:rsidRPr="0054668B">
        <w:rPr>
          <w:rFonts w:ascii="Times New Roman" w:hAnsi="Times New Roman" w:cs="Times New Roman"/>
          <w:sz w:val="24"/>
          <w:szCs w:val="24"/>
        </w:rPr>
        <w:t>,</w:t>
      </w:r>
    </w:p>
    <w:p w14:paraId="4F082D88"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 xml:space="preserve">Encourager le </w:t>
      </w:r>
      <w:r w:rsidR="004B21AD" w:rsidRPr="0054668B">
        <w:rPr>
          <w:rFonts w:ascii="Times New Roman" w:hAnsi="Times New Roman" w:cs="Times New Roman"/>
          <w:sz w:val="24"/>
          <w:szCs w:val="24"/>
        </w:rPr>
        <w:t>reboisement,</w:t>
      </w:r>
    </w:p>
    <w:p w14:paraId="07C78C02"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Gérer durablement l'environnement et les ressources naturelles</w:t>
      </w:r>
      <w:r w:rsidR="004B21AD" w:rsidRPr="0054668B">
        <w:rPr>
          <w:rFonts w:ascii="Times New Roman" w:hAnsi="Times New Roman" w:cs="Times New Roman"/>
          <w:sz w:val="24"/>
          <w:szCs w:val="24"/>
        </w:rPr>
        <w:t>,</w:t>
      </w:r>
    </w:p>
    <w:p w14:paraId="0D52D4CA"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Promouvoir les filières de produits forestiers non ligneux</w:t>
      </w:r>
      <w:r w:rsidR="004B21AD" w:rsidRPr="0054668B">
        <w:rPr>
          <w:rFonts w:ascii="Times New Roman" w:hAnsi="Times New Roman" w:cs="Times New Roman"/>
          <w:sz w:val="24"/>
          <w:szCs w:val="24"/>
        </w:rPr>
        <w:t>,</w:t>
      </w:r>
    </w:p>
    <w:p w14:paraId="3DB9F55E"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Reconstituer le Cheptel</w:t>
      </w:r>
      <w:r w:rsidR="004B21AD" w:rsidRPr="0054668B">
        <w:rPr>
          <w:rFonts w:ascii="Times New Roman" w:hAnsi="Times New Roman" w:cs="Times New Roman"/>
          <w:sz w:val="24"/>
          <w:szCs w:val="24"/>
        </w:rPr>
        <w:t>,</w:t>
      </w:r>
    </w:p>
    <w:p w14:paraId="2206E287" w14:textId="7D4BEFCC"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 xml:space="preserve">Sécuriser et aménager les espaces </w:t>
      </w:r>
      <w:proofErr w:type="gramStart"/>
      <w:r w:rsidRPr="0054668B">
        <w:rPr>
          <w:rFonts w:ascii="Times New Roman" w:hAnsi="Times New Roman" w:cs="Times New Roman"/>
          <w:sz w:val="24"/>
          <w:szCs w:val="24"/>
        </w:rPr>
        <w:t>pastoraux</w:t>
      </w:r>
      <w:r w:rsidR="004B21AD" w:rsidRPr="0054668B">
        <w:rPr>
          <w:rFonts w:ascii="Times New Roman" w:hAnsi="Times New Roman" w:cs="Times New Roman"/>
          <w:sz w:val="24"/>
          <w:szCs w:val="24"/>
        </w:rPr>
        <w:t>,</w:t>
      </w:r>
      <w:r w:rsidR="00984336" w:rsidRPr="0054668B">
        <w:rPr>
          <w:rFonts w:ascii="Times New Roman" w:hAnsi="Times New Roman" w:cs="Times New Roman"/>
          <w:sz w:val="24"/>
          <w:szCs w:val="24"/>
        </w:rPr>
        <w:t> ;</w:t>
      </w:r>
      <w:proofErr w:type="gramEnd"/>
    </w:p>
    <w:p w14:paraId="653B5739" w14:textId="3D01D861" w:rsidR="00984336" w:rsidRPr="0054668B" w:rsidRDefault="00984336"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Augmenter la résilience de la population face aux crises, aux catastrophes et aux changements climatiques ;</w:t>
      </w:r>
    </w:p>
    <w:p w14:paraId="7D2D248A"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et accroitre les réseaux routiers</w:t>
      </w:r>
      <w:r w:rsidR="004B21AD" w:rsidRPr="0054668B">
        <w:rPr>
          <w:rFonts w:ascii="Times New Roman" w:hAnsi="Times New Roman" w:cs="Times New Roman"/>
          <w:sz w:val="24"/>
          <w:szCs w:val="24"/>
        </w:rPr>
        <w:t>,</w:t>
      </w:r>
    </w:p>
    <w:p w14:paraId="47DFB79F"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 xml:space="preserve">Améliorer l’accès de la population aux équipements d’hygiène et d’assainissement de </w:t>
      </w:r>
      <w:r w:rsidR="004B21AD" w:rsidRPr="0054668B">
        <w:rPr>
          <w:rFonts w:ascii="Times New Roman" w:hAnsi="Times New Roman" w:cs="Times New Roman"/>
          <w:sz w:val="24"/>
          <w:szCs w:val="24"/>
        </w:rPr>
        <w:t>qualité,</w:t>
      </w:r>
    </w:p>
    <w:p w14:paraId="6C942168"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l’accès de la population aux soins de santé de qualité</w:t>
      </w:r>
      <w:r w:rsidR="004B21AD" w:rsidRPr="0054668B">
        <w:rPr>
          <w:rFonts w:ascii="Times New Roman" w:hAnsi="Times New Roman" w:cs="Times New Roman"/>
          <w:sz w:val="24"/>
          <w:szCs w:val="24"/>
        </w:rPr>
        <w:t>,</w:t>
      </w:r>
      <w:r w:rsidRPr="0054668B">
        <w:rPr>
          <w:rFonts w:ascii="Times New Roman" w:hAnsi="Times New Roman" w:cs="Times New Roman"/>
          <w:sz w:val="24"/>
          <w:szCs w:val="24"/>
        </w:rPr>
        <w:t> </w:t>
      </w:r>
    </w:p>
    <w:p w14:paraId="09D27A09"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la couverture des besoins en eau potable</w:t>
      </w:r>
      <w:r w:rsidR="004B21AD" w:rsidRPr="0054668B">
        <w:rPr>
          <w:rFonts w:ascii="Times New Roman" w:hAnsi="Times New Roman" w:cs="Times New Roman"/>
          <w:sz w:val="24"/>
          <w:szCs w:val="24"/>
        </w:rPr>
        <w:t>,</w:t>
      </w:r>
    </w:p>
    <w:p w14:paraId="6AA06A6F"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la couverture médiatique et téléphonique</w:t>
      </w:r>
      <w:r w:rsidR="004B21AD" w:rsidRPr="0054668B">
        <w:rPr>
          <w:rFonts w:ascii="Times New Roman" w:hAnsi="Times New Roman" w:cs="Times New Roman"/>
          <w:sz w:val="24"/>
          <w:szCs w:val="24"/>
        </w:rPr>
        <w:t>,</w:t>
      </w:r>
    </w:p>
    <w:p w14:paraId="272002E3"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le taux d’électrification de la commune</w:t>
      </w:r>
      <w:r w:rsidR="004B21AD" w:rsidRPr="0054668B">
        <w:rPr>
          <w:rFonts w:ascii="Times New Roman" w:hAnsi="Times New Roman" w:cs="Times New Roman"/>
          <w:sz w:val="24"/>
          <w:szCs w:val="24"/>
        </w:rPr>
        <w:t>,</w:t>
      </w:r>
    </w:p>
    <w:p w14:paraId="121B7AC9"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les conditions d’enseignement et d’apprentissage dans les écoles</w:t>
      </w:r>
      <w:r w:rsidR="004B21AD" w:rsidRPr="0054668B">
        <w:rPr>
          <w:rFonts w:ascii="Times New Roman" w:hAnsi="Times New Roman" w:cs="Times New Roman"/>
          <w:sz w:val="24"/>
          <w:szCs w:val="24"/>
        </w:rPr>
        <w:t>,</w:t>
      </w:r>
      <w:r w:rsidRPr="0054668B">
        <w:rPr>
          <w:rFonts w:ascii="Times New Roman" w:hAnsi="Times New Roman" w:cs="Times New Roman"/>
          <w:sz w:val="24"/>
          <w:szCs w:val="24"/>
        </w:rPr>
        <w:t> </w:t>
      </w:r>
    </w:p>
    <w:p w14:paraId="43422CF6"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Réduire l’analphabétisme</w:t>
      </w:r>
      <w:r w:rsidR="004B21AD" w:rsidRPr="0054668B">
        <w:rPr>
          <w:rFonts w:ascii="Times New Roman" w:hAnsi="Times New Roman" w:cs="Times New Roman"/>
          <w:sz w:val="24"/>
          <w:szCs w:val="24"/>
        </w:rPr>
        <w:t>,</w:t>
      </w:r>
      <w:r w:rsidRPr="0054668B">
        <w:rPr>
          <w:rFonts w:ascii="Times New Roman" w:hAnsi="Times New Roman" w:cs="Times New Roman"/>
          <w:sz w:val="24"/>
          <w:szCs w:val="24"/>
        </w:rPr>
        <w:t> </w:t>
      </w:r>
    </w:p>
    <w:p w14:paraId="5CC3BF31"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Alléger les taches des femmes</w:t>
      </w:r>
      <w:r w:rsidR="004B21AD" w:rsidRPr="0054668B">
        <w:rPr>
          <w:rFonts w:ascii="Times New Roman" w:hAnsi="Times New Roman" w:cs="Times New Roman"/>
          <w:sz w:val="24"/>
          <w:szCs w:val="24"/>
        </w:rPr>
        <w:t>,</w:t>
      </w:r>
    </w:p>
    <w:p w14:paraId="5C8AB53B"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Améliorer les infrastructures commerciales</w:t>
      </w:r>
      <w:r w:rsidR="004B21AD" w:rsidRPr="0054668B">
        <w:rPr>
          <w:rFonts w:ascii="Times New Roman" w:hAnsi="Times New Roman" w:cs="Times New Roman"/>
          <w:sz w:val="24"/>
          <w:szCs w:val="24"/>
        </w:rPr>
        <w:t>,</w:t>
      </w:r>
    </w:p>
    <w:p w14:paraId="4A624414"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Promotion de la protection de l'enfant</w:t>
      </w:r>
      <w:r w:rsidR="004B21AD" w:rsidRPr="0054668B">
        <w:rPr>
          <w:rFonts w:ascii="Times New Roman" w:hAnsi="Times New Roman" w:cs="Times New Roman"/>
          <w:sz w:val="24"/>
          <w:szCs w:val="24"/>
        </w:rPr>
        <w:t>,</w:t>
      </w:r>
    </w:p>
    <w:p w14:paraId="36DA8B02"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 xml:space="preserve">Promouvoir le développement de la culture, des sports et de la </w:t>
      </w:r>
      <w:r w:rsidR="004B21AD" w:rsidRPr="0054668B">
        <w:rPr>
          <w:rFonts w:ascii="Times New Roman" w:hAnsi="Times New Roman" w:cs="Times New Roman"/>
          <w:sz w:val="24"/>
          <w:szCs w:val="24"/>
        </w:rPr>
        <w:t>jeunesse,</w:t>
      </w:r>
    </w:p>
    <w:p w14:paraId="79139A19"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Rendre l’autonomisation des femmes plus effective</w:t>
      </w:r>
      <w:r w:rsidR="004B21AD" w:rsidRPr="0054668B">
        <w:rPr>
          <w:rFonts w:ascii="Times New Roman" w:hAnsi="Times New Roman" w:cs="Times New Roman"/>
          <w:sz w:val="24"/>
          <w:szCs w:val="24"/>
        </w:rPr>
        <w:t>,</w:t>
      </w:r>
    </w:p>
    <w:p w14:paraId="000BB124"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Accroitre la mobilisation des ressources internes et externes</w:t>
      </w:r>
      <w:r w:rsidR="004B21AD" w:rsidRPr="0054668B">
        <w:rPr>
          <w:rFonts w:ascii="Times New Roman" w:hAnsi="Times New Roman" w:cs="Times New Roman"/>
          <w:sz w:val="24"/>
          <w:szCs w:val="24"/>
        </w:rPr>
        <w:t>,</w:t>
      </w:r>
    </w:p>
    <w:p w14:paraId="5B974F86"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Assurer une transparence dans l’élaboration et la gestion du budget communal</w:t>
      </w:r>
      <w:r w:rsidR="004B21AD" w:rsidRPr="0054668B">
        <w:rPr>
          <w:rFonts w:ascii="Times New Roman" w:hAnsi="Times New Roman" w:cs="Times New Roman"/>
          <w:sz w:val="24"/>
          <w:szCs w:val="24"/>
        </w:rPr>
        <w:t>,</w:t>
      </w:r>
    </w:p>
    <w:p w14:paraId="56D2B048"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Renforcer la cohésion pacifique entre les communautés</w:t>
      </w:r>
      <w:r w:rsidR="004B21AD" w:rsidRPr="0054668B">
        <w:rPr>
          <w:rFonts w:ascii="Times New Roman" w:hAnsi="Times New Roman" w:cs="Times New Roman"/>
          <w:sz w:val="24"/>
          <w:szCs w:val="24"/>
        </w:rPr>
        <w:t>,</w:t>
      </w:r>
    </w:p>
    <w:p w14:paraId="6BC19125" w14:textId="77777777" w:rsidR="00A22D99" w:rsidRPr="0054668B" w:rsidRDefault="00A22D99" w:rsidP="00E42618">
      <w:pPr>
        <w:pStyle w:val="Paragraphedeliste"/>
        <w:numPr>
          <w:ilvl w:val="0"/>
          <w:numId w:val="83"/>
        </w:numPr>
        <w:spacing w:line="360" w:lineRule="auto"/>
        <w:rPr>
          <w:rFonts w:ascii="Times New Roman" w:hAnsi="Times New Roman" w:cs="Times New Roman"/>
          <w:sz w:val="24"/>
          <w:szCs w:val="24"/>
        </w:rPr>
      </w:pPr>
      <w:r w:rsidRPr="0054668B">
        <w:rPr>
          <w:rFonts w:ascii="Times New Roman" w:hAnsi="Times New Roman" w:cs="Times New Roman"/>
          <w:sz w:val="24"/>
          <w:szCs w:val="24"/>
        </w:rPr>
        <w:t>Renforcer les capacités matérielles, techniques et logistiques de la mairie</w:t>
      </w:r>
      <w:r w:rsidR="004B21AD" w:rsidRPr="0054668B">
        <w:rPr>
          <w:rFonts w:ascii="Times New Roman" w:hAnsi="Times New Roman" w:cs="Times New Roman"/>
          <w:sz w:val="24"/>
          <w:szCs w:val="24"/>
        </w:rPr>
        <w:t>.</w:t>
      </w:r>
    </w:p>
    <w:p w14:paraId="7BEA3438" w14:textId="77777777" w:rsidR="00AF3CB6" w:rsidRPr="0054668B" w:rsidRDefault="002A46AF" w:rsidP="002F25A8">
      <w:pPr>
        <w:pStyle w:val="Titre2"/>
        <w:rPr>
          <w:i/>
          <w:sz w:val="24"/>
          <w:szCs w:val="24"/>
        </w:rPr>
      </w:pPr>
      <w:bookmarkStart w:id="441" w:name="_Toc469860796"/>
      <w:bookmarkStart w:id="442" w:name="_Toc521746206"/>
      <w:r w:rsidRPr="0054668B">
        <w:rPr>
          <w:sz w:val="24"/>
          <w:szCs w:val="24"/>
        </w:rPr>
        <w:t>1</w:t>
      </w:r>
      <w:r w:rsidR="00AF3CB6" w:rsidRPr="0054668B">
        <w:rPr>
          <w:sz w:val="24"/>
          <w:szCs w:val="24"/>
        </w:rPr>
        <w:t>-4 Cohérence avec les politiques régionales, nationales</w:t>
      </w:r>
      <w:bookmarkEnd w:id="441"/>
      <w:r w:rsidR="00AF3CB6" w:rsidRPr="0054668B">
        <w:rPr>
          <w:sz w:val="24"/>
          <w:szCs w:val="24"/>
        </w:rPr>
        <w:t xml:space="preserve"> et les ODD</w:t>
      </w:r>
      <w:bookmarkEnd w:id="442"/>
    </w:p>
    <w:p w14:paraId="62E24B3E" w14:textId="77777777" w:rsidR="0069507C" w:rsidRPr="0054668B" w:rsidRDefault="00AF3CB6" w:rsidP="004B21AD">
      <w:pPr>
        <w:autoSpaceDE w:val="0"/>
        <w:autoSpaceDN w:val="0"/>
        <w:adjustRightInd w:val="0"/>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 xml:space="preserve">La planification communale s’intègre normalement dans les orientations stratégiques départementale, régionale et nationale. Au-delà, le Plan de Développement Communal prend en </w:t>
      </w:r>
      <w:r w:rsidRPr="0054668B">
        <w:rPr>
          <w:rFonts w:ascii="Times New Roman" w:hAnsi="Times New Roman" w:cs="Times New Roman"/>
          <w:sz w:val="24"/>
          <w:szCs w:val="24"/>
          <w:lang w:eastAsia="fr-FR"/>
        </w:rPr>
        <w:lastRenderedPageBreak/>
        <w:t>compte, en tant qu’outil de planification, les engagements internationaux du Niger en matière d’Objectifs de Développement, Durable (ODD).</w:t>
      </w:r>
    </w:p>
    <w:p w14:paraId="1E6D6FF4" w14:textId="77777777" w:rsidR="0069507C" w:rsidRPr="0054668B" w:rsidRDefault="00AF3CB6" w:rsidP="004B21AD">
      <w:pPr>
        <w:autoSpaceDE w:val="0"/>
        <w:autoSpaceDN w:val="0"/>
        <w:adjustRightInd w:val="0"/>
        <w:spacing w:after="0" w:line="360" w:lineRule="auto"/>
        <w:jc w:val="both"/>
        <w:rPr>
          <w:rFonts w:ascii="Times New Roman" w:hAnsi="Times New Roman" w:cs="Times New Roman"/>
          <w:sz w:val="24"/>
          <w:szCs w:val="24"/>
          <w:lang w:eastAsia="fr-FR"/>
        </w:rPr>
      </w:pPr>
      <w:r w:rsidRPr="0054668B">
        <w:rPr>
          <w:rFonts w:ascii="Times New Roman" w:hAnsi="Times New Roman" w:cs="Times New Roman"/>
          <w:sz w:val="24"/>
          <w:szCs w:val="24"/>
          <w:lang w:eastAsia="fr-FR"/>
        </w:rPr>
        <w:t>Le tableau ci-dessous tente de prouver la conformité des objectifs du PDC avec les politiques nationales et les engagements internationaux du Niger en matière d’ODD.</w:t>
      </w:r>
    </w:p>
    <w:p w14:paraId="676CA2BA" w14:textId="77777777" w:rsidR="00B6448B" w:rsidRPr="0054668B" w:rsidRDefault="00B6448B" w:rsidP="004B21AD">
      <w:pPr>
        <w:autoSpaceDE w:val="0"/>
        <w:autoSpaceDN w:val="0"/>
        <w:adjustRightInd w:val="0"/>
        <w:spacing w:after="0" w:line="360" w:lineRule="auto"/>
        <w:jc w:val="both"/>
        <w:rPr>
          <w:rFonts w:ascii="Times New Roman" w:hAnsi="Times New Roman" w:cs="Times New Roman"/>
          <w:sz w:val="24"/>
          <w:szCs w:val="24"/>
          <w:lang w:eastAsia="fr-FR"/>
        </w:rPr>
      </w:pPr>
    </w:p>
    <w:p w14:paraId="4DABB786" w14:textId="77777777" w:rsidR="00B6448B" w:rsidRPr="0054668B" w:rsidRDefault="00B6448B" w:rsidP="004B21AD">
      <w:pPr>
        <w:autoSpaceDE w:val="0"/>
        <w:autoSpaceDN w:val="0"/>
        <w:adjustRightInd w:val="0"/>
        <w:spacing w:after="0" w:line="360" w:lineRule="auto"/>
        <w:jc w:val="both"/>
        <w:rPr>
          <w:rFonts w:ascii="Times New Roman" w:hAnsi="Times New Roman" w:cs="Times New Roman"/>
          <w:sz w:val="24"/>
          <w:szCs w:val="24"/>
          <w:lang w:eastAsia="fr-FR"/>
        </w:rPr>
      </w:pPr>
    </w:p>
    <w:p w14:paraId="4FAC767B" w14:textId="77777777" w:rsidR="00B6448B" w:rsidRPr="0054668B" w:rsidRDefault="00B6448B" w:rsidP="004B21AD">
      <w:pPr>
        <w:autoSpaceDE w:val="0"/>
        <w:autoSpaceDN w:val="0"/>
        <w:adjustRightInd w:val="0"/>
        <w:spacing w:after="0" w:line="360" w:lineRule="auto"/>
        <w:jc w:val="both"/>
        <w:rPr>
          <w:rFonts w:ascii="Times New Roman" w:hAnsi="Times New Roman" w:cs="Times New Roman"/>
          <w:sz w:val="24"/>
          <w:szCs w:val="24"/>
          <w:lang w:eastAsia="fr-FR"/>
        </w:rPr>
      </w:pPr>
    </w:p>
    <w:p w14:paraId="264A2E9E" w14:textId="77777777" w:rsidR="00B6448B" w:rsidRPr="0054668B" w:rsidRDefault="00B6448B" w:rsidP="004B21AD">
      <w:pPr>
        <w:autoSpaceDE w:val="0"/>
        <w:autoSpaceDN w:val="0"/>
        <w:adjustRightInd w:val="0"/>
        <w:spacing w:after="0" w:line="360" w:lineRule="auto"/>
        <w:jc w:val="both"/>
        <w:rPr>
          <w:rFonts w:ascii="Times New Roman" w:hAnsi="Times New Roman" w:cs="Times New Roman"/>
          <w:sz w:val="24"/>
          <w:szCs w:val="24"/>
          <w:lang w:eastAsia="fr-FR"/>
        </w:rPr>
      </w:pPr>
    </w:p>
    <w:p w14:paraId="06EB2663" w14:textId="77777777" w:rsidR="00B6448B" w:rsidRPr="0054668B" w:rsidRDefault="00B6448B" w:rsidP="004B21AD">
      <w:pPr>
        <w:autoSpaceDE w:val="0"/>
        <w:autoSpaceDN w:val="0"/>
        <w:adjustRightInd w:val="0"/>
        <w:spacing w:after="0" w:line="360" w:lineRule="auto"/>
        <w:jc w:val="both"/>
        <w:rPr>
          <w:rFonts w:ascii="Times New Roman" w:hAnsi="Times New Roman" w:cs="Times New Roman"/>
          <w:sz w:val="24"/>
          <w:szCs w:val="24"/>
          <w:lang w:eastAsia="fr-FR"/>
        </w:rPr>
      </w:pPr>
    </w:p>
    <w:p w14:paraId="062C6648" w14:textId="77777777" w:rsidR="00AF3CB6" w:rsidRPr="0054668B" w:rsidRDefault="005358BD" w:rsidP="005358BD">
      <w:pPr>
        <w:pStyle w:val="Lgende"/>
        <w:rPr>
          <w:rFonts w:ascii="Times New Roman" w:hAnsi="Times New Roman" w:cs="Times New Roman"/>
          <w:b w:val="0"/>
          <w:color w:val="auto"/>
          <w:sz w:val="24"/>
          <w:szCs w:val="24"/>
        </w:rPr>
      </w:pPr>
      <w:bookmarkStart w:id="443" w:name="_Toc515749797"/>
      <w:bookmarkStart w:id="444" w:name="_Toc405776151"/>
      <w:bookmarkStart w:id="445" w:name="_Toc442885405"/>
      <w:r w:rsidRPr="0054668B">
        <w:rPr>
          <w:rFonts w:ascii="Times New Roman" w:hAnsi="Times New Roman" w:cs="Times New Roman"/>
          <w:color w:val="auto"/>
          <w:sz w:val="24"/>
          <w:szCs w:val="24"/>
        </w:rPr>
        <w:t xml:space="preserve">Tableau </w:t>
      </w:r>
      <w:r w:rsidR="00666D75" w:rsidRPr="0054668B">
        <w:rPr>
          <w:rFonts w:ascii="Times New Roman" w:hAnsi="Times New Roman" w:cs="Times New Roman"/>
          <w:color w:val="auto"/>
          <w:sz w:val="24"/>
          <w:szCs w:val="24"/>
        </w:rPr>
        <w:fldChar w:fldCharType="begin"/>
      </w:r>
      <w:r w:rsidRPr="0054668B">
        <w:rPr>
          <w:rFonts w:ascii="Times New Roman" w:hAnsi="Times New Roman" w:cs="Times New Roman"/>
          <w:color w:val="auto"/>
          <w:sz w:val="24"/>
          <w:szCs w:val="24"/>
        </w:rPr>
        <w:instrText xml:space="preserve"> SEQ Tableau \* ARABIC </w:instrText>
      </w:r>
      <w:r w:rsidR="00666D75" w:rsidRPr="0054668B">
        <w:rPr>
          <w:rFonts w:ascii="Times New Roman" w:hAnsi="Times New Roman" w:cs="Times New Roman"/>
          <w:color w:val="auto"/>
          <w:sz w:val="24"/>
          <w:szCs w:val="24"/>
        </w:rPr>
        <w:fldChar w:fldCharType="separate"/>
      </w:r>
      <w:r w:rsidR="00B2653D" w:rsidRPr="0054668B">
        <w:rPr>
          <w:rFonts w:ascii="Times New Roman" w:hAnsi="Times New Roman" w:cs="Times New Roman"/>
          <w:noProof/>
          <w:color w:val="auto"/>
          <w:sz w:val="24"/>
          <w:szCs w:val="24"/>
        </w:rPr>
        <w:t>18</w:t>
      </w:r>
      <w:r w:rsidR="00666D75" w:rsidRPr="0054668B">
        <w:rPr>
          <w:rFonts w:ascii="Times New Roman" w:hAnsi="Times New Roman" w:cs="Times New Roman"/>
          <w:color w:val="auto"/>
          <w:sz w:val="24"/>
          <w:szCs w:val="24"/>
        </w:rPr>
        <w:fldChar w:fldCharType="end"/>
      </w:r>
      <w:r w:rsidRPr="0054668B">
        <w:rPr>
          <w:rFonts w:ascii="Times New Roman" w:hAnsi="Times New Roman" w:cs="Times New Roman"/>
          <w:color w:val="auto"/>
          <w:sz w:val="24"/>
          <w:szCs w:val="24"/>
        </w:rPr>
        <w:t>:</w:t>
      </w:r>
      <w:r w:rsidR="00AF3CB6" w:rsidRPr="0054668B">
        <w:rPr>
          <w:rFonts w:ascii="Times New Roman" w:hAnsi="Times New Roman" w:cs="Times New Roman"/>
          <w:color w:val="auto"/>
          <w:sz w:val="24"/>
          <w:szCs w:val="24"/>
        </w:rPr>
        <w:t xml:space="preserve"> Cohérence avec les politiques régionales, nationales et les ODD</w:t>
      </w:r>
      <w:bookmarkEnd w:id="443"/>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552"/>
        <w:gridCol w:w="1842"/>
        <w:gridCol w:w="1843"/>
        <w:gridCol w:w="2552"/>
      </w:tblGrid>
      <w:tr w:rsidR="00AF3CB6" w:rsidRPr="0054668B" w14:paraId="7C415110" w14:textId="77777777" w:rsidTr="000247C4">
        <w:trPr>
          <w:trHeight w:val="58"/>
          <w:tblHeader/>
        </w:trPr>
        <w:tc>
          <w:tcPr>
            <w:tcW w:w="1560" w:type="dxa"/>
          </w:tcPr>
          <w:bookmarkEnd w:id="444"/>
          <w:bookmarkEnd w:id="445"/>
          <w:p w14:paraId="705C821D" w14:textId="77777777" w:rsidR="00AF3CB6" w:rsidRPr="0054668B" w:rsidRDefault="00AF3CB6" w:rsidP="000247C4">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Axes Stratégiques du PDC</w:t>
            </w:r>
          </w:p>
        </w:tc>
        <w:tc>
          <w:tcPr>
            <w:tcW w:w="2552" w:type="dxa"/>
          </w:tcPr>
          <w:p w14:paraId="27F887F3" w14:textId="77777777" w:rsidR="00AF3CB6" w:rsidRPr="0054668B" w:rsidRDefault="00AF3CB6" w:rsidP="000247C4">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Conformité avec Plan de Développement Régional (PDR)</w:t>
            </w:r>
          </w:p>
        </w:tc>
        <w:tc>
          <w:tcPr>
            <w:tcW w:w="1842" w:type="dxa"/>
          </w:tcPr>
          <w:p w14:paraId="04844109" w14:textId="77777777" w:rsidR="00AF3CB6" w:rsidRPr="0054668B" w:rsidRDefault="00AF3CB6" w:rsidP="000247C4">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Conformité avec l’Initiative 3N</w:t>
            </w:r>
          </w:p>
        </w:tc>
        <w:tc>
          <w:tcPr>
            <w:tcW w:w="1843" w:type="dxa"/>
          </w:tcPr>
          <w:p w14:paraId="60BF9BE2" w14:textId="77777777" w:rsidR="00AF3CB6" w:rsidRPr="0054668B" w:rsidRDefault="00AF3CB6" w:rsidP="000247C4">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Conformité avec le PDES 2017-2021</w:t>
            </w:r>
          </w:p>
        </w:tc>
        <w:tc>
          <w:tcPr>
            <w:tcW w:w="2552" w:type="dxa"/>
          </w:tcPr>
          <w:p w14:paraId="31CC0DFC" w14:textId="77777777" w:rsidR="00AF3CB6" w:rsidRPr="0054668B" w:rsidRDefault="00AF3CB6" w:rsidP="000247C4">
            <w:pPr>
              <w:spacing w:after="0" w:line="240" w:lineRule="auto"/>
              <w:rPr>
                <w:rFonts w:ascii="Times New Roman" w:hAnsi="Times New Roman" w:cs="Times New Roman"/>
                <w:b/>
                <w:color w:val="000000" w:themeColor="text1"/>
                <w:sz w:val="24"/>
                <w:szCs w:val="24"/>
              </w:rPr>
            </w:pPr>
            <w:r w:rsidRPr="0054668B">
              <w:rPr>
                <w:rFonts w:ascii="Times New Roman" w:hAnsi="Times New Roman" w:cs="Times New Roman"/>
                <w:b/>
                <w:color w:val="000000" w:themeColor="text1"/>
                <w:sz w:val="24"/>
                <w:szCs w:val="24"/>
              </w:rPr>
              <w:t>Conformité avec les ODD</w:t>
            </w:r>
          </w:p>
        </w:tc>
      </w:tr>
      <w:tr w:rsidR="00AF3CB6" w:rsidRPr="0054668B" w14:paraId="6A13F5A6" w14:textId="77777777" w:rsidTr="00AF3CB6">
        <w:tc>
          <w:tcPr>
            <w:tcW w:w="1560" w:type="dxa"/>
          </w:tcPr>
          <w:p w14:paraId="70CFCED1" w14:textId="77777777" w:rsidR="00AF3CB6" w:rsidRPr="0054668B" w:rsidRDefault="00DC4E6C" w:rsidP="000247C4">
            <w:pPr>
              <w:spacing w:after="0" w:line="240" w:lineRule="auto"/>
              <w:rPr>
                <w:rFonts w:ascii="Times New Roman" w:hAnsi="Times New Roman" w:cs="Times New Roman"/>
                <w:bCs/>
                <w:color w:val="000000" w:themeColor="text1"/>
                <w:sz w:val="24"/>
                <w:szCs w:val="24"/>
                <w:lang w:eastAsia="fr-FR"/>
              </w:rPr>
            </w:pPr>
            <w:r w:rsidRPr="0054668B">
              <w:rPr>
                <w:rFonts w:ascii="Times New Roman" w:hAnsi="Times New Roman" w:cs="Times New Roman"/>
                <w:bCs/>
                <w:color w:val="000000" w:themeColor="text1"/>
                <w:sz w:val="24"/>
                <w:szCs w:val="24"/>
                <w:lang w:eastAsia="fr-FR"/>
              </w:rPr>
              <w:t xml:space="preserve">AXE </w:t>
            </w:r>
            <w:r w:rsidR="00AF3CB6" w:rsidRPr="0054668B">
              <w:rPr>
                <w:rFonts w:ascii="Times New Roman" w:hAnsi="Times New Roman" w:cs="Times New Roman"/>
                <w:bCs/>
                <w:color w:val="000000" w:themeColor="text1"/>
                <w:sz w:val="24"/>
                <w:szCs w:val="24"/>
                <w:lang w:eastAsia="fr-FR"/>
              </w:rPr>
              <w:t xml:space="preserve">1 : </w:t>
            </w:r>
            <w:r w:rsidR="00AF3CB6" w:rsidRPr="0054668B">
              <w:rPr>
                <w:rFonts w:ascii="Times New Roman" w:hAnsi="Times New Roman" w:cs="Times New Roman"/>
                <w:color w:val="000000" w:themeColor="text1"/>
                <w:sz w:val="24"/>
                <w:szCs w:val="24"/>
              </w:rPr>
              <w:t>Augmentation des productions agro-sylvo- pastorales et halieutiques en prenant en compte les changements climatiques</w:t>
            </w:r>
            <w:r w:rsidR="00AF3CB6" w:rsidRPr="0054668B">
              <w:rPr>
                <w:rFonts w:ascii="Times New Roman" w:hAnsi="Times New Roman" w:cs="Times New Roman"/>
                <w:i/>
                <w:color w:val="000000" w:themeColor="text1"/>
                <w:sz w:val="24"/>
                <w:szCs w:val="24"/>
              </w:rPr>
              <w:t> </w:t>
            </w:r>
          </w:p>
        </w:tc>
        <w:tc>
          <w:tcPr>
            <w:tcW w:w="2552" w:type="dxa"/>
          </w:tcPr>
          <w:p w14:paraId="6F3E1971" w14:textId="77777777" w:rsidR="00AF3CB6" w:rsidRPr="0054668B" w:rsidRDefault="00AF3CB6" w:rsidP="000247C4">
            <w:pPr>
              <w:spacing w:after="0" w:line="240" w:lineRule="auto"/>
              <w:rPr>
                <w:rFonts w:ascii="Times New Roman" w:hAnsi="Times New Roman" w:cs="Times New Roman"/>
                <w:bCs/>
                <w:color w:val="000000" w:themeColor="text1"/>
                <w:sz w:val="24"/>
                <w:szCs w:val="24"/>
              </w:rPr>
            </w:pPr>
            <w:bookmarkStart w:id="446" w:name="_Toc430125801"/>
            <w:r w:rsidRPr="0054668B">
              <w:rPr>
                <w:rFonts w:ascii="Times New Roman" w:hAnsi="Times New Roman" w:cs="Times New Roman"/>
                <w:bCs/>
                <w:color w:val="000000" w:themeColor="text1"/>
                <w:sz w:val="24"/>
                <w:szCs w:val="24"/>
              </w:rPr>
              <w:t xml:space="preserve">AXE 2: Accroissement durable et diversification des productions agro </w:t>
            </w:r>
            <w:proofErr w:type="spellStart"/>
            <w:r w:rsidRPr="0054668B">
              <w:rPr>
                <w:rFonts w:ascii="Times New Roman" w:hAnsi="Times New Roman" w:cs="Times New Roman"/>
                <w:bCs/>
                <w:color w:val="000000" w:themeColor="text1"/>
                <w:sz w:val="24"/>
                <w:szCs w:val="24"/>
              </w:rPr>
              <w:t>sylvo</w:t>
            </w:r>
            <w:proofErr w:type="spellEnd"/>
            <w:r w:rsidRPr="0054668B">
              <w:rPr>
                <w:rFonts w:ascii="Times New Roman" w:hAnsi="Times New Roman" w:cs="Times New Roman"/>
                <w:bCs/>
                <w:color w:val="000000" w:themeColor="text1"/>
                <w:sz w:val="24"/>
                <w:szCs w:val="24"/>
              </w:rPr>
              <w:t xml:space="preserve"> pastorales et halieutiques</w:t>
            </w:r>
            <w:bookmarkEnd w:id="446"/>
            <w:r w:rsidRPr="0054668B">
              <w:rPr>
                <w:rFonts w:ascii="Times New Roman" w:hAnsi="Times New Roman" w:cs="Times New Roman"/>
                <w:bCs/>
                <w:color w:val="000000" w:themeColor="text1"/>
                <w:sz w:val="24"/>
                <w:szCs w:val="24"/>
              </w:rPr>
              <w:t>.</w:t>
            </w:r>
          </w:p>
          <w:p w14:paraId="3C62E515" w14:textId="77777777" w:rsidR="00AF3CB6" w:rsidRPr="0054668B" w:rsidRDefault="00AF3CB6"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t>A travers l’Objectif général 2 : Assurer à terme la sécurité alimentaire de la population et stimuler l'économie de la région.</w:t>
            </w:r>
          </w:p>
          <w:p w14:paraId="38FB3929"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Cité par les objectifs spécifiques ci-après:</w:t>
            </w:r>
          </w:p>
          <w:p w14:paraId="18CCAE44"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-Créer un cadre serein de production par l'atténuation des conflits liés à l'accès et à l'utilisation des espaces de production</w:t>
            </w:r>
          </w:p>
          <w:p w14:paraId="7F462E68"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-Accroitre la production par la réduction des effets liés aux changements climatiques</w:t>
            </w:r>
          </w:p>
          <w:p w14:paraId="426F4577"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-Permettre aux acteurs économiques de la région de tirer une </w:t>
            </w:r>
            <w:r w:rsidRPr="0054668B">
              <w:rPr>
                <w:rFonts w:ascii="Times New Roman" w:hAnsi="Times New Roman" w:cs="Times New Roman"/>
                <w:color w:val="000000" w:themeColor="text1"/>
                <w:sz w:val="24"/>
                <w:szCs w:val="24"/>
              </w:rPr>
              <w:lastRenderedPageBreak/>
              <w:t>meilleure valeur ajoutée à travers le développement des filières porteuses</w:t>
            </w:r>
          </w:p>
          <w:p w14:paraId="41C8BF78"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-Augmenter les capacités de productions agrosylvopastorales et halieutiques de la région</w:t>
            </w:r>
          </w:p>
          <w:p w14:paraId="4D66453F"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-Améliorer l'offre de service aux producteurs de la région.</w:t>
            </w:r>
          </w:p>
          <w:p w14:paraId="677B55E1" w14:textId="77777777" w:rsidR="00AF3CB6" w:rsidRPr="0054668B" w:rsidRDefault="00AF3CB6" w:rsidP="000247C4">
            <w:pPr>
              <w:spacing w:after="0" w:line="240" w:lineRule="auto"/>
              <w:rPr>
                <w:rFonts w:ascii="Times New Roman" w:hAnsi="Times New Roman" w:cs="Times New Roman"/>
                <w:color w:val="000000" w:themeColor="text1"/>
                <w:sz w:val="24"/>
                <w:szCs w:val="24"/>
              </w:rPr>
            </w:pPr>
            <w:bookmarkStart w:id="447" w:name="_Toc430125804"/>
            <w:r w:rsidRPr="0054668B">
              <w:rPr>
                <w:rFonts w:ascii="Times New Roman" w:hAnsi="Times New Roman" w:cs="Times New Roman"/>
                <w:bCs/>
                <w:color w:val="000000" w:themeColor="text1"/>
                <w:sz w:val="24"/>
                <w:szCs w:val="24"/>
              </w:rPr>
              <w:t>AXE 5: Conditions de durabilité du développement régional</w:t>
            </w:r>
            <w:bookmarkEnd w:id="447"/>
            <w:r w:rsidRPr="0054668B">
              <w:rPr>
                <w:rFonts w:ascii="Times New Roman" w:hAnsi="Times New Roman" w:cs="Times New Roman"/>
                <w:bCs/>
                <w:color w:val="000000" w:themeColor="text1"/>
                <w:sz w:val="24"/>
                <w:szCs w:val="24"/>
              </w:rPr>
              <w:t xml:space="preserve">, à travers l’Objectif général 5 : </w:t>
            </w:r>
            <w:r w:rsidRPr="0054668B">
              <w:rPr>
                <w:rFonts w:ascii="Times New Roman" w:hAnsi="Times New Roman" w:cs="Times New Roman"/>
                <w:color w:val="000000" w:themeColor="text1"/>
                <w:sz w:val="24"/>
                <w:szCs w:val="24"/>
              </w:rPr>
              <w:t>Pérenniser les acquis de la région et réduire la pauvreté en vue d'un développement équilibré et durable.</w:t>
            </w:r>
          </w:p>
          <w:p w14:paraId="019A8A55" w14:textId="77777777" w:rsidR="00E42618" w:rsidRPr="0054668B" w:rsidRDefault="00E42618" w:rsidP="000247C4">
            <w:pPr>
              <w:spacing w:after="0" w:line="240" w:lineRule="auto"/>
              <w:rPr>
                <w:rFonts w:ascii="Times New Roman" w:hAnsi="Times New Roman" w:cs="Times New Roman"/>
                <w:bCs/>
                <w:color w:val="000000" w:themeColor="text1"/>
                <w:sz w:val="24"/>
                <w:szCs w:val="24"/>
              </w:rPr>
            </w:pPr>
          </w:p>
        </w:tc>
        <w:tc>
          <w:tcPr>
            <w:tcW w:w="1842" w:type="dxa"/>
          </w:tcPr>
          <w:p w14:paraId="20B9A072" w14:textId="77777777" w:rsidR="00AF3CB6" w:rsidRPr="0054668B" w:rsidRDefault="00DC4E6C"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lastRenderedPageBreak/>
              <w:t xml:space="preserve">AXE </w:t>
            </w:r>
            <w:r w:rsidR="00AF3CB6" w:rsidRPr="0054668B">
              <w:rPr>
                <w:rFonts w:ascii="Times New Roman" w:eastAsiaTheme="minorHAnsi" w:hAnsi="Times New Roman" w:cs="Times New Roman"/>
                <w:bCs/>
                <w:iCs/>
                <w:color w:val="000000" w:themeColor="text1"/>
                <w:sz w:val="24"/>
                <w:szCs w:val="24"/>
              </w:rPr>
              <w:t>1: Accroissement et diversification des productions agro-</w:t>
            </w:r>
            <w:proofErr w:type="spellStart"/>
            <w:r w:rsidR="00AF3CB6" w:rsidRPr="0054668B">
              <w:rPr>
                <w:rFonts w:ascii="Times New Roman" w:eastAsiaTheme="minorHAnsi" w:hAnsi="Times New Roman" w:cs="Times New Roman"/>
                <w:bCs/>
                <w:iCs/>
                <w:color w:val="000000" w:themeColor="text1"/>
                <w:sz w:val="24"/>
                <w:szCs w:val="24"/>
              </w:rPr>
              <w:t>sylvo</w:t>
            </w:r>
            <w:proofErr w:type="spellEnd"/>
            <w:r w:rsidR="00AF3CB6" w:rsidRPr="0054668B">
              <w:rPr>
                <w:rFonts w:ascii="Times New Roman" w:eastAsiaTheme="minorHAnsi" w:hAnsi="Times New Roman" w:cs="Times New Roman"/>
                <w:bCs/>
                <w:iCs/>
                <w:color w:val="000000" w:themeColor="text1"/>
                <w:sz w:val="24"/>
                <w:szCs w:val="24"/>
              </w:rPr>
              <w:t>-pastorales et halieutiques.</w:t>
            </w:r>
          </w:p>
          <w:p w14:paraId="0C4CE66C" w14:textId="77777777" w:rsidR="00AF3CB6" w:rsidRPr="0054668B" w:rsidRDefault="00AF3CB6"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t>A travers</w:t>
            </w:r>
          </w:p>
          <w:p w14:paraId="7D307444" w14:textId="77777777" w:rsidR="00AF3CB6" w:rsidRPr="0054668B" w:rsidRDefault="00DC4E6C"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bCs/>
                <w:iCs/>
                <w:color w:val="000000" w:themeColor="text1"/>
                <w:sz w:val="24"/>
                <w:szCs w:val="24"/>
              </w:rPr>
              <w:t>Les</w:t>
            </w:r>
            <w:r w:rsidR="00AF3CB6" w:rsidRPr="0054668B">
              <w:rPr>
                <w:rFonts w:ascii="Times New Roman" w:eastAsiaTheme="minorHAnsi" w:hAnsi="Times New Roman" w:cs="Times New Roman"/>
                <w:bCs/>
                <w:iCs/>
                <w:color w:val="000000" w:themeColor="text1"/>
                <w:sz w:val="24"/>
                <w:szCs w:val="24"/>
              </w:rPr>
              <w:t xml:space="preserve"> objectifs liés ci-après :</w:t>
            </w:r>
            <w:r w:rsidR="00AF3CB6" w:rsidRPr="0054668B">
              <w:rPr>
                <w:rFonts w:ascii="Times New Roman" w:eastAsiaTheme="minorHAnsi" w:hAnsi="Times New Roman" w:cs="Times New Roman"/>
                <w:iCs/>
                <w:color w:val="000000" w:themeColor="text1"/>
                <w:sz w:val="24"/>
                <w:szCs w:val="24"/>
              </w:rPr>
              <w:t>(i) améliorer la capacité productive des terres et des eaux ; (ii) généraliser l’utilisation de</w:t>
            </w:r>
          </w:p>
          <w:p w14:paraId="46E951A5" w14:textId="77777777" w:rsidR="00AF3CB6" w:rsidRPr="0054668B" w:rsidRDefault="00DC4E6C"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iCs/>
                <w:color w:val="000000" w:themeColor="text1"/>
                <w:sz w:val="24"/>
                <w:szCs w:val="24"/>
              </w:rPr>
              <w:t>Techniques</w:t>
            </w:r>
            <w:r w:rsidR="00AF3CB6" w:rsidRPr="0054668B">
              <w:rPr>
                <w:rFonts w:ascii="Times New Roman" w:eastAsiaTheme="minorHAnsi" w:hAnsi="Times New Roman" w:cs="Times New Roman"/>
                <w:iCs/>
                <w:color w:val="000000" w:themeColor="text1"/>
                <w:sz w:val="24"/>
                <w:szCs w:val="24"/>
              </w:rPr>
              <w:t xml:space="preserve"> et technologies, innovantes et adaptées aux réalités écologiques et</w:t>
            </w:r>
          </w:p>
          <w:p w14:paraId="7FEE0F9D" w14:textId="77777777" w:rsidR="00AF3CB6" w:rsidRPr="0054668B" w:rsidRDefault="00AF3CB6"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iCs/>
                <w:color w:val="000000" w:themeColor="text1"/>
                <w:sz w:val="24"/>
                <w:szCs w:val="24"/>
              </w:rPr>
              <w:t xml:space="preserve">Socioéconomiques du Niger ; </w:t>
            </w:r>
          </w:p>
          <w:p w14:paraId="6AD9F0B8" w14:textId="77777777" w:rsidR="00AF3CB6" w:rsidRPr="0054668B" w:rsidRDefault="00DC4E6C"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t xml:space="preserve">AXE </w:t>
            </w:r>
            <w:r w:rsidR="00AF3CB6" w:rsidRPr="0054668B">
              <w:rPr>
                <w:rFonts w:ascii="Times New Roman" w:eastAsiaTheme="minorHAnsi" w:hAnsi="Times New Roman" w:cs="Times New Roman"/>
                <w:bCs/>
                <w:iCs/>
                <w:color w:val="000000" w:themeColor="text1"/>
                <w:sz w:val="24"/>
                <w:szCs w:val="24"/>
              </w:rPr>
              <w:t xml:space="preserve">3 : Amélioration de la résilience des </w:t>
            </w:r>
            <w:r w:rsidR="00AF3CB6" w:rsidRPr="0054668B">
              <w:rPr>
                <w:rFonts w:ascii="Times New Roman" w:eastAsiaTheme="minorHAnsi" w:hAnsi="Times New Roman" w:cs="Times New Roman"/>
                <w:bCs/>
                <w:iCs/>
                <w:color w:val="000000" w:themeColor="text1"/>
                <w:sz w:val="24"/>
                <w:szCs w:val="24"/>
              </w:rPr>
              <w:lastRenderedPageBreak/>
              <w:t>populations face aux changements climatiques, crises et</w:t>
            </w:r>
          </w:p>
          <w:p w14:paraId="45F4B842" w14:textId="77777777" w:rsidR="00AF3CB6" w:rsidRPr="0054668B" w:rsidRDefault="00AF3CB6"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t>Catastrophes.</w:t>
            </w:r>
          </w:p>
          <w:p w14:paraId="584D87BA" w14:textId="77777777" w:rsidR="00AF3CB6" w:rsidRPr="0054668B" w:rsidRDefault="00AF3CB6" w:rsidP="000247C4">
            <w:pPr>
              <w:spacing w:after="0" w:line="240" w:lineRule="auto"/>
              <w:rPr>
                <w:rFonts w:ascii="Times New Roman" w:eastAsiaTheme="minorHAnsi" w:hAnsi="Times New Roman" w:cs="Times New Roman"/>
                <w:bCs/>
                <w:iCs/>
                <w:color w:val="000000" w:themeColor="text1"/>
                <w:sz w:val="24"/>
                <w:szCs w:val="24"/>
              </w:rPr>
            </w:pPr>
          </w:p>
          <w:p w14:paraId="315CDCE9" w14:textId="77777777" w:rsidR="00AF3CB6" w:rsidRPr="0054668B" w:rsidRDefault="00AF3CB6" w:rsidP="000247C4">
            <w:pPr>
              <w:spacing w:after="0" w:line="240" w:lineRule="auto"/>
              <w:rPr>
                <w:rFonts w:ascii="Times New Roman" w:hAnsi="Times New Roman" w:cs="Times New Roman"/>
                <w:color w:val="000000" w:themeColor="text1"/>
                <w:sz w:val="24"/>
                <w:szCs w:val="24"/>
              </w:rPr>
            </w:pPr>
          </w:p>
        </w:tc>
        <w:tc>
          <w:tcPr>
            <w:tcW w:w="1843" w:type="dxa"/>
          </w:tcPr>
          <w:p w14:paraId="5293B787" w14:textId="77777777" w:rsidR="00AF3CB6" w:rsidRPr="0054668B" w:rsidRDefault="00DC4E6C"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lastRenderedPageBreak/>
              <w:t xml:space="preserve">AXE </w:t>
            </w:r>
            <w:r w:rsidR="00AF3CB6" w:rsidRPr="0054668B">
              <w:rPr>
                <w:rFonts w:ascii="Times New Roman" w:hAnsi="Times New Roman" w:cs="Times New Roman"/>
                <w:color w:val="000000" w:themeColor="text1"/>
                <w:sz w:val="24"/>
                <w:szCs w:val="24"/>
              </w:rPr>
              <w:t>3: Amélioration de la croissance économique,</w:t>
            </w:r>
          </w:p>
          <w:p w14:paraId="07F48A91" w14:textId="77777777" w:rsidR="00AF3CB6" w:rsidRPr="0054668B" w:rsidRDefault="00AF3CB6" w:rsidP="000247C4">
            <w:pPr>
              <w:spacing w:after="0" w:line="240" w:lineRule="auto"/>
              <w:rPr>
                <w:rFonts w:ascii="Times New Roman" w:hAnsi="Times New Roman" w:cs="Times New Roman"/>
                <w:color w:val="000000" w:themeColor="text1"/>
                <w:sz w:val="24"/>
                <w:szCs w:val="24"/>
              </w:rPr>
            </w:pPr>
          </w:p>
          <w:p w14:paraId="4B748BF5" w14:textId="77777777" w:rsidR="00AF3CB6" w:rsidRPr="0054668B" w:rsidRDefault="00DC4E6C"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AXE </w:t>
            </w:r>
            <w:r w:rsidR="00AF3CB6" w:rsidRPr="0054668B">
              <w:rPr>
                <w:rFonts w:ascii="Times New Roman" w:hAnsi="Times New Roman" w:cs="Times New Roman"/>
                <w:color w:val="000000" w:themeColor="text1"/>
                <w:sz w:val="24"/>
                <w:szCs w:val="24"/>
              </w:rPr>
              <w:t>5: Gestion durable de l’environnement.</w:t>
            </w:r>
          </w:p>
          <w:p w14:paraId="512A0115"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 travers le Programme 6: Transformation du secteur rural, le Programme 10: Gestion durable des terres, des eaux et de la diversité biologique,  le Programme 11: Amélioration du cadre de vie des populations et lutte contre le changement climatique et le Programme 5: Développement </w:t>
            </w:r>
            <w:r w:rsidRPr="0054668B">
              <w:rPr>
                <w:rFonts w:ascii="Times New Roman" w:hAnsi="Times New Roman" w:cs="Times New Roman"/>
                <w:color w:val="000000" w:themeColor="text1"/>
                <w:sz w:val="24"/>
                <w:szCs w:val="24"/>
              </w:rPr>
              <w:lastRenderedPageBreak/>
              <w:t>du secteur privé (</w:t>
            </w:r>
            <w:r w:rsidR="00DC4E6C" w:rsidRPr="0054668B">
              <w:rPr>
                <w:rFonts w:ascii="Times New Roman" w:hAnsi="Times New Roman" w:cs="Times New Roman"/>
                <w:color w:val="000000" w:themeColor="text1"/>
                <w:sz w:val="24"/>
                <w:szCs w:val="24"/>
              </w:rPr>
              <w:t>Sous-</w:t>
            </w:r>
            <w:r w:rsidR="00A252E5" w:rsidRPr="0054668B">
              <w:rPr>
                <w:rFonts w:ascii="Times New Roman" w:hAnsi="Times New Roman" w:cs="Times New Roman"/>
                <w:color w:val="000000" w:themeColor="text1"/>
                <w:sz w:val="24"/>
                <w:szCs w:val="24"/>
              </w:rPr>
              <w:t>programme:</w:t>
            </w:r>
            <w:r w:rsidRPr="0054668B">
              <w:rPr>
                <w:rFonts w:ascii="Times New Roman" w:hAnsi="Times New Roman" w:cs="Times New Roman"/>
                <w:color w:val="000000" w:themeColor="text1"/>
                <w:sz w:val="24"/>
                <w:szCs w:val="24"/>
              </w:rPr>
              <w:t xml:space="preserve"> Transformation des productions agro-</w:t>
            </w:r>
            <w:proofErr w:type="spellStart"/>
            <w:r w:rsidRPr="0054668B">
              <w:rPr>
                <w:rFonts w:ascii="Times New Roman" w:hAnsi="Times New Roman" w:cs="Times New Roman"/>
                <w:color w:val="000000" w:themeColor="text1"/>
                <w:sz w:val="24"/>
                <w:szCs w:val="24"/>
              </w:rPr>
              <w:t>sylvo</w:t>
            </w:r>
            <w:proofErr w:type="spellEnd"/>
            <w:r w:rsidRPr="0054668B">
              <w:rPr>
                <w:rFonts w:ascii="Times New Roman" w:hAnsi="Times New Roman" w:cs="Times New Roman"/>
                <w:color w:val="000000" w:themeColor="text1"/>
                <w:sz w:val="24"/>
                <w:szCs w:val="24"/>
              </w:rPr>
              <w:t>-pastorales et halieutiques)</w:t>
            </w:r>
          </w:p>
        </w:tc>
        <w:tc>
          <w:tcPr>
            <w:tcW w:w="2552" w:type="dxa"/>
          </w:tcPr>
          <w:p w14:paraId="53785C9E"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lastRenderedPageBreak/>
              <w:t>2</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Éliminer la faim et la famine, assurer la sécurité alimentaire, améliorer la nutrition et promouvoir une agriculture durable.</w:t>
            </w:r>
          </w:p>
          <w:p w14:paraId="4B85F902"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12ème objectif</w:t>
            </w:r>
            <w:r w:rsidRPr="0054668B">
              <w:rPr>
                <w:rFonts w:ascii="Times New Roman" w:eastAsia="Times New Roman" w:hAnsi="Times New Roman" w:cs="Times New Roman"/>
                <w:color w:val="000000" w:themeColor="text1"/>
                <w:sz w:val="24"/>
                <w:szCs w:val="24"/>
                <w:lang w:eastAsia="fr-FR"/>
              </w:rPr>
              <w:t xml:space="preserve"> : Instaurer des modes de consommation et de production durables</w:t>
            </w:r>
          </w:p>
          <w:p w14:paraId="6DAE92DF" w14:textId="77777777" w:rsidR="00AF3CB6" w:rsidRPr="0054668B" w:rsidRDefault="00AF3CB6" w:rsidP="000247C4">
            <w:pPr>
              <w:spacing w:after="0" w:line="240" w:lineRule="auto"/>
              <w:rPr>
                <w:rFonts w:ascii="Times New Roman" w:eastAsia="Times New Roman" w:hAnsi="Times New Roman" w:cs="Times New Roman"/>
                <w:bCs/>
                <w:color w:val="000000" w:themeColor="text1"/>
                <w:sz w:val="24"/>
                <w:szCs w:val="24"/>
                <w:u w:val="single"/>
                <w:lang w:eastAsia="fr-FR"/>
              </w:rPr>
            </w:pPr>
            <w:r w:rsidRPr="0054668B">
              <w:rPr>
                <w:rFonts w:ascii="Times New Roman" w:eastAsia="Times New Roman" w:hAnsi="Times New Roman" w:cs="Times New Roman"/>
                <w:bCs/>
                <w:color w:val="000000" w:themeColor="text1"/>
                <w:sz w:val="24"/>
                <w:szCs w:val="24"/>
                <w:lang w:eastAsia="fr-FR"/>
              </w:rPr>
              <w:t xml:space="preserve">Protection de la faune et de la flore aquatique et </w:t>
            </w:r>
            <w:r w:rsidR="00B93172" w:rsidRPr="0054668B">
              <w:rPr>
                <w:rFonts w:ascii="Times New Roman" w:eastAsia="Times New Roman" w:hAnsi="Times New Roman" w:cs="Times New Roman"/>
                <w:bCs/>
                <w:color w:val="000000" w:themeColor="text1"/>
                <w:sz w:val="24"/>
                <w:szCs w:val="24"/>
                <w:lang w:eastAsia="fr-FR"/>
              </w:rPr>
              <w:t xml:space="preserve">terrestre </w:t>
            </w:r>
            <w:r w:rsidRPr="0054668B">
              <w:rPr>
                <w:rFonts w:ascii="Times New Roman" w:eastAsia="Times New Roman" w:hAnsi="Times New Roman" w:cs="Times New Roman"/>
                <w:bCs/>
                <w:color w:val="000000" w:themeColor="text1"/>
                <w:sz w:val="24"/>
                <w:szCs w:val="24"/>
                <w:u w:val="single"/>
                <w:lang w:eastAsia="fr-FR"/>
              </w:rPr>
              <w:t>15</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color w:val="000000" w:themeColor="text1"/>
                <w:sz w:val="24"/>
                <w:szCs w:val="24"/>
                <w:lang w:eastAsia="fr-FR"/>
              </w:rPr>
              <w:t xml:space="preserve"> : Préserver et restaurer les écosystèmes terrestres, en veillant à les exploiter de façon durable, gérer durablement les forêts, lutter contre la désertification, enrayer et inverser le processus de dégradation des terres et mettre fin à l’appauvrissement de la biodiversité.</w:t>
            </w:r>
          </w:p>
          <w:p w14:paraId="5D456A59"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13</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color w:val="000000" w:themeColor="text1"/>
                <w:sz w:val="24"/>
                <w:szCs w:val="24"/>
                <w:lang w:eastAsia="fr-FR"/>
              </w:rPr>
              <w:t xml:space="preserve"> : Prendre </w:t>
            </w:r>
            <w:r w:rsidRPr="0054668B">
              <w:rPr>
                <w:rFonts w:ascii="Times New Roman" w:eastAsia="Times New Roman" w:hAnsi="Times New Roman" w:cs="Times New Roman"/>
                <w:color w:val="000000" w:themeColor="text1"/>
                <w:sz w:val="24"/>
                <w:szCs w:val="24"/>
                <w:lang w:eastAsia="fr-FR"/>
              </w:rPr>
              <w:lastRenderedPageBreak/>
              <w:t>des mesures d’urgence pour lutter contre les changements climatiques et leurs répercussions</w:t>
            </w:r>
          </w:p>
          <w:p w14:paraId="4B0DC38E"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eastAsia="Times New Roman" w:hAnsi="Times New Roman" w:cs="Times New Roman"/>
                <w:bCs/>
                <w:color w:val="000000" w:themeColor="text1"/>
                <w:sz w:val="24"/>
                <w:szCs w:val="24"/>
                <w:u w:val="single"/>
                <w:lang w:eastAsia="fr-FR"/>
              </w:rPr>
              <w:t>17</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Revitaliser le partenariat mondial au service du développement durable et renforcer les moyens de ce partenariat</w:t>
            </w:r>
          </w:p>
        </w:tc>
      </w:tr>
      <w:tr w:rsidR="00AF3CB6" w:rsidRPr="0054668B" w14:paraId="5CA1A47E" w14:textId="77777777" w:rsidTr="00AF3CB6">
        <w:tc>
          <w:tcPr>
            <w:tcW w:w="1560" w:type="dxa"/>
          </w:tcPr>
          <w:p w14:paraId="1AC3E40F" w14:textId="77777777" w:rsidR="00AF3CB6" w:rsidRPr="0054668B" w:rsidRDefault="00DC4E6C" w:rsidP="000247C4">
            <w:pPr>
              <w:spacing w:after="0" w:line="240" w:lineRule="auto"/>
              <w:rPr>
                <w:rFonts w:ascii="Times New Roman" w:hAnsi="Times New Roman" w:cs="Times New Roman"/>
                <w:bCs/>
                <w:color w:val="000000" w:themeColor="text1"/>
                <w:sz w:val="24"/>
                <w:szCs w:val="24"/>
                <w:lang w:eastAsia="fr-FR"/>
              </w:rPr>
            </w:pPr>
            <w:r w:rsidRPr="0054668B">
              <w:rPr>
                <w:rFonts w:ascii="Times New Roman" w:hAnsi="Times New Roman" w:cs="Times New Roman"/>
                <w:bCs/>
                <w:color w:val="000000" w:themeColor="text1"/>
                <w:sz w:val="24"/>
                <w:szCs w:val="24"/>
                <w:lang w:eastAsia="fr-FR"/>
              </w:rPr>
              <w:lastRenderedPageBreak/>
              <w:t xml:space="preserve">AXE </w:t>
            </w:r>
            <w:r w:rsidR="00AF3CB6" w:rsidRPr="0054668B">
              <w:rPr>
                <w:rFonts w:ascii="Times New Roman" w:hAnsi="Times New Roman" w:cs="Times New Roman"/>
                <w:bCs/>
                <w:color w:val="000000" w:themeColor="text1"/>
                <w:sz w:val="24"/>
                <w:szCs w:val="24"/>
                <w:lang w:eastAsia="fr-FR"/>
              </w:rPr>
              <w:t xml:space="preserve">2 : </w:t>
            </w:r>
            <w:r w:rsidR="00AF3CB6" w:rsidRPr="0054668B">
              <w:rPr>
                <w:rFonts w:ascii="Times New Roman" w:hAnsi="Times New Roman" w:cs="Times New Roman"/>
                <w:color w:val="000000" w:themeColor="text1"/>
                <w:sz w:val="24"/>
                <w:szCs w:val="24"/>
              </w:rPr>
              <w:t xml:space="preserve">Amélioration de l’accès aux services sociaux et </w:t>
            </w:r>
            <w:r w:rsidR="00AF3CB6" w:rsidRPr="0054668B">
              <w:rPr>
                <w:rFonts w:ascii="Times New Roman" w:hAnsi="Times New Roman" w:cs="Times New Roman"/>
                <w:bCs/>
                <w:color w:val="000000" w:themeColor="text1"/>
                <w:sz w:val="24"/>
                <w:szCs w:val="24"/>
              </w:rPr>
              <w:t xml:space="preserve">aux équipements </w:t>
            </w:r>
            <w:r w:rsidR="00AF3CB6" w:rsidRPr="0054668B">
              <w:rPr>
                <w:rFonts w:ascii="Times New Roman" w:hAnsi="Times New Roman" w:cs="Times New Roman"/>
                <w:color w:val="000000" w:themeColor="text1"/>
                <w:sz w:val="24"/>
                <w:szCs w:val="24"/>
              </w:rPr>
              <w:t xml:space="preserve">de base de qualité (éducation, </w:t>
            </w:r>
            <w:r w:rsidR="00AF3CB6" w:rsidRPr="0054668B">
              <w:rPr>
                <w:rFonts w:ascii="Times New Roman" w:hAnsi="Times New Roman" w:cs="Times New Roman"/>
                <w:bCs/>
                <w:color w:val="000000" w:themeColor="text1"/>
                <w:sz w:val="24"/>
                <w:szCs w:val="24"/>
              </w:rPr>
              <w:t>santé, hydraulique, énergie, hygiène-assainissement, transport et communication)</w:t>
            </w:r>
          </w:p>
        </w:tc>
        <w:tc>
          <w:tcPr>
            <w:tcW w:w="2552" w:type="dxa"/>
          </w:tcPr>
          <w:p w14:paraId="6810C580" w14:textId="77777777" w:rsidR="00AF3CB6" w:rsidRPr="0054668B" w:rsidRDefault="00AF3CB6" w:rsidP="000247C4">
            <w:pPr>
              <w:spacing w:after="0" w:line="240" w:lineRule="auto"/>
              <w:rPr>
                <w:rFonts w:ascii="Times New Roman" w:hAnsi="Times New Roman" w:cs="Times New Roman"/>
                <w:bCs/>
                <w:color w:val="000000" w:themeColor="text1"/>
                <w:sz w:val="24"/>
                <w:szCs w:val="24"/>
              </w:rPr>
            </w:pPr>
            <w:bookmarkStart w:id="448" w:name="_Toc430125803"/>
            <w:r w:rsidRPr="0054668B">
              <w:rPr>
                <w:rFonts w:ascii="Times New Roman" w:hAnsi="Times New Roman" w:cs="Times New Roman"/>
                <w:bCs/>
                <w:color w:val="000000" w:themeColor="text1"/>
                <w:sz w:val="24"/>
                <w:szCs w:val="24"/>
              </w:rPr>
              <w:t>AXE 4: Amélioration de l'état nutritionnel des populations et l’accès équitable aux services sociaux de base de qualité</w:t>
            </w:r>
            <w:bookmarkEnd w:id="448"/>
            <w:r w:rsidRPr="0054668B">
              <w:rPr>
                <w:rFonts w:ascii="Times New Roman" w:hAnsi="Times New Roman" w:cs="Times New Roman"/>
                <w:bCs/>
                <w:color w:val="000000" w:themeColor="text1"/>
                <w:sz w:val="24"/>
                <w:szCs w:val="24"/>
              </w:rPr>
              <w:t>.</w:t>
            </w:r>
          </w:p>
          <w:p w14:paraId="6675A63A" w14:textId="77777777" w:rsidR="00AF3CB6" w:rsidRPr="0054668B" w:rsidRDefault="00AF3CB6" w:rsidP="000247C4">
            <w:pPr>
              <w:spacing w:after="0" w:line="240" w:lineRule="auto"/>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lang w:eastAsia="en-CA"/>
              </w:rPr>
              <w:t>A travers l’Objectif général 4 : Satisfaire les besoins de la population par l'amélioration des services sociaux de base et l'accès à une alimentation de qualité.</w:t>
            </w:r>
          </w:p>
          <w:p w14:paraId="4A76DA08" w14:textId="77777777" w:rsidR="00AF3CB6" w:rsidRPr="0054668B" w:rsidRDefault="00AF3CB6" w:rsidP="000247C4">
            <w:pPr>
              <w:spacing w:after="0" w:line="240" w:lineRule="auto"/>
              <w:rPr>
                <w:rFonts w:ascii="Times New Roman" w:hAnsi="Times New Roman" w:cs="Times New Roman"/>
                <w:color w:val="000000" w:themeColor="text1"/>
                <w:sz w:val="24"/>
                <w:szCs w:val="24"/>
              </w:rPr>
            </w:pPr>
          </w:p>
        </w:tc>
        <w:tc>
          <w:tcPr>
            <w:tcW w:w="1842" w:type="dxa"/>
          </w:tcPr>
          <w:p w14:paraId="4C975260" w14:textId="77777777" w:rsidR="00AF3CB6" w:rsidRPr="0054668B" w:rsidRDefault="00DC4E6C" w:rsidP="000247C4">
            <w:pPr>
              <w:spacing w:after="0" w:line="240" w:lineRule="auto"/>
              <w:rPr>
                <w:rFonts w:ascii="Times New Roman" w:hAnsi="Times New Roman" w:cs="Times New Roman"/>
                <w:color w:val="000000" w:themeColor="text1"/>
                <w:sz w:val="24"/>
                <w:szCs w:val="24"/>
              </w:rPr>
            </w:pPr>
            <w:r w:rsidRPr="0054668B">
              <w:rPr>
                <w:rFonts w:ascii="Times New Roman" w:eastAsiaTheme="minorHAnsi" w:hAnsi="Times New Roman" w:cs="Times New Roman"/>
                <w:bCs/>
                <w:iCs/>
                <w:color w:val="000000" w:themeColor="text1"/>
                <w:sz w:val="24"/>
                <w:szCs w:val="24"/>
              </w:rPr>
              <w:t xml:space="preserve">AXE </w:t>
            </w:r>
            <w:r w:rsidR="00AF3CB6" w:rsidRPr="0054668B">
              <w:rPr>
                <w:rFonts w:ascii="Times New Roman" w:eastAsiaTheme="minorHAnsi" w:hAnsi="Times New Roman" w:cs="Times New Roman"/>
                <w:bCs/>
                <w:iCs/>
                <w:color w:val="000000" w:themeColor="text1"/>
                <w:sz w:val="24"/>
                <w:szCs w:val="24"/>
              </w:rPr>
              <w:t>4 : Amélioration de l’état nutritionnel des nigériennes et des nigériens.</w:t>
            </w:r>
          </w:p>
        </w:tc>
        <w:tc>
          <w:tcPr>
            <w:tcW w:w="1843" w:type="dxa"/>
          </w:tcPr>
          <w:p w14:paraId="6440152C" w14:textId="77777777" w:rsidR="00AF3CB6" w:rsidRPr="0054668B" w:rsidRDefault="00DC4E6C"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AXE </w:t>
            </w:r>
            <w:r w:rsidR="00AF3CB6" w:rsidRPr="0054668B">
              <w:rPr>
                <w:rFonts w:ascii="Times New Roman" w:hAnsi="Times New Roman" w:cs="Times New Roman"/>
                <w:color w:val="000000" w:themeColor="text1"/>
                <w:sz w:val="24"/>
                <w:szCs w:val="24"/>
              </w:rPr>
              <w:t>2 : Développement social et transition démographique</w:t>
            </w:r>
          </w:p>
          <w:p w14:paraId="09793332"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 travers le Programme 3: Développement du capital humain et le</w:t>
            </w:r>
          </w:p>
          <w:p w14:paraId="09ADC276"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Programme 4: Transition démographique</w:t>
            </w:r>
          </w:p>
        </w:tc>
        <w:tc>
          <w:tcPr>
            <w:tcW w:w="2552" w:type="dxa"/>
          </w:tcPr>
          <w:p w14:paraId="6A09CC4E"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3</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Donner aux individus les moyens de mener une vie saine et promouvoir le bien-être de tous à tous les âges.</w:t>
            </w:r>
          </w:p>
          <w:p w14:paraId="14EFC952"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4</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Veiller à ce que tous aient accès à l’éducation et promouvoir des possibilités d’apprentissage de qualité dans des conditions équitables tout au long de la vie</w:t>
            </w:r>
          </w:p>
          <w:p w14:paraId="4E0B015D"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6</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 xml:space="preserve">Garantir l’accès de tous à des services d’approvisionnement en eau et d’assainissement et assurer une gestion </w:t>
            </w:r>
            <w:r w:rsidRPr="0054668B">
              <w:rPr>
                <w:rFonts w:ascii="Times New Roman" w:eastAsia="Times New Roman" w:hAnsi="Times New Roman" w:cs="Times New Roman"/>
                <w:color w:val="000000" w:themeColor="text1"/>
                <w:sz w:val="24"/>
                <w:szCs w:val="24"/>
                <w:lang w:eastAsia="fr-FR"/>
              </w:rPr>
              <w:lastRenderedPageBreak/>
              <w:t>durable des ressources en eau</w:t>
            </w:r>
          </w:p>
          <w:p w14:paraId="17403DEE"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7</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Garantir l’accès de tous à des services énergétiques fiables, durables et renouvelables à un coût abordable</w:t>
            </w:r>
          </w:p>
          <w:p w14:paraId="16949194"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eastAsia="Times New Roman" w:hAnsi="Times New Roman" w:cs="Times New Roman"/>
                <w:bCs/>
                <w:color w:val="000000" w:themeColor="text1"/>
                <w:sz w:val="24"/>
                <w:szCs w:val="24"/>
                <w:u w:val="single"/>
                <w:lang w:eastAsia="fr-FR"/>
              </w:rPr>
              <w:t xml:space="preserve"> 9ème objectif</w:t>
            </w:r>
            <w:r w:rsidRPr="0054668B">
              <w:rPr>
                <w:rFonts w:ascii="Times New Roman" w:eastAsia="Times New Roman" w:hAnsi="Times New Roman" w:cs="Times New Roman"/>
                <w:color w:val="000000" w:themeColor="text1"/>
                <w:sz w:val="24"/>
                <w:szCs w:val="24"/>
                <w:lang w:eastAsia="fr-FR"/>
              </w:rPr>
              <w:t xml:space="preserve"> : Mettre en place une infrastructure résistante, promouvoir une industrialisation durable qui profite à tous et encourager l’innovation</w:t>
            </w:r>
          </w:p>
        </w:tc>
      </w:tr>
      <w:tr w:rsidR="00AF3CB6" w:rsidRPr="0054668B" w14:paraId="37BD0CE6" w14:textId="77777777" w:rsidTr="00AF3CB6">
        <w:tc>
          <w:tcPr>
            <w:tcW w:w="1560" w:type="dxa"/>
          </w:tcPr>
          <w:p w14:paraId="40306BC9" w14:textId="69FFAEF6" w:rsidR="00AF3CB6" w:rsidRPr="0054668B" w:rsidRDefault="00DC4E6C" w:rsidP="000247C4">
            <w:pPr>
              <w:spacing w:after="0" w:line="240" w:lineRule="auto"/>
              <w:rPr>
                <w:rFonts w:ascii="Times New Roman" w:hAnsi="Times New Roman" w:cs="Times New Roman"/>
                <w:bCs/>
                <w:color w:val="000000" w:themeColor="text1"/>
                <w:sz w:val="24"/>
                <w:szCs w:val="24"/>
                <w:lang w:eastAsia="fr-FR"/>
              </w:rPr>
            </w:pPr>
            <w:r w:rsidRPr="0054668B">
              <w:rPr>
                <w:rFonts w:ascii="Times New Roman" w:hAnsi="Times New Roman" w:cs="Times New Roman"/>
                <w:bCs/>
                <w:color w:val="000000" w:themeColor="text1"/>
                <w:sz w:val="24"/>
                <w:szCs w:val="24"/>
                <w:lang w:eastAsia="fr-FR"/>
              </w:rPr>
              <w:lastRenderedPageBreak/>
              <w:t xml:space="preserve">AXE </w:t>
            </w:r>
            <w:r w:rsidR="00AF3CB6" w:rsidRPr="0054668B">
              <w:rPr>
                <w:rFonts w:ascii="Times New Roman" w:hAnsi="Times New Roman" w:cs="Times New Roman"/>
                <w:bCs/>
                <w:color w:val="000000" w:themeColor="text1"/>
                <w:sz w:val="24"/>
                <w:szCs w:val="24"/>
                <w:lang w:eastAsia="fr-FR"/>
              </w:rPr>
              <w:t xml:space="preserve">3 : </w:t>
            </w:r>
            <w:r w:rsidR="00AF3CB6" w:rsidRPr="0054668B">
              <w:rPr>
                <w:rFonts w:ascii="Times New Roman" w:hAnsi="Times New Roman" w:cs="Times New Roman"/>
                <w:color w:val="000000" w:themeColor="text1"/>
                <w:sz w:val="24"/>
                <w:szCs w:val="24"/>
              </w:rPr>
              <w:t>Amélioration des cond</w:t>
            </w:r>
            <w:r w:rsidR="00984336" w:rsidRPr="0054668B">
              <w:rPr>
                <w:rFonts w:ascii="Times New Roman" w:hAnsi="Times New Roman" w:cs="Times New Roman"/>
                <w:color w:val="000000" w:themeColor="text1"/>
                <w:sz w:val="24"/>
                <w:szCs w:val="24"/>
              </w:rPr>
              <w:t>itions culturelles, économiques</w:t>
            </w:r>
            <w:r w:rsidR="00AF3CB6" w:rsidRPr="0054668B">
              <w:rPr>
                <w:rFonts w:ascii="Times New Roman" w:hAnsi="Times New Roman" w:cs="Times New Roman"/>
                <w:color w:val="000000" w:themeColor="text1"/>
                <w:sz w:val="24"/>
                <w:szCs w:val="24"/>
              </w:rPr>
              <w:t xml:space="preserve"> et du cadre de vie de la population de la commune</w:t>
            </w:r>
            <w:r w:rsidR="00AF3CB6" w:rsidRPr="0054668B">
              <w:rPr>
                <w:rFonts w:ascii="Times New Roman" w:hAnsi="Times New Roman" w:cs="Times New Roman"/>
                <w:i/>
                <w:color w:val="000000" w:themeColor="text1"/>
                <w:sz w:val="24"/>
                <w:szCs w:val="24"/>
              </w:rPr>
              <w:t> </w:t>
            </w:r>
          </w:p>
        </w:tc>
        <w:tc>
          <w:tcPr>
            <w:tcW w:w="2552" w:type="dxa"/>
          </w:tcPr>
          <w:p w14:paraId="1CA3DB15" w14:textId="77777777" w:rsidR="00AF3CB6" w:rsidRPr="0054668B" w:rsidRDefault="00DC4E6C" w:rsidP="000247C4">
            <w:pPr>
              <w:spacing w:after="0" w:line="240" w:lineRule="auto"/>
              <w:rPr>
                <w:rFonts w:ascii="Times New Roman" w:hAnsi="Times New Roman" w:cs="Times New Roman"/>
                <w:bCs/>
                <w:color w:val="000000" w:themeColor="text1"/>
                <w:sz w:val="24"/>
                <w:szCs w:val="24"/>
              </w:rPr>
            </w:pPr>
            <w:bookmarkStart w:id="449" w:name="_Toc430125802"/>
            <w:r w:rsidRPr="0054668B">
              <w:rPr>
                <w:rFonts w:ascii="Times New Roman" w:hAnsi="Times New Roman" w:cs="Times New Roman"/>
                <w:bCs/>
                <w:color w:val="000000" w:themeColor="text1"/>
                <w:sz w:val="24"/>
                <w:szCs w:val="24"/>
              </w:rPr>
              <w:t xml:space="preserve">AXE </w:t>
            </w:r>
            <w:r w:rsidR="00AF3CB6" w:rsidRPr="0054668B">
              <w:rPr>
                <w:rFonts w:ascii="Times New Roman" w:hAnsi="Times New Roman" w:cs="Times New Roman"/>
                <w:bCs/>
                <w:color w:val="000000" w:themeColor="text1"/>
                <w:sz w:val="24"/>
                <w:szCs w:val="24"/>
              </w:rPr>
              <w:t>3: Promotion d'une économie  diversifiée et compétitive à travers  la modernisation et le renforcement des secteurs d'accompagnement</w:t>
            </w:r>
            <w:bookmarkEnd w:id="449"/>
          </w:p>
          <w:p w14:paraId="55187F08" w14:textId="77777777" w:rsidR="00AF3CB6" w:rsidRPr="0054668B" w:rsidRDefault="00AF3CB6" w:rsidP="000247C4">
            <w:pPr>
              <w:spacing w:after="0" w:line="240" w:lineRule="auto"/>
              <w:rPr>
                <w:rFonts w:ascii="Times New Roman" w:hAnsi="Times New Roman" w:cs="Times New Roman"/>
                <w:bCs/>
                <w:color w:val="000000" w:themeColor="text1"/>
                <w:sz w:val="24"/>
                <w:szCs w:val="24"/>
              </w:rPr>
            </w:pPr>
            <w:r w:rsidRPr="0054668B">
              <w:rPr>
                <w:rFonts w:ascii="Times New Roman" w:eastAsia="Times New Roman" w:hAnsi="Times New Roman" w:cs="Times New Roman"/>
                <w:bCs/>
                <w:color w:val="000000" w:themeColor="text1"/>
                <w:sz w:val="24"/>
                <w:szCs w:val="24"/>
                <w:lang w:eastAsia="en-CA"/>
              </w:rPr>
              <w:t>A travers l’Objectif général 3 : Accroitre le revenu de la population par la valorisation des potentialités économiques de la région.</w:t>
            </w:r>
          </w:p>
          <w:p w14:paraId="27CE3DE9" w14:textId="77777777" w:rsidR="00AF3CB6" w:rsidRPr="0054668B" w:rsidRDefault="00AF3CB6" w:rsidP="000247C4">
            <w:pPr>
              <w:spacing w:after="0" w:line="240" w:lineRule="auto"/>
              <w:rPr>
                <w:rFonts w:ascii="Times New Roman" w:hAnsi="Times New Roman" w:cs="Times New Roman"/>
                <w:color w:val="000000" w:themeColor="text1"/>
                <w:sz w:val="24"/>
                <w:szCs w:val="24"/>
              </w:rPr>
            </w:pPr>
          </w:p>
        </w:tc>
        <w:tc>
          <w:tcPr>
            <w:tcW w:w="1842" w:type="dxa"/>
          </w:tcPr>
          <w:p w14:paraId="2E29CB9E" w14:textId="77777777" w:rsidR="00AF3CB6" w:rsidRPr="0054668B" w:rsidRDefault="00DC4E6C"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t xml:space="preserve">AXE </w:t>
            </w:r>
            <w:r w:rsidR="00AF3CB6" w:rsidRPr="0054668B">
              <w:rPr>
                <w:rFonts w:ascii="Times New Roman" w:eastAsiaTheme="minorHAnsi" w:hAnsi="Times New Roman" w:cs="Times New Roman"/>
                <w:bCs/>
                <w:iCs/>
                <w:color w:val="000000" w:themeColor="text1"/>
                <w:sz w:val="24"/>
                <w:szCs w:val="24"/>
              </w:rPr>
              <w:t>2 : Approvisionnement régulier des marchés ruraux et urbains en produits agricoles et</w:t>
            </w:r>
          </w:p>
          <w:p w14:paraId="14753A2D" w14:textId="77777777" w:rsidR="00AF3CB6" w:rsidRPr="0054668B" w:rsidRDefault="00AF3CB6"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t>Agroalimentaires.</w:t>
            </w:r>
          </w:p>
          <w:p w14:paraId="704598A7" w14:textId="77777777" w:rsidR="00AF3CB6" w:rsidRPr="0054668B" w:rsidRDefault="00AF3CB6"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bCs/>
                <w:iCs/>
                <w:color w:val="000000" w:themeColor="text1"/>
                <w:sz w:val="24"/>
                <w:szCs w:val="24"/>
              </w:rPr>
              <w:t>Axe 1: Accroissement et diversification des productions agro-</w:t>
            </w:r>
            <w:proofErr w:type="spellStart"/>
            <w:r w:rsidRPr="0054668B">
              <w:rPr>
                <w:rFonts w:ascii="Times New Roman" w:eastAsiaTheme="minorHAnsi" w:hAnsi="Times New Roman" w:cs="Times New Roman"/>
                <w:bCs/>
                <w:iCs/>
                <w:color w:val="000000" w:themeColor="text1"/>
                <w:sz w:val="24"/>
                <w:szCs w:val="24"/>
              </w:rPr>
              <w:t>sylvo</w:t>
            </w:r>
            <w:proofErr w:type="spellEnd"/>
            <w:r w:rsidRPr="0054668B">
              <w:rPr>
                <w:rFonts w:ascii="Times New Roman" w:eastAsiaTheme="minorHAnsi" w:hAnsi="Times New Roman" w:cs="Times New Roman"/>
                <w:bCs/>
                <w:iCs/>
                <w:color w:val="000000" w:themeColor="text1"/>
                <w:sz w:val="24"/>
                <w:szCs w:val="24"/>
              </w:rPr>
              <w:t xml:space="preserve">-pastorales et halieutiques. A travers </w:t>
            </w:r>
            <w:r w:rsidRPr="0054668B">
              <w:rPr>
                <w:rFonts w:ascii="Times New Roman" w:eastAsiaTheme="minorHAnsi" w:hAnsi="Times New Roman" w:cs="Times New Roman"/>
                <w:iCs/>
                <w:color w:val="000000" w:themeColor="text1"/>
                <w:sz w:val="24"/>
                <w:szCs w:val="24"/>
              </w:rPr>
              <w:t>(iii) créer les conditions juridiques, institutionnelles et fiscales</w:t>
            </w:r>
          </w:p>
          <w:p w14:paraId="38FE235F" w14:textId="77777777" w:rsidR="00AF3CB6" w:rsidRPr="0054668B" w:rsidRDefault="00DC4E6C"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iCs/>
                <w:color w:val="000000" w:themeColor="text1"/>
                <w:sz w:val="24"/>
                <w:szCs w:val="24"/>
              </w:rPr>
              <w:t>Favorisant</w:t>
            </w:r>
            <w:r w:rsidR="00AF3CB6" w:rsidRPr="0054668B">
              <w:rPr>
                <w:rFonts w:ascii="Times New Roman" w:eastAsiaTheme="minorHAnsi" w:hAnsi="Times New Roman" w:cs="Times New Roman"/>
                <w:iCs/>
                <w:color w:val="000000" w:themeColor="text1"/>
                <w:sz w:val="24"/>
                <w:szCs w:val="24"/>
              </w:rPr>
              <w:t xml:space="preserve"> le développement agricole, la transformation et la modernisation des systèmes</w:t>
            </w:r>
          </w:p>
          <w:p w14:paraId="089FD226" w14:textId="77777777" w:rsidR="00AF3CB6" w:rsidRPr="0054668B" w:rsidRDefault="00DC4E6C"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iCs/>
                <w:color w:val="000000" w:themeColor="text1"/>
                <w:sz w:val="24"/>
                <w:szCs w:val="24"/>
              </w:rPr>
              <w:lastRenderedPageBreak/>
              <w:t>Des</w:t>
            </w:r>
            <w:r w:rsidR="00AF3CB6" w:rsidRPr="0054668B">
              <w:rPr>
                <w:rFonts w:ascii="Times New Roman" w:eastAsiaTheme="minorHAnsi" w:hAnsi="Times New Roman" w:cs="Times New Roman"/>
                <w:iCs/>
                <w:color w:val="000000" w:themeColor="text1"/>
                <w:sz w:val="24"/>
                <w:szCs w:val="24"/>
              </w:rPr>
              <w:t xml:space="preserve"> productions.</w:t>
            </w:r>
          </w:p>
        </w:tc>
        <w:tc>
          <w:tcPr>
            <w:tcW w:w="1843" w:type="dxa"/>
          </w:tcPr>
          <w:p w14:paraId="764DBF16" w14:textId="77777777" w:rsidR="00AF3CB6" w:rsidRPr="0054668B" w:rsidRDefault="00DC4E6C"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lastRenderedPageBreak/>
              <w:t xml:space="preserve">AXE </w:t>
            </w:r>
            <w:r w:rsidR="00AF3CB6" w:rsidRPr="0054668B">
              <w:rPr>
                <w:rFonts w:ascii="Times New Roman" w:hAnsi="Times New Roman" w:cs="Times New Roman"/>
                <w:color w:val="000000" w:themeColor="text1"/>
                <w:sz w:val="24"/>
                <w:szCs w:val="24"/>
              </w:rPr>
              <w:t>1: Renaissance Culturelle.</w:t>
            </w:r>
          </w:p>
          <w:p w14:paraId="1FA8B38B"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Axe 3: Amélioration de la croissance économique</w:t>
            </w:r>
          </w:p>
          <w:p w14:paraId="25FC9B69"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Axe 5: Gestion durable de l’environnement</w:t>
            </w:r>
          </w:p>
          <w:p w14:paraId="66E2E2A9" w14:textId="77777777" w:rsidR="00CB1C74" w:rsidRPr="0054668B" w:rsidRDefault="00CB1C74"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 travers </w:t>
            </w:r>
          </w:p>
          <w:p w14:paraId="291E4D3B" w14:textId="77777777" w:rsidR="00CB1C74" w:rsidRPr="0054668B" w:rsidRDefault="00CB1C74"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le Programme 1</w:t>
            </w:r>
            <w:r w:rsidR="00AF3CB6" w:rsidRPr="0054668B">
              <w:rPr>
                <w:rFonts w:ascii="Times New Roman" w:hAnsi="Times New Roman" w:cs="Times New Roman"/>
                <w:color w:val="000000" w:themeColor="text1"/>
                <w:sz w:val="24"/>
                <w:szCs w:val="24"/>
              </w:rPr>
              <w:t xml:space="preserve">, </w:t>
            </w:r>
          </w:p>
          <w:p w14:paraId="0A859020" w14:textId="77777777" w:rsidR="00AF3CB6" w:rsidRPr="0054668B" w:rsidRDefault="00CB1C74"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le </w:t>
            </w:r>
            <w:r w:rsidR="00AF3CB6" w:rsidRPr="0054668B">
              <w:rPr>
                <w:rFonts w:ascii="Times New Roman" w:hAnsi="Times New Roman" w:cs="Times New Roman"/>
                <w:sz w:val="24"/>
                <w:szCs w:val="24"/>
              </w:rPr>
              <w:t>Programme</w:t>
            </w:r>
            <w:r w:rsidR="00AF3CB6" w:rsidRPr="0054668B">
              <w:rPr>
                <w:rFonts w:ascii="Times New Roman" w:hAnsi="Times New Roman" w:cs="Times New Roman"/>
                <w:color w:val="000000" w:themeColor="text1"/>
                <w:sz w:val="24"/>
                <w:szCs w:val="24"/>
              </w:rPr>
              <w:t xml:space="preserve"> 2: </w:t>
            </w:r>
          </w:p>
          <w:p w14:paraId="40F6DE3D" w14:textId="77777777" w:rsidR="00CB1C74"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le Programme 5: </w:t>
            </w:r>
          </w:p>
          <w:p w14:paraId="59B88FFE" w14:textId="77777777" w:rsidR="00AF3CB6" w:rsidRPr="0054668B" w:rsidRDefault="00CB1C74" w:rsidP="00CB1C7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le </w:t>
            </w:r>
            <w:r w:rsidR="00AF3CB6" w:rsidRPr="0054668B">
              <w:rPr>
                <w:rFonts w:ascii="Times New Roman" w:hAnsi="Times New Roman" w:cs="Times New Roman"/>
                <w:color w:val="000000" w:themeColor="text1"/>
                <w:sz w:val="24"/>
                <w:szCs w:val="24"/>
              </w:rPr>
              <w:t xml:space="preserve">Programme 11 : </w:t>
            </w:r>
          </w:p>
        </w:tc>
        <w:tc>
          <w:tcPr>
            <w:tcW w:w="2552" w:type="dxa"/>
          </w:tcPr>
          <w:p w14:paraId="1878E834"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8</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Promouvoir une croissance économique soutenue, partagée et durable, le plein emploi productif et un travail décent pour tous.</w:t>
            </w:r>
          </w:p>
          <w:p w14:paraId="7170E010"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11ème objectif</w:t>
            </w:r>
            <w:r w:rsidRPr="0054668B">
              <w:rPr>
                <w:rFonts w:ascii="Times New Roman" w:eastAsia="Times New Roman" w:hAnsi="Times New Roman" w:cs="Times New Roman"/>
                <w:color w:val="000000" w:themeColor="text1"/>
                <w:sz w:val="24"/>
                <w:szCs w:val="24"/>
                <w:lang w:eastAsia="fr-FR"/>
              </w:rPr>
              <w:t xml:space="preserve"> : Créer des villes et des établissements humains ouverts à tous, sûrs, résistants et durables.</w:t>
            </w:r>
          </w:p>
          <w:p w14:paraId="1250C977"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12ème objectif</w:t>
            </w:r>
            <w:r w:rsidRPr="0054668B">
              <w:rPr>
                <w:rFonts w:ascii="Times New Roman" w:eastAsia="Times New Roman" w:hAnsi="Times New Roman" w:cs="Times New Roman"/>
                <w:color w:val="000000" w:themeColor="text1"/>
                <w:sz w:val="24"/>
                <w:szCs w:val="24"/>
                <w:lang w:eastAsia="fr-FR"/>
              </w:rPr>
              <w:t xml:space="preserve"> : Instaurer des modes de consommation et de production durables.</w:t>
            </w:r>
          </w:p>
          <w:p w14:paraId="404D9340"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1</w:t>
            </w:r>
            <w:r w:rsidRPr="0054668B">
              <w:rPr>
                <w:rFonts w:ascii="Times New Roman" w:eastAsia="Times New Roman" w:hAnsi="Times New Roman" w:cs="Times New Roman"/>
                <w:bCs/>
                <w:color w:val="000000" w:themeColor="text1"/>
                <w:sz w:val="24"/>
                <w:szCs w:val="24"/>
                <w:u w:val="single"/>
                <w:vertAlign w:val="superscript"/>
                <w:lang w:eastAsia="fr-FR"/>
              </w:rPr>
              <w:t>er</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Éliminer la pauvreté, sous toutes ses formes et partout dans le monde.</w:t>
            </w:r>
          </w:p>
          <w:p w14:paraId="7B16E0DA"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eastAsia="Times New Roman" w:hAnsi="Times New Roman" w:cs="Times New Roman"/>
                <w:bCs/>
                <w:color w:val="000000" w:themeColor="text1"/>
                <w:sz w:val="24"/>
                <w:szCs w:val="24"/>
                <w:u w:val="single"/>
                <w:lang w:eastAsia="fr-FR"/>
              </w:rPr>
              <w:t>17</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Revitaliser le partenariat mondial au service du développement durable et renforcer les moyens de ce partenariat</w:t>
            </w:r>
          </w:p>
        </w:tc>
      </w:tr>
      <w:tr w:rsidR="005B7C9D" w:rsidRPr="0054668B" w14:paraId="32F95658" w14:textId="77777777" w:rsidTr="005B7C9D">
        <w:trPr>
          <w:trHeight w:val="2659"/>
        </w:trPr>
        <w:tc>
          <w:tcPr>
            <w:tcW w:w="1560" w:type="dxa"/>
          </w:tcPr>
          <w:p w14:paraId="6AA49736" w14:textId="77777777" w:rsidR="00AF3CB6" w:rsidRPr="0054668B" w:rsidRDefault="00DC4E6C" w:rsidP="000247C4">
            <w:pPr>
              <w:spacing w:after="0" w:line="240" w:lineRule="auto"/>
              <w:rPr>
                <w:rFonts w:ascii="Times New Roman" w:hAnsi="Times New Roman" w:cs="Times New Roman"/>
                <w:bCs/>
                <w:color w:val="000000" w:themeColor="text1"/>
                <w:sz w:val="24"/>
                <w:szCs w:val="24"/>
                <w:lang w:eastAsia="fr-FR"/>
              </w:rPr>
            </w:pPr>
            <w:r w:rsidRPr="0054668B">
              <w:rPr>
                <w:rFonts w:ascii="Times New Roman" w:hAnsi="Times New Roman" w:cs="Times New Roman"/>
                <w:bCs/>
                <w:color w:val="000000" w:themeColor="text1"/>
                <w:sz w:val="24"/>
                <w:szCs w:val="24"/>
                <w:lang w:eastAsia="fr-FR"/>
              </w:rPr>
              <w:lastRenderedPageBreak/>
              <w:t xml:space="preserve">AXE </w:t>
            </w:r>
            <w:r w:rsidR="00AF3CB6" w:rsidRPr="0054668B">
              <w:rPr>
                <w:rFonts w:ascii="Times New Roman" w:hAnsi="Times New Roman" w:cs="Times New Roman"/>
                <w:bCs/>
                <w:color w:val="000000" w:themeColor="text1"/>
                <w:sz w:val="24"/>
                <w:szCs w:val="24"/>
                <w:lang w:eastAsia="fr-FR"/>
              </w:rPr>
              <w:t xml:space="preserve">4 : </w:t>
            </w:r>
            <w:r w:rsidR="00AF3CB6" w:rsidRPr="0054668B">
              <w:rPr>
                <w:rFonts w:ascii="Times New Roman" w:hAnsi="Times New Roman" w:cs="Times New Roman"/>
                <w:color w:val="000000" w:themeColor="text1"/>
                <w:sz w:val="24"/>
                <w:szCs w:val="24"/>
              </w:rPr>
              <w:t>Culture d’une bonne gouvernance.</w:t>
            </w:r>
          </w:p>
        </w:tc>
        <w:tc>
          <w:tcPr>
            <w:tcW w:w="2552" w:type="dxa"/>
          </w:tcPr>
          <w:p w14:paraId="4749F3A5" w14:textId="3B21AB7C" w:rsidR="00AF3CB6" w:rsidRPr="0054668B" w:rsidRDefault="00DC4E6C" w:rsidP="000247C4">
            <w:pPr>
              <w:spacing w:after="0" w:line="240" w:lineRule="auto"/>
              <w:rPr>
                <w:rFonts w:ascii="Times New Roman" w:hAnsi="Times New Roman" w:cs="Times New Roman"/>
                <w:bCs/>
                <w:color w:val="000000" w:themeColor="text1"/>
                <w:sz w:val="24"/>
                <w:szCs w:val="24"/>
              </w:rPr>
            </w:pPr>
            <w:r w:rsidRPr="0054668B">
              <w:rPr>
                <w:rFonts w:ascii="Times New Roman" w:hAnsi="Times New Roman" w:cs="Times New Roman"/>
                <w:bCs/>
                <w:color w:val="000000" w:themeColor="text1"/>
                <w:sz w:val="24"/>
                <w:szCs w:val="24"/>
              </w:rPr>
              <w:t xml:space="preserve">AXE </w:t>
            </w:r>
            <w:r w:rsidR="00AF3CB6" w:rsidRPr="0054668B">
              <w:rPr>
                <w:rFonts w:ascii="Times New Roman" w:hAnsi="Times New Roman" w:cs="Times New Roman"/>
                <w:bCs/>
                <w:color w:val="000000" w:themeColor="text1"/>
                <w:sz w:val="24"/>
                <w:szCs w:val="24"/>
              </w:rPr>
              <w:t>1</w:t>
            </w:r>
            <w:r w:rsidR="00984336" w:rsidRPr="0054668B">
              <w:rPr>
                <w:rFonts w:ascii="Times New Roman" w:hAnsi="Times New Roman" w:cs="Times New Roman"/>
                <w:bCs/>
                <w:color w:val="000000" w:themeColor="text1"/>
                <w:sz w:val="24"/>
                <w:szCs w:val="24"/>
              </w:rPr>
              <w:t xml:space="preserve"> </w:t>
            </w:r>
            <w:r w:rsidR="00AF3CB6" w:rsidRPr="0054668B">
              <w:rPr>
                <w:rFonts w:ascii="Times New Roman" w:hAnsi="Times New Roman" w:cs="Times New Roman"/>
                <w:bCs/>
                <w:color w:val="000000" w:themeColor="text1"/>
                <w:sz w:val="24"/>
                <w:szCs w:val="24"/>
              </w:rPr>
              <w:t>: Promotion et consolidation de la bonne gouvernance</w:t>
            </w:r>
          </w:p>
          <w:p w14:paraId="7B14D289" w14:textId="77777777" w:rsidR="00AF3CB6" w:rsidRPr="0054668B" w:rsidRDefault="00AF3CB6" w:rsidP="000247C4">
            <w:pPr>
              <w:spacing w:after="0" w:line="240" w:lineRule="auto"/>
              <w:rPr>
                <w:rFonts w:ascii="Times New Roman" w:hAnsi="Times New Roman" w:cs="Times New Roman"/>
                <w:bCs/>
                <w:color w:val="000000" w:themeColor="text1"/>
                <w:sz w:val="24"/>
                <w:szCs w:val="24"/>
                <w:lang w:eastAsia="en-CA"/>
              </w:rPr>
            </w:pPr>
            <w:r w:rsidRPr="0054668B">
              <w:rPr>
                <w:rFonts w:ascii="Times New Roman" w:hAnsi="Times New Roman" w:cs="Times New Roman"/>
                <w:bCs/>
                <w:color w:val="000000" w:themeColor="text1"/>
                <w:sz w:val="24"/>
                <w:szCs w:val="24"/>
                <w:lang w:eastAsia="en-CA"/>
              </w:rPr>
              <w:t>A travers l’Objectif général 1: Créer les conditions d'une gestion efficace et efficiente des collectivités territoriales.</w:t>
            </w:r>
          </w:p>
          <w:p w14:paraId="68DDCA8D" w14:textId="77777777" w:rsidR="00AF3CB6" w:rsidRPr="0054668B" w:rsidRDefault="00AF3CB6" w:rsidP="000247C4">
            <w:pPr>
              <w:spacing w:after="0" w:line="240" w:lineRule="auto"/>
              <w:rPr>
                <w:rFonts w:ascii="Times New Roman" w:hAnsi="Times New Roman" w:cs="Times New Roman"/>
                <w:color w:val="000000" w:themeColor="text1"/>
                <w:sz w:val="24"/>
                <w:szCs w:val="24"/>
                <w:lang w:eastAsia="en-CA"/>
              </w:rPr>
            </w:pPr>
          </w:p>
          <w:p w14:paraId="1FB07BEF" w14:textId="77777777" w:rsidR="00AF3CB6" w:rsidRPr="0054668B" w:rsidRDefault="00AF3CB6" w:rsidP="000247C4">
            <w:pPr>
              <w:spacing w:after="0" w:line="240" w:lineRule="auto"/>
              <w:rPr>
                <w:rFonts w:ascii="Times New Roman" w:hAnsi="Times New Roman" w:cs="Times New Roman"/>
                <w:color w:val="000000" w:themeColor="text1"/>
                <w:sz w:val="24"/>
                <w:szCs w:val="24"/>
              </w:rPr>
            </w:pPr>
          </w:p>
        </w:tc>
        <w:tc>
          <w:tcPr>
            <w:tcW w:w="1842" w:type="dxa"/>
          </w:tcPr>
          <w:p w14:paraId="508F4B34" w14:textId="77777777" w:rsidR="00AF3CB6" w:rsidRPr="0054668B" w:rsidRDefault="00DC4E6C" w:rsidP="000247C4">
            <w:pPr>
              <w:spacing w:after="0" w:line="240" w:lineRule="auto"/>
              <w:rPr>
                <w:rFonts w:ascii="Times New Roman" w:eastAsiaTheme="minorHAnsi" w:hAnsi="Times New Roman" w:cs="Times New Roman"/>
                <w:bCs/>
                <w:iCs/>
                <w:color w:val="000000" w:themeColor="text1"/>
                <w:sz w:val="24"/>
                <w:szCs w:val="24"/>
              </w:rPr>
            </w:pPr>
            <w:r w:rsidRPr="0054668B">
              <w:rPr>
                <w:rFonts w:ascii="Times New Roman" w:eastAsiaTheme="minorHAnsi" w:hAnsi="Times New Roman" w:cs="Times New Roman"/>
                <w:bCs/>
                <w:iCs/>
                <w:color w:val="000000" w:themeColor="text1"/>
                <w:sz w:val="24"/>
                <w:szCs w:val="24"/>
              </w:rPr>
              <w:t xml:space="preserve">AXE </w:t>
            </w:r>
            <w:r w:rsidR="00AF3CB6" w:rsidRPr="0054668B">
              <w:rPr>
                <w:rFonts w:ascii="Times New Roman" w:eastAsiaTheme="minorHAnsi" w:hAnsi="Times New Roman" w:cs="Times New Roman"/>
                <w:bCs/>
                <w:iCs/>
                <w:color w:val="000000" w:themeColor="text1"/>
                <w:sz w:val="24"/>
                <w:szCs w:val="24"/>
              </w:rPr>
              <w:t xml:space="preserve">5 : Animation et Coordination de l’I3N. </w:t>
            </w:r>
          </w:p>
          <w:p w14:paraId="2444D964" w14:textId="77777777" w:rsidR="00AF3CB6" w:rsidRPr="0054668B" w:rsidRDefault="00AF3CB6" w:rsidP="000247C4">
            <w:pPr>
              <w:spacing w:after="0" w:line="240" w:lineRule="auto"/>
              <w:rPr>
                <w:rFonts w:ascii="Times New Roman" w:eastAsiaTheme="minorHAnsi" w:hAnsi="Times New Roman" w:cs="Times New Roman"/>
                <w:bCs/>
                <w:iCs/>
                <w:color w:val="000000" w:themeColor="text1"/>
                <w:sz w:val="24"/>
                <w:szCs w:val="24"/>
              </w:rPr>
            </w:pPr>
          </w:p>
          <w:p w14:paraId="0054A075" w14:textId="77777777" w:rsidR="00AF3CB6" w:rsidRPr="0054668B" w:rsidRDefault="00AF3CB6"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iCs/>
                <w:color w:val="000000" w:themeColor="text1"/>
                <w:sz w:val="24"/>
                <w:szCs w:val="24"/>
              </w:rPr>
              <w:t xml:space="preserve">A travers l’objectif </w:t>
            </w:r>
            <w:r w:rsidRPr="0054668B">
              <w:rPr>
                <w:rFonts w:ascii="Times New Roman" w:eastAsiaTheme="minorHAnsi" w:hAnsi="Times New Roman" w:cs="Times New Roman"/>
                <w:i/>
                <w:iCs/>
                <w:color w:val="000000" w:themeColor="text1"/>
                <w:sz w:val="24"/>
                <w:szCs w:val="24"/>
              </w:rPr>
              <w:t xml:space="preserve">(ii) </w:t>
            </w:r>
            <w:r w:rsidRPr="0054668B">
              <w:rPr>
                <w:rFonts w:ascii="Times New Roman" w:eastAsiaTheme="minorHAnsi" w:hAnsi="Times New Roman" w:cs="Times New Roman"/>
                <w:iCs/>
                <w:color w:val="000000" w:themeColor="text1"/>
                <w:sz w:val="24"/>
                <w:szCs w:val="24"/>
              </w:rPr>
              <w:t>Assurer une</w:t>
            </w:r>
          </w:p>
          <w:p w14:paraId="0D6D8A47" w14:textId="7A49C844" w:rsidR="00AF3CB6" w:rsidRPr="0054668B" w:rsidRDefault="00AF3CB6"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iCs/>
                <w:color w:val="000000" w:themeColor="text1"/>
                <w:sz w:val="24"/>
                <w:szCs w:val="24"/>
              </w:rPr>
              <w:t>Gouvernance et une coordination efficaces de l’I3N, à travers</w:t>
            </w:r>
            <w:r w:rsidR="00984336" w:rsidRPr="0054668B">
              <w:rPr>
                <w:rFonts w:ascii="Times New Roman" w:eastAsiaTheme="minorHAnsi" w:hAnsi="Times New Roman" w:cs="Times New Roman"/>
                <w:iCs/>
                <w:color w:val="000000" w:themeColor="text1"/>
                <w:sz w:val="24"/>
                <w:szCs w:val="24"/>
              </w:rPr>
              <w:t xml:space="preserve"> la mise en place de dispositif </w:t>
            </w:r>
            <w:r w:rsidRPr="0054668B">
              <w:rPr>
                <w:rFonts w:ascii="Times New Roman" w:eastAsiaTheme="minorHAnsi" w:hAnsi="Times New Roman" w:cs="Times New Roman"/>
                <w:iCs/>
                <w:color w:val="000000" w:themeColor="text1"/>
                <w:sz w:val="24"/>
                <w:szCs w:val="24"/>
              </w:rPr>
              <w:t>de gouvernance transparente, participative et inclusive, la mobilisation des communautés</w:t>
            </w:r>
          </w:p>
          <w:p w14:paraId="3E5E6CD5" w14:textId="77777777" w:rsidR="00AF3CB6" w:rsidRPr="0054668B" w:rsidRDefault="005968B2" w:rsidP="000247C4">
            <w:pPr>
              <w:spacing w:after="0" w:line="240" w:lineRule="auto"/>
              <w:rPr>
                <w:rFonts w:ascii="Times New Roman" w:eastAsiaTheme="minorHAnsi" w:hAnsi="Times New Roman" w:cs="Times New Roman"/>
                <w:iCs/>
                <w:color w:val="000000" w:themeColor="text1"/>
                <w:sz w:val="24"/>
                <w:szCs w:val="24"/>
              </w:rPr>
            </w:pPr>
            <w:r w:rsidRPr="0054668B">
              <w:rPr>
                <w:rFonts w:ascii="Times New Roman" w:eastAsiaTheme="minorHAnsi" w:hAnsi="Times New Roman" w:cs="Times New Roman"/>
                <w:iCs/>
                <w:color w:val="000000" w:themeColor="text1"/>
                <w:sz w:val="24"/>
                <w:szCs w:val="24"/>
              </w:rPr>
              <w:t>rurales et urbaine</w:t>
            </w:r>
          </w:p>
        </w:tc>
        <w:tc>
          <w:tcPr>
            <w:tcW w:w="1843" w:type="dxa"/>
          </w:tcPr>
          <w:p w14:paraId="4781F335" w14:textId="77777777" w:rsidR="00AF3CB6" w:rsidRPr="0054668B" w:rsidRDefault="00DC4E6C"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 xml:space="preserve">AXE </w:t>
            </w:r>
            <w:r w:rsidR="00AF3CB6" w:rsidRPr="0054668B">
              <w:rPr>
                <w:rFonts w:ascii="Times New Roman" w:hAnsi="Times New Roman" w:cs="Times New Roman"/>
                <w:color w:val="000000" w:themeColor="text1"/>
                <w:sz w:val="24"/>
                <w:szCs w:val="24"/>
              </w:rPr>
              <w:t>4: Amélioration de la gouvernance, paix et sécurité.</w:t>
            </w:r>
          </w:p>
          <w:p w14:paraId="5F5C0B33" w14:textId="77777777" w:rsidR="00AF3CB6" w:rsidRPr="0054668B" w:rsidRDefault="00AF3CB6" w:rsidP="000247C4">
            <w:pPr>
              <w:spacing w:after="0" w:line="240" w:lineRule="auto"/>
              <w:rPr>
                <w:rFonts w:ascii="Times New Roman" w:hAnsi="Times New Roman" w:cs="Times New Roman"/>
                <w:color w:val="000000" w:themeColor="text1"/>
                <w:sz w:val="24"/>
                <w:szCs w:val="24"/>
              </w:rPr>
            </w:pPr>
            <w:r w:rsidRPr="0054668B">
              <w:rPr>
                <w:rFonts w:ascii="Times New Roman" w:hAnsi="Times New Roman" w:cs="Times New Roman"/>
                <w:color w:val="000000" w:themeColor="text1"/>
                <w:sz w:val="24"/>
                <w:szCs w:val="24"/>
              </w:rPr>
              <w:t>A travers le Programme 8 : Consolidation de l’efficacité et la transparence des Institutions et le Programme 9 : Renforcement de la sécurité intérieure et frontalière</w:t>
            </w:r>
          </w:p>
        </w:tc>
        <w:tc>
          <w:tcPr>
            <w:tcW w:w="2552" w:type="dxa"/>
          </w:tcPr>
          <w:p w14:paraId="69268049"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16</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color w:val="000000" w:themeColor="text1"/>
                <w:sz w:val="24"/>
                <w:szCs w:val="24"/>
                <w:lang w:eastAsia="fr-FR"/>
              </w:rPr>
              <w:t xml:space="preserve"> : Promouvoir l’avènement de sociétés pacifiques et ouvertes aux fins du développement durable, assurer à tous l’accès à la justice et mettre en place, à tous les niveaux, des institutions efficaces, responsables et ouvertes.</w:t>
            </w:r>
          </w:p>
          <w:p w14:paraId="05146BC8"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5</w:t>
            </w:r>
            <w:r w:rsidRPr="0054668B">
              <w:rPr>
                <w:rFonts w:ascii="Times New Roman" w:eastAsia="Times New Roman" w:hAnsi="Times New Roman" w:cs="Times New Roman"/>
                <w:bCs/>
                <w:color w:val="000000" w:themeColor="text1"/>
                <w:sz w:val="24"/>
                <w:szCs w:val="24"/>
                <w:u w:val="single"/>
                <w:vertAlign w:val="superscript"/>
                <w:lang w:eastAsia="fr-FR"/>
              </w:rPr>
              <w:t>ème</w:t>
            </w:r>
            <w:r w:rsidRPr="0054668B">
              <w:rPr>
                <w:rFonts w:ascii="Times New Roman" w:eastAsia="Times New Roman" w:hAnsi="Times New Roman" w:cs="Times New Roman"/>
                <w:bCs/>
                <w:color w:val="000000" w:themeColor="text1"/>
                <w:sz w:val="24"/>
                <w:szCs w:val="24"/>
                <w:u w:val="single"/>
                <w:lang w:eastAsia="fr-FR"/>
              </w:rPr>
              <w:t xml:space="preserve"> objectif</w:t>
            </w:r>
            <w:r w:rsidRPr="0054668B">
              <w:rPr>
                <w:rFonts w:ascii="Times New Roman" w:eastAsia="Times New Roman" w:hAnsi="Times New Roman" w:cs="Times New Roman"/>
                <w:bCs/>
                <w:color w:val="000000" w:themeColor="text1"/>
                <w:sz w:val="24"/>
                <w:szCs w:val="24"/>
                <w:lang w:eastAsia="fr-FR"/>
              </w:rPr>
              <w:t xml:space="preserve"> : </w:t>
            </w:r>
            <w:r w:rsidRPr="0054668B">
              <w:rPr>
                <w:rFonts w:ascii="Times New Roman" w:eastAsia="Times New Roman" w:hAnsi="Times New Roman" w:cs="Times New Roman"/>
                <w:color w:val="000000" w:themeColor="text1"/>
                <w:sz w:val="24"/>
                <w:szCs w:val="24"/>
                <w:lang w:eastAsia="fr-FR"/>
              </w:rPr>
              <w:t>Parvenir à l’égalité des sexes en autonomisant les femmes et les filles.</w:t>
            </w:r>
          </w:p>
          <w:p w14:paraId="7B778369" w14:textId="77777777" w:rsidR="00AF3CB6" w:rsidRPr="0054668B" w:rsidRDefault="00AF3CB6" w:rsidP="000247C4">
            <w:pPr>
              <w:spacing w:after="0" w:line="240" w:lineRule="auto"/>
              <w:rPr>
                <w:rFonts w:ascii="Times New Roman" w:eastAsia="Times New Roman" w:hAnsi="Times New Roman" w:cs="Times New Roman"/>
                <w:color w:val="000000" w:themeColor="text1"/>
                <w:sz w:val="24"/>
                <w:szCs w:val="24"/>
                <w:lang w:eastAsia="fr-FR"/>
              </w:rPr>
            </w:pPr>
            <w:r w:rsidRPr="0054668B">
              <w:rPr>
                <w:rFonts w:ascii="Times New Roman" w:eastAsia="Times New Roman" w:hAnsi="Times New Roman" w:cs="Times New Roman"/>
                <w:bCs/>
                <w:color w:val="000000" w:themeColor="text1"/>
                <w:sz w:val="24"/>
                <w:szCs w:val="24"/>
                <w:u w:val="single"/>
                <w:lang w:eastAsia="fr-FR"/>
              </w:rPr>
              <w:t>10ème objectif</w:t>
            </w:r>
            <w:r w:rsidRPr="0054668B">
              <w:rPr>
                <w:rFonts w:ascii="Times New Roman" w:eastAsia="Times New Roman" w:hAnsi="Times New Roman" w:cs="Times New Roman"/>
                <w:color w:val="000000" w:themeColor="text1"/>
                <w:sz w:val="24"/>
                <w:szCs w:val="24"/>
                <w:lang w:eastAsia="fr-FR"/>
              </w:rPr>
              <w:t xml:space="preserve"> : Réduire les inégalités entre les pays et en leur sein.</w:t>
            </w:r>
          </w:p>
        </w:tc>
      </w:tr>
    </w:tbl>
    <w:p w14:paraId="227249E8" w14:textId="77777777" w:rsidR="005406B3" w:rsidRPr="0054668B" w:rsidRDefault="005406B3" w:rsidP="00A4267C">
      <w:pPr>
        <w:pStyle w:val="Titre1"/>
        <w:rPr>
          <w:sz w:val="24"/>
          <w:szCs w:val="24"/>
        </w:rPr>
      </w:pPr>
      <w:bookmarkStart w:id="450" w:name="_Toc380578492"/>
      <w:bookmarkStart w:id="451" w:name="_Toc488608367"/>
    </w:p>
    <w:p w14:paraId="158A1E41" w14:textId="77777777" w:rsidR="005406B3" w:rsidRPr="0054668B" w:rsidRDefault="005406B3" w:rsidP="005406B3">
      <w:pPr>
        <w:rPr>
          <w:rFonts w:ascii="Times New Roman" w:eastAsiaTheme="majorEastAsia" w:hAnsi="Times New Roman" w:cs="Times New Roman"/>
          <w:sz w:val="24"/>
          <w:szCs w:val="24"/>
        </w:rPr>
      </w:pPr>
      <w:r w:rsidRPr="0054668B">
        <w:rPr>
          <w:rFonts w:ascii="Times New Roman" w:hAnsi="Times New Roman" w:cs="Times New Roman"/>
          <w:sz w:val="24"/>
          <w:szCs w:val="24"/>
        </w:rPr>
        <w:br w:type="page"/>
      </w:r>
    </w:p>
    <w:p w14:paraId="6EB75656" w14:textId="77777777" w:rsidR="0070591E" w:rsidRPr="0054668B" w:rsidRDefault="0070591E" w:rsidP="00A4267C">
      <w:pPr>
        <w:pStyle w:val="Titre1"/>
        <w:rPr>
          <w:sz w:val="24"/>
          <w:szCs w:val="24"/>
        </w:rPr>
      </w:pPr>
      <w:bookmarkStart w:id="452" w:name="_Toc521746207"/>
      <w:r w:rsidRPr="0054668B">
        <w:rPr>
          <w:sz w:val="24"/>
          <w:szCs w:val="24"/>
        </w:rPr>
        <w:lastRenderedPageBreak/>
        <w:t>II-Programme d’actions et d’Investissement</w:t>
      </w:r>
      <w:bookmarkEnd w:id="450"/>
      <w:bookmarkEnd w:id="451"/>
      <w:bookmarkEnd w:id="452"/>
    </w:p>
    <w:p w14:paraId="0A782053" w14:textId="77777777" w:rsidR="0069507C" w:rsidRPr="0054668B" w:rsidRDefault="0070591E" w:rsidP="0024486F">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Le Plan de Développement Communal constitue donc une programmation des actions et/ou activités à réaliser dans le temps et dans l’espace en vue d’aboutir non seulement à une mise en valeur des potentialités de la commune, mais aussi à une maîtrise des différentes contraintes identifiées lors du diagnostic participatif.</w:t>
      </w:r>
    </w:p>
    <w:p w14:paraId="3D7CC607" w14:textId="77777777" w:rsidR="0069507C" w:rsidRPr="0054668B" w:rsidRDefault="0070591E" w:rsidP="0024486F">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Les résultats du diagnostic participatif ont fait l’objet d’une analyse minutieuse et des propositions concrètes ont été faites par le comité d’élaboration du PDC et les délégués avec l’appui technique de l’équipe du consultant.</w:t>
      </w:r>
    </w:p>
    <w:p w14:paraId="76C5C505" w14:textId="77777777" w:rsidR="0069507C" w:rsidRPr="0054668B" w:rsidRDefault="0070591E" w:rsidP="0024486F">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Dans le cadre de la révision dudit PDC, le conseil municipal a identifié les activités à réaliser pour l’atteinte de chaque effet escompté et cela en tenant compte de ses capacités de mobilisation des ressources (internes et externes).</w:t>
      </w:r>
    </w:p>
    <w:p w14:paraId="1C243FCA" w14:textId="77777777" w:rsidR="0069507C" w:rsidRPr="0054668B" w:rsidRDefault="0070591E" w:rsidP="0024486F">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Ces propositions d’activités qui reflètent la volonté et l’engagement de l’ensemble des populations de la commune rurale de </w:t>
      </w:r>
      <w:proofErr w:type="spellStart"/>
      <w:r w:rsidRPr="0054668B">
        <w:rPr>
          <w:rFonts w:ascii="Times New Roman" w:hAnsi="Times New Roman" w:cs="Times New Roman"/>
          <w:sz w:val="24"/>
          <w:szCs w:val="24"/>
        </w:rPr>
        <w:t>Dogonkiria</w:t>
      </w:r>
      <w:proofErr w:type="spellEnd"/>
      <w:r w:rsidRPr="0054668B">
        <w:rPr>
          <w:rFonts w:ascii="Times New Roman" w:hAnsi="Times New Roman" w:cs="Times New Roman"/>
          <w:sz w:val="24"/>
          <w:szCs w:val="24"/>
        </w:rPr>
        <w:t xml:space="preserve"> sont consignées dans le Plan d’Action Communal dont la mise en œuvre est prévue pour une période de cinq ans (2018-2022).</w:t>
      </w:r>
    </w:p>
    <w:p w14:paraId="35AFDC4F" w14:textId="77777777" w:rsidR="0069507C" w:rsidRPr="0054668B" w:rsidRDefault="0070591E" w:rsidP="0024486F">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La problématique a donc permis de dégager quatre (4) orientations stratégiques et vingt-</w:t>
      </w:r>
      <w:r w:rsidR="00E42618" w:rsidRPr="0054668B">
        <w:rPr>
          <w:rFonts w:ascii="Times New Roman" w:hAnsi="Times New Roman" w:cs="Times New Roman"/>
          <w:sz w:val="24"/>
          <w:szCs w:val="24"/>
        </w:rPr>
        <w:t>neuf (29</w:t>
      </w:r>
      <w:r w:rsidRPr="0054668B">
        <w:rPr>
          <w:rFonts w:ascii="Times New Roman" w:hAnsi="Times New Roman" w:cs="Times New Roman"/>
          <w:sz w:val="24"/>
          <w:szCs w:val="24"/>
        </w:rPr>
        <w:t>) objectifs de développement. Ces vingt-</w:t>
      </w:r>
      <w:r w:rsidR="00E42618" w:rsidRPr="0054668B">
        <w:rPr>
          <w:rFonts w:ascii="Times New Roman" w:hAnsi="Times New Roman" w:cs="Times New Roman"/>
          <w:sz w:val="24"/>
          <w:szCs w:val="24"/>
        </w:rPr>
        <w:t>neuf (29</w:t>
      </w:r>
      <w:r w:rsidRPr="0054668B">
        <w:rPr>
          <w:rFonts w:ascii="Times New Roman" w:hAnsi="Times New Roman" w:cs="Times New Roman"/>
          <w:sz w:val="24"/>
          <w:szCs w:val="24"/>
        </w:rPr>
        <w:t xml:space="preserve">) objectifs renferment une gamme d’actions qui ont fait l’objet de budgétisation. </w:t>
      </w:r>
    </w:p>
    <w:p w14:paraId="36A397D2" w14:textId="77777777" w:rsidR="0069507C" w:rsidRPr="0054668B" w:rsidRDefault="0070591E" w:rsidP="0024486F">
      <w:pPr>
        <w:spacing w:after="120" w:line="24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En effet, quelle que soit la pertinence des actions retenues et même du document PDC, sans un véritable renforcement des capacités du conseil municipal, la volonté politique et l’engagement de la </w:t>
      </w:r>
      <w:r w:rsidR="00730B7B" w:rsidRPr="0054668B">
        <w:rPr>
          <w:rFonts w:ascii="Times New Roman" w:hAnsi="Times New Roman" w:cs="Times New Roman"/>
          <w:sz w:val="24"/>
          <w:szCs w:val="24"/>
        </w:rPr>
        <w:t>population, sa</w:t>
      </w:r>
      <w:r w:rsidRPr="0054668B">
        <w:rPr>
          <w:rFonts w:ascii="Times New Roman" w:hAnsi="Times New Roman" w:cs="Times New Roman"/>
          <w:sz w:val="24"/>
          <w:szCs w:val="24"/>
        </w:rPr>
        <w:t xml:space="preserve"> mise en œuvre sera une problématique surtout quand on sait que le conseil municipal est le maître d’ouvrage du développement de la commune.</w:t>
      </w:r>
    </w:p>
    <w:p w14:paraId="3D0413F4" w14:textId="77777777" w:rsidR="0069507C" w:rsidRPr="0054668B" w:rsidRDefault="0069507C" w:rsidP="0024486F">
      <w:pPr>
        <w:spacing w:after="0" w:line="240" w:lineRule="auto"/>
        <w:jc w:val="both"/>
        <w:rPr>
          <w:rFonts w:ascii="Times New Roman" w:hAnsi="Times New Roman" w:cs="Times New Roman"/>
          <w:sz w:val="24"/>
          <w:szCs w:val="24"/>
        </w:rPr>
      </w:pPr>
    </w:p>
    <w:p w14:paraId="607E481D" w14:textId="77777777" w:rsidR="005B7C9D" w:rsidRPr="0054668B" w:rsidRDefault="005B7C9D" w:rsidP="0024486F">
      <w:pPr>
        <w:spacing w:after="0" w:line="240" w:lineRule="auto"/>
        <w:jc w:val="both"/>
        <w:rPr>
          <w:rFonts w:ascii="Times New Roman" w:hAnsi="Times New Roman" w:cs="Times New Roman"/>
          <w:sz w:val="24"/>
          <w:szCs w:val="24"/>
        </w:rPr>
        <w:sectPr w:rsidR="005B7C9D" w:rsidRPr="0054668B">
          <w:pgSz w:w="12240" w:h="15840"/>
          <w:pgMar w:top="1440" w:right="1440" w:bottom="1440" w:left="1440" w:header="708" w:footer="708" w:gutter="0"/>
          <w:cols w:space="708"/>
          <w:docGrid w:linePitch="360"/>
        </w:sectPr>
      </w:pPr>
    </w:p>
    <w:p w14:paraId="67A15D85" w14:textId="77777777" w:rsidR="00CD6176" w:rsidRPr="0054668B" w:rsidRDefault="00CD6176" w:rsidP="002F25A8">
      <w:pPr>
        <w:pStyle w:val="Titre2"/>
        <w:rPr>
          <w:sz w:val="24"/>
          <w:szCs w:val="24"/>
        </w:rPr>
      </w:pPr>
      <w:bookmarkStart w:id="453" w:name="_Toc488608368"/>
      <w:bookmarkStart w:id="454" w:name="_Toc521746208"/>
      <w:r w:rsidRPr="0054668B">
        <w:rPr>
          <w:sz w:val="24"/>
          <w:szCs w:val="24"/>
        </w:rPr>
        <w:lastRenderedPageBreak/>
        <w:t>2-1 Plan d’action Pluriannuel (PAP)</w:t>
      </w:r>
      <w:bookmarkEnd w:id="453"/>
      <w:bookmarkEnd w:id="454"/>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1559"/>
        <w:gridCol w:w="1701"/>
        <w:gridCol w:w="4194"/>
        <w:gridCol w:w="1496"/>
        <w:gridCol w:w="815"/>
        <w:gridCol w:w="1501"/>
        <w:gridCol w:w="783"/>
        <w:gridCol w:w="567"/>
        <w:gridCol w:w="567"/>
        <w:gridCol w:w="567"/>
        <w:gridCol w:w="567"/>
      </w:tblGrid>
      <w:tr w:rsidR="008D32E6" w:rsidRPr="0054668B" w14:paraId="0860D90A" w14:textId="77777777" w:rsidTr="00C07607">
        <w:trPr>
          <w:trHeight w:val="188"/>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348DA11E"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Secteurs</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86AC1A8"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29427FD"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194" w:type="dxa"/>
            <w:vMerge w:val="restart"/>
            <w:tcBorders>
              <w:top w:val="single" w:sz="4" w:space="0" w:color="auto"/>
              <w:left w:val="single" w:sz="4" w:space="0" w:color="auto"/>
              <w:bottom w:val="single" w:sz="4" w:space="0" w:color="auto"/>
              <w:right w:val="single" w:sz="4" w:space="0" w:color="auto"/>
            </w:tcBorders>
            <w:vAlign w:val="center"/>
            <w:hideMark/>
          </w:tcPr>
          <w:p w14:paraId="38CF0C92"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496" w:type="dxa"/>
            <w:vMerge w:val="restart"/>
            <w:tcBorders>
              <w:top w:val="single" w:sz="4" w:space="0" w:color="auto"/>
              <w:left w:val="single" w:sz="4" w:space="0" w:color="auto"/>
              <w:bottom w:val="single" w:sz="4" w:space="0" w:color="auto"/>
              <w:right w:val="single" w:sz="4" w:space="0" w:color="auto"/>
            </w:tcBorders>
            <w:noWrap/>
            <w:vAlign w:val="center"/>
            <w:hideMark/>
          </w:tcPr>
          <w:p w14:paraId="7A221A06"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094D41FB"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501" w:type="dxa"/>
            <w:vMerge w:val="restart"/>
            <w:tcBorders>
              <w:top w:val="single" w:sz="4" w:space="0" w:color="auto"/>
              <w:left w:val="single" w:sz="4" w:space="0" w:color="auto"/>
              <w:bottom w:val="single" w:sz="4" w:space="0" w:color="auto"/>
              <w:right w:val="single" w:sz="4" w:space="0" w:color="auto"/>
            </w:tcBorders>
            <w:vAlign w:val="center"/>
            <w:hideMark/>
          </w:tcPr>
          <w:p w14:paraId="73E8FFF0"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051" w:type="dxa"/>
            <w:gridSpan w:val="5"/>
            <w:tcBorders>
              <w:top w:val="single" w:sz="4" w:space="0" w:color="auto"/>
              <w:left w:val="single" w:sz="4" w:space="0" w:color="auto"/>
              <w:bottom w:val="single" w:sz="4" w:space="0" w:color="auto"/>
              <w:right w:val="single" w:sz="4" w:space="0" w:color="auto"/>
            </w:tcBorders>
            <w:vAlign w:val="center"/>
            <w:hideMark/>
          </w:tcPr>
          <w:p w14:paraId="4CAF9E83"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49A5BB69" w14:textId="77777777" w:rsidTr="00C07607">
        <w:trPr>
          <w:trHeight w:val="18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673191F" w14:textId="77777777" w:rsidR="008D32E6" w:rsidRPr="0054668B" w:rsidRDefault="008D32E6" w:rsidP="00C07607">
            <w:pPr>
              <w:spacing w:after="0"/>
              <w:rPr>
                <w:rFonts w:ascii="Times New Roman" w:eastAsia="Times New Roman" w:hAnsi="Times New Roman" w:cs="Times New Roman"/>
                <w:b/>
                <w:bCs/>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8976E7E" w14:textId="77777777" w:rsidR="008D32E6" w:rsidRPr="0054668B" w:rsidRDefault="008D32E6" w:rsidP="00C07607">
            <w:pPr>
              <w:spacing w:after="0"/>
              <w:rPr>
                <w:rFonts w:ascii="Times New Roman" w:eastAsia="Times New Roman" w:hAnsi="Times New Roman" w:cs="Times New Roman"/>
                <w:b/>
                <w:bCs/>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4767C0A" w14:textId="77777777" w:rsidR="008D32E6" w:rsidRPr="0054668B" w:rsidRDefault="008D32E6" w:rsidP="00C07607">
            <w:pPr>
              <w:spacing w:after="0"/>
              <w:rPr>
                <w:rFonts w:ascii="Times New Roman" w:eastAsia="Times New Roman" w:hAnsi="Times New Roman" w:cs="Times New Roman"/>
                <w:b/>
                <w:bCs/>
                <w:sz w:val="24"/>
                <w:szCs w:val="24"/>
                <w:lang w:eastAsia="fr-FR"/>
              </w:rPr>
            </w:pPr>
          </w:p>
        </w:tc>
        <w:tc>
          <w:tcPr>
            <w:tcW w:w="4194" w:type="dxa"/>
            <w:vMerge/>
            <w:tcBorders>
              <w:top w:val="single" w:sz="4" w:space="0" w:color="auto"/>
              <w:left w:val="single" w:sz="4" w:space="0" w:color="auto"/>
              <w:bottom w:val="single" w:sz="4" w:space="0" w:color="auto"/>
              <w:right w:val="single" w:sz="4" w:space="0" w:color="auto"/>
            </w:tcBorders>
            <w:vAlign w:val="center"/>
            <w:hideMark/>
          </w:tcPr>
          <w:p w14:paraId="4081622D" w14:textId="77777777" w:rsidR="008D32E6" w:rsidRPr="0054668B" w:rsidRDefault="008D32E6" w:rsidP="00C07607">
            <w:pPr>
              <w:spacing w:after="0"/>
              <w:rPr>
                <w:rFonts w:ascii="Times New Roman" w:eastAsia="Times New Roman" w:hAnsi="Times New Roman" w:cs="Times New Roman"/>
                <w:b/>
                <w:bCs/>
                <w:sz w:val="24"/>
                <w:szCs w:val="24"/>
                <w:lang w:eastAsia="fr-FR"/>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14:paraId="3EA02A52" w14:textId="77777777" w:rsidR="008D32E6" w:rsidRPr="0054668B" w:rsidRDefault="008D32E6" w:rsidP="00C07607">
            <w:pPr>
              <w:spacing w:after="0"/>
              <w:rPr>
                <w:rFonts w:ascii="Times New Roman" w:eastAsia="Times New Roman" w:hAnsi="Times New Roman" w:cs="Times New Roman"/>
                <w:b/>
                <w:bCs/>
                <w:sz w:val="24"/>
                <w:szCs w:val="24"/>
                <w:lang w:eastAsia="fr-FR"/>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21845AB1" w14:textId="77777777" w:rsidR="008D32E6" w:rsidRPr="0054668B" w:rsidRDefault="008D32E6" w:rsidP="00C07607">
            <w:pPr>
              <w:spacing w:after="0"/>
              <w:rPr>
                <w:rFonts w:ascii="Times New Roman" w:eastAsia="Times New Roman" w:hAnsi="Times New Roman" w:cs="Times New Roman"/>
                <w:b/>
                <w:bCs/>
                <w:sz w:val="24"/>
                <w:szCs w:val="24"/>
                <w:lang w:eastAsia="fr-FR"/>
              </w:rPr>
            </w:pP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6D97F60A" w14:textId="77777777" w:rsidR="008D32E6" w:rsidRPr="0054668B" w:rsidRDefault="008D32E6" w:rsidP="00C07607">
            <w:pPr>
              <w:spacing w:after="0"/>
              <w:rPr>
                <w:rFonts w:ascii="Times New Roman" w:eastAsia="Times New Roman" w:hAnsi="Times New Roman" w:cs="Times New Roman"/>
                <w:b/>
                <w:bCs/>
                <w:sz w:val="24"/>
                <w:szCs w:val="24"/>
                <w:lang w:eastAsia="fr-FR"/>
              </w:rPr>
            </w:pPr>
          </w:p>
        </w:tc>
        <w:tc>
          <w:tcPr>
            <w:tcW w:w="783" w:type="dxa"/>
            <w:tcBorders>
              <w:top w:val="single" w:sz="4" w:space="0" w:color="auto"/>
              <w:left w:val="single" w:sz="4" w:space="0" w:color="auto"/>
              <w:bottom w:val="single" w:sz="4" w:space="0" w:color="auto"/>
              <w:right w:val="single" w:sz="4" w:space="0" w:color="auto"/>
            </w:tcBorders>
            <w:vAlign w:val="center"/>
            <w:hideMark/>
          </w:tcPr>
          <w:p w14:paraId="79C6D13E"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64237"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71A37"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5687A"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B5E882" w14:textId="77777777" w:rsidR="008D32E6" w:rsidRPr="0054668B" w:rsidRDefault="008D32E6" w:rsidP="00C0760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67E6F1F0" w14:textId="77777777" w:rsidTr="00C07607">
        <w:trPr>
          <w:trHeight w:val="58"/>
          <w:jc w:val="center"/>
        </w:trPr>
        <w:tc>
          <w:tcPr>
            <w:tcW w:w="15452" w:type="dxa"/>
            <w:gridSpan w:val="1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6139278" w14:textId="77777777" w:rsidR="008D32E6" w:rsidRPr="0054668B" w:rsidRDefault="008D32E6" w:rsidP="00C07607">
            <w:pPr>
              <w:spacing w:after="0" w:line="240" w:lineRule="auto"/>
              <w:rPr>
                <w:rFonts w:ascii="Times New Roman" w:eastAsiaTheme="minorHAnsi" w:hAnsi="Times New Roman" w:cs="Times New Roman"/>
                <w:b/>
                <w:i/>
                <w:sz w:val="24"/>
                <w:szCs w:val="24"/>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8D32E6" w:rsidRPr="0054668B" w14:paraId="3A8B8FDF" w14:textId="77777777" w:rsidTr="00C07607">
        <w:trPr>
          <w:trHeight w:val="58"/>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1DC7734"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Agriculture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1D5D8C3"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 la production et les revenus agricoles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3E986A3" w14:textId="02C5EA55"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agrico</w:t>
            </w:r>
            <w:r w:rsidR="00984336" w:rsidRPr="0054668B">
              <w:rPr>
                <w:rFonts w:ascii="Times New Roman" w:eastAsia="Times New Roman" w:hAnsi="Times New Roman" w:cs="Times New Roman"/>
                <w:sz w:val="24"/>
                <w:szCs w:val="24"/>
                <w:lang w:eastAsia="fr-FR"/>
              </w:rPr>
              <w:t>les sont formés et sensibilisés</w:t>
            </w:r>
            <w:r w:rsidRPr="0054668B">
              <w:rPr>
                <w:rFonts w:ascii="Times New Roman" w:eastAsia="Times New Roman" w:hAnsi="Times New Roman" w:cs="Times New Roman"/>
                <w:sz w:val="24"/>
                <w:szCs w:val="24"/>
                <w:lang w:eastAsia="fr-FR"/>
              </w:rPr>
              <w:t xml:space="preserve"> sur les techniques agricoles</w:t>
            </w:r>
          </w:p>
        </w:tc>
        <w:tc>
          <w:tcPr>
            <w:tcW w:w="4194" w:type="dxa"/>
            <w:tcBorders>
              <w:top w:val="single" w:sz="4" w:space="0" w:color="auto"/>
              <w:left w:val="single" w:sz="4" w:space="0" w:color="auto"/>
              <w:bottom w:val="single" w:sz="4" w:space="0" w:color="auto"/>
              <w:right w:val="single" w:sz="4" w:space="0" w:color="auto"/>
            </w:tcBorders>
            <w:vAlign w:val="center"/>
            <w:hideMark/>
          </w:tcPr>
          <w:p w14:paraId="50DECDDE" w14:textId="56F64DF4"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Formation-sensibilisation des groupements de producteur sur les techniques agricoles</w:t>
            </w:r>
            <w:r w:rsidR="000F1019" w:rsidRPr="0054668B">
              <w:rPr>
                <w:rFonts w:ascii="Times New Roman" w:eastAsia="Times New Roman" w:hAnsi="Times New Roman" w:cs="Times New Roman"/>
                <w:sz w:val="24"/>
                <w:szCs w:val="24"/>
                <w:highlight w:val="yellow"/>
                <w:lang w:eastAsia="fr-FR"/>
              </w:rPr>
              <w:t xml:space="preserve"> (CEP)</w:t>
            </w:r>
          </w:p>
        </w:tc>
        <w:tc>
          <w:tcPr>
            <w:tcW w:w="1496" w:type="dxa"/>
            <w:tcBorders>
              <w:top w:val="single" w:sz="4" w:space="0" w:color="auto"/>
              <w:left w:val="single" w:sz="4" w:space="0" w:color="auto"/>
              <w:bottom w:val="single" w:sz="4" w:space="0" w:color="auto"/>
              <w:right w:val="single" w:sz="4" w:space="0" w:color="auto"/>
            </w:tcBorders>
            <w:vAlign w:val="center"/>
            <w:hideMark/>
          </w:tcPr>
          <w:p w14:paraId="0E8C8F66"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4165F60D"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501" w:type="dxa"/>
            <w:tcBorders>
              <w:top w:val="single" w:sz="4" w:space="0" w:color="auto"/>
              <w:left w:val="single" w:sz="4" w:space="0" w:color="auto"/>
              <w:bottom w:val="single" w:sz="4" w:space="0" w:color="auto"/>
              <w:right w:val="single" w:sz="4" w:space="0" w:color="auto"/>
            </w:tcBorders>
            <w:noWrap/>
            <w:vAlign w:val="center"/>
            <w:hideMark/>
          </w:tcPr>
          <w:p w14:paraId="7F9D1AD3" w14:textId="3D165C6F" w:rsidR="008D32E6" w:rsidRPr="0054668B" w:rsidRDefault="008B72CF"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491B0324"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546AE6"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95C5D5"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5D352C6"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71B39F8"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4A230919"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71B415F"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BA78772"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503E12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4194" w:type="dxa"/>
            <w:tcBorders>
              <w:top w:val="single" w:sz="4" w:space="0" w:color="auto"/>
              <w:left w:val="single" w:sz="4" w:space="0" w:color="auto"/>
              <w:bottom w:val="single" w:sz="4" w:space="0" w:color="auto"/>
              <w:right w:val="single" w:sz="4" w:space="0" w:color="auto"/>
            </w:tcBorders>
            <w:vAlign w:val="center"/>
            <w:hideMark/>
          </w:tcPr>
          <w:p w14:paraId="70E16C9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des Brigadiers Phytosanitaires</w:t>
            </w:r>
          </w:p>
        </w:tc>
        <w:tc>
          <w:tcPr>
            <w:tcW w:w="1496" w:type="dxa"/>
            <w:tcBorders>
              <w:top w:val="single" w:sz="4" w:space="0" w:color="auto"/>
              <w:left w:val="single" w:sz="4" w:space="0" w:color="auto"/>
              <w:bottom w:val="single" w:sz="4" w:space="0" w:color="auto"/>
              <w:right w:val="single" w:sz="4" w:space="0" w:color="auto"/>
            </w:tcBorders>
            <w:vAlign w:val="center"/>
            <w:hideMark/>
          </w:tcPr>
          <w:p w14:paraId="1310758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Brigadiers formés et équipés</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7979F31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w:t>
            </w:r>
          </w:p>
        </w:tc>
        <w:tc>
          <w:tcPr>
            <w:tcW w:w="1501" w:type="dxa"/>
            <w:tcBorders>
              <w:top w:val="single" w:sz="4" w:space="0" w:color="auto"/>
              <w:left w:val="single" w:sz="4" w:space="0" w:color="auto"/>
              <w:bottom w:val="single" w:sz="4" w:space="0" w:color="auto"/>
              <w:right w:val="single" w:sz="4" w:space="0" w:color="auto"/>
            </w:tcBorders>
            <w:noWrap/>
            <w:hideMark/>
          </w:tcPr>
          <w:p w14:paraId="566FAFE4" w14:textId="7DCEDEBD"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15BBA57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AC734F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48FD0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61F6F4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EFBBA3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r>
      <w:tr w:rsidR="008B72CF" w:rsidRPr="0054668B" w14:paraId="454AFED2"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D20E484"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1EB6D0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C26D8D"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4194" w:type="dxa"/>
            <w:tcBorders>
              <w:top w:val="single" w:sz="4" w:space="0" w:color="auto"/>
              <w:left w:val="single" w:sz="4" w:space="0" w:color="auto"/>
              <w:bottom w:val="single" w:sz="4" w:space="0" w:color="auto"/>
              <w:right w:val="single" w:sz="4" w:space="0" w:color="auto"/>
            </w:tcBorders>
            <w:vAlign w:val="center"/>
            <w:hideMark/>
          </w:tcPr>
          <w:p w14:paraId="50F1830D" w14:textId="1AF65FAB"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 des paysans en technique de compostage</w:t>
            </w:r>
            <w:r w:rsidR="000F1019" w:rsidRPr="0054668B">
              <w:rPr>
                <w:rFonts w:ascii="Times New Roman" w:eastAsia="Times New Roman" w:hAnsi="Times New Roman" w:cs="Times New Roman"/>
                <w:sz w:val="24"/>
                <w:szCs w:val="24"/>
                <w:highlight w:val="yellow"/>
                <w:lang w:eastAsia="fr-FR"/>
              </w:rPr>
              <w:t xml:space="preserve"> -CEP</w:t>
            </w:r>
          </w:p>
        </w:tc>
        <w:tc>
          <w:tcPr>
            <w:tcW w:w="1496" w:type="dxa"/>
            <w:tcBorders>
              <w:top w:val="single" w:sz="4" w:space="0" w:color="auto"/>
              <w:left w:val="single" w:sz="4" w:space="0" w:color="auto"/>
              <w:bottom w:val="single" w:sz="4" w:space="0" w:color="auto"/>
              <w:right w:val="single" w:sz="4" w:space="0" w:color="auto"/>
            </w:tcBorders>
            <w:vAlign w:val="center"/>
            <w:hideMark/>
          </w:tcPr>
          <w:p w14:paraId="5C3D78D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3D51B84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501" w:type="dxa"/>
            <w:tcBorders>
              <w:top w:val="single" w:sz="4" w:space="0" w:color="auto"/>
              <w:left w:val="single" w:sz="4" w:space="0" w:color="auto"/>
              <w:bottom w:val="single" w:sz="4" w:space="0" w:color="auto"/>
              <w:right w:val="single" w:sz="4" w:space="0" w:color="auto"/>
            </w:tcBorders>
            <w:noWrap/>
            <w:hideMark/>
          </w:tcPr>
          <w:p w14:paraId="031681E4" w14:textId="3FDFBA53"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1181A70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5F0740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4A131B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6FE657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8879AD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74577C5E"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91E8F49"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46BCAEB"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548CB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4194" w:type="dxa"/>
            <w:tcBorders>
              <w:top w:val="single" w:sz="4" w:space="0" w:color="auto"/>
              <w:left w:val="single" w:sz="4" w:space="0" w:color="auto"/>
              <w:bottom w:val="single" w:sz="4" w:space="0" w:color="auto"/>
              <w:right w:val="single" w:sz="4" w:space="0" w:color="auto"/>
            </w:tcBorders>
            <w:vAlign w:val="center"/>
            <w:hideMark/>
          </w:tcPr>
          <w:p w14:paraId="34A60452" w14:textId="6C2DC940"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Formation des paysans en technique de micro dose</w:t>
            </w:r>
            <w:r w:rsidR="000F1019" w:rsidRPr="0054668B">
              <w:rPr>
                <w:rFonts w:ascii="Times New Roman" w:eastAsia="Times New Roman" w:hAnsi="Times New Roman" w:cs="Times New Roman"/>
                <w:sz w:val="24"/>
                <w:szCs w:val="24"/>
                <w:highlight w:val="yellow"/>
                <w:lang w:eastAsia="fr-FR"/>
              </w:rPr>
              <w:t xml:space="preserve"> -CEP</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000831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0EB2309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501" w:type="dxa"/>
            <w:tcBorders>
              <w:top w:val="single" w:sz="4" w:space="0" w:color="auto"/>
              <w:left w:val="single" w:sz="4" w:space="0" w:color="auto"/>
              <w:bottom w:val="single" w:sz="4" w:space="0" w:color="auto"/>
              <w:right w:val="single" w:sz="4" w:space="0" w:color="auto"/>
            </w:tcBorders>
            <w:noWrap/>
            <w:hideMark/>
          </w:tcPr>
          <w:p w14:paraId="64FF213E" w14:textId="4BF45F4D"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2AAB223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24B5D0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03CF4B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D83FCA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804EB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6C1BC665"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B4B1875"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F63983"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3093DD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semences améliorées sont multipliées et promues</w:t>
            </w:r>
          </w:p>
        </w:tc>
        <w:tc>
          <w:tcPr>
            <w:tcW w:w="4194" w:type="dxa"/>
            <w:tcBorders>
              <w:top w:val="single" w:sz="4" w:space="0" w:color="auto"/>
              <w:left w:val="single" w:sz="4" w:space="0" w:color="auto"/>
              <w:bottom w:val="single" w:sz="4" w:space="0" w:color="auto"/>
              <w:right w:val="single" w:sz="4" w:space="0" w:color="auto"/>
            </w:tcBorders>
            <w:vAlign w:val="center"/>
            <w:hideMark/>
          </w:tcPr>
          <w:p w14:paraId="149646A3" w14:textId="77777777"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Formation de multiplicateurs de semences</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420936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50C41CD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p>
        </w:tc>
        <w:tc>
          <w:tcPr>
            <w:tcW w:w="1501" w:type="dxa"/>
            <w:tcBorders>
              <w:top w:val="single" w:sz="4" w:space="0" w:color="auto"/>
              <w:left w:val="single" w:sz="4" w:space="0" w:color="auto"/>
              <w:bottom w:val="single" w:sz="4" w:space="0" w:color="auto"/>
              <w:right w:val="single" w:sz="4" w:space="0" w:color="auto"/>
            </w:tcBorders>
            <w:noWrap/>
            <w:hideMark/>
          </w:tcPr>
          <w:p w14:paraId="0E92CA42" w14:textId="7F3A310D"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3066064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50B32B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9A4C84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1A34D8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0E27E7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r>
      <w:tr w:rsidR="008B72CF" w:rsidRPr="0054668B" w14:paraId="7075EDB8"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096FEFD"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BC0F1C6"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40805CE"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4194" w:type="dxa"/>
            <w:tcBorders>
              <w:top w:val="single" w:sz="4" w:space="0" w:color="auto"/>
              <w:left w:val="single" w:sz="4" w:space="0" w:color="auto"/>
              <w:bottom w:val="single" w:sz="4" w:space="0" w:color="auto"/>
              <w:right w:val="single" w:sz="4" w:space="0" w:color="auto"/>
            </w:tcBorders>
            <w:vAlign w:val="center"/>
            <w:hideMark/>
          </w:tcPr>
          <w:p w14:paraId="72D3A313" w14:textId="77777777"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Multiplication de semences améliorées</w:t>
            </w:r>
          </w:p>
        </w:tc>
        <w:tc>
          <w:tcPr>
            <w:tcW w:w="1496" w:type="dxa"/>
            <w:tcBorders>
              <w:top w:val="single" w:sz="4" w:space="0" w:color="auto"/>
              <w:left w:val="single" w:sz="4" w:space="0" w:color="auto"/>
              <w:bottom w:val="single" w:sz="4" w:space="0" w:color="auto"/>
              <w:right w:val="single" w:sz="4" w:space="0" w:color="auto"/>
            </w:tcBorders>
            <w:vAlign w:val="center"/>
            <w:hideMark/>
          </w:tcPr>
          <w:p w14:paraId="3C23F7D4" w14:textId="38066170"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Tonne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4AE7577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1501" w:type="dxa"/>
            <w:tcBorders>
              <w:top w:val="single" w:sz="4" w:space="0" w:color="auto"/>
              <w:left w:val="single" w:sz="4" w:space="0" w:color="auto"/>
              <w:bottom w:val="single" w:sz="4" w:space="0" w:color="auto"/>
              <w:right w:val="single" w:sz="4" w:space="0" w:color="auto"/>
            </w:tcBorders>
            <w:noWrap/>
            <w:hideMark/>
          </w:tcPr>
          <w:p w14:paraId="2812FC5F" w14:textId="1065047D"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7B688C5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DC0E6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920DBA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C989BD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59E998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r>
      <w:tr w:rsidR="008B72CF" w:rsidRPr="0054668B" w14:paraId="387550A6"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72DA5D3"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D3F84C4"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8D5297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4194" w:type="dxa"/>
            <w:tcBorders>
              <w:top w:val="single" w:sz="4" w:space="0" w:color="auto"/>
              <w:left w:val="single" w:sz="4" w:space="0" w:color="auto"/>
              <w:bottom w:val="single" w:sz="4" w:space="0" w:color="auto"/>
              <w:right w:val="single" w:sz="4" w:space="0" w:color="auto"/>
            </w:tcBorders>
            <w:vAlign w:val="center"/>
            <w:hideMark/>
          </w:tcPr>
          <w:p w14:paraId="24A3D6E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Dotation en semences améliorées</w:t>
            </w:r>
          </w:p>
        </w:tc>
        <w:tc>
          <w:tcPr>
            <w:tcW w:w="1496" w:type="dxa"/>
            <w:tcBorders>
              <w:top w:val="single" w:sz="4" w:space="0" w:color="auto"/>
              <w:left w:val="single" w:sz="4" w:space="0" w:color="auto"/>
              <w:bottom w:val="single" w:sz="4" w:space="0" w:color="auto"/>
              <w:right w:val="single" w:sz="4" w:space="0" w:color="auto"/>
            </w:tcBorders>
            <w:vAlign w:val="center"/>
            <w:hideMark/>
          </w:tcPr>
          <w:p w14:paraId="3C772EE9" w14:textId="695A973A"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Tonne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434F6AD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1501" w:type="dxa"/>
            <w:tcBorders>
              <w:top w:val="single" w:sz="4" w:space="0" w:color="auto"/>
              <w:left w:val="single" w:sz="4" w:space="0" w:color="auto"/>
              <w:bottom w:val="single" w:sz="4" w:space="0" w:color="auto"/>
              <w:right w:val="single" w:sz="4" w:space="0" w:color="auto"/>
            </w:tcBorders>
            <w:noWrap/>
            <w:hideMark/>
          </w:tcPr>
          <w:p w14:paraId="58C1F3BF" w14:textId="0E463ABF"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23B0D11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15205A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2AF5DD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AECA5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895DE1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r>
      <w:tr w:rsidR="008B72CF" w:rsidRPr="0054668B" w14:paraId="5ED5B8BA"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7A3D0AB"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288D3DD"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634916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infrastructures agricoles sont créées et équipées</w:t>
            </w:r>
          </w:p>
        </w:tc>
        <w:tc>
          <w:tcPr>
            <w:tcW w:w="4194" w:type="dxa"/>
            <w:tcBorders>
              <w:top w:val="single" w:sz="4" w:space="0" w:color="auto"/>
              <w:left w:val="single" w:sz="4" w:space="0" w:color="auto"/>
              <w:bottom w:val="single" w:sz="4" w:space="0" w:color="auto"/>
              <w:right w:val="single" w:sz="4" w:space="0" w:color="auto"/>
            </w:tcBorders>
            <w:vAlign w:val="center"/>
            <w:hideMark/>
          </w:tcPr>
          <w:p w14:paraId="69BB57F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Création et équipement des boutiques d’intrants agricoles</w:t>
            </w:r>
          </w:p>
        </w:tc>
        <w:tc>
          <w:tcPr>
            <w:tcW w:w="1496" w:type="dxa"/>
            <w:tcBorders>
              <w:top w:val="single" w:sz="4" w:space="0" w:color="auto"/>
              <w:left w:val="single" w:sz="4" w:space="0" w:color="auto"/>
              <w:bottom w:val="single" w:sz="4" w:space="0" w:color="auto"/>
              <w:right w:val="single" w:sz="4" w:space="0" w:color="auto"/>
            </w:tcBorders>
            <w:vAlign w:val="center"/>
            <w:hideMark/>
          </w:tcPr>
          <w:p w14:paraId="532A6B0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BIA</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1D58021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501" w:type="dxa"/>
            <w:tcBorders>
              <w:top w:val="single" w:sz="4" w:space="0" w:color="auto"/>
              <w:left w:val="single" w:sz="4" w:space="0" w:color="auto"/>
              <w:bottom w:val="single" w:sz="4" w:space="0" w:color="auto"/>
              <w:right w:val="single" w:sz="4" w:space="0" w:color="auto"/>
            </w:tcBorders>
            <w:noWrap/>
            <w:hideMark/>
          </w:tcPr>
          <w:p w14:paraId="5456234C" w14:textId="6E275168"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0794F1C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80B361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1277E1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31D929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08EBC2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7DCC959C"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81CA21E"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843DFB"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54A7AEF"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4194" w:type="dxa"/>
            <w:tcBorders>
              <w:top w:val="single" w:sz="4" w:space="0" w:color="auto"/>
              <w:left w:val="single" w:sz="4" w:space="0" w:color="auto"/>
              <w:bottom w:val="single" w:sz="4" w:space="0" w:color="auto"/>
              <w:right w:val="single" w:sz="4" w:space="0" w:color="auto"/>
            </w:tcBorders>
            <w:vAlign w:val="center"/>
            <w:hideMark/>
          </w:tcPr>
          <w:p w14:paraId="355AF7D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Création et renforcement des BC</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DE3DFB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BC</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2A09F75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32</w:t>
            </w:r>
          </w:p>
        </w:tc>
        <w:tc>
          <w:tcPr>
            <w:tcW w:w="1501" w:type="dxa"/>
            <w:tcBorders>
              <w:top w:val="single" w:sz="4" w:space="0" w:color="auto"/>
              <w:left w:val="single" w:sz="4" w:space="0" w:color="auto"/>
              <w:bottom w:val="single" w:sz="4" w:space="0" w:color="auto"/>
              <w:right w:val="single" w:sz="4" w:space="0" w:color="auto"/>
            </w:tcBorders>
            <w:hideMark/>
          </w:tcPr>
          <w:p w14:paraId="5B62EE04" w14:textId="208A46E8"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7D5203B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E66664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96E1B3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017D98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E00551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r>
      <w:tr w:rsidR="008B72CF" w:rsidRPr="0054668B" w14:paraId="14CBF002"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C948E7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A2A2A6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Assurer la disponibilité et l’accès aux vivres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EA9434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de membres de structures de gestion agricoles sont renforcées</w:t>
            </w:r>
          </w:p>
        </w:tc>
        <w:tc>
          <w:tcPr>
            <w:tcW w:w="4194" w:type="dxa"/>
            <w:tcBorders>
              <w:top w:val="single" w:sz="4" w:space="0" w:color="auto"/>
              <w:left w:val="single" w:sz="4" w:space="0" w:color="auto"/>
              <w:bottom w:val="single" w:sz="4" w:space="0" w:color="auto"/>
              <w:right w:val="single" w:sz="4" w:space="0" w:color="auto"/>
            </w:tcBorders>
            <w:vAlign w:val="center"/>
            <w:hideMark/>
          </w:tcPr>
          <w:p w14:paraId="5E85D0E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recyclage des comités de gestion de BC</w:t>
            </w:r>
          </w:p>
        </w:tc>
        <w:tc>
          <w:tcPr>
            <w:tcW w:w="1496" w:type="dxa"/>
            <w:tcBorders>
              <w:top w:val="single" w:sz="4" w:space="0" w:color="auto"/>
              <w:left w:val="single" w:sz="4" w:space="0" w:color="auto"/>
              <w:bottom w:val="single" w:sz="4" w:space="0" w:color="auto"/>
              <w:right w:val="single" w:sz="4" w:space="0" w:color="auto"/>
            </w:tcBorders>
            <w:vAlign w:val="center"/>
            <w:hideMark/>
          </w:tcPr>
          <w:p w14:paraId="4EAD1CC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6235710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501" w:type="dxa"/>
            <w:tcBorders>
              <w:top w:val="single" w:sz="4" w:space="0" w:color="auto"/>
              <w:left w:val="single" w:sz="4" w:space="0" w:color="auto"/>
              <w:bottom w:val="single" w:sz="4" w:space="0" w:color="auto"/>
              <w:right w:val="single" w:sz="4" w:space="0" w:color="auto"/>
            </w:tcBorders>
            <w:noWrap/>
            <w:hideMark/>
          </w:tcPr>
          <w:p w14:paraId="373E13FA" w14:textId="6567BD18"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6391300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3EBED4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CF9D4B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762653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4D1EF0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11829F93" w14:textId="77777777" w:rsidTr="00BF4219">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EC337FE"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247FF1D"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12CE7B"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4194" w:type="dxa"/>
            <w:tcBorders>
              <w:top w:val="single" w:sz="4" w:space="0" w:color="auto"/>
              <w:left w:val="single" w:sz="4" w:space="0" w:color="auto"/>
              <w:bottom w:val="single" w:sz="4" w:space="0" w:color="auto"/>
              <w:right w:val="single" w:sz="4" w:space="0" w:color="auto"/>
            </w:tcBorders>
            <w:vAlign w:val="center"/>
            <w:hideMark/>
          </w:tcPr>
          <w:p w14:paraId="7F88217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groupement des femmes sur les techniques et transformation et conservation des produits agricoles</w:t>
            </w:r>
          </w:p>
        </w:tc>
        <w:tc>
          <w:tcPr>
            <w:tcW w:w="1496" w:type="dxa"/>
            <w:tcBorders>
              <w:top w:val="single" w:sz="4" w:space="0" w:color="auto"/>
              <w:left w:val="single" w:sz="4" w:space="0" w:color="auto"/>
              <w:bottom w:val="single" w:sz="4" w:space="0" w:color="auto"/>
              <w:right w:val="single" w:sz="4" w:space="0" w:color="auto"/>
            </w:tcBorders>
            <w:vAlign w:val="center"/>
            <w:hideMark/>
          </w:tcPr>
          <w:p w14:paraId="2477E74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26F193E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501" w:type="dxa"/>
            <w:tcBorders>
              <w:top w:val="single" w:sz="4" w:space="0" w:color="auto"/>
              <w:left w:val="single" w:sz="4" w:space="0" w:color="auto"/>
              <w:bottom w:val="single" w:sz="4" w:space="0" w:color="auto"/>
              <w:right w:val="single" w:sz="4" w:space="0" w:color="auto"/>
            </w:tcBorders>
            <w:noWrap/>
            <w:hideMark/>
          </w:tcPr>
          <w:p w14:paraId="1CC39C00" w14:textId="190F8E1B"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17445D6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4BF209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35300B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24FA34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438C8F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D32E6" w:rsidRPr="0054668B" w14:paraId="5122EA27" w14:textId="77777777" w:rsidTr="00C07607">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B3076D5" w14:textId="77777777" w:rsidR="008D32E6" w:rsidRPr="0054668B" w:rsidRDefault="008D32E6" w:rsidP="00C07607">
            <w:pPr>
              <w:spacing w:after="0"/>
              <w:rPr>
                <w:rFonts w:ascii="Times New Roman" w:eastAsia="Times New Roman" w:hAnsi="Times New Roman" w:cs="Times New Roman"/>
                <w:sz w:val="24"/>
                <w:szCs w:val="24"/>
                <w:lang w:eastAsia="fr-F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D4BBE90" w14:textId="64A725FB" w:rsidR="008D32E6" w:rsidRPr="0054668B" w:rsidRDefault="008B72CF"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w:t>
            </w:r>
            <w:r w:rsidR="008D32E6" w:rsidRPr="0054668B">
              <w:rPr>
                <w:rFonts w:ascii="Times New Roman" w:eastAsia="Times New Roman" w:hAnsi="Times New Roman" w:cs="Times New Roman"/>
                <w:sz w:val="24"/>
                <w:szCs w:val="24"/>
                <w:lang w:eastAsia="fr-FR"/>
              </w:rPr>
              <w:t xml:space="preserve"> la production et les revenus agricoles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DA9DD1"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maison du paysan est opérationnelle</w:t>
            </w:r>
          </w:p>
        </w:tc>
        <w:tc>
          <w:tcPr>
            <w:tcW w:w="4194" w:type="dxa"/>
            <w:tcBorders>
              <w:top w:val="single" w:sz="4" w:space="0" w:color="auto"/>
              <w:left w:val="single" w:sz="4" w:space="0" w:color="auto"/>
              <w:bottom w:val="single" w:sz="4" w:space="0" w:color="auto"/>
              <w:right w:val="single" w:sz="4" w:space="0" w:color="auto"/>
            </w:tcBorders>
            <w:vAlign w:val="center"/>
            <w:hideMark/>
          </w:tcPr>
          <w:p w14:paraId="16E50603"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maison du paysan</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B246592"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Equipment</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6E5992FD"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501" w:type="dxa"/>
            <w:tcBorders>
              <w:top w:val="single" w:sz="4" w:space="0" w:color="auto"/>
              <w:left w:val="single" w:sz="4" w:space="0" w:color="auto"/>
              <w:bottom w:val="single" w:sz="4" w:space="0" w:color="auto"/>
              <w:right w:val="single" w:sz="4" w:space="0" w:color="auto"/>
            </w:tcBorders>
            <w:noWrap/>
            <w:vAlign w:val="center"/>
            <w:hideMark/>
          </w:tcPr>
          <w:p w14:paraId="7D68E4F9"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3C252868"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88BF2AC"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E9A8F8"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E040EEE"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CBD9C53"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
        </w:tc>
      </w:tr>
      <w:tr w:rsidR="008D32E6" w:rsidRPr="0054668B" w14:paraId="7D7DCDE4" w14:textId="77777777" w:rsidTr="00C07607">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37DB761" w14:textId="77777777" w:rsidR="008D32E6" w:rsidRPr="0054668B" w:rsidRDefault="008D32E6" w:rsidP="00C07607">
            <w:pPr>
              <w:spacing w:after="0"/>
              <w:rPr>
                <w:rFonts w:ascii="Times New Roman" w:eastAsia="Times New Roman" w:hAnsi="Times New Roman" w:cs="Times New Roman"/>
                <w:sz w:val="24"/>
                <w:szCs w:val="24"/>
                <w:lang w:eastAsia="fr-F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8F0DC94" w14:textId="516E6FDE" w:rsidR="008D32E6" w:rsidRPr="0054668B" w:rsidRDefault="008B72CF"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w:t>
            </w:r>
            <w:r w:rsidR="008D32E6" w:rsidRPr="0054668B">
              <w:rPr>
                <w:rFonts w:ascii="Times New Roman" w:eastAsia="Times New Roman" w:hAnsi="Times New Roman" w:cs="Times New Roman"/>
                <w:sz w:val="24"/>
                <w:szCs w:val="24"/>
                <w:lang w:eastAsia="fr-FR"/>
              </w:rPr>
              <w:t xml:space="preserve"> la production et les revenus agricoles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4AF986"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maison du paysan est opérationnelle</w:t>
            </w:r>
          </w:p>
        </w:tc>
        <w:tc>
          <w:tcPr>
            <w:tcW w:w="4194" w:type="dxa"/>
            <w:tcBorders>
              <w:top w:val="single" w:sz="4" w:space="0" w:color="auto"/>
              <w:left w:val="single" w:sz="4" w:space="0" w:color="auto"/>
              <w:bottom w:val="single" w:sz="4" w:space="0" w:color="auto"/>
              <w:right w:val="single" w:sz="4" w:space="0" w:color="auto"/>
            </w:tcBorders>
            <w:vAlign w:val="center"/>
            <w:hideMark/>
          </w:tcPr>
          <w:p w14:paraId="665368C3" w14:textId="77777777" w:rsidR="008D32E6" w:rsidRPr="0054668B" w:rsidRDefault="008D32E6" w:rsidP="003716BA">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des responsables communaux sur la gestion de la maison du paysan</w:t>
            </w:r>
          </w:p>
        </w:tc>
        <w:tc>
          <w:tcPr>
            <w:tcW w:w="1496" w:type="dxa"/>
            <w:tcBorders>
              <w:top w:val="single" w:sz="4" w:space="0" w:color="auto"/>
              <w:left w:val="single" w:sz="4" w:space="0" w:color="auto"/>
              <w:bottom w:val="single" w:sz="4" w:space="0" w:color="auto"/>
              <w:right w:val="single" w:sz="4" w:space="0" w:color="auto"/>
            </w:tcBorders>
            <w:vAlign w:val="center"/>
            <w:hideMark/>
          </w:tcPr>
          <w:p w14:paraId="28E6EDF0"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3E42D5A5"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1501" w:type="dxa"/>
            <w:tcBorders>
              <w:top w:val="single" w:sz="4" w:space="0" w:color="auto"/>
              <w:left w:val="single" w:sz="4" w:space="0" w:color="auto"/>
              <w:bottom w:val="single" w:sz="4" w:space="0" w:color="auto"/>
              <w:right w:val="single" w:sz="4" w:space="0" w:color="auto"/>
            </w:tcBorders>
            <w:noWrap/>
            <w:vAlign w:val="center"/>
            <w:hideMark/>
          </w:tcPr>
          <w:p w14:paraId="250B0365" w14:textId="2B62E04B" w:rsidR="008D32E6" w:rsidRPr="0054668B" w:rsidRDefault="008B72CF"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328DF51C"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B010E97"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2995B0C"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046AAF0"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21868EC"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p>
        </w:tc>
      </w:tr>
      <w:tr w:rsidR="008D32E6" w:rsidRPr="0054668B" w14:paraId="59999507" w14:textId="77777777" w:rsidTr="00C07607">
        <w:trPr>
          <w:trHeight w:val="58"/>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E50B1D1" w14:textId="77777777" w:rsidR="008D32E6" w:rsidRPr="0054668B" w:rsidRDefault="008D32E6" w:rsidP="00C07607">
            <w:pPr>
              <w:spacing w:after="0"/>
              <w:rPr>
                <w:rFonts w:ascii="Times New Roman" w:eastAsia="Times New Roman" w:hAnsi="Times New Roman" w:cs="Times New Roman"/>
                <w:sz w:val="24"/>
                <w:szCs w:val="24"/>
                <w:lang w:eastAsia="fr-F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8C297C9" w14:textId="7DAD503F" w:rsidR="008D32E6" w:rsidRPr="0054668B" w:rsidRDefault="008B72CF"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 la production et les revenus agricoles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45D356"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4194" w:type="dxa"/>
            <w:tcBorders>
              <w:top w:val="single" w:sz="4" w:space="0" w:color="auto"/>
              <w:left w:val="single" w:sz="4" w:space="0" w:color="auto"/>
              <w:bottom w:val="single" w:sz="4" w:space="0" w:color="auto"/>
              <w:right w:val="single" w:sz="4" w:space="0" w:color="auto"/>
            </w:tcBorders>
            <w:vAlign w:val="center"/>
            <w:hideMark/>
          </w:tcPr>
          <w:p w14:paraId="5DC9517F" w14:textId="2B12B2F6" w:rsidR="008D32E6" w:rsidRPr="0054668B" w:rsidRDefault="008D32E6" w:rsidP="00C07607">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Aménagement des mares pour le maraichage</w:t>
            </w:r>
            <w:r w:rsidR="002A01A3" w:rsidRPr="0054668B">
              <w:rPr>
                <w:rFonts w:ascii="Times New Roman" w:eastAsia="Times New Roman" w:hAnsi="Times New Roman" w:cs="Times New Roman"/>
                <w:sz w:val="24"/>
                <w:szCs w:val="24"/>
                <w:highlight w:val="green"/>
                <w:lang w:eastAsia="fr-FR"/>
              </w:rPr>
              <w:t xml:space="preserve"> (</w:t>
            </w:r>
            <w:proofErr w:type="spellStart"/>
            <w:r w:rsidR="002A01A3" w:rsidRPr="0054668B">
              <w:rPr>
                <w:rFonts w:ascii="Times New Roman" w:eastAsia="Times New Roman" w:hAnsi="Times New Roman" w:cs="Times New Roman"/>
                <w:sz w:val="24"/>
                <w:szCs w:val="24"/>
                <w:highlight w:val="green"/>
                <w:lang w:eastAsia="fr-FR"/>
              </w:rPr>
              <w:t>Yelmi</w:t>
            </w:r>
            <w:proofErr w:type="spellEnd"/>
            <w:r w:rsidR="002A01A3" w:rsidRPr="0054668B">
              <w:rPr>
                <w:rFonts w:ascii="Times New Roman" w:eastAsia="Times New Roman" w:hAnsi="Times New Roman" w:cs="Times New Roman"/>
                <w:sz w:val="24"/>
                <w:szCs w:val="24"/>
                <w:highlight w:val="green"/>
                <w:lang w:eastAsia="fr-FR"/>
              </w:rPr>
              <w:t xml:space="preserve"> </w:t>
            </w:r>
            <w:proofErr w:type="spellStart"/>
            <w:r w:rsidR="002A01A3" w:rsidRPr="0054668B">
              <w:rPr>
                <w:rFonts w:ascii="Times New Roman" w:eastAsia="Times New Roman" w:hAnsi="Times New Roman" w:cs="Times New Roman"/>
                <w:sz w:val="24"/>
                <w:szCs w:val="24"/>
                <w:highlight w:val="green"/>
                <w:lang w:eastAsia="fr-FR"/>
              </w:rPr>
              <w:t>roumboukawa</w:t>
            </w:r>
            <w:proofErr w:type="spellEnd"/>
            <w:r w:rsidR="002A01A3" w:rsidRPr="0054668B">
              <w:rPr>
                <w:rFonts w:ascii="Times New Roman" w:eastAsia="Times New Roman" w:hAnsi="Times New Roman" w:cs="Times New Roman"/>
                <w:sz w:val="24"/>
                <w:szCs w:val="24"/>
                <w:highlight w:val="green"/>
                <w:lang w:eastAsia="fr-FR"/>
              </w:rPr>
              <w:t xml:space="preserve">, </w:t>
            </w:r>
            <w:proofErr w:type="spellStart"/>
            <w:r w:rsidR="002A01A3" w:rsidRPr="0054668B">
              <w:rPr>
                <w:rFonts w:ascii="Times New Roman" w:eastAsia="Times New Roman" w:hAnsi="Times New Roman" w:cs="Times New Roman"/>
                <w:sz w:val="24"/>
                <w:szCs w:val="24"/>
                <w:highlight w:val="green"/>
                <w:lang w:eastAsia="fr-FR"/>
              </w:rPr>
              <w:t>Maimakainé-Doudayé</w:t>
            </w:r>
            <w:proofErr w:type="spellEnd"/>
            <w:r w:rsidR="002A01A3" w:rsidRPr="0054668B">
              <w:rPr>
                <w:rFonts w:ascii="Times New Roman" w:eastAsia="Times New Roman" w:hAnsi="Times New Roman" w:cs="Times New Roman"/>
                <w:sz w:val="24"/>
                <w:szCs w:val="24"/>
                <w:highlight w:val="green"/>
                <w:lang w:eastAsia="fr-FR"/>
              </w:rPr>
              <w:t>)</w:t>
            </w:r>
          </w:p>
        </w:tc>
        <w:tc>
          <w:tcPr>
            <w:tcW w:w="1496" w:type="dxa"/>
            <w:tcBorders>
              <w:top w:val="single" w:sz="4" w:space="0" w:color="auto"/>
              <w:left w:val="single" w:sz="4" w:space="0" w:color="auto"/>
              <w:bottom w:val="single" w:sz="4" w:space="0" w:color="auto"/>
              <w:right w:val="single" w:sz="4" w:space="0" w:color="auto"/>
            </w:tcBorders>
            <w:vAlign w:val="center"/>
            <w:hideMark/>
          </w:tcPr>
          <w:p w14:paraId="0F486B60" w14:textId="72E0A390" w:rsidR="008D32E6" w:rsidRPr="0054668B" w:rsidRDefault="008B72CF" w:rsidP="00C07607">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Mares</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684C0D7A" w14:textId="77777777" w:rsidR="008D32E6" w:rsidRPr="0054668B" w:rsidRDefault="008D32E6" w:rsidP="00C07607">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12</w:t>
            </w:r>
          </w:p>
        </w:tc>
        <w:tc>
          <w:tcPr>
            <w:tcW w:w="1501" w:type="dxa"/>
            <w:tcBorders>
              <w:top w:val="single" w:sz="4" w:space="0" w:color="auto"/>
              <w:left w:val="single" w:sz="4" w:space="0" w:color="auto"/>
              <w:bottom w:val="single" w:sz="4" w:space="0" w:color="auto"/>
              <w:right w:val="single" w:sz="4" w:space="0" w:color="auto"/>
            </w:tcBorders>
            <w:vAlign w:val="center"/>
            <w:hideMark/>
          </w:tcPr>
          <w:p w14:paraId="48ADE5B9" w14:textId="77777777" w:rsidR="008D32E6" w:rsidRPr="0054668B" w:rsidRDefault="008D32E6" w:rsidP="00C07607">
            <w:pPr>
              <w:spacing w:after="0" w:line="240" w:lineRule="auto"/>
              <w:rPr>
                <w:rFonts w:ascii="Times New Roman" w:eastAsia="Times New Roman" w:hAnsi="Times New Roman" w:cs="Times New Roman"/>
                <w:sz w:val="24"/>
                <w:szCs w:val="24"/>
                <w:highlight w:val="green"/>
                <w:lang w:eastAsia="fr-FR"/>
              </w:rPr>
            </w:pPr>
            <w:proofErr w:type="spellStart"/>
            <w:r w:rsidRPr="0054668B">
              <w:rPr>
                <w:rFonts w:ascii="Times New Roman" w:eastAsia="Times New Roman" w:hAnsi="Times New Roman" w:cs="Times New Roman"/>
                <w:sz w:val="24"/>
                <w:szCs w:val="24"/>
                <w:highlight w:val="green"/>
                <w:lang w:eastAsia="fr-FR"/>
              </w:rPr>
              <w:t>Kalaba</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Maimakayiné</w:t>
            </w:r>
            <w:proofErr w:type="spellEnd"/>
            <w:r w:rsidRPr="0054668B">
              <w:rPr>
                <w:rFonts w:ascii="Times New Roman" w:eastAsia="Times New Roman" w:hAnsi="Times New Roman" w:cs="Times New Roman"/>
                <w:sz w:val="24"/>
                <w:szCs w:val="24"/>
                <w:highlight w:val="green"/>
                <w:lang w:eastAsia="fr-FR"/>
              </w:rPr>
              <w:t xml:space="preserve">, Baffa, </w:t>
            </w:r>
            <w:proofErr w:type="spellStart"/>
            <w:r w:rsidRPr="0054668B">
              <w:rPr>
                <w:rFonts w:ascii="Times New Roman" w:eastAsia="Times New Roman" w:hAnsi="Times New Roman" w:cs="Times New Roman"/>
                <w:sz w:val="24"/>
                <w:szCs w:val="24"/>
                <w:highlight w:val="green"/>
                <w:lang w:eastAsia="fr-FR"/>
              </w:rPr>
              <w:t>Yalwa</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Doundayé</w:t>
            </w:r>
            <w:proofErr w:type="gramStart"/>
            <w:r w:rsidRPr="0054668B">
              <w:rPr>
                <w:rFonts w:ascii="Times New Roman" w:eastAsia="Times New Roman" w:hAnsi="Times New Roman" w:cs="Times New Roman"/>
                <w:sz w:val="24"/>
                <w:szCs w:val="24"/>
                <w:highlight w:val="green"/>
                <w:lang w:eastAsia="fr-FR"/>
              </w:rPr>
              <w:t>,Mayabaye</w:t>
            </w:r>
            <w:proofErr w:type="spellEnd"/>
            <w:proofErr w:type="gram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Tsarouna,Dan-Intché</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Babban-toudou</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Maikémaré</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Marede</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Honho-wagé</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Kaiwa</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Maidaji</w:t>
            </w:r>
            <w:proofErr w:type="spellEnd"/>
          </w:p>
        </w:tc>
        <w:tc>
          <w:tcPr>
            <w:tcW w:w="783" w:type="dxa"/>
            <w:tcBorders>
              <w:top w:val="single" w:sz="4" w:space="0" w:color="auto"/>
              <w:left w:val="single" w:sz="4" w:space="0" w:color="auto"/>
              <w:bottom w:val="single" w:sz="4" w:space="0" w:color="auto"/>
              <w:right w:val="single" w:sz="4" w:space="0" w:color="auto"/>
            </w:tcBorders>
            <w:noWrap/>
            <w:vAlign w:val="center"/>
            <w:hideMark/>
          </w:tcPr>
          <w:p w14:paraId="5252D355"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E8237A6"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9DB7FD"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1A85932"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272CFC6" w14:textId="77777777" w:rsidR="008D32E6" w:rsidRPr="0054668B" w:rsidRDefault="008D32E6" w:rsidP="00C0760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bl>
    <w:p w14:paraId="73F70CED"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29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8"/>
        <w:gridCol w:w="2072"/>
        <w:gridCol w:w="2218"/>
        <w:gridCol w:w="3254"/>
        <w:gridCol w:w="1183"/>
        <w:gridCol w:w="1035"/>
        <w:gridCol w:w="1331"/>
        <w:gridCol w:w="730"/>
        <w:gridCol w:w="591"/>
        <w:gridCol w:w="592"/>
        <w:gridCol w:w="598"/>
        <w:gridCol w:w="640"/>
      </w:tblGrid>
      <w:tr w:rsidR="008D32E6" w:rsidRPr="0054668B" w14:paraId="72A4A498" w14:textId="77777777" w:rsidTr="004B21AD">
        <w:trPr>
          <w:trHeight w:val="37"/>
        </w:trPr>
        <w:tc>
          <w:tcPr>
            <w:tcW w:w="1048" w:type="dxa"/>
            <w:vMerge w:val="restart"/>
            <w:tcBorders>
              <w:top w:val="single" w:sz="4" w:space="0" w:color="auto"/>
              <w:left w:val="single" w:sz="4" w:space="0" w:color="auto"/>
              <w:bottom w:val="single" w:sz="4" w:space="0" w:color="auto"/>
              <w:right w:val="single" w:sz="4" w:space="0" w:color="auto"/>
            </w:tcBorders>
            <w:vAlign w:val="center"/>
            <w:hideMark/>
          </w:tcPr>
          <w:p w14:paraId="67B7C2B4"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2072" w:type="dxa"/>
            <w:vMerge w:val="restart"/>
            <w:tcBorders>
              <w:top w:val="single" w:sz="4" w:space="0" w:color="auto"/>
              <w:left w:val="single" w:sz="4" w:space="0" w:color="auto"/>
              <w:bottom w:val="single" w:sz="4" w:space="0" w:color="auto"/>
              <w:right w:val="single" w:sz="4" w:space="0" w:color="auto"/>
            </w:tcBorders>
            <w:vAlign w:val="center"/>
            <w:hideMark/>
          </w:tcPr>
          <w:p w14:paraId="0FB54EB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2218" w:type="dxa"/>
            <w:vMerge w:val="restart"/>
            <w:tcBorders>
              <w:top w:val="single" w:sz="4" w:space="0" w:color="auto"/>
              <w:left w:val="single" w:sz="4" w:space="0" w:color="auto"/>
              <w:bottom w:val="single" w:sz="4" w:space="0" w:color="auto"/>
              <w:right w:val="single" w:sz="4" w:space="0" w:color="auto"/>
            </w:tcBorders>
            <w:vAlign w:val="center"/>
            <w:hideMark/>
          </w:tcPr>
          <w:p w14:paraId="399A1F8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254" w:type="dxa"/>
            <w:vMerge w:val="restart"/>
            <w:tcBorders>
              <w:top w:val="single" w:sz="4" w:space="0" w:color="auto"/>
              <w:left w:val="single" w:sz="4" w:space="0" w:color="auto"/>
              <w:bottom w:val="single" w:sz="4" w:space="0" w:color="auto"/>
              <w:right w:val="single" w:sz="4" w:space="0" w:color="auto"/>
            </w:tcBorders>
            <w:vAlign w:val="center"/>
            <w:hideMark/>
          </w:tcPr>
          <w:p w14:paraId="68B8050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14:paraId="76A519C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35" w:type="dxa"/>
            <w:vMerge w:val="restart"/>
            <w:tcBorders>
              <w:top w:val="single" w:sz="4" w:space="0" w:color="auto"/>
              <w:left w:val="single" w:sz="4" w:space="0" w:color="auto"/>
              <w:bottom w:val="single" w:sz="4" w:space="0" w:color="auto"/>
              <w:right w:val="single" w:sz="4" w:space="0" w:color="auto"/>
            </w:tcBorders>
            <w:noWrap/>
            <w:vAlign w:val="center"/>
            <w:hideMark/>
          </w:tcPr>
          <w:p w14:paraId="36DBEC3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331" w:type="dxa"/>
            <w:vMerge w:val="restart"/>
            <w:tcBorders>
              <w:top w:val="single" w:sz="4" w:space="0" w:color="auto"/>
              <w:left w:val="single" w:sz="4" w:space="0" w:color="auto"/>
              <w:bottom w:val="single" w:sz="4" w:space="0" w:color="auto"/>
              <w:right w:val="single" w:sz="4" w:space="0" w:color="auto"/>
            </w:tcBorders>
            <w:vAlign w:val="center"/>
            <w:hideMark/>
          </w:tcPr>
          <w:p w14:paraId="2E0302D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151" w:type="dxa"/>
            <w:gridSpan w:val="5"/>
            <w:tcBorders>
              <w:top w:val="single" w:sz="4" w:space="0" w:color="auto"/>
              <w:left w:val="single" w:sz="4" w:space="0" w:color="auto"/>
              <w:bottom w:val="single" w:sz="4" w:space="0" w:color="auto"/>
              <w:right w:val="single" w:sz="4" w:space="0" w:color="auto"/>
            </w:tcBorders>
            <w:noWrap/>
            <w:vAlign w:val="center"/>
            <w:hideMark/>
          </w:tcPr>
          <w:p w14:paraId="449065F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41969669" w14:textId="77777777" w:rsidTr="004B21AD">
        <w:trPr>
          <w:trHeight w:val="37"/>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314B62B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3415E35D"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46C0301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254" w:type="dxa"/>
            <w:vMerge/>
            <w:tcBorders>
              <w:top w:val="single" w:sz="4" w:space="0" w:color="auto"/>
              <w:left w:val="single" w:sz="4" w:space="0" w:color="auto"/>
              <w:bottom w:val="single" w:sz="4" w:space="0" w:color="auto"/>
              <w:right w:val="single" w:sz="4" w:space="0" w:color="auto"/>
            </w:tcBorders>
            <w:vAlign w:val="center"/>
            <w:hideMark/>
          </w:tcPr>
          <w:p w14:paraId="5600C860"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771400A9"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556A41EA"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86F84D9"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194866A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0997DFA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226AE2B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7988DF18"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2E3A0A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464837C4" w14:textId="77777777" w:rsidTr="004B21AD">
        <w:trPr>
          <w:trHeight w:val="37"/>
        </w:trPr>
        <w:tc>
          <w:tcPr>
            <w:tcW w:w="15292" w:type="dxa"/>
            <w:gridSpan w:val="1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9150406" w14:textId="77777777" w:rsidR="008D32E6" w:rsidRPr="0054668B" w:rsidRDefault="008D32E6">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8D32E6" w:rsidRPr="0054668B" w14:paraId="14C08AE6" w14:textId="77777777" w:rsidTr="004B21AD">
        <w:trPr>
          <w:trHeight w:val="37"/>
        </w:trPr>
        <w:tc>
          <w:tcPr>
            <w:tcW w:w="1048" w:type="dxa"/>
            <w:vMerge w:val="restart"/>
            <w:tcBorders>
              <w:top w:val="single" w:sz="4" w:space="0" w:color="auto"/>
              <w:left w:val="single" w:sz="4" w:space="0" w:color="auto"/>
              <w:bottom w:val="single" w:sz="4" w:space="0" w:color="auto"/>
              <w:right w:val="single" w:sz="4" w:space="0" w:color="auto"/>
            </w:tcBorders>
            <w:vAlign w:val="center"/>
            <w:hideMark/>
          </w:tcPr>
          <w:p w14:paraId="5B902F0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Agriculture</w:t>
            </w:r>
          </w:p>
        </w:tc>
        <w:tc>
          <w:tcPr>
            <w:tcW w:w="2072" w:type="dxa"/>
            <w:vMerge w:val="restart"/>
            <w:tcBorders>
              <w:top w:val="single" w:sz="4" w:space="0" w:color="auto"/>
              <w:left w:val="single" w:sz="4" w:space="0" w:color="auto"/>
              <w:bottom w:val="single" w:sz="4" w:space="0" w:color="auto"/>
              <w:right w:val="single" w:sz="4" w:space="0" w:color="auto"/>
            </w:tcBorders>
            <w:vAlign w:val="center"/>
          </w:tcPr>
          <w:p w14:paraId="4568C455" w14:textId="77777777" w:rsidR="008D32E6" w:rsidRPr="0054668B" w:rsidRDefault="008D32E6">
            <w:pPr>
              <w:spacing w:after="0" w:line="240" w:lineRule="auto"/>
              <w:rPr>
                <w:rFonts w:ascii="Times New Roman" w:eastAsia="Times New Roman" w:hAnsi="Times New Roman" w:cs="Times New Roman"/>
                <w:sz w:val="24"/>
                <w:szCs w:val="24"/>
                <w:lang w:eastAsia="fr-FR"/>
              </w:rPr>
            </w:pPr>
          </w:p>
        </w:tc>
        <w:tc>
          <w:tcPr>
            <w:tcW w:w="2218" w:type="dxa"/>
            <w:vMerge w:val="restart"/>
            <w:tcBorders>
              <w:top w:val="single" w:sz="4" w:space="0" w:color="auto"/>
              <w:left w:val="single" w:sz="4" w:space="0" w:color="auto"/>
              <w:bottom w:val="single" w:sz="4" w:space="0" w:color="auto"/>
              <w:right w:val="single" w:sz="4" w:space="0" w:color="auto"/>
            </w:tcBorders>
            <w:vAlign w:val="center"/>
            <w:hideMark/>
          </w:tcPr>
          <w:p w14:paraId="5F40D1D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3254" w:type="dxa"/>
            <w:tcBorders>
              <w:top w:val="single" w:sz="4" w:space="0" w:color="auto"/>
              <w:left w:val="single" w:sz="4" w:space="0" w:color="auto"/>
              <w:bottom w:val="single" w:sz="4" w:space="0" w:color="auto"/>
              <w:right w:val="single" w:sz="4" w:space="0" w:color="auto"/>
            </w:tcBorders>
            <w:vAlign w:val="center"/>
            <w:hideMark/>
          </w:tcPr>
          <w:p w14:paraId="54BEDA3B"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Construction de seuil d'épandage </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8C6DAF5" w14:textId="7ACF3DD1" w:rsidR="008D32E6" w:rsidRPr="0054668B" w:rsidRDefault="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Seuil d’épandage</w:t>
            </w:r>
            <w:r w:rsidR="008D32E6" w:rsidRPr="0054668B">
              <w:rPr>
                <w:rFonts w:ascii="Times New Roman" w:eastAsia="Times New Roman" w:hAnsi="Times New Roman" w:cs="Times New Roman"/>
                <w:sz w:val="24"/>
                <w:szCs w:val="24"/>
                <w:highlight w:val="green"/>
                <w:lang w:eastAsia="fr-FR"/>
              </w:rPr>
              <w:t xml:space="preserve"> </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3FCAB475"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1331" w:type="dxa"/>
            <w:tcBorders>
              <w:top w:val="single" w:sz="4" w:space="0" w:color="auto"/>
              <w:left w:val="single" w:sz="4" w:space="0" w:color="auto"/>
              <w:bottom w:val="single" w:sz="4" w:space="0" w:color="auto"/>
              <w:right w:val="single" w:sz="4" w:space="0" w:color="auto"/>
            </w:tcBorders>
            <w:vAlign w:val="center"/>
            <w:hideMark/>
          </w:tcPr>
          <w:p w14:paraId="5E79C2F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0039957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3C27A2E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57A0C23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4D46D75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31BF58D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3EAA77E9" w14:textId="77777777" w:rsidTr="004B21AD">
        <w:trPr>
          <w:trHeight w:val="361"/>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399D5C04" w14:textId="77777777" w:rsidR="008D32E6" w:rsidRPr="0054668B" w:rsidRDefault="008D32E6">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64DFE3B6" w14:textId="77777777" w:rsidR="008D32E6" w:rsidRPr="0054668B" w:rsidRDefault="008D32E6">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7C2FAA49" w14:textId="77777777" w:rsidR="008D32E6" w:rsidRPr="0054668B" w:rsidRDefault="008D32E6">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4BA4A54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green"/>
                <w:lang w:eastAsia="fr-FR"/>
              </w:rPr>
              <w:t>Formation de maraichers en techniques de maraichage</w:t>
            </w:r>
          </w:p>
        </w:tc>
        <w:tc>
          <w:tcPr>
            <w:tcW w:w="1183" w:type="dxa"/>
            <w:tcBorders>
              <w:top w:val="single" w:sz="4" w:space="0" w:color="auto"/>
              <w:left w:val="single" w:sz="4" w:space="0" w:color="auto"/>
              <w:bottom w:val="single" w:sz="4" w:space="0" w:color="auto"/>
              <w:right w:val="single" w:sz="4" w:space="0" w:color="auto"/>
            </w:tcBorders>
            <w:vAlign w:val="center"/>
            <w:hideMark/>
          </w:tcPr>
          <w:p w14:paraId="0666AC0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2BE26AB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331" w:type="dxa"/>
            <w:tcBorders>
              <w:top w:val="single" w:sz="4" w:space="0" w:color="auto"/>
              <w:left w:val="single" w:sz="4" w:space="0" w:color="auto"/>
              <w:bottom w:val="single" w:sz="4" w:space="0" w:color="auto"/>
              <w:right w:val="single" w:sz="4" w:space="0" w:color="auto"/>
            </w:tcBorders>
            <w:vAlign w:val="center"/>
            <w:hideMark/>
          </w:tcPr>
          <w:p w14:paraId="28242CE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0EDC0FB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2B527E0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16B970A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6324045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77C794F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D32E6" w:rsidRPr="0054668B" w14:paraId="3022E985" w14:textId="77777777" w:rsidTr="004B21AD">
        <w:trPr>
          <w:trHeight w:val="24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2CC6F7B1" w14:textId="77777777" w:rsidR="008D32E6" w:rsidRPr="0054668B" w:rsidRDefault="008D32E6">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6819172B" w14:textId="77777777" w:rsidR="008D32E6" w:rsidRPr="0054668B" w:rsidRDefault="008D32E6">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259AAC9B" w14:textId="77777777" w:rsidR="008D32E6" w:rsidRPr="0054668B" w:rsidRDefault="008D32E6">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39DC83E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produits phytosanitaires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BBE488E" w14:textId="02D17A86"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8D32E6" w:rsidRPr="0054668B">
              <w:rPr>
                <w:rFonts w:ascii="Times New Roman" w:eastAsia="Times New Roman" w:hAnsi="Times New Roman" w:cs="Times New Roman"/>
                <w:sz w:val="24"/>
                <w:szCs w:val="24"/>
                <w:lang w:eastAsia="fr-FR"/>
              </w:rPr>
              <w:t>itre</w:t>
            </w:r>
            <w:r w:rsidRPr="0054668B">
              <w:rPr>
                <w:rFonts w:ascii="Times New Roman" w:eastAsia="Times New Roman" w:hAnsi="Times New Roman" w:cs="Times New Roman"/>
                <w:sz w:val="24"/>
                <w:szCs w:val="24"/>
                <w:lang w:eastAsia="fr-FR"/>
              </w:rPr>
              <w:t xml:space="preserve"> </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2DF25C8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2500</w:t>
            </w:r>
          </w:p>
        </w:tc>
        <w:tc>
          <w:tcPr>
            <w:tcW w:w="1331" w:type="dxa"/>
            <w:tcBorders>
              <w:top w:val="single" w:sz="4" w:space="0" w:color="auto"/>
              <w:left w:val="single" w:sz="4" w:space="0" w:color="auto"/>
              <w:bottom w:val="single" w:sz="4" w:space="0" w:color="auto"/>
              <w:right w:val="single" w:sz="4" w:space="0" w:color="auto"/>
            </w:tcBorders>
            <w:vAlign w:val="center"/>
            <w:hideMark/>
          </w:tcPr>
          <w:p w14:paraId="45D4AB4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0ABC269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6F20B66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5503A2C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0788A03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F76EB0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r>
      <w:tr w:rsidR="008D32E6" w:rsidRPr="0054668B" w14:paraId="423BF751" w14:textId="77777777" w:rsidTr="004B21AD">
        <w:trPr>
          <w:trHeight w:val="24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466570D4" w14:textId="77777777" w:rsidR="008D32E6" w:rsidRPr="0054668B" w:rsidRDefault="008D32E6">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3CA642DE" w14:textId="77777777" w:rsidR="008D32E6" w:rsidRPr="0054668B" w:rsidRDefault="008D32E6">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51600DEC" w14:textId="77777777" w:rsidR="008D32E6" w:rsidRPr="0054668B" w:rsidRDefault="008D32E6">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6D02F75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semences maraîchères </w:t>
            </w:r>
          </w:p>
        </w:tc>
        <w:tc>
          <w:tcPr>
            <w:tcW w:w="1183" w:type="dxa"/>
            <w:tcBorders>
              <w:top w:val="single" w:sz="4" w:space="0" w:color="auto"/>
              <w:left w:val="single" w:sz="4" w:space="0" w:color="auto"/>
              <w:bottom w:val="single" w:sz="4" w:space="0" w:color="auto"/>
              <w:right w:val="single" w:sz="4" w:space="0" w:color="auto"/>
            </w:tcBorders>
            <w:vAlign w:val="center"/>
            <w:hideMark/>
          </w:tcPr>
          <w:p w14:paraId="25D6BD7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kg</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3A2E317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1331" w:type="dxa"/>
            <w:tcBorders>
              <w:top w:val="single" w:sz="4" w:space="0" w:color="auto"/>
              <w:left w:val="single" w:sz="4" w:space="0" w:color="auto"/>
              <w:bottom w:val="single" w:sz="4" w:space="0" w:color="auto"/>
              <w:right w:val="single" w:sz="4" w:space="0" w:color="auto"/>
            </w:tcBorders>
            <w:vAlign w:val="center"/>
            <w:hideMark/>
          </w:tcPr>
          <w:p w14:paraId="192BF8B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6F192E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3C9E26A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1A3E848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6B6E118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78A3E2A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r>
      <w:tr w:rsidR="008D32E6" w:rsidRPr="0054668B" w14:paraId="29190043" w14:textId="77777777" w:rsidTr="004B21AD">
        <w:trPr>
          <w:trHeight w:val="24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118BAAA2" w14:textId="77777777" w:rsidR="008D32E6" w:rsidRPr="0054668B" w:rsidRDefault="008D32E6">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361DB1EA" w14:textId="77777777" w:rsidR="008D32E6" w:rsidRPr="0054668B" w:rsidRDefault="008D32E6">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2C3F262A" w14:textId="77777777" w:rsidR="008D32E6" w:rsidRPr="0054668B" w:rsidRDefault="008D32E6">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0DA7F00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 motopompes pour le maraîchage</w:t>
            </w:r>
          </w:p>
        </w:tc>
        <w:tc>
          <w:tcPr>
            <w:tcW w:w="1183" w:type="dxa"/>
            <w:tcBorders>
              <w:top w:val="single" w:sz="4" w:space="0" w:color="auto"/>
              <w:left w:val="single" w:sz="4" w:space="0" w:color="auto"/>
              <w:bottom w:val="single" w:sz="4" w:space="0" w:color="auto"/>
              <w:right w:val="single" w:sz="4" w:space="0" w:color="auto"/>
            </w:tcBorders>
            <w:vAlign w:val="center"/>
            <w:hideMark/>
          </w:tcPr>
          <w:p w14:paraId="7EAFFD0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Motopompe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408BEAF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1331" w:type="dxa"/>
            <w:tcBorders>
              <w:top w:val="single" w:sz="4" w:space="0" w:color="auto"/>
              <w:left w:val="single" w:sz="4" w:space="0" w:color="auto"/>
              <w:bottom w:val="single" w:sz="4" w:space="0" w:color="auto"/>
              <w:right w:val="single" w:sz="4" w:space="0" w:color="auto"/>
            </w:tcBorders>
            <w:vAlign w:val="center"/>
            <w:hideMark/>
          </w:tcPr>
          <w:p w14:paraId="52C2AAC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111E56F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53FBA7F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78684F5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54B9239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D97F18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r>
      <w:tr w:rsidR="008D32E6" w:rsidRPr="0054668B" w14:paraId="106F2336" w14:textId="77777777" w:rsidTr="004B21AD">
        <w:trPr>
          <w:trHeight w:val="240"/>
        </w:trPr>
        <w:tc>
          <w:tcPr>
            <w:tcW w:w="1048" w:type="dxa"/>
            <w:vMerge w:val="restart"/>
            <w:tcBorders>
              <w:top w:val="single" w:sz="4" w:space="0" w:color="auto"/>
              <w:left w:val="single" w:sz="4" w:space="0" w:color="auto"/>
              <w:bottom w:val="single" w:sz="4" w:space="0" w:color="auto"/>
              <w:right w:val="single" w:sz="4" w:space="0" w:color="auto"/>
            </w:tcBorders>
            <w:vAlign w:val="center"/>
            <w:hideMark/>
          </w:tcPr>
          <w:p w14:paraId="3F2BE3B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Elevage</w:t>
            </w:r>
          </w:p>
        </w:tc>
        <w:tc>
          <w:tcPr>
            <w:tcW w:w="2072" w:type="dxa"/>
            <w:vMerge w:val="restart"/>
            <w:tcBorders>
              <w:top w:val="single" w:sz="4" w:space="0" w:color="auto"/>
              <w:left w:val="single" w:sz="4" w:space="0" w:color="auto"/>
              <w:bottom w:val="single" w:sz="4" w:space="0" w:color="auto"/>
              <w:right w:val="single" w:sz="4" w:space="0" w:color="auto"/>
            </w:tcBorders>
            <w:vAlign w:val="center"/>
            <w:hideMark/>
          </w:tcPr>
          <w:p w14:paraId="11CC4B2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Sécuriser et aménager les espaces pastoraux</w:t>
            </w:r>
          </w:p>
        </w:tc>
        <w:tc>
          <w:tcPr>
            <w:tcW w:w="2218" w:type="dxa"/>
            <w:vMerge w:val="restart"/>
            <w:tcBorders>
              <w:top w:val="single" w:sz="4" w:space="0" w:color="auto"/>
              <w:left w:val="single" w:sz="4" w:space="0" w:color="auto"/>
              <w:bottom w:val="single" w:sz="4" w:space="0" w:color="auto"/>
              <w:right w:val="single" w:sz="4" w:space="0" w:color="auto"/>
            </w:tcBorders>
            <w:vAlign w:val="center"/>
            <w:hideMark/>
          </w:tcPr>
          <w:p w14:paraId="656C2FA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balisés</w:t>
            </w:r>
          </w:p>
        </w:tc>
        <w:tc>
          <w:tcPr>
            <w:tcW w:w="3254" w:type="dxa"/>
            <w:tcBorders>
              <w:top w:val="single" w:sz="4" w:space="0" w:color="auto"/>
              <w:left w:val="single" w:sz="4" w:space="0" w:color="auto"/>
              <w:bottom w:val="single" w:sz="4" w:space="0" w:color="auto"/>
              <w:right w:val="single" w:sz="4" w:space="0" w:color="auto"/>
            </w:tcBorders>
            <w:vAlign w:val="center"/>
            <w:hideMark/>
          </w:tcPr>
          <w:p w14:paraId="026CBF49"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Balisage des aires pastorales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20F30E0A" w14:textId="55A0101A"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w:t>
            </w:r>
            <w:r w:rsidR="008D32E6" w:rsidRPr="0054668B">
              <w:rPr>
                <w:rFonts w:ascii="Times New Roman" w:eastAsia="Times New Roman" w:hAnsi="Times New Roman" w:cs="Times New Roman"/>
                <w:sz w:val="24"/>
                <w:szCs w:val="24"/>
                <w:lang w:eastAsia="fr-FR"/>
              </w:rPr>
              <w:t>ires de pâturage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276E6A2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331" w:type="dxa"/>
            <w:tcBorders>
              <w:top w:val="single" w:sz="4" w:space="0" w:color="auto"/>
              <w:left w:val="single" w:sz="4" w:space="0" w:color="auto"/>
              <w:bottom w:val="single" w:sz="4" w:space="0" w:color="auto"/>
              <w:right w:val="single" w:sz="4" w:space="0" w:color="auto"/>
            </w:tcBorders>
            <w:vAlign w:val="center"/>
            <w:hideMark/>
          </w:tcPr>
          <w:p w14:paraId="51EB46D0" w14:textId="44D87D31"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0881F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436DAF0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61DF728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5439BBF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5EC2C5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D32E6" w:rsidRPr="0054668B" w14:paraId="7FB6701C" w14:textId="77777777" w:rsidTr="004B21AD">
        <w:trPr>
          <w:trHeight w:val="37"/>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12A69B46" w14:textId="77777777" w:rsidR="008D32E6" w:rsidRPr="0054668B" w:rsidRDefault="008D32E6">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1C9F78F1" w14:textId="77777777" w:rsidR="008D32E6" w:rsidRPr="0054668B" w:rsidRDefault="008D32E6">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2CEF64FB" w14:textId="77777777" w:rsidR="008D32E6" w:rsidRPr="0054668B" w:rsidRDefault="008D32E6">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7701CA32"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Balisage de couloirs de passage</w:t>
            </w:r>
          </w:p>
        </w:tc>
        <w:tc>
          <w:tcPr>
            <w:tcW w:w="1183" w:type="dxa"/>
            <w:tcBorders>
              <w:top w:val="single" w:sz="4" w:space="0" w:color="auto"/>
              <w:left w:val="single" w:sz="4" w:space="0" w:color="auto"/>
              <w:bottom w:val="single" w:sz="4" w:space="0" w:color="auto"/>
              <w:right w:val="single" w:sz="4" w:space="0" w:color="auto"/>
            </w:tcBorders>
            <w:vAlign w:val="center"/>
            <w:hideMark/>
          </w:tcPr>
          <w:p w14:paraId="1AB6D847" w14:textId="359937ED"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Couloirs</w:t>
            </w:r>
            <w:r w:rsidR="008D32E6" w:rsidRPr="0054668B">
              <w:rPr>
                <w:rFonts w:ascii="Times New Roman" w:eastAsia="Times New Roman" w:hAnsi="Times New Roman" w:cs="Times New Roman"/>
                <w:sz w:val="24"/>
                <w:szCs w:val="24"/>
                <w:lang w:eastAsia="fr-FR"/>
              </w:rPr>
              <w:t xml:space="preserve"> de passage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7393D5D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331" w:type="dxa"/>
            <w:tcBorders>
              <w:top w:val="single" w:sz="4" w:space="0" w:color="auto"/>
              <w:left w:val="single" w:sz="4" w:space="0" w:color="auto"/>
              <w:bottom w:val="single" w:sz="4" w:space="0" w:color="auto"/>
              <w:right w:val="single" w:sz="4" w:space="0" w:color="auto"/>
            </w:tcBorders>
            <w:vAlign w:val="center"/>
            <w:hideMark/>
          </w:tcPr>
          <w:p w14:paraId="0980505C" w14:textId="45FEED46"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Itinéraire (</w:t>
            </w:r>
            <w:proofErr w:type="spellStart"/>
            <w:r w:rsidR="008D32E6" w:rsidRPr="0054668B">
              <w:rPr>
                <w:rFonts w:ascii="Times New Roman" w:eastAsia="Times New Roman" w:hAnsi="Times New Roman" w:cs="Times New Roman"/>
                <w:sz w:val="24"/>
                <w:szCs w:val="24"/>
                <w:lang w:eastAsia="fr-FR"/>
              </w:rPr>
              <w:t>Toundounka</w:t>
            </w:r>
            <w:proofErr w:type="spellEnd"/>
            <w:r w:rsidR="008D32E6" w:rsidRPr="0054668B">
              <w:rPr>
                <w:rFonts w:ascii="Times New Roman" w:eastAsia="Times New Roman" w:hAnsi="Times New Roman" w:cs="Times New Roman"/>
                <w:sz w:val="24"/>
                <w:szCs w:val="24"/>
                <w:lang w:eastAsia="fr-FR"/>
              </w:rPr>
              <w:t xml:space="preserve">, </w:t>
            </w:r>
            <w:proofErr w:type="spellStart"/>
            <w:r w:rsidR="008D32E6" w:rsidRPr="0054668B">
              <w:rPr>
                <w:rFonts w:ascii="Times New Roman" w:eastAsia="Times New Roman" w:hAnsi="Times New Roman" w:cs="Times New Roman"/>
                <w:sz w:val="24"/>
                <w:szCs w:val="24"/>
                <w:lang w:eastAsia="fr-FR"/>
              </w:rPr>
              <w:t>Chadaké</w:t>
            </w:r>
            <w:proofErr w:type="spellEnd"/>
            <w:r w:rsidR="008D32E6" w:rsidRPr="0054668B">
              <w:rPr>
                <w:rFonts w:ascii="Times New Roman" w:eastAsia="Times New Roman" w:hAnsi="Times New Roman" w:cs="Times New Roman"/>
                <w:sz w:val="24"/>
                <w:szCs w:val="24"/>
                <w:lang w:eastAsia="fr-FR"/>
              </w:rPr>
              <w:t xml:space="preserve">, </w:t>
            </w:r>
            <w:proofErr w:type="spellStart"/>
            <w:r w:rsidR="008D32E6" w:rsidRPr="0054668B">
              <w:rPr>
                <w:rFonts w:ascii="Times New Roman" w:eastAsia="Times New Roman" w:hAnsi="Times New Roman" w:cs="Times New Roman"/>
                <w:sz w:val="24"/>
                <w:szCs w:val="24"/>
                <w:lang w:eastAsia="fr-FR"/>
              </w:rPr>
              <w:t>Kassari</w:t>
            </w:r>
            <w:proofErr w:type="spellEnd"/>
            <w:r w:rsidR="008D32E6" w:rsidRPr="0054668B">
              <w:rPr>
                <w:rFonts w:ascii="Times New Roman" w:eastAsia="Times New Roman" w:hAnsi="Times New Roman" w:cs="Times New Roman"/>
                <w:sz w:val="24"/>
                <w:szCs w:val="24"/>
                <w:lang w:eastAsia="fr-FR"/>
              </w:rPr>
              <w:t>)</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1A97A19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461E818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1B5C254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390F240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4E7125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B72CF" w:rsidRPr="0054668B" w14:paraId="3EF65B25" w14:textId="77777777" w:rsidTr="00BF4219">
        <w:trPr>
          <w:trHeight w:val="24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14F7D55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02C0252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218" w:type="dxa"/>
            <w:vMerge w:val="restart"/>
            <w:tcBorders>
              <w:top w:val="single" w:sz="4" w:space="0" w:color="auto"/>
              <w:left w:val="single" w:sz="4" w:space="0" w:color="auto"/>
              <w:bottom w:val="single" w:sz="4" w:space="0" w:color="auto"/>
              <w:right w:val="single" w:sz="4" w:space="0" w:color="auto"/>
            </w:tcBorders>
            <w:vAlign w:val="center"/>
            <w:hideMark/>
          </w:tcPr>
          <w:p w14:paraId="205D112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aménagés</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678E17" w14:textId="77777777" w:rsidR="008B72CF" w:rsidRPr="0054668B" w:rsidRDefault="008B72CF" w:rsidP="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Aménagement des aires de pâturage</w:t>
            </w:r>
          </w:p>
        </w:tc>
        <w:tc>
          <w:tcPr>
            <w:tcW w:w="1183" w:type="dxa"/>
            <w:tcBorders>
              <w:top w:val="single" w:sz="4" w:space="0" w:color="auto"/>
              <w:left w:val="single" w:sz="4" w:space="0" w:color="auto"/>
              <w:bottom w:val="single" w:sz="4" w:space="0" w:color="auto"/>
              <w:right w:val="single" w:sz="4" w:space="0" w:color="auto"/>
            </w:tcBorders>
            <w:vAlign w:val="center"/>
            <w:hideMark/>
          </w:tcPr>
          <w:p w14:paraId="78C2C412" w14:textId="1D529846"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Aires de pâturage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62E8DDD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331" w:type="dxa"/>
            <w:tcBorders>
              <w:top w:val="single" w:sz="4" w:space="0" w:color="auto"/>
              <w:left w:val="single" w:sz="4" w:space="0" w:color="auto"/>
              <w:bottom w:val="single" w:sz="4" w:space="0" w:color="auto"/>
              <w:right w:val="single" w:sz="4" w:space="0" w:color="auto"/>
            </w:tcBorders>
            <w:hideMark/>
          </w:tcPr>
          <w:p w14:paraId="1A92C816" w14:textId="3617F989"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0C12C51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471EE52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074B04E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6408010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21C9E6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139496CC" w14:textId="77777777" w:rsidTr="00BF4219">
        <w:trPr>
          <w:trHeight w:val="37"/>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0C135FFA"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5E55C2E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1B21E90A"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7EF5DA0E" w14:textId="77777777" w:rsidR="008B72CF" w:rsidRPr="0054668B" w:rsidRDefault="008B72CF" w:rsidP="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Reprise des balises des couloirs de passages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8BB387B" w14:textId="6803C828"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Couloirs de passage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0172A80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1331" w:type="dxa"/>
            <w:tcBorders>
              <w:top w:val="single" w:sz="4" w:space="0" w:color="auto"/>
              <w:left w:val="single" w:sz="4" w:space="0" w:color="auto"/>
              <w:bottom w:val="single" w:sz="4" w:space="0" w:color="auto"/>
              <w:right w:val="single" w:sz="4" w:space="0" w:color="auto"/>
            </w:tcBorders>
            <w:hideMark/>
          </w:tcPr>
          <w:p w14:paraId="26A4796C" w14:textId="5A3B73E8"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0ED2E12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4B146DF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69CCA32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6A9B99F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E6E2BD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B72CF" w:rsidRPr="0054668B" w14:paraId="09724F12" w14:textId="77777777" w:rsidTr="00BF4219">
        <w:trPr>
          <w:trHeight w:val="37"/>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4669D2DF"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64CB88C8"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218" w:type="dxa"/>
            <w:vMerge w:val="restart"/>
            <w:tcBorders>
              <w:top w:val="single" w:sz="4" w:space="0" w:color="auto"/>
              <w:left w:val="single" w:sz="4" w:space="0" w:color="auto"/>
              <w:bottom w:val="single" w:sz="4" w:space="0" w:color="auto"/>
              <w:right w:val="single" w:sz="4" w:space="0" w:color="auto"/>
            </w:tcBorders>
            <w:vAlign w:val="center"/>
            <w:hideMark/>
          </w:tcPr>
          <w:p w14:paraId="6F4B3D57" w14:textId="2C29A0BF"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bien gérés</w:t>
            </w:r>
          </w:p>
        </w:tc>
        <w:tc>
          <w:tcPr>
            <w:tcW w:w="3254" w:type="dxa"/>
            <w:tcBorders>
              <w:top w:val="single" w:sz="4" w:space="0" w:color="auto"/>
              <w:left w:val="single" w:sz="4" w:space="0" w:color="auto"/>
              <w:bottom w:val="single" w:sz="4" w:space="0" w:color="auto"/>
              <w:right w:val="single" w:sz="4" w:space="0" w:color="auto"/>
            </w:tcBorders>
            <w:vAlign w:val="center"/>
            <w:hideMark/>
          </w:tcPr>
          <w:p w14:paraId="347D26E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et équipement de COFOB</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049F56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70597FC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331" w:type="dxa"/>
            <w:tcBorders>
              <w:top w:val="single" w:sz="4" w:space="0" w:color="auto"/>
              <w:left w:val="single" w:sz="4" w:space="0" w:color="auto"/>
              <w:bottom w:val="single" w:sz="4" w:space="0" w:color="auto"/>
              <w:right w:val="single" w:sz="4" w:space="0" w:color="auto"/>
            </w:tcBorders>
            <w:noWrap/>
            <w:hideMark/>
          </w:tcPr>
          <w:p w14:paraId="34882167" w14:textId="197124E4"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65764F1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06C5546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5B433FC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3DF322D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338B7E2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5D1B9C4D" w14:textId="77777777" w:rsidTr="00BF4219">
        <w:trPr>
          <w:trHeight w:val="37"/>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015016EC"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788C03BE"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2E789014"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623C1E9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Formation-sensibilisation des éleveurs en droit et devoir du pastoralisme dans la commune</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76F549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450CD96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331" w:type="dxa"/>
            <w:tcBorders>
              <w:top w:val="single" w:sz="4" w:space="0" w:color="auto"/>
              <w:left w:val="single" w:sz="4" w:space="0" w:color="auto"/>
              <w:bottom w:val="single" w:sz="4" w:space="0" w:color="auto"/>
              <w:right w:val="single" w:sz="4" w:space="0" w:color="auto"/>
            </w:tcBorders>
            <w:noWrap/>
            <w:hideMark/>
          </w:tcPr>
          <w:p w14:paraId="18FC44BE" w14:textId="4CC75428"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20E5F31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30AB401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34C6E64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4D7C506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3524BAB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148C51B2" w14:textId="77777777" w:rsidTr="00BF4219">
        <w:trPr>
          <w:trHeight w:val="24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07481B0E"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072" w:type="dxa"/>
            <w:vMerge w:val="restart"/>
            <w:tcBorders>
              <w:top w:val="single" w:sz="4" w:space="0" w:color="auto"/>
              <w:left w:val="single" w:sz="4" w:space="0" w:color="auto"/>
              <w:bottom w:val="single" w:sz="4" w:space="0" w:color="auto"/>
              <w:right w:val="single" w:sz="4" w:space="0" w:color="auto"/>
            </w:tcBorders>
            <w:vAlign w:val="center"/>
            <w:hideMark/>
          </w:tcPr>
          <w:p w14:paraId="74429CD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Augmenter la </w:t>
            </w:r>
            <w:r w:rsidRPr="0054668B">
              <w:rPr>
                <w:rFonts w:ascii="Times New Roman" w:eastAsia="Times New Roman" w:hAnsi="Times New Roman" w:cs="Times New Roman"/>
                <w:sz w:val="24"/>
                <w:szCs w:val="24"/>
                <w:lang w:eastAsia="fr-FR"/>
              </w:rPr>
              <w:lastRenderedPageBreak/>
              <w:t>production animale</w:t>
            </w:r>
          </w:p>
        </w:tc>
        <w:tc>
          <w:tcPr>
            <w:tcW w:w="2218" w:type="dxa"/>
            <w:vMerge w:val="restart"/>
            <w:tcBorders>
              <w:top w:val="single" w:sz="4" w:space="0" w:color="auto"/>
              <w:left w:val="single" w:sz="4" w:space="0" w:color="auto"/>
              <w:bottom w:val="single" w:sz="4" w:space="0" w:color="auto"/>
              <w:right w:val="single" w:sz="4" w:space="0" w:color="auto"/>
            </w:tcBorders>
            <w:vAlign w:val="center"/>
            <w:hideMark/>
          </w:tcPr>
          <w:p w14:paraId="3A8792C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La santé animale est </w:t>
            </w:r>
            <w:r w:rsidRPr="0054668B">
              <w:rPr>
                <w:rFonts w:ascii="Times New Roman" w:eastAsia="Times New Roman" w:hAnsi="Times New Roman" w:cs="Times New Roman"/>
                <w:sz w:val="24"/>
                <w:szCs w:val="24"/>
                <w:lang w:eastAsia="fr-FR"/>
              </w:rPr>
              <w:lastRenderedPageBreak/>
              <w:t>améliorée</w:t>
            </w:r>
          </w:p>
        </w:tc>
        <w:tc>
          <w:tcPr>
            <w:tcW w:w="3254" w:type="dxa"/>
            <w:tcBorders>
              <w:top w:val="single" w:sz="4" w:space="0" w:color="auto"/>
              <w:left w:val="single" w:sz="4" w:space="0" w:color="auto"/>
              <w:bottom w:val="single" w:sz="4" w:space="0" w:color="auto"/>
              <w:right w:val="single" w:sz="4" w:space="0" w:color="auto"/>
            </w:tcBorders>
            <w:vAlign w:val="center"/>
            <w:hideMark/>
          </w:tcPr>
          <w:p w14:paraId="7E170926" w14:textId="77777777" w:rsidR="008B72CF" w:rsidRPr="0054668B" w:rsidRDefault="008B72CF" w:rsidP="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lastRenderedPageBreak/>
              <w:t>Création de BAB</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4C6F8B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BAB</w:t>
            </w:r>
          </w:p>
        </w:tc>
        <w:tc>
          <w:tcPr>
            <w:tcW w:w="1035" w:type="dxa"/>
            <w:tcBorders>
              <w:top w:val="single" w:sz="4" w:space="0" w:color="auto"/>
              <w:left w:val="single" w:sz="4" w:space="0" w:color="auto"/>
              <w:bottom w:val="single" w:sz="4" w:space="0" w:color="auto"/>
              <w:right w:val="single" w:sz="4" w:space="0" w:color="auto"/>
            </w:tcBorders>
            <w:noWrap/>
            <w:vAlign w:val="center"/>
            <w:hideMark/>
          </w:tcPr>
          <w:p w14:paraId="7040F69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1331" w:type="dxa"/>
            <w:tcBorders>
              <w:top w:val="single" w:sz="4" w:space="0" w:color="auto"/>
              <w:left w:val="single" w:sz="4" w:space="0" w:color="auto"/>
              <w:bottom w:val="single" w:sz="4" w:space="0" w:color="auto"/>
              <w:right w:val="single" w:sz="4" w:space="0" w:color="auto"/>
            </w:tcBorders>
            <w:noWrap/>
            <w:hideMark/>
          </w:tcPr>
          <w:p w14:paraId="07403AAD" w14:textId="59212A59"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617A73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1" w:type="dxa"/>
            <w:tcBorders>
              <w:top w:val="single" w:sz="4" w:space="0" w:color="auto"/>
              <w:left w:val="single" w:sz="4" w:space="0" w:color="auto"/>
              <w:bottom w:val="single" w:sz="4" w:space="0" w:color="auto"/>
              <w:right w:val="single" w:sz="4" w:space="0" w:color="auto"/>
            </w:tcBorders>
            <w:noWrap/>
            <w:vAlign w:val="center"/>
            <w:hideMark/>
          </w:tcPr>
          <w:p w14:paraId="14777EF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2" w:type="dxa"/>
            <w:tcBorders>
              <w:top w:val="single" w:sz="4" w:space="0" w:color="auto"/>
              <w:left w:val="single" w:sz="4" w:space="0" w:color="auto"/>
              <w:bottom w:val="single" w:sz="4" w:space="0" w:color="auto"/>
              <w:right w:val="single" w:sz="4" w:space="0" w:color="auto"/>
            </w:tcBorders>
            <w:noWrap/>
            <w:vAlign w:val="center"/>
            <w:hideMark/>
          </w:tcPr>
          <w:p w14:paraId="474E9F3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8" w:type="dxa"/>
            <w:tcBorders>
              <w:top w:val="single" w:sz="4" w:space="0" w:color="auto"/>
              <w:left w:val="single" w:sz="4" w:space="0" w:color="auto"/>
              <w:bottom w:val="single" w:sz="4" w:space="0" w:color="auto"/>
              <w:right w:val="single" w:sz="4" w:space="0" w:color="auto"/>
            </w:tcBorders>
            <w:noWrap/>
            <w:vAlign w:val="center"/>
            <w:hideMark/>
          </w:tcPr>
          <w:p w14:paraId="2E3F313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94FC6D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50A3383D" w14:textId="77777777" w:rsidTr="004B21AD">
        <w:trPr>
          <w:trHeight w:val="361"/>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6626CB7D" w14:textId="77777777" w:rsidR="008D32E6" w:rsidRPr="0054668B" w:rsidRDefault="008D32E6">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79597298" w14:textId="77777777" w:rsidR="008D32E6" w:rsidRPr="0054668B" w:rsidRDefault="008D32E6">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778E188B" w14:textId="77777777" w:rsidR="008D32E6" w:rsidRPr="0054668B" w:rsidRDefault="008D32E6">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215078EB"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Création des parcs de vaccination</w:t>
            </w:r>
          </w:p>
        </w:tc>
        <w:tc>
          <w:tcPr>
            <w:tcW w:w="1183" w:type="dxa"/>
            <w:tcBorders>
              <w:top w:val="single" w:sz="4" w:space="0" w:color="auto"/>
              <w:left w:val="single" w:sz="4" w:space="0" w:color="auto"/>
              <w:bottom w:val="single" w:sz="4" w:space="0" w:color="auto"/>
              <w:right w:val="single" w:sz="4" w:space="0" w:color="auto"/>
            </w:tcBorders>
            <w:vAlign w:val="center"/>
            <w:hideMark/>
          </w:tcPr>
          <w:p w14:paraId="273BA2E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Parcs de vaccination</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5E5D92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1331" w:type="dxa"/>
            <w:tcBorders>
              <w:top w:val="single" w:sz="4" w:space="0" w:color="auto"/>
              <w:left w:val="single" w:sz="4" w:space="0" w:color="auto"/>
              <w:bottom w:val="single" w:sz="4" w:space="0" w:color="auto"/>
              <w:right w:val="single" w:sz="4" w:space="0" w:color="auto"/>
            </w:tcBorders>
            <w:vAlign w:val="center"/>
            <w:hideMark/>
          </w:tcPr>
          <w:p w14:paraId="4DC88775"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Koumari</w:t>
            </w:r>
            <w:proofErr w:type="spellEnd"/>
          </w:p>
        </w:tc>
        <w:tc>
          <w:tcPr>
            <w:tcW w:w="730" w:type="dxa"/>
            <w:tcBorders>
              <w:top w:val="single" w:sz="4" w:space="0" w:color="auto"/>
              <w:left w:val="single" w:sz="4" w:space="0" w:color="auto"/>
              <w:bottom w:val="single" w:sz="4" w:space="0" w:color="auto"/>
              <w:right w:val="single" w:sz="4" w:space="0" w:color="auto"/>
            </w:tcBorders>
            <w:vAlign w:val="center"/>
            <w:hideMark/>
          </w:tcPr>
          <w:p w14:paraId="210168A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1" w:type="dxa"/>
            <w:tcBorders>
              <w:top w:val="single" w:sz="4" w:space="0" w:color="auto"/>
              <w:left w:val="single" w:sz="4" w:space="0" w:color="auto"/>
              <w:bottom w:val="single" w:sz="4" w:space="0" w:color="auto"/>
              <w:right w:val="single" w:sz="4" w:space="0" w:color="auto"/>
            </w:tcBorders>
            <w:vAlign w:val="center"/>
            <w:hideMark/>
          </w:tcPr>
          <w:p w14:paraId="4E1782C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77014FD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8" w:type="dxa"/>
            <w:tcBorders>
              <w:top w:val="single" w:sz="4" w:space="0" w:color="auto"/>
              <w:left w:val="single" w:sz="4" w:space="0" w:color="auto"/>
              <w:bottom w:val="single" w:sz="4" w:space="0" w:color="auto"/>
              <w:right w:val="single" w:sz="4" w:space="0" w:color="auto"/>
            </w:tcBorders>
            <w:vAlign w:val="center"/>
            <w:hideMark/>
          </w:tcPr>
          <w:p w14:paraId="0861618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40" w:type="dxa"/>
            <w:tcBorders>
              <w:top w:val="single" w:sz="4" w:space="0" w:color="auto"/>
              <w:left w:val="single" w:sz="4" w:space="0" w:color="auto"/>
              <w:bottom w:val="single" w:sz="4" w:space="0" w:color="auto"/>
              <w:right w:val="single" w:sz="4" w:space="0" w:color="auto"/>
            </w:tcBorders>
            <w:vAlign w:val="center"/>
            <w:hideMark/>
          </w:tcPr>
          <w:p w14:paraId="1AE7FB5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B72CF" w:rsidRPr="0054668B" w14:paraId="38BDEAD8" w14:textId="77777777" w:rsidTr="00BF4219">
        <w:trPr>
          <w:trHeight w:val="481"/>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20B1560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4E3D0FAC"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178F12E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66D3E999" w14:textId="1229C964" w:rsidR="008B72CF" w:rsidRPr="0054668B" w:rsidRDefault="008B72CF" w:rsidP="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Contrepartie de la commune pour l'organisation de la campagne de vaccination</w:t>
            </w:r>
          </w:p>
        </w:tc>
        <w:tc>
          <w:tcPr>
            <w:tcW w:w="1183" w:type="dxa"/>
            <w:tcBorders>
              <w:top w:val="single" w:sz="4" w:space="0" w:color="auto"/>
              <w:left w:val="single" w:sz="4" w:space="0" w:color="auto"/>
              <w:bottom w:val="single" w:sz="4" w:space="0" w:color="auto"/>
              <w:right w:val="single" w:sz="4" w:space="0" w:color="auto"/>
            </w:tcBorders>
            <w:vAlign w:val="center"/>
            <w:hideMark/>
          </w:tcPr>
          <w:p w14:paraId="6AB584B2" w14:textId="420778C9"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Campagnes</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0B0930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331" w:type="dxa"/>
            <w:tcBorders>
              <w:top w:val="single" w:sz="4" w:space="0" w:color="auto"/>
              <w:left w:val="single" w:sz="4" w:space="0" w:color="auto"/>
              <w:bottom w:val="single" w:sz="4" w:space="0" w:color="auto"/>
              <w:right w:val="single" w:sz="4" w:space="0" w:color="auto"/>
            </w:tcBorders>
            <w:hideMark/>
          </w:tcPr>
          <w:p w14:paraId="21046E3F" w14:textId="2BD5B7B3"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vAlign w:val="center"/>
            <w:hideMark/>
          </w:tcPr>
          <w:p w14:paraId="42063B6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1" w:type="dxa"/>
            <w:tcBorders>
              <w:top w:val="single" w:sz="4" w:space="0" w:color="auto"/>
              <w:left w:val="single" w:sz="4" w:space="0" w:color="auto"/>
              <w:bottom w:val="single" w:sz="4" w:space="0" w:color="auto"/>
              <w:right w:val="single" w:sz="4" w:space="0" w:color="auto"/>
            </w:tcBorders>
            <w:vAlign w:val="center"/>
            <w:hideMark/>
          </w:tcPr>
          <w:p w14:paraId="0421DA6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21C552A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98" w:type="dxa"/>
            <w:tcBorders>
              <w:top w:val="single" w:sz="4" w:space="0" w:color="auto"/>
              <w:left w:val="single" w:sz="4" w:space="0" w:color="auto"/>
              <w:bottom w:val="single" w:sz="4" w:space="0" w:color="auto"/>
              <w:right w:val="single" w:sz="4" w:space="0" w:color="auto"/>
            </w:tcBorders>
            <w:vAlign w:val="center"/>
            <w:hideMark/>
          </w:tcPr>
          <w:p w14:paraId="2A0190D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40" w:type="dxa"/>
            <w:tcBorders>
              <w:top w:val="single" w:sz="4" w:space="0" w:color="auto"/>
              <w:left w:val="single" w:sz="4" w:space="0" w:color="auto"/>
              <w:bottom w:val="single" w:sz="4" w:space="0" w:color="auto"/>
              <w:right w:val="single" w:sz="4" w:space="0" w:color="auto"/>
            </w:tcBorders>
            <w:vAlign w:val="center"/>
            <w:hideMark/>
          </w:tcPr>
          <w:p w14:paraId="191E415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05BEEED0" w14:textId="77777777" w:rsidTr="00BF4219">
        <w:trPr>
          <w:trHeight w:val="24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68E72F7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0813ED2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14:paraId="7F7CADC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254" w:type="dxa"/>
            <w:tcBorders>
              <w:top w:val="single" w:sz="4" w:space="0" w:color="auto"/>
              <w:left w:val="single" w:sz="4" w:space="0" w:color="auto"/>
              <w:bottom w:val="single" w:sz="4" w:space="0" w:color="auto"/>
              <w:right w:val="single" w:sz="4" w:space="0" w:color="auto"/>
            </w:tcBorders>
            <w:vAlign w:val="center"/>
            <w:hideMark/>
          </w:tcPr>
          <w:p w14:paraId="6D22A9BD" w14:textId="77777777" w:rsidR="008B72CF" w:rsidRPr="0054668B" w:rsidRDefault="008B72CF" w:rsidP="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Création des BIZ</w:t>
            </w:r>
          </w:p>
        </w:tc>
        <w:tc>
          <w:tcPr>
            <w:tcW w:w="1183" w:type="dxa"/>
            <w:tcBorders>
              <w:top w:val="single" w:sz="4" w:space="0" w:color="auto"/>
              <w:left w:val="single" w:sz="4" w:space="0" w:color="auto"/>
              <w:bottom w:val="single" w:sz="4" w:space="0" w:color="auto"/>
              <w:right w:val="single" w:sz="4" w:space="0" w:color="auto"/>
            </w:tcBorders>
            <w:vAlign w:val="center"/>
            <w:hideMark/>
          </w:tcPr>
          <w:p w14:paraId="65D6B5C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BIZ</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907EEA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1331" w:type="dxa"/>
            <w:tcBorders>
              <w:top w:val="single" w:sz="4" w:space="0" w:color="auto"/>
              <w:left w:val="single" w:sz="4" w:space="0" w:color="auto"/>
              <w:bottom w:val="single" w:sz="4" w:space="0" w:color="auto"/>
              <w:right w:val="single" w:sz="4" w:space="0" w:color="auto"/>
            </w:tcBorders>
            <w:hideMark/>
          </w:tcPr>
          <w:p w14:paraId="405B5D53" w14:textId="164C953D"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30" w:type="dxa"/>
            <w:tcBorders>
              <w:top w:val="single" w:sz="4" w:space="0" w:color="auto"/>
              <w:left w:val="single" w:sz="4" w:space="0" w:color="auto"/>
              <w:bottom w:val="single" w:sz="4" w:space="0" w:color="auto"/>
              <w:right w:val="single" w:sz="4" w:space="0" w:color="auto"/>
            </w:tcBorders>
            <w:vAlign w:val="center"/>
            <w:hideMark/>
          </w:tcPr>
          <w:p w14:paraId="0C181F4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91" w:type="dxa"/>
            <w:tcBorders>
              <w:top w:val="single" w:sz="4" w:space="0" w:color="auto"/>
              <w:left w:val="single" w:sz="4" w:space="0" w:color="auto"/>
              <w:bottom w:val="single" w:sz="4" w:space="0" w:color="auto"/>
              <w:right w:val="single" w:sz="4" w:space="0" w:color="auto"/>
            </w:tcBorders>
            <w:vAlign w:val="center"/>
            <w:hideMark/>
          </w:tcPr>
          <w:p w14:paraId="1474D6B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615ED25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98" w:type="dxa"/>
            <w:tcBorders>
              <w:top w:val="single" w:sz="4" w:space="0" w:color="auto"/>
              <w:left w:val="single" w:sz="4" w:space="0" w:color="auto"/>
              <w:bottom w:val="single" w:sz="4" w:space="0" w:color="auto"/>
              <w:right w:val="single" w:sz="4" w:space="0" w:color="auto"/>
            </w:tcBorders>
            <w:vAlign w:val="center"/>
            <w:hideMark/>
          </w:tcPr>
          <w:p w14:paraId="0DB96BD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40" w:type="dxa"/>
            <w:tcBorders>
              <w:top w:val="single" w:sz="4" w:space="0" w:color="auto"/>
              <w:left w:val="single" w:sz="4" w:space="0" w:color="auto"/>
              <w:bottom w:val="single" w:sz="4" w:space="0" w:color="auto"/>
              <w:right w:val="single" w:sz="4" w:space="0" w:color="auto"/>
            </w:tcBorders>
            <w:vAlign w:val="center"/>
            <w:hideMark/>
          </w:tcPr>
          <w:p w14:paraId="1D69FA9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bl>
    <w:p w14:paraId="08DC5C63"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2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1"/>
        <w:gridCol w:w="6"/>
        <w:gridCol w:w="1557"/>
        <w:gridCol w:w="1984"/>
        <w:gridCol w:w="3938"/>
        <w:gridCol w:w="738"/>
        <w:gridCol w:w="60"/>
        <w:gridCol w:w="1041"/>
        <w:gridCol w:w="65"/>
        <w:gridCol w:w="1419"/>
        <w:gridCol w:w="7"/>
        <w:gridCol w:w="754"/>
        <w:gridCol w:w="43"/>
        <w:gridCol w:w="633"/>
        <w:gridCol w:w="15"/>
        <w:gridCol w:w="658"/>
        <w:gridCol w:w="7"/>
        <w:gridCol w:w="596"/>
        <w:gridCol w:w="7"/>
        <w:gridCol w:w="598"/>
        <w:gridCol w:w="11"/>
      </w:tblGrid>
      <w:tr w:rsidR="008D32E6" w:rsidRPr="0054668B" w14:paraId="3DE4E885" w14:textId="77777777" w:rsidTr="004B21AD">
        <w:trPr>
          <w:gridAfter w:val="1"/>
          <w:wAfter w:w="11" w:type="dxa"/>
          <w:trHeight w:val="30"/>
        </w:trPr>
        <w:tc>
          <w:tcPr>
            <w:tcW w:w="1131" w:type="dxa"/>
            <w:vMerge w:val="restart"/>
            <w:tcBorders>
              <w:top w:val="single" w:sz="4" w:space="0" w:color="auto"/>
              <w:left w:val="single" w:sz="4" w:space="0" w:color="auto"/>
              <w:bottom w:val="single" w:sz="4" w:space="0" w:color="auto"/>
              <w:right w:val="single" w:sz="4" w:space="0" w:color="auto"/>
            </w:tcBorders>
            <w:vAlign w:val="center"/>
            <w:hideMark/>
          </w:tcPr>
          <w:p w14:paraId="08D0E5A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56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063D0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75F68AA"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938" w:type="dxa"/>
            <w:vMerge w:val="restart"/>
            <w:tcBorders>
              <w:top w:val="single" w:sz="4" w:space="0" w:color="auto"/>
              <w:left w:val="single" w:sz="4" w:space="0" w:color="auto"/>
              <w:bottom w:val="single" w:sz="4" w:space="0" w:color="auto"/>
              <w:right w:val="single" w:sz="4" w:space="0" w:color="auto"/>
            </w:tcBorders>
            <w:vAlign w:val="center"/>
            <w:hideMark/>
          </w:tcPr>
          <w:p w14:paraId="223F3407"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738" w:type="dxa"/>
            <w:vMerge w:val="restart"/>
            <w:tcBorders>
              <w:top w:val="single" w:sz="4" w:space="0" w:color="auto"/>
              <w:left w:val="single" w:sz="4" w:space="0" w:color="auto"/>
              <w:bottom w:val="single" w:sz="4" w:space="0" w:color="auto"/>
              <w:right w:val="single" w:sz="4" w:space="0" w:color="auto"/>
            </w:tcBorders>
            <w:vAlign w:val="center"/>
            <w:hideMark/>
          </w:tcPr>
          <w:p w14:paraId="6DBBA42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10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295E53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48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B87D994"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318" w:type="dxa"/>
            <w:gridSpan w:val="10"/>
            <w:tcBorders>
              <w:top w:val="single" w:sz="4" w:space="0" w:color="auto"/>
              <w:left w:val="single" w:sz="4" w:space="0" w:color="auto"/>
              <w:bottom w:val="single" w:sz="4" w:space="0" w:color="auto"/>
              <w:right w:val="single" w:sz="4" w:space="0" w:color="auto"/>
            </w:tcBorders>
            <w:noWrap/>
            <w:vAlign w:val="center"/>
            <w:hideMark/>
          </w:tcPr>
          <w:p w14:paraId="05B2F81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5883F3BA" w14:textId="77777777" w:rsidTr="004B21AD">
        <w:trPr>
          <w:gridAfter w:val="1"/>
          <w:wAfter w:w="11" w:type="dxa"/>
          <w:trHeight w:val="30"/>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11B8FF73"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563" w:type="dxa"/>
            <w:gridSpan w:val="2"/>
            <w:vMerge/>
            <w:tcBorders>
              <w:top w:val="single" w:sz="4" w:space="0" w:color="auto"/>
              <w:left w:val="single" w:sz="4" w:space="0" w:color="auto"/>
              <w:bottom w:val="single" w:sz="4" w:space="0" w:color="auto"/>
              <w:right w:val="single" w:sz="4" w:space="0" w:color="auto"/>
            </w:tcBorders>
            <w:vAlign w:val="center"/>
            <w:hideMark/>
          </w:tcPr>
          <w:p w14:paraId="012C9D0C"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9186AA"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938" w:type="dxa"/>
            <w:vMerge/>
            <w:tcBorders>
              <w:top w:val="single" w:sz="4" w:space="0" w:color="auto"/>
              <w:left w:val="single" w:sz="4" w:space="0" w:color="auto"/>
              <w:bottom w:val="single" w:sz="4" w:space="0" w:color="auto"/>
              <w:right w:val="single" w:sz="4" w:space="0" w:color="auto"/>
            </w:tcBorders>
            <w:vAlign w:val="center"/>
            <w:hideMark/>
          </w:tcPr>
          <w:p w14:paraId="14E7EF2B"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14:paraId="20CF0792"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101" w:type="dxa"/>
            <w:gridSpan w:val="2"/>
            <w:vMerge/>
            <w:tcBorders>
              <w:top w:val="single" w:sz="4" w:space="0" w:color="auto"/>
              <w:left w:val="single" w:sz="4" w:space="0" w:color="auto"/>
              <w:bottom w:val="single" w:sz="4" w:space="0" w:color="auto"/>
              <w:right w:val="single" w:sz="4" w:space="0" w:color="auto"/>
            </w:tcBorders>
            <w:vAlign w:val="center"/>
            <w:hideMark/>
          </w:tcPr>
          <w:p w14:paraId="41623E0C"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84" w:type="dxa"/>
            <w:gridSpan w:val="2"/>
            <w:vMerge/>
            <w:tcBorders>
              <w:top w:val="single" w:sz="4" w:space="0" w:color="auto"/>
              <w:left w:val="single" w:sz="4" w:space="0" w:color="auto"/>
              <w:bottom w:val="single" w:sz="4" w:space="0" w:color="auto"/>
              <w:right w:val="single" w:sz="4" w:space="0" w:color="auto"/>
            </w:tcBorders>
            <w:vAlign w:val="center"/>
            <w:hideMark/>
          </w:tcPr>
          <w:p w14:paraId="70F337EC"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804" w:type="dxa"/>
            <w:gridSpan w:val="3"/>
            <w:tcBorders>
              <w:top w:val="single" w:sz="4" w:space="0" w:color="auto"/>
              <w:left w:val="single" w:sz="4" w:space="0" w:color="auto"/>
              <w:bottom w:val="single" w:sz="4" w:space="0" w:color="auto"/>
              <w:right w:val="single" w:sz="4" w:space="0" w:color="auto"/>
            </w:tcBorders>
            <w:noWrap/>
            <w:vAlign w:val="center"/>
            <w:hideMark/>
          </w:tcPr>
          <w:p w14:paraId="3DB54DEC"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6F7B33D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673" w:type="dxa"/>
            <w:gridSpan w:val="2"/>
            <w:tcBorders>
              <w:top w:val="single" w:sz="4" w:space="0" w:color="auto"/>
              <w:left w:val="single" w:sz="4" w:space="0" w:color="auto"/>
              <w:bottom w:val="single" w:sz="4" w:space="0" w:color="auto"/>
              <w:right w:val="single" w:sz="4" w:space="0" w:color="auto"/>
            </w:tcBorders>
            <w:noWrap/>
            <w:vAlign w:val="center"/>
            <w:hideMark/>
          </w:tcPr>
          <w:p w14:paraId="6481C36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603" w:type="dxa"/>
            <w:gridSpan w:val="2"/>
            <w:tcBorders>
              <w:top w:val="single" w:sz="4" w:space="0" w:color="auto"/>
              <w:left w:val="single" w:sz="4" w:space="0" w:color="auto"/>
              <w:bottom w:val="single" w:sz="4" w:space="0" w:color="auto"/>
              <w:right w:val="single" w:sz="4" w:space="0" w:color="auto"/>
            </w:tcBorders>
            <w:noWrap/>
            <w:vAlign w:val="center"/>
            <w:hideMark/>
          </w:tcPr>
          <w:p w14:paraId="61316AA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605" w:type="dxa"/>
            <w:gridSpan w:val="2"/>
            <w:tcBorders>
              <w:top w:val="single" w:sz="4" w:space="0" w:color="auto"/>
              <w:left w:val="single" w:sz="4" w:space="0" w:color="auto"/>
              <w:bottom w:val="single" w:sz="4" w:space="0" w:color="auto"/>
              <w:right w:val="single" w:sz="4" w:space="0" w:color="auto"/>
            </w:tcBorders>
            <w:noWrap/>
            <w:vAlign w:val="center"/>
            <w:hideMark/>
          </w:tcPr>
          <w:p w14:paraId="3FD48F2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3B83EC23" w14:textId="77777777" w:rsidTr="004B21AD">
        <w:trPr>
          <w:trHeight w:val="30"/>
        </w:trPr>
        <w:tc>
          <w:tcPr>
            <w:tcW w:w="15268" w:type="dxa"/>
            <w:gridSpan w:val="21"/>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92A0162" w14:textId="77777777" w:rsidR="008D32E6" w:rsidRPr="0054668B" w:rsidRDefault="008D32E6">
            <w:pPr>
              <w:spacing w:after="0" w:line="240" w:lineRule="auto"/>
              <w:jc w:val="center"/>
              <w:rPr>
                <w:rFonts w:ascii="Times New Roman" w:hAnsi="Times New Roman" w:cs="Times New Roman"/>
                <w:b/>
                <w:i/>
                <w:sz w:val="24"/>
                <w:szCs w:val="24"/>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8B72CF" w:rsidRPr="0054668B" w14:paraId="227C9108" w14:textId="77777777" w:rsidTr="00BF4219">
        <w:trPr>
          <w:trHeight w:val="241"/>
        </w:trPr>
        <w:tc>
          <w:tcPr>
            <w:tcW w:w="113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F06C4E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Elevage</w:t>
            </w:r>
          </w:p>
        </w:tc>
        <w:tc>
          <w:tcPr>
            <w:tcW w:w="1557" w:type="dxa"/>
            <w:vMerge w:val="restart"/>
            <w:tcBorders>
              <w:top w:val="single" w:sz="4" w:space="0" w:color="auto"/>
              <w:left w:val="single" w:sz="4" w:space="0" w:color="auto"/>
              <w:bottom w:val="single" w:sz="4" w:space="0" w:color="auto"/>
              <w:right w:val="single" w:sz="4" w:space="0" w:color="auto"/>
            </w:tcBorders>
            <w:vAlign w:val="center"/>
            <w:hideMark/>
          </w:tcPr>
          <w:p w14:paraId="51BC5849" w14:textId="77777777" w:rsidR="008B72CF" w:rsidRPr="0054668B" w:rsidRDefault="008B72CF" w:rsidP="008B72CF">
            <w:pPr>
              <w:rPr>
                <w:rFonts w:ascii="Times New Roman" w:eastAsia="Times New Roman" w:hAnsi="Times New Roman" w:cs="Times New Roman"/>
                <w:sz w:val="24"/>
                <w:szCs w:val="24"/>
                <w:lang w:eastAsia="fr-FR"/>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193D338" w14:textId="77777777" w:rsidR="008B72CF" w:rsidRPr="0054668B" w:rsidRDefault="008B72CF" w:rsidP="008B72CF">
            <w:pPr>
              <w:spacing w:after="0"/>
              <w:rPr>
                <w:rFonts w:ascii="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5F1AD7FE" w14:textId="27D79413"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Vaccination contre la rage et maladies telluriques</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23DD2482" w14:textId="7456CA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Mini campagnes</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75CE650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26" w:type="dxa"/>
            <w:gridSpan w:val="2"/>
            <w:tcBorders>
              <w:top w:val="single" w:sz="4" w:space="0" w:color="auto"/>
              <w:left w:val="single" w:sz="4" w:space="0" w:color="auto"/>
              <w:bottom w:val="single" w:sz="4" w:space="0" w:color="auto"/>
              <w:right w:val="single" w:sz="4" w:space="0" w:color="auto"/>
            </w:tcBorders>
            <w:hideMark/>
          </w:tcPr>
          <w:p w14:paraId="0A0649D6" w14:textId="23608B19"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54" w:type="dxa"/>
            <w:tcBorders>
              <w:top w:val="single" w:sz="4" w:space="0" w:color="auto"/>
              <w:left w:val="single" w:sz="4" w:space="0" w:color="auto"/>
              <w:bottom w:val="single" w:sz="4" w:space="0" w:color="auto"/>
              <w:right w:val="single" w:sz="4" w:space="0" w:color="auto"/>
            </w:tcBorders>
            <w:vAlign w:val="center"/>
            <w:hideMark/>
          </w:tcPr>
          <w:p w14:paraId="2E4B422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91" w:type="dxa"/>
            <w:gridSpan w:val="3"/>
            <w:tcBorders>
              <w:top w:val="single" w:sz="4" w:space="0" w:color="auto"/>
              <w:left w:val="single" w:sz="4" w:space="0" w:color="auto"/>
              <w:bottom w:val="single" w:sz="4" w:space="0" w:color="auto"/>
              <w:right w:val="single" w:sz="4" w:space="0" w:color="auto"/>
            </w:tcBorders>
            <w:vAlign w:val="center"/>
            <w:hideMark/>
          </w:tcPr>
          <w:p w14:paraId="1834A5F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14:paraId="36D07EA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14:paraId="779798C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09" w:type="dxa"/>
            <w:gridSpan w:val="2"/>
            <w:tcBorders>
              <w:top w:val="single" w:sz="4" w:space="0" w:color="auto"/>
              <w:left w:val="single" w:sz="4" w:space="0" w:color="auto"/>
              <w:bottom w:val="single" w:sz="4" w:space="0" w:color="auto"/>
              <w:right w:val="single" w:sz="4" w:space="0" w:color="auto"/>
            </w:tcBorders>
            <w:vAlign w:val="center"/>
            <w:hideMark/>
          </w:tcPr>
          <w:p w14:paraId="0DCD929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4410D922" w14:textId="77777777" w:rsidTr="00BF4219">
        <w:trPr>
          <w:trHeight w:val="361"/>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1FD496E8"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9AE0232"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3970FAE" w14:textId="77777777" w:rsidR="008B72CF" w:rsidRPr="0054668B" w:rsidRDefault="008B72CF" w:rsidP="008B72CF">
            <w:pPr>
              <w:spacing w:after="0"/>
              <w:rPr>
                <w:rFonts w:ascii="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3541660C" w14:textId="07BD8B9D"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Dotation du service communal en produits vétérinaires</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28F49A0D" w14:textId="32FAAC39"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Lot </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4AC6A75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1426" w:type="dxa"/>
            <w:gridSpan w:val="2"/>
            <w:tcBorders>
              <w:top w:val="single" w:sz="4" w:space="0" w:color="auto"/>
              <w:left w:val="single" w:sz="4" w:space="0" w:color="auto"/>
              <w:bottom w:val="single" w:sz="4" w:space="0" w:color="auto"/>
              <w:right w:val="single" w:sz="4" w:space="0" w:color="auto"/>
            </w:tcBorders>
            <w:hideMark/>
          </w:tcPr>
          <w:p w14:paraId="420E5413" w14:textId="23C728DF"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54" w:type="dxa"/>
            <w:tcBorders>
              <w:top w:val="single" w:sz="4" w:space="0" w:color="auto"/>
              <w:left w:val="single" w:sz="4" w:space="0" w:color="auto"/>
              <w:bottom w:val="single" w:sz="4" w:space="0" w:color="auto"/>
              <w:right w:val="single" w:sz="4" w:space="0" w:color="auto"/>
            </w:tcBorders>
            <w:vAlign w:val="center"/>
            <w:hideMark/>
          </w:tcPr>
          <w:p w14:paraId="3ABC41D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vAlign w:val="center"/>
            <w:hideMark/>
          </w:tcPr>
          <w:p w14:paraId="6336558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14:paraId="367D05D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14:paraId="75571B5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9" w:type="dxa"/>
            <w:gridSpan w:val="2"/>
            <w:tcBorders>
              <w:top w:val="single" w:sz="4" w:space="0" w:color="auto"/>
              <w:left w:val="single" w:sz="4" w:space="0" w:color="auto"/>
              <w:bottom w:val="single" w:sz="4" w:space="0" w:color="auto"/>
              <w:right w:val="single" w:sz="4" w:space="0" w:color="auto"/>
            </w:tcBorders>
            <w:vAlign w:val="center"/>
            <w:hideMark/>
          </w:tcPr>
          <w:p w14:paraId="29BFF46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D32E6" w:rsidRPr="0054668B" w14:paraId="7507D0E6" w14:textId="77777777" w:rsidTr="004B21AD">
        <w:trPr>
          <w:trHeight w:val="724"/>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5566B788"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09BAF80"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FA8AC32" w14:textId="77777777" w:rsidR="008D32E6" w:rsidRPr="0054668B" w:rsidRDefault="008D32E6">
            <w:pPr>
              <w:spacing w:after="0"/>
              <w:rPr>
                <w:rFonts w:ascii="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14E2ED2F"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Recrutement formation des AE</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60B1D094"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AE</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209BB9ED"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20</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11386BC1"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proofErr w:type="spellStart"/>
            <w:r w:rsidRPr="0054668B">
              <w:rPr>
                <w:rFonts w:ascii="Times New Roman" w:eastAsia="Times New Roman" w:hAnsi="Times New Roman" w:cs="Times New Roman"/>
                <w:sz w:val="24"/>
                <w:szCs w:val="24"/>
                <w:highlight w:val="green"/>
                <w:lang w:eastAsia="fr-FR"/>
              </w:rPr>
              <w:t>Bougou</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Maimakayiné</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Markourdi</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Karchabou</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Dogonkiria</w:t>
            </w:r>
            <w:proofErr w:type="gramStart"/>
            <w:r w:rsidRPr="0054668B">
              <w:rPr>
                <w:rFonts w:ascii="Times New Roman" w:eastAsia="Times New Roman" w:hAnsi="Times New Roman" w:cs="Times New Roman"/>
                <w:sz w:val="24"/>
                <w:szCs w:val="24"/>
                <w:highlight w:val="green"/>
                <w:lang w:eastAsia="fr-FR"/>
              </w:rPr>
              <w:t>,Illela</w:t>
            </w:r>
            <w:proofErr w:type="spellEnd"/>
            <w:proofErr w:type="gram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Akoira</w:t>
            </w:r>
            <w:proofErr w:type="spellEnd"/>
          </w:p>
        </w:tc>
        <w:tc>
          <w:tcPr>
            <w:tcW w:w="754" w:type="dxa"/>
            <w:tcBorders>
              <w:top w:val="single" w:sz="4" w:space="0" w:color="auto"/>
              <w:left w:val="single" w:sz="4" w:space="0" w:color="auto"/>
              <w:bottom w:val="single" w:sz="4" w:space="0" w:color="auto"/>
              <w:right w:val="single" w:sz="4" w:space="0" w:color="auto"/>
            </w:tcBorders>
            <w:vAlign w:val="center"/>
            <w:hideMark/>
          </w:tcPr>
          <w:p w14:paraId="3C8A767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vAlign w:val="center"/>
            <w:hideMark/>
          </w:tcPr>
          <w:p w14:paraId="26F0C67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14:paraId="7DFBC03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14:paraId="3E0AD6A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609" w:type="dxa"/>
            <w:gridSpan w:val="2"/>
            <w:tcBorders>
              <w:top w:val="single" w:sz="4" w:space="0" w:color="auto"/>
              <w:left w:val="single" w:sz="4" w:space="0" w:color="auto"/>
              <w:bottom w:val="single" w:sz="4" w:space="0" w:color="auto"/>
              <w:right w:val="single" w:sz="4" w:space="0" w:color="auto"/>
            </w:tcBorders>
            <w:vAlign w:val="center"/>
            <w:hideMark/>
          </w:tcPr>
          <w:p w14:paraId="40D98D2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4B45BDBB" w14:textId="77777777" w:rsidTr="004B21AD">
        <w:trPr>
          <w:trHeight w:val="361"/>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47E6044F"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E40352C"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044B718" w14:textId="77777777" w:rsidR="008D32E6" w:rsidRPr="0054668B" w:rsidRDefault="008D32E6">
            <w:pPr>
              <w:spacing w:after="0"/>
              <w:rPr>
                <w:rFonts w:ascii="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4730F2F4" w14:textId="1D36D7D3" w:rsidR="008D32E6" w:rsidRPr="0054668B" w:rsidRDefault="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Campagne</w:t>
            </w:r>
            <w:r w:rsidR="008D32E6" w:rsidRPr="0054668B">
              <w:rPr>
                <w:rFonts w:ascii="Times New Roman" w:eastAsia="Times New Roman" w:hAnsi="Times New Roman" w:cs="Times New Roman"/>
                <w:sz w:val="24"/>
                <w:szCs w:val="24"/>
                <w:highlight w:val="green"/>
                <w:lang w:eastAsia="fr-FR"/>
              </w:rPr>
              <w:t xml:space="preserve"> de vaccination contre la Pseudo Peste Aviaire</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3BE54F4F" w14:textId="0522D2AC" w:rsidR="008D32E6" w:rsidRPr="0054668B" w:rsidRDefault="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Campagnes</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67206D47"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620D25FE" w14:textId="4A5741C1" w:rsidR="008D32E6" w:rsidRPr="0054668B" w:rsidRDefault="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54" w:type="dxa"/>
            <w:tcBorders>
              <w:top w:val="single" w:sz="4" w:space="0" w:color="auto"/>
              <w:left w:val="single" w:sz="4" w:space="0" w:color="auto"/>
              <w:bottom w:val="single" w:sz="4" w:space="0" w:color="auto"/>
              <w:right w:val="single" w:sz="4" w:space="0" w:color="auto"/>
            </w:tcBorders>
            <w:vAlign w:val="center"/>
            <w:hideMark/>
          </w:tcPr>
          <w:p w14:paraId="2D775C0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91" w:type="dxa"/>
            <w:gridSpan w:val="3"/>
            <w:tcBorders>
              <w:top w:val="single" w:sz="4" w:space="0" w:color="auto"/>
              <w:left w:val="single" w:sz="4" w:space="0" w:color="auto"/>
              <w:bottom w:val="single" w:sz="4" w:space="0" w:color="auto"/>
              <w:right w:val="single" w:sz="4" w:space="0" w:color="auto"/>
            </w:tcBorders>
            <w:vAlign w:val="center"/>
            <w:hideMark/>
          </w:tcPr>
          <w:p w14:paraId="5711B7A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14:paraId="5DBF765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14:paraId="152B6D9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09" w:type="dxa"/>
            <w:gridSpan w:val="2"/>
            <w:tcBorders>
              <w:top w:val="single" w:sz="4" w:space="0" w:color="auto"/>
              <w:left w:val="single" w:sz="4" w:space="0" w:color="auto"/>
              <w:bottom w:val="single" w:sz="4" w:space="0" w:color="auto"/>
              <w:right w:val="single" w:sz="4" w:space="0" w:color="auto"/>
            </w:tcBorders>
            <w:vAlign w:val="center"/>
            <w:hideMark/>
          </w:tcPr>
          <w:p w14:paraId="3E1874C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D32E6" w:rsidRPr="0054668B" w14:paraId="549EB25E" w14:textId="77777777" w:rsidTr="004B21AD">
        <w:trPr>
          <w:trHeight w:val="241"/>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4D8C7FEE"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2214B4DD"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F6B4F3D" w14:textId="77777777" w:rsidR="008D32E6" w:rsidRPr="0054668B" w:rsidRDefault="008D32E6">
            <w:pPr>
              <w:spacing w:after="0"/>
              <w:rPr>
                <w:rFonts w:ascii="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22CB9F8B" w14:textId="6AE8BE22"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w:t>
            </w:r>
            <w:r w:rsidR="006149D4" w:rsidRPr="0054668B">
              <w:rPr>
                <w:rFonts w:ascii="Times New Roman" w:eastAsia="Times New Roman" w:hAnsi="Times New Roman" w:cs="Times New Roman"/>
                <w:sz w:val="24"/>
                <w:szCs w:val="24"/>
                <w:lang w:eastAsia="fr-FR"/>
              </w:rPr>
              <w:t xml:space="preserve"> des</w:t>
            </w:r>
            <w:r w:rsidR="008D32E6" w:rsidRPr="0054668B">
              <w:rPr>
                <w:rFonts w:ascii="Times New Roman" w:eastAsia="Times New Roman" w:hAnsi="Times New Roman" w:cs="Times New Roman"/>
                <w:sz w:val="24"/>
                <w:szCs w:val="24"/>
                <w:lang w:eastAsia="fr-FR"/>
              </w:rPr>
              <w:t xml:space="preserve"> cases de santé vétérinaire</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78B45CC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CSV</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3A59255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08FAB15C"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Koutoumbou</w:t>
            </w:r>
            <w:proofErr w:type="spellEnd"/>
            <w:r w:rsidRPr="0054668B">
              <w:rPr>
                <w:rFonts w:ascii="Times New Roman" w:eastAsia="Times New Roman" w:hAnsi="Times New Roman" w:cs="Times New Roman"/>
                <w:sz w:val="24"/>
                <w:szCs w:val="24"/>
                <w:lang w:eastAsia="fr-FR"/>
              </w:rPr>
              <w:t xml:space="preserve"> et Dan </w:t>
            </w:r>
            <w:proofErr w:type="spellStart"/>
            <w:r w:rsidRPr="0054668B">
              <w:rPr>
                <w:rFonts w:ascii="Times New Roman" w:eastAsia="Times New Roman" w:hAnsi="Times New Roman" w:cs="Times New Roman"/>
                <w:sz w:val="24"/>
                <w:szCs w:val="24"/>
                <w:lang w:eastAsia="fr-FR"/>
              </w:rPr>
              <w:t>Yayé</w:t>
            </w:r>
            <w:proofErr w:type="spellEnd"/>
          </w:p>
        </w:tc>
        <w:tc>
          <w:tcPr>
            <w:tcW w:w="754" w:type="dxa"/>
            <w:tcBorders>
              <w:top w:val="single" w:sz="4" w:space="0" w:color="auto"/>
              <w:left w:val="single" w:sz="4" w:space="0" w:color="auto"/>
              <w:bottom w:val="single" w:sz="4" w:space="0" w:color="auto"/>
              <w:right w:val="single" w:sz="4" w:space="0" w:color="auto"/>
            </w:tcBorders>
            <w:vAlign w:val="center"/>
            <w:hideMark/>
          </w:tcPr>
          <w:p w14:paraId="1472CAB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vAlign w:val="center"/>
            <w:hideMark/>
          </w:tcPr>
          <w:p w14:paraId="12D7ECC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14:paraId="00A46D4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14:paraId="3F004F5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09" w:type="dxa"/>
            <w:gridSpan w:val="2"/>
            <w:tcBorders>
              <w:top w:val="single" w:sz="4" w:space="0" w:color="auto"/>
              <w:left w:val="single" w:sz="4" w:space="0" w:color="auto"/>
              <w:bottom w:val="single" w:sz="4" w:space="0" w:color="auto"/>
              <w:right w:val="single" w:sz="4" w:space="0" w:color="auto"/>
            </w:tcBorders>
            <w:vAlign w:val="center"/>
            <w:hideMark/>
          </w:tcPr>
          <w:p w14:paraId="09EFEE8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1F700167" w14:textId="77777777" w:rsidTr="004B21AD">
        <w:trPr>
          <w:trHeight w:val="603"/>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672DAD9E"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E6A6EB2"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4259CE0" w14:textId="77777777" w:rsidR="008D32E6" w:rsidRPr="0054668B" w:rsidRDefault="008D32E6">
            <w:pPr>
              <w:spacing w:after="0"/>
              <w:rPr>
                <w:rFonts w:ascii="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21FFFAAB"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Construction d'abattoir/aire d'abatage</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74403BEC"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Aire d'abatage</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5F47C9B7"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60124A6B"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proofErr w:type="spellStart"/>
            <w:r w:rsidRPr="0054668B">
              <w:rPr>
                <w:rFonts w:ascii="Times New Roman" w:eastAsia="Times New Roman" w:hAnsi="Times New Roman" w:cs="Times New Roman"/>
                <w:sz w:val="24"/>
                <w:szCs w:val="24"/>
                <w:highlight w:val="green"/>
                <w:lang w:eastAsia="fr-FR"/>
              </w:rPr>
              <w:t>Koutoumbou</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Bougou</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Markourdi</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Karchabou</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Illela</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Akoira</w:t>
            </w:r>
            <w:proofErr w:type="spellEnd"/>
          </w:p>
        </w:tc>
        <w:tc>
          <w:tcPr>
            <w:tcW w:w="754" w:type="dxa"/>
            <w:tcBorders>
              <w:top w:val="single" w:sz="4" w:space="0" w:color="auto"/>
              <w:left w:val="single" w:sz="4" w:space="0" w:color="auto"/>
              <w:bottom w:val="single" w:sz="4" w:space="0" w:color="auto"/>
              <w:right w:val="single" w:sz="4" w:space="0" w:color="auto"/>
            </w:tcBorders>
            <w:vAlign w:val="center"/>
            <w:hideMark/>
          </w:tcPr>
          <w:p w14:paraId="38BDDC0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vAlign w:val="center"/>
            <w:hideMark/>
          </w:tcPr>
          <w:p w14:paraId="66AE439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14:paraId="466301C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14:paraId="5F47B23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09" w:type="dxa"/>
            <w:gridSpan w:val="2"/>
            <w:tcBorders>
              <w:top w:val="single" w:sz="4" w:space="0" w:color="auto"/>
              <w:left w:val="single" w:sz="4" w:space="0" w:color="auto"/>
              <w:bottom w:val="single" w:sz="4" w:space="0" w:color="auto"/>
              <w:right w:val="single" w:sz="4" w:space="0" w:color="auto"/>
            </w:tcBorders>
            <w:vAlign w:val="center"/>
            <w:hideMark/>
          </w:tcPr>
          <w:p w14:paraId="5C8CC50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3B2173A4" w14:textId="77777777" w:rsidTr="004B21AD">
        <w:trPr>
          <w:trHeight w:val="241"/>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26F28E0F"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2408D6C"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17E3603" w14:textId="38B6A9BA"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Valoriser</w:t>
            </w:r>
            <w:r w:rsidR="008D32E6" w:rsidRPr="0054668B">
              <w:rPr>
                <w:rFonts w:ascii="Times New Roman" w:eastAsia="Times New Roman" w:hAnsi="Times New Roman" w:cs="Times New Roman"/>
                <w:sz w:val="24"/>
                <w:szCs w:val="24"/>
                <w:lang w:eastAsia="fr-FR"/>
              </w:rPr>
              <w:t xml:space="preserve"> les sous-produits agricoles en aliment bétail</w:t>
            </w:r>
          </w:p>
        </w:tc>
        <w:tc>
          <w:tcPr>
            <w:tcW w:w="3938" w:type="dxa"/>
            <w:tcBorders>
              <w:top w:val="single" w:sz="4" w:space="0" w:color="auto"/>
              <w:left w:val="single" w:sz="4" w:space="0" w:color="auto"/>
              <w:bottom w:val="single" w:sz="4" w:space="0" w:color="auto"/>
              <w:right w:val="single" w:sz="4" w:space="0" w:color="auto"/>
            </w:tcBorders>
            <w:vAlign w:val="center"/>
            <w:hideMark/>
          </w:tcPr>
          <w:p w14:paraId="21EAD966" w14:textId="05AB6A60" w:rsidR="008D32E6" w:rsidRPr="0054668B" w:rsidRDefault="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Acquisition</w:t>
            </w:r>
            <w:r w:rsidR="008D32E6" w:rsidRPr="0054668B">
              <w:rPr>
                <w:rFonts w:ascii="Times New Roman" w:eastAsia="Times New Roman" w:hAnsi="Times New Roman" w:cs="Times New Roman"/>
                <w:sz w:val="24"/>
                <w:szCs w:val="24"/>
                <w:highlight w:val="green"/>
                <w:lang w:eastAsia="fr-FR"/>
              </w:rPr>
              <w:t xml:space="preserve"> des broyeuses</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49A2DC65" w14:textId="34C22704" w:rsidR="008D32E6" w:rsidRPr="0054668B" w:rsidRDefault="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Broyeuses</w:t>
            </w:r>
          </w:p>
        </w:tc>
        <w:tc>
          <w:tcPr>
            <w:tcW w:w="1106" w:type="dxa"/>
            <w:gridSpan w:val="2"/>
            <w:tcBorders>
              <w:top w:val="single" w:sz="4" w:space="0" w:color="auto"/>
              <w:left w:val="single" w:sz="4" w:space="0" w:color="auto"/>
              <w:bottom w:val="single" w:sz="4" w:space="0" w:color="auto"/>
              <w:right w:val="single" w:sz="4" w:space="0" w:color="auto"/>
            </w:tcBorders>
            <w:noWrap/>
            <w:vAlign w:val="center"/>
            <w:hideMark/>
          </w:tcPr>
          <w:p w14:paraId="07EDED54"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4DB672CD" w14:textId="1DF09D37" w:rsidR="008D32E6" w:rsidRPr="0054668B" w:rsidRDefault="008B72CF">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w:t>
            </w:r>
            <w:r w:rsidR="008D32E6" w:rsidRPr="0054668B">
              <w:rPr>
                <w:rFonts w:ascii="Times New Roman" w:eastAsia="Times New Roman" w:hAnsi="Times New Roman" w:cs="Times New Roman"/>
                <w:sz w:val="24"/>
                <w:szCs w:val="24"/>
                <w:highlight w:val="green"/>
                <w:lang w:eastAsia="fr-FR"/>
              </w:rPr>
              <w:t>ommune</w:t>
            </w:r>
          </w:p>
        </w:tc>
        <w:tc>
          <w:tcPr>
            <w:tcW w:w="754" w:type="dxa"/>
            <w:tcBorders>
              <w:top w:val="single" w:sz="4" w:space="0" w:color="auto"/>
              <w:left w:val="single" w:sz="4" w:space="0" w:color="auto"/>
              <w:bottom w:val="single" w:sz="4" w:space="0" w:color="auto"/>
              <w:right w:val="single" w:sz="4" w:space="0" w:color="auto"/>
            </w:tcBorders>
            <w:noWrap/>
            <w:vAlign w:val="center"/>
            <w:hideMark/>
          </w:tcPr>
          <w:p w14:paraId="6B5F00A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noWrap/>
            <w:vAlign w:val="center"/>
            <w:hideMark/>
          </w:tcPr>
          <w:p w14:paraId="36A9133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665" w:type="dxa"/>
            <w:gridSpan w:val="2"/>
            <w:tcBorders>
              <w:top w:val="single" w:sz="4" w:space="0" w:color="auto"/>
              <w:left w:val="single" w:sz="4" w:space="0" w:color="auto"/>
              <w:bottom w:val="single" w:sz="4" w:space="0" w:color="auto"/>
              <w:right w:val="single" w:sz="4" w:space="0" w:color="auto"/>
            </w:tcBorders>
            <w:noWrap/>
            <w:vAlign w:val="center"/>
            <w:hideMark/>
          </w:tcPr>
          <w:p w14:paraId="0F53B55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3" w:type="dxa"/>
            <w:gridSpan w:val="2"/>
            <w:tcBorders>
              <w:top w:val="single" w:sz="4" w:space="0" w:color="auto"/>
              <w:left w:val="single" w:sz="4" w:space="0" w:color="auto"/>
              <w:bottom w:val="single" w:sz="4" w:space="0" w:color="auto"/>
              <w:right w:val="single" w:sz="4" w:space="0" w:color="auto"/>
            </w:tcBorders>
            <w:noWrap/>
            <w:vAlign w:val="center"/>
            <w:hideMark/>
          </w:tcPr>
          <w:p w14:paraId="1960D4E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609" w:type="dxa"/>
            <w:gridSpan w:val="2"/>
            <w:tcBorders>
              <w:top w:val="single" w:sz="4" w:space="0" w:color="auto"/>
              <w:left w:val="single" w:sz="4" w:space="0" w:color="auto"/>
              <w:bottom w:val="single" w:sz="4" w:space="0" w:color="auto"/>
              <w:right w:val="single" w:sz="4" w:space="0" w:color="auto"/>
            </w:tcBorders>
            <w:noWrap/>
            <w:vAlign w:val="center"/>
            <w:hideMark/>
          </w:tcPr>
          <w:p w14:paraId="32D5476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687121FE" w14:textId="77777777" w:rsidTr="004B21AD">
        <w:trPr>
          <w:trHeight w:val="482"/>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0D5E3505"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224BD81"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6870304" w14:textId="77777777" w:rsidR="008D32E6" w:rsidRPr="0054668B" w:rsidRDefault="008D32E6">
            <w:pPr>
              <w:spacing w:after="0"/>
              <w:rPr>
                <w:rFonts w:ascii="Times New Roman" w:eastAsia="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048B5B64" w14:textId="1B8E19A0"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Formation des leaders des groupements sur la confection des blocs multi nutritionnels </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713DC1E0" w14:textId="38F1F1DE"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Séances</w:t>
            </w:r>
          </w:p>
        </w:tc>
        <w:tc>
          <w:tcPr>
            <w:tcW w:w="1106" w:type="dxa"/>
            <w:gridSpan w:val="2"/>
            <w:tcBorders>
              <w:top w:val="single" w:sz="4" w:space="0" w:color="auto"/>
              <w:left w:val="single" w:sz="4" w:space="0" w:color="auto"/>
              <w:bottom w:val="single" w:sz="4" w:space="0" w:color="auto"/>
              <w:right w:val="single" w:sz="4" w:space="0" w:color="auto"/>
            </w:tcBorders>
            <w:noWrap/>
            <w:vAlign w:val="center"/>
            <w:hideMark/>
          </w:tcPr>
          <w:p w14:paraId="6943913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60266835" w14:textId="48E6F900"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8D32E6" w:rsidRPr="0054668B">
              <w:rPr>
                <w:rFonts w:ascii="Times New Roman" w:eastAsia="Times New Roman" w:hAnsi="Times New Roman" w:cs="Times New Roman"/>
                <w:sz w:val="24"/>
                <w:szCs w:val="24"/>
                <w:lang w:eastAsia="fr-FR"/>
              </w:rPr>
              <w:t>ommune</w:t>
            </w:r>
          </w:p>
        </w:tc>
        <w:tc>
          <w:tcPr>
            <w:tcW w:w="754" w:type="dxa"/>
            <w:tcBorders>
              <w:top w:val="single" w:sz="4" w:space="0" w:color="auto"/>
              <w:left w:val="single" w:sz="4" w:space="0" w:color="auto"/>
              <w:bottom w:val="single" w:sz="4" w:space="0" w:color="auto"/>
              <w:right w:val="single" w:sz="4" w:space="0" w:color="auto"/>
            </w:tcBorders>
            <w:noWrap/>
            <w:vAlign w:val="center"/>
            <w:hideMark/>
          </w:tcPr>
          <w:p w14:paraId="3C789DC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noWrap/>
            <w:vAlign w:val="center"/>
            <w:hideMark/>
          </w:tcPr>
          <w:p w14:paraId="7A4ADEE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65" w:type="dxa"/>
            <w:gridSpan w:val="2"/>
            <w:tcBorders>
              <w:top w:val="single" w:sz="4" w:space="0" w:color="auto"/>
              <w:left w:val="single" w:sz="4" w:space="0" w:color="auto"/>
              <w:bottom w:val="single" w:sz="4" w:space="0" w:color="auto"/>
              <w:right w:val="single" w:sz="4" w:space="0" w:color="auto"/>
            </w:tcBorders>
            <w:noWrap/>
            <w:vAlign w:val="center"/>
            <w:hideMark/>
          </w:tcPr>
          <w:p w14:paraId="2555E91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03" w:type="dxa"/>
            <w:gridSpan w:val="2"/>
            <w:tcBorders>
              <w:top w:val="single" w:sz="4" w:space="0" w:color="auto"/>
              <w:left w:val="single" w:sz="4" w:space="0" w:color="auto"/>
              <w:bottom w:val="single" w:sz="4" w:space="0" w:color="auto"/>
              <w:right w:val="single" w:sz="4" w:space="0" w:color="auto"/>
            </w:tcBorders>
            <w:noWrap/>
            <w:vAlign w:val="center"/>
            <w:hideMark/>
          </w:tcPr>
          <w:p w14:paraId="6BDBA81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609" w:type="dxa"/>
            <w:gridSpan w:val="2"/>
            <w:tcBorders>
              <w:top w:val="single" w:sz="4" w:space="0" w:color="auto"/>
              <w:left w:val="single" w:sz="4" w:space="0" w:color="auto"/>
              <w:bottom w:val="single" w:sz="4" w:space="0" w:color="auto"/>
              <w:right w:val="single" w:sz="4" w:space="0" w:color="auto"/>
            </w:tcBorders>
            <w:noWrap/>
            <w:vAlign w:val="center"/>
            <w:hideMark/>
          </w:tcPr>
          <w:p w14:paraId="64CB5B0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08F2ECA3" w14:textId="77777777" w:rsidTr="004B21AD">
        <w:trPr>
          <w:trHeight w:val="482"/>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5731FB6B"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val="restart"/>
            <w:tcBorders>
              <w:top w:val="single" w:sz="4" w:space="0" w:color="auto"/>
              <w:left w:val="single" w:sz="4" w:space="0" w:color="auto"/>
              <w:bottom w:val="single" w:sz="4" w:space="0" w:color="auto"/>
              <w:right w:val="single" w:sz="4" w:space="0" w:color="auto"/>
            </w:tcBorders>
            <w:vAlign w:val="center"/>
            <w:hideMark/>
          </w:tcPr>
          <w:p w14:paraId="3387122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Reconstituer le Cheptel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5FD0840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L'élevage et petits et gros ruminants, l'embouche et l'aviculture sont développés</w:t>
            </w:r>
          </w:p>
        </w:tc>
        <w:tc>
          <w:tcPr>
            <w:tcW w:w="3938" w:type="dxa"/>
            <w:tcBorders>
              <w:top w:val="single" w:sz="4" w:space="0" w:color="auto"/>
              <w:left w:val="single" w:sz="4" w:space="0" w:color="auto"/>
              <w:bottom w:val="single" w:sz="4" w:space="0" w:color="auto"/>
              <w:right w:val="single" w:sz="4" w:space="0" w:color="auto"/>
            </w:tcBorders>
            <w:vAlign w:val="center"/>
            <w:hideMark/>
          </w:tcPr>
          <w:p w14:paraId="5D654E1D" w14:textId="6D05FCC7"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Développement</w:t>
            </w:r>
            <w:r w:rsidR="008D32E6" w:rsidRPr="0054668B">
              <w:rPr>
                <w:rFonts w:ascii="Times New Roman" w:eastAsia="Times New Roman" w:hAnsi="Times New Roman" w:cs="Times New Roman"/>
                <w:sz w:val="24"/>
                <w:szCs w:val="24"/>
                <w:lang w:eastAsia="fr-FR"/>
              </w:rPr>
              <w:t xml:space="preserve"> de l'embouche ovine</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1272A560" w14:textId="119206AA"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Groupements</w:t>
            </w:r>
          </w:p>
        </w:tc>
        <w:tc>
          <w:tcPr>
            <w:tcW w:w="1106" w:type="dxa"/>
            <w:gridSpan w:val="2"/>
            <w:tcBorders>
              <w:top w:val="single" w:sz="4" w:space="0" w:color="auto"/>
              <w:left w:val="single" w:sz="4" w:space="0" w:color="auto"/>
              <w:bottom w:val="single" w:sz="4" w:space="0" w:color="auto"/>
              <w:right w:val="single" w:sz="4" w:space="0" w:color="auto"/>
            </w:tcBorders>
            <w:noWrap/>
            <w:vAlign w:val="center"/>
            <w:hideMark/>
          </w:tcPr>
          <w:p w14:paraId="533F0A7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348293F0" w14:textId="3F189566"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8D32E6" w:rsidRPr="0054668B">
              <w:rPr>
                <w:rFonts w:ascii="Times New Roman" w:eastAsia="Times New Roman" w:hAnsi="Times New Roman" w:cs="Times New Roman"/>
                <w:sz w:val="24"/>
                <w:szCs w:val="24"/>
                <w:lang w:eastAsia="fr-FR"/>
              </w:rPr>
              <w:t>ommune</w:t>
            </w:r>
          </w:p>
        </w:tc>
        <w:tc>
          <w:tcPr>
            <w:tcW w:w="754" w:type="dxa"/>
            <w:tcBorders>
              <w:top w:val="single" w:sz="4" w:space="0" w:color="auto"/>
              <w:left w:val="single" w:sz="4" w:space="0" w:color="auto"/>
              <w:bottom w:val="single" w:sz="4" w:space="0" w:color="auto"/>
              <w:right w:val="single" w:sz="4" w:space="0" w:color="auto"/>
            </w:tcBorders>
            <w:noWrap/>
            <w:vAlign w:val="center"/>
            <w:hideMark/>
          </w:tcPr>
          <w:p w14:paraId="107223F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noWrap/>
            <w:vAlign w:val="center"/>
            <w:hideMark/>
          </w:tcPr>
          <w:p w14:paraId="05D9D8E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665" w:type="dxa"/>
            <w:gridSpan w:val="2"/>
            <w:tcBorders>
              <w:top w:val="single" w:sz="4" w:space="0" w:color="auto"/>
              <w:left w:val="single" w:sz="4" w:space="0" w:color="auto"/>
              <w:bottom w:val="single" w:sz="4" w:space="0" w:color="auto"/>
              <w:right w:val="single" w:sz="4" w:space="0" w:color="auto"/>
            </w:tcBorders>
            <w:noWrap/>
            <w:vAlign w:val="center"/>
            <w:hideMark/>
          </w:tcPr>
          <w:p w14:paraId="1161DAA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603" w:type="dxa"/>
            <w:gridSpan w:val="2"/>
            <w:tcBorders>
              <w:top w:val="single" w:sz="4" w:space="0" w:color="auto"/>
              <w:left w:val="single" w:sz="4" w:space="0" w:color="auto"/>
              <w:bottom w:val="single" w:sz="4" w:space="0" w:color="auto"/>
              <w:right w:val="single" w:sz="4" w:space="0" w:color="auto"/>
            </w:tcBorders>
            <w:noWrap/>
            <w:vAlign w:val="center"/>
            <w:hideMark/>
          </w:tcPr>
          <w:p w14:paraId="720ED56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609" w:type="dxa"/>
            <w:gridSpan w:val="2"/>
            <w:tcBorders>
              <w:top w:val="single" w:sz="4" w:space="0" w:color="auto"/>
              <w:left w:val="single" w:sz="4" w:space="0" w:color="auto"/>
              <w:bottom w:val="single" w:sz="4" w:space="0" w:color="auto"/>
              <w:right w:val="single" w:sz="4" w:space="0" w:color="auto"/>
            </w:tcBorders>
            <w:noWrap/>
            <w:vAlign w:val="center"/>
            <w:hideMark/>
          </w:tcPr>
          <w:p w14:paraId="3E1D668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r>
      <w:tr w:rsidR="008D32E6" w:rsidRPr="0054668B" w14:paraId="2480A682" w14:textId="77777777" w:rsidTr="004B21AD">
        <w:trPr>
          <w:trHeight w:val="482"/>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6A6CE767"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EF6517A"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AA0A735" w14:textId="77777777" w:rsidR="008D32E6" w:rsidRPr="0054668B" w:rsidRDefault="008D32E6">
            <w:pPr>
              <w:spacing w:after="0"/>
              <w:rPr>
                <w:rFonts w:ascii="Times New Roman" w:eastAsia="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003BA00F" w14:textId="5C9E2DD4"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Développement</w:t>
            </w:r>
            <w:r w:rsidR="008D32E6" w:rsidRPr="0054668B">
              <w:rPr>
                <w:rFonts w:ascii="Times New Roman" w:eastAsia="Times New Roman" w:hAnsi="Times New Roman" w:cs="Times New Roman"/>
                <w:sz w:val="24"/>
                <w:szCs w:val="24"/>
                <w:lang w:eastAsia="fr-FR"/>
              </w:rPr>
              <w:t xml:space="preserve"> de l'embouche bovine</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0A78000C" w14:textId="4A257B28"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Groupements</w:t>
            </w:r>
          </w:p>
        </w:tc>
        <w:tc>
          <w:tcPr>
            <w:tcW w:w="1106" w:type="dxa"/>
            <w:gridSpan w:val="2"/>
            <w:tcBorders>
              <w:top w:val="single" w:sz="4" w:space="0" w:color="auto"/>
              <w:left w:val="single" w:sz="4" w:space="0" w:color="auto"/>
              <w:bottom w:val="single" w:sz="4" w:space="0" w:color="auto"/>
              <w:right w:val="single" w:sz="4" w:space="0" w:color="auto"/>
            </w:tcBorders>
            <w:noWrap/>
            <w:vAlign w:val="center"/>
            <w:hideMark/>
          </w:tcPr>
          <w:p w14:paraId="38A6805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669733E2" w14:textId="25A907EB"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8D32E6" w:rsidRPr="0054668B">
              <w:rPr>
                <w:rFonts w:ascii="Times New Roman" w:eastAsia="Times New Roman" w:hAnsi="Times New Roman" w:cs="Times New Roman"/>
                <w:sz w:val="24"/>
                <w:szCs w:val="24"/>
                <w:lang w:eastAsia="fr-FR"/>
              </w:rPr>
              <w:t>ommune</w:t>
            </w:r>
          </w:p>
        </w:tc>
        <w:tc>
          <w:tcPr>
            <w:tcW w:w="754" w:type="dxa"/>
            <w:tcBorders>
              <w:top w:val="single" w:sz="4" w:space="0" w:color="auto"/>
              <w:left w:val="single" w:sz="4" w:space="0" w:color="auto"/>
              <w:bottom w:val="single" w:sz="4" w:space="0" w:color="auto"/>
              <w:right w:val="single" w:sz="4" w:space="0" w:color="auto"/>
            </w:tcBorders>
            <w:noWrap/>
            <w:vAlign w:val="center"/>
            <w:hideMark/>
          </w:tcPr>
          <w:p w14:paraId="51AE5A4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noWrap/>
            <w:vAlign w:val="center"/>
            <w:hideMark/>
          </w:tcPr>
          <w:p w14:paraId="28CAA60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65" w:type="dxa"/>
            <w:gridSpan w:val="2"/>
            <w:tcBorders>
              <w:top w:val="single" w:sz="4" w:space="0" w:color="auto"/>
              <w:left w:val="single" w:sz="4" w:space="0" w:color="auto"/>
              <w:bottom w:val="single" w:sz="4" w:space="0" w:color="auto"/>
              <w:right w:val="single" w:sz="4" w:space="0" w:color="auto"/>
            </w:tcBorders>
            <w:noWrap/>
            <w:vAlign w:val="center"/>
            <w:hideMark/>
          </w:tcPr>
          <w:p w14:paraId="014FDF3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3" w:type="dxa"/>
            <w:gridSpan w:val="2"/>
            <w:tcBorders>
              <w:top w:val="single" w:sz="4" w:space="0" w:color="auto"/>
              <w:left w:val="single" w:sz="4" w:space="0" w:color="auto"/>
              <w:bottom w:val="single" w:sz="4" w:space="0" w:color="auto"/>
              <w:right w:val="single" w:sz="4" w:space="0" w:color="auto"/>
            </w:tcBorders>
            <w:noWrap/>
            <w:vAlign w:val="center"/>
            <w:hideMark/>
          </w:tcPr>
          <w:p w14:paraId="7032185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609" w:type="dxa"/>
            <w:gridSpan w:val="2"/>
            <w:tcBorders>
              <w:top w:val="single" w:sz="4" w:space="0" w:color="auto"/>
              <w:left w:val="single" w:sz="4" w:space="0" w:color="auto"/>
              <w:bottom w:val="single" w:sz="4" w:space="0" w:color="auto"/>
              <w:right w:val="single" w:sz="4" w:space="0" w:color="auto"/>
            </w:tcBorders>
            <w:noWrap/>
            <w:vAlign w:val="center"/>
            <w:hideMark/>
          </w:tcPr>
          <w:p w14:paraId="4CDBBA2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35CAB8AF" w14:textId="77777777" w:rsidTr="004B21AD">
        <w:trPr>
          <w:trHeight w:val="482"/>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7680A23D"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FDCF645"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E09580" w14:textId="77777777" w:rsidR="008D32E6" w:rsidRPr="0054668B" w:rsidRDefault="008D32E6">
            <w:pPr>
              <w:spacing w:after="0"/>
              <w:rPr>
                <w:rFonts w:ascii="Times New Roman" w:eastAsia="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34D42093" w14:textId="2377D619"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w:t>
            </w:r>
            <w:r w:rsidR="008D32E6" w:rsidRPr="0054668B">
              <w:rPr>
                <w:rFonts w:ascii="Times New Roman" w:eastAsia="Times New Roman" w:hAnsi="Times New Roman" w:cs="Times New Roman"/>
                <w:sz w:val="24"/>
                <w:szCs w:val="24"/>
                <w:lang w:eastAsia="fr-FR"/>
              </w:rPr>
              <w:t xml:space="preserve"> des leaders des groupements féminins sur les techniques d'élevage des petits ruminants</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48F26F6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Séances</w:t>
            </w:r>
          </w:p>
        </w:tc>
        <w:tc>
          <w:tcPr>
            <w:tcW w:w="1106" w:type="dxa"/>
            <w:gridSpan w:val="2"/>
            <w:tcBorders>
              <w:top w:val="single" w:sz="4" w:space="0" w:color="auto"/>
              <w:left w:val="single" w:sz="4" w:space="0" w:color="auto"/>
              <w:bottom w:val="single" w:sz="4" w:space="0" w:color="auto"/>
              <w:right w:val="single" w:sz="4" w:space="0" w:color="auto"/>
            </w:tcBorders>
            <w:noWrap/>
            <w:vAlign w:val="center"/>
            <w:hideMark/>
          </w:tcPr>
          <w:p w14:paraId="17A8D7F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43725A93" w14:textId="0A50B79B"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8D32E6" w:rsidRPr="0054668B">
              <w:rPr>
                <w:rFonts w:ascii="Times New Roman" w:eastAsia="Times New Roman" w:hAnsi="Times New Roman" w:cs="Times New Roman"/>
                <w:sz w:val="24"/>
                <w:szCs w:val="24"/>
                <w:lang w:eastAsia="fr-FR"/>
              </w:rPr>
              <w:t>ommune</w:t>
            </w:r>
          </w:p>
        </w:tc>
        <w:tc>
          <w:tcPr>
            <w:tcW w:w="754" w:type="dxa"/>
            <w:tcBorders>
              <w:top w:val="single" w:sz="4" w:space="0" w:color="auto"/>
              <w:left w:val="single" w:sz="4" w:space="0" w:color="auto"/>
              <w:bottom w:val="single" w:sz="4" w:space="0" w:color="auto"/>
              <w:right w:val="single" w:sz="4" w:space="0" w:color="auto"/>
            </w:tcBorders>
            <w:noWrap/>
            <w:vAlign w:val="center"/>
            <w:hideMark/>
          </w:tcPr>
          <w:p w14:paraId="1509A18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91" w:type="dxa"/>
            <w:gridSpan w:val="3"/>
            <w:tcBorders>
              <w:top w:val="single" w:sz="4" w:space="0" w:color="auto"/>
              <w:left w:val="single" w:sz="4" w:space="0" w:color="auto"/>
              <w:bottom w:val="single" w:sz="4" w:space="0" w:color="auto"/>
              <w:right w:val="single" w:sz="4" w:space="0" w:color="auto"/>
            </w:tcBorders>
            <w:noWrap/>
            <w:vAlign w:val="center"/>
            <w:hideMark/>
          </w:tcPr>
          <w:p w14:paraId="2D878A7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65" w:type="dxa"/>
            <w:gridSpan w:val="2"/>
            <w:tcBorders>
              <w:top w:val="single" w:sz="4" w:space="0" w:color="auto"/>
              <w:left w:val="single" w:sz="4" w:space="0" w:color="auto"/>
              <w:bottom w:val="single" w:sz="4" w:space="0" w:color="auto"/>
              <w:right w:val="single" w:sz="4" w:space="0" w:color="auto"/>
            </w:tcBorders>
            <w:noWrap/>
            <w:vAlign w:val="center"/>
            <w:hideMark/>
          </w:tcPr>
          <w:p w14:paraId="43D8EFA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3" w:type="dxa"/>
            <w:gridSpan w:val="2"/>
            <w:tcBorders>
              <w:top w:val="single" w:sz="4" w:space="0" w:color="auto"/>
              <w:left w:val="single" w:sz="4" w:space="0" w:color="auto"/>
              <w:bottom w:val="single" w:sz="4" w:space="0" w:color="auto"/>
              <w:right w:val="single" w:sz="4" w:space="0" w:color="auto"/>
            </w:tcBorders>
            <w:noWrap/>
            <w:vAlign w:val="center"/>
            <w:hideMark/>
          </w:tcPr>
          <w:p w14:paraId="746F628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609" w:type="dxa"/>
            <w:gridSpan w:val="2"/>
            <w:tcBorders>
              <w:top w:val="single" w:sz="4" w:space="0" w:color="auto"/>
              <w:left w:val="single" w:sz="4" w:space="0" w:color="auto"/>
              <w:bottom w:val="single" w:sz="4" w:space="0" w:color="auto"/>
              <w:right w:val="single" w:sz="4" w:space="0" w:color="auto"/>
            </w:tcBorders>
            <w:noWrap/>
            <w:vAlign w:val="center"/>
            <w:hideMark/>
          </w:tcPr>
          <w:p w14:paraId="702425C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1C50860E" w14:textId="77777777" w:rsidTr="004B21AD">
        <w:trPr>
          <w:trHeight w:val="482"/>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3D1BE69E"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26B1B74"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2092C1A" w14:textId="77777777" w:rsidR="008D32E6" w:rsidRPr="0054668B" w:rsidRDefault="008D32E6">
            <w:pPr>
              <w:spacing w:after="0"/>
              <w:rPr>
                <w:rFonts w:ascii="Times New Roman" w:eastAsia="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04ED97C6" w14:textId="5DFDD215"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w:t>
            </w:r>
            <w:r w:rsidR="008D32E6" w:rsidRPr="0054668B">
              <w:rPr>
                <w:rFonts w:ascii="Times New Roman" w:eastAsia="Times New Roman" w:hAnsi="Times New Roman" w:cs="Times New Roman"/>
                <w:sz w:val="24"/>
                <w:szCs w:val="24"/>
                <w:lang w:eastAsia="fr-FR"/>
              </w:rPr>
              <w:t xml:space="preserve"> des kits petits ruminants aux ménages vulnérables</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29E42E7E" w14:textId="13F3129D"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w:t>
            </w:r>
            <w:r w:rsidR="008D32E6" w:rsidRPr="0054668B">
              <w:rPr>
                <w:rFonts w:ascii="Times New Roman" w:eastAsia="Times New Roman" w:hAnsi="Times New Roman" w:cs="Times New Roman"/>
                <w:sz w:val="24"/>
                <w:szCs w:val="24"/>
                <w:lang w:eastAsia="fr-FR"/>
              </w:rPr>
              <w:t>its</w:t>
            </w:r>
            <w:r w:rsidRPr="0054668B">
              <w:rPr>
                <w:rFonts w:ascii="Times New Roman" w:eastAsia="Times New Roman" w:hAnsi="Times New Roman" w:cs="Times New Roman"/>
                <w:sz w:val="24"/>
                <w:szCs w:val="24"/>
                <w:lang w:eastAsia="fr-FR"/>
              </w:rPr>
              <w:t xml:space="preserve"> </w:t>
            </w:r>
          </w:p>
        </w:tc>
        <w:tc>
          <w:tcPr>
            <w:tcW w:w="1106" w:type="dxa"/>
            <w:gridSpan w:val="2"/>
            <w:tcBorders>
              <w:top w:val="single" w:sz="4" w:space="0" w:color="auto"/>
              <w:left w:val="single" w:sz="4" w:space="0" w:color="auto"/>
              <w:bottom w:val="single" w:sz="4" w:space="0" w:color="auto"/>
              <w:right w:val="single" w:sz="4" w:space="0" w:color="auto"/>
            </w:tcBorders>
            <w:noWrap/>
            <w:vAlign w:val="center"/>
            <w:hideMark/>
          </w:tcPr>
          <w:p w14:paraId="31D86E0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57016BEA" w14:textId="5063B7A7"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8D32E6" w:rsidRPr="0054668B">
              <w:rPr>
                <w:rFonts w:ascii="Times New Roman" w:eastAsia="Times New Roman" w:hAnsi="Times New Roman" w:cs="Times New Roman"/>
                <w:sz w:val="24"/>
                <w:szCs w:val="24"/>
                <w:lang w:eastAsia="fr-FR"/>
              </w:rPr>
              <w:t>ommune</w:t>
            </w:r>
          </w:p>
        </w:tc>
        <w:tc>
          <w:tcPr>
            <w:tcW w:w="754" w:type="dxa"/>
            <w:tcBorders>
              <w:top w:val="single" w:sz="4" w:space="0" w:color="auto"/>
              <w:left w:val="single" w:sz="4" w:space="0" w:color="auto"/>
              <w:bottom w:val="single" w:sz="4" w:space="0" w:color="auto"/>
              <w:right w:val="single" w:sz="4" w:space="0" w:color="auto"/>
            </w:tcBorders>
            <w:noWrap/>
            <w:vAlign w:val="center"/>
            <w:hideMark/>
          </w:tcPr>
          <w:p w14:paraId="6C95CF6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691" w:type="dxa"/>
            <w:gridSpan w:val="3"/>
            <w:tcBorders>
              <w:top w:val="single" w:sz="4" w:space="0" w:color="auto"/>
              <w:left w:val="single" w:sz="4" w:space="0" w:color="auto"/>
              <w:bottom w:val="single" w:sz="4" w:space="0" w:color="auto"/>
              <w:right w:val="single" w:sz="4" w:space="0" w:color="auto"/>
            </w:tcBorders>
            <w:noWrap/>
            <w:vAlign w:val="center"/>
            <w:hideMark/>
          </w:tcPr>
          <w:p w14:paraId="4A4211E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665" w:type="dxa"/>
            <w:gridSpan w:val="2"/>
            <w:tcBorders>
              <w:top w:val="single" w:sz="4" w:space="0" w:color="auto"/>
              <w:left w:val="single" w:sz="4" w:space="0" w:color="auto"/>
              <w:bottom w:val="single" w:sz="4" w:space="0" w:color="auto"/>
              <w:right w:val="single" w:sz="4" w:space="0" w:color="auto"/>
            </w:tcBorders>
            <w:noWrap/>
            <w:vAlign w:val="center"/>
            <w:hideMark/>
          </w:tcPr>
          <w:p w14:paraId="63B6D92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603" w:type="dxa"/>
            <w:gridSpan w:val="2"/>
            <w:tcBorders>
              <w:top w:val="single" w:sz="4" w:space="0" w:color="auto"/>
              <w:left w:val="single" w:sz="4" w:space="0" w:color="auto"/>
              <w:bottom w:val="single" w:sz="4" w:space="0" w:color="auto"/>
              <w:right w:val="single" w:sz="4" w:space="0" w:color="auto"/>
            </w:tcBorders>
            <w:noWrap/>
            <w:vAlign w:val="center"/>
            <w:hideMark/>
          </w:tcPr>
          <w:p w14:paraId="78B5E3D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609" w:type="dxa"/>
            <w:gridSpan w:val="2"/>
            <w:tcBorders>
              <w:top w:val="single" w:sz="4" w:space="0" w:color="auto"/>
              <w:left w:val="single" w:sz="4" w:space="0" w:color="auto"/>
              <w:bottom w:val="single" w:sz="4" w:space="0" w:color="auto"/>
              <w:right w:val="single" w:sz="4" w:space="0" w:color="auto"/>
            </w:tcBorders>
            <w:noWrap/>
            <w:vAlign w:val="center"/>
            <w:hideMark/>
          </w:tcPr>
          <w:p w14:paraId="74F2A92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r>
      <w:tr w:rsidR="008D32E6" w:rsidRPr="0054668B" w14:paraId="5ED4B57A" w14:textId="77777777" w:rsidTr="004B21AD">
        <w:trPr>
          <w:trHeight w:val="482"/>
        </w:trPr>
        <w:tc>
          <w:tcPr>
            <w:tcW w:w="1137" w:type="dxa"/>
            <w:gridSpan w:val="2"/>
            <w:vMerge/>
            <w:tcBorders>
              <w:top w:val="single" w:sz="4" w:space="0" w:color="auto"/>
              <w:left w:val="single" w:sz="4" w:space="0" w:color="auto"/>
              <w:bottom w:val="single" w:sz="4" w:space="0" w:color="auto"/>
              <w:right w:val="single" w:sz="4" w:space="0" w:color="auto"/>
            </w:tcBorders>
            <w:vAlign w:val="center"/>
            <w:hideMark/>
          </w:tcPr>
          <w:p w14:paraId="583379D0" w14:textId="77777777" w:rsidR="008D32E6" w:rsidRPr="0054668B" w:rsidRDefault="008D32E6">
            <w:pPr>
              <w:spacing w:after="0"/>
              <w:rPr>
                <w:rFonts w:ascii="Times New Roman" w:eastAsia="Times New Roman" w:hAnsi="Times New Roman" w:cs="Times New Roman"/>
                <w:sz w:val="24"/>
                <w:szCs w:val="24"/>
                <w:lang w:eastAsia="fr-F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9D4F947" w14:textId="77777777" w:rsidR="008D32E6" w:rsidRPr="0054668B" w:rsidRDefault="008D32E6">
            <w:pPr>
              <w:spacing w:after="0"/>
              <w:rPr>
                <w:rFonts w:ascii="Times New Roman" w:eastAsia="Times New Roman" w:hAnsi="Times New Roman" w:cs="Times New Roman"/>
                <w:sz w:val="24"/>
                <w:szCs w:val="24"/>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A6BF509" w14:textId="77777777" w:rsidR="008D32E6" w:rsidRPr="0054668B" w:rsidRDefault="008D32E6">
            <w:pPr>
              <w:spacing w:after="0"/>
              <w:rPr>
                <w:rFonts w:ascii="Times New Roman" w:eastAsia="Times New Roman" w:hAnsi="Times New Roman" w:cs="Times New Roman"/>
                <w:sz w:val="24"/>
                <w:szCs w:val="24"/>
                <w:lang w:eastAsia="fr-FR"/>
              </w:rPr>
            </w:pPr>
          </w:p>
        </w:tc>
        <w:tc>
          <w:tcPr>
            <w:tcW w:w="3938" w:type="dxa"/>
            <w:tcBorders>
              <w:top w:val="single" w:sz="4" w:space="0" w:color="auto"/>
              <w:left w:val="single" w:sz="4" w:space="0" w:color="auto"/>
              <w:bottom w:val="single" w:sz="4" w:space="0" w:color="auto"/>
              <w:right w:val="single" w:sz="4" w:space="0" w:color="auto"/>
            </w:tcBorders>
            <w:vAlign w:val="center"/>
            <w:hideMark/>
          </w:tcPr>
          <w:p w14:paraId="6AA3FE62" w14:textId="61279B7D"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Vulgarisation</w:t>
            </w:r>
            <w:r w:rsidR="008D32E6" w:rsidRPr="0054668B">
              <w:rPr>
                <w:rFonts w:ascii="Times New Roman" w:eastAsia="Times New Roman" w:hAnsi="Times New Roman" w:cs="Times New Roman"/>
                <w:sz w:val="24"/>
                <w:szCs w:val="24"/>
                <w:lang w:eastAsia="fr-FR"/>
              </w:rPr>
              <w:t xml:space="preserve"> de la Pintade </w:t>
            </w:r>
            <w:proofErr w:type="spellStart"/>
            <w:r w:rsidR="008D32E6" w:rsidRPr="0054668B">
              <w:rPr>
                <w:rFonts w:ascii="Times New Roman" w:eastAsia="Times New Roman" w:hAnsi="Times New Roman" w:cs="Times New Roman"/>
                <w:sz w:val="24"/>
                <w:szCs w:val="24"/>
                <w:lang w:eastAsia="fr-FR"/>
              </w:rPr>
              <w:t>Gallone</w:t>
            </w:r>
            <w:proofErr w:type="spellEnd"/>
            <w:r w:rsidR="008D32E6" w:rsidRPr="0054668B">
              <w:rPr>
                <w:rFonts w:ascii="Times New Roman" w:eastAsia="Times New Roman" w:hAnsi="Times New Roman" w:cs="Times New Roman"/>
                <w:sz w:val="24"/>
                <w:szCs w:val="24"/>
                <w:lang w:eastAsia="fr-FR"/>
              </w:rPr>
              <w:t xml:space="preserve"> </w:t>
            </w:r>
          </w:p>
        </w:tc>
        <w:tc>
          <w:tcPr>
            <w:tcW w:w="798" w:type="dxa"/>
            <w:gridSpan w:val="2"/>
            <w:tcBorders>
              <w:top w:val="single" w:sz="4" w:space="0" w:color="auto"/>
              <w:left w:val="single" w:sz="4" w:space="0" w:color="auto"/>
              <w:bottom w:val="single" w:sz="4" w:space="0" w:color="auto"/>
              <w:right w:val="single" w:sz="4" w:space="0" w:color="auto"/>
            </w:tcBorders>
            <w:vAlign w:val="center"/>
            <w:hideMark/>
          </w:tcPr>
          <w:p w14:paraId="3062E49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Kit pintade</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5CE78F4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3A6F7EC4" w14:textId="55C610B2" w:rsidR="008D32E6" w:rsidRPr="0054668B" w:rsidRDefault="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8D32E6" w:rsidRPr="0054668B">
              <w:rPr>
                <w:rFonts w:ascii="Times New Roman" w:eastAsia="Times New Roman" w:hAnsi="Times New Roman" w:cs="Times New Roman"/>
                <w:sz w:val="24"/>
                <w:szCs w:val="24"/>
                <w:lang w:eastAsia="fr-FR"/>
              </w:rPr>
              <w:t>ommune</w:t>
            </w:r>
          </w:p>
        </w:tc>
        <w:tc>
          <w:tcPr>
            <w:tcW w:w="754" w:type="dxa"/>
            <w:tcBorders>
              <w:top w:val="single" w:sz="4" w:space="0" w:color="auto"/>
              <w:left w:val="single" w:sz="4" w:space="0" w:color="auto"/>
              <w:bottom w:val="single" w:sz="4" w:space="0" w:color="auto"/>
              <w:right w:val="single" w:sz="4" w:space="0" w:color="auto"/>
            </w:tcBorders>
            <w:vAlign w:val="center"/>
            <w:hideMark/>
          </w:tcPr>
          <w:p w14:paraId="625EE9F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691" w:type="dxa"/>
            <w:gridSpan w:val="3"/>
            <w:tcBorders>
              <w:top w:val="single" w:sz="4" w:space="0" w:color="auto"/>
              <w:left w:val="single" w:sz="4" w:space="0" w:color="auto"/>
              <w:bottom w:val="single" w:sz="4" w:space="0" w:color="auto"/>
              <w:right w:val="single" w:sz="4" w:space="0" w:color="auto"/>
            </w:tcBorders>
            <w:vAlign w:val="center"/>
            <w:hideMark/>
          </w:tcPr>
          <w:p w14:paraId="6E435F0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14:paraId="29A0B03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14:paraId="1495C5D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609" w:type="dxa"/>
            <w:gridSpan w:val="2"/>
            <w:tcBorders>
              <w:top w:val="single" w:sz="4" w:space="0" w:color="auto"/>
              <w:left w:val="single" w:sz="4" w:space="0" w:color="auto"/>
              <w:bottom w:val="single" w:sz="4" w:space="0" w:color="auto"/>
              <w:right w:val="single" w:sz="4" w:space="0" w:color="auto"/>
            </w:tcBorders>
            <w:vAlign w:val="center"/>
            <w:hideMark/>
          </w:tcPr>
          <w:p w14:paraId="50D38CF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bl>
    <w:p w14:paraId="2142F4EB"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1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7"/>
        <w:gridCol w:w="1311"/>
        <w:gridCol w:w="2188"/>
        <w:gridCol w:w="3499"/>
        <w:gridCol w:w="1021"/>
        <w:gridCol w:w="1007"/>
        <w:gridCol w:w="13"/>
        <w:gridCol w:w="1458"/>
        <w:gridCol w:w="875"/>
        <w:gridCol w:w="28"/>
        <w:gridCol w:w="656"/>
        <w:gridCol w:w="16"/>
        <w:gridCol w:w="757"/>
        <w:gridCol w:w="583"/>
        <w:gridCol w:w="583"/>
      </w:tblGrid>
      <w:tr w:rsidR="008D32E6" w:rsidRPr="0054668B" w14:paraId="17A6E45F" w14:textId="77777777" w:rsidTr="004B21AD">
        <w:trPr>
          <w:trHeight w:val="27"/>
        </w:trPr>
        <w:tc>
          <w:tcPr>
            <w:tcW w:w="1177" w:type="dxa"/>
            <w:vMerge w:val="restart"/>
            <w:tcBorders>
              <w:top w:val="single" w:sz="4" w:space="0" w:color="auto"/>
              <w:left w:val="single" w:sz="4" w:space="0" w:color="auto"/>
              <w:bottom w:val="single" w:sz="4" w:space="0" w:color="auto"/>
              <w:right w:val="single" w:sz="4" w:space="0" w:color="auto"/>
            </w:tcBorders>
            <w:vAlign w:val="center"/>
            <w:hideMark/>
          </w:tcPr>
          <w:p w14:paraId="20BAAEE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311" w:type="dxa"/>
            <w:vMerge w:val="restart"/>
            <w:tcBorders>
              <w:top w:val="single" w:sz="4" w:space="0" w:color="auto"/>
              <w:left w:val="single" w:sz="4" w:space="0" w:color="auto"/>
              <w:bottom w:val="single" w:sz="4" w:space="0" w:color="auto"/>
              <w:right w:val="single" w:sz="4" w:space="0" w:color="auto"/>
            </w:tcBorders>
            <w:vAlign w:val="center"/>
            <w:hideMark/>
          </w:tcPr>
          <w:p w14:paraId="34D53527"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7264F374"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499" w:type="dxa"/>
            <w:vMerge w:val="restart"/>
            <w:tcBorders>
              <w:top w:val="single" w:sz="4" w:space="0" w:color="auto"/>
              <w:left w:val="single" w:sz="4" w:space="0" w:color="auto"/>
              <w:bottom w:val="single" w:sz="4" w:space="0" w:color="auto"/>
              <w:right w:val="single" w:sz="4" w:space="0" w:color="auto"/>
            </w:tcBorders>
            <w:vAlign w:val="center"/>
            <w:hideMark/>
          </w:tcPr>
          <w:p w14:paraId="25DCA4A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021" w:type="dxa"/>
            <w:vMerge w:val="restart"/>
            <w:tcBorders>
              <w:top w:val="single" w:sz="4" w:space="0" w:color="auto"/>
              <w:left w:val="single" w:sz="4" w:space="0" w:color="auto"/>
              <w:bottom w:val="single" w:sz="4" w:space="0" w:color="auto"/>
              <w:right w:val="single" w:sz="4" w:space="0" w:color="auto"/>
            </w:tcBorders>
            <w:vAlign w:val="center"/>
            <w:hideMark/>
          </w:tcPr>
          <w:p w14:paraId="1CA44ECA"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07" w:type="dxa"/>
            <w:vMerge w:val="restart"/>
            <w:tcBorders>
              <w:top w:val="single" w:sz="4" w:space="0" w:color="auto"/>
              <w:left w:val="single" w:sz="4" w:space="0" w:color="auto"/>
              <w:bottom w:val="single" w:sz="4" w:space="0" w:color="auto"/>
              <w:right w:val="single" w:sz="4" w:space="0" w:color="auto"/>
            </w:tcBorders>
            <w:noWrap/>
            <w:vAlign w:val="center"/>
            <w:hideMark/>
          </w:tcPr>
          <w:p w14:paraId="666F6BD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47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B898D8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498" w:type="dxa"/>
            <w:gridSpan w:val="7"/>
            <w:tcBorders>
              <w:top w:val="single" w:sz="4" w:space="0" w:color="auto"/>
              <w:left w:val="single" w:sz="4" w:space="0" w:color="auto"/>
              <w:bottom w:val="single" w:sz="4" w:space="0" w:color="auto"/>
              <w:right w:val="single" w:sz="4" w:space="0" w:color="auto"/>
            </w:tcBorders>
            <w:noWrap/>
            <w:vAlign w:val="center"/>
            <w:hideMark/>
          </w:tcPr>
          <w:p w14:paraId="4707F74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1F0C5768" w14:textId="77777777" w:rsidTr="004B21AD">
        <w:trPr>
          <w:trHeight w:val="27"/>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7893C81B"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5870AB78"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756EF794"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499" w:type="dxa"/>
            <w:vMerge/>
            <w:tcBorders>
              <w:top w:val="single" w:sz="4" w:space="0" w:color="auto"/>
              <w:left w:val="single" w:sz="4" w:space="0" w:color="auto"/>
              <w:bottom w:val="single" w:sz="4" w:space="0" w:color="auto"/>
              <w:right w:val="single" w:sz="4" w:space="0" w:color="auto"/>
            </w:tcBorders>
            <w:vAlign w:val="center"/>
            <w:hideMark/>
          </w:tcPr>
          <w:p w14:paraId="3D1CD29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15C6CA70"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0650E24A"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71" w:type="dxa"/>
            <w:gridSpan w:val="2"/>
            <w:vMerge/>
            <w:tcBorders>
              <w:top w:val="single" w:sz="4" w:space="0" w:color="auto"/>
              <w:left w:val="single" w:sz="4" w:space="0" w:color="auto"/>
              <w:bottom w:val="single" w:sz="4" w:space="0" w:color="auto"/>
              <w:right w:val="single" w:sz="4" w:space="0" w:color="auto"/>
            </w:tcBorders>
            <w:vAlign w:val="center"/>
            <w:hideMark/>
          </w:tcPr>
          <w:p w14:paraId="6805DBD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903" w:type="dxa"/>
            <w:gridSpan w:val="2"/>
            <w:tcBorders>
              <w:top w:val="single" w:sz="4" w:space="0" w:color="auto"/>
              <w:left w:val="single" w:sz="4" w:space="0" w:color="auto"/>
              <w:bottom w:val="single" w:sz="4" w:space="0" w:color="auto"/>
              <w:right w:val="single" w:sz="4" w:space="0" w:color="auto"/>
            </w:tcBorders>
            <w:noWrap/>
            <w:vAlign w:val="center"/>
            <w:hideMark/>
          </w:tcPr>
          <w:p w14:paraId="43CEBDD6"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656" w:type="dxa"/>
            <w:tcBorders>
              <w:top w:val="single" w:sz="4" w:space="0" w:color="auto"/>
              <w:left w:val="single" w:sz="4" w:space="0" w:color="auto"/>
              <w:bottom w:val="single" w:sz="4" w:space="0" w:color="auto"/>
              <w:right w:val="single" w:sz="4" w:space="0" w:color="auto"/>
            </w:tcBorders>
            <w:noWrap/>
            <w:vAlign w:val="center"/>
            <w:hideMark/>
          </w:tcPr>
          <w:p w14:paraId="6D559D9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773" w:type="dxa"/>
            <w:gridSpan w:val="2"/>
            <w:tcBorders>
              <w:top w:val="single" w:sz="4" w:space="0" w:color="auto"/>
              <w:left w:val="single" w:sz="4" w:space="0" w:color="auto"/>
              <w:bottom w:val="single" w:sz="4" w:space="0" w:color="auto"/>
              <w:right w:val="single" w:sz="4" w:space="0" w:color="auto"/>
            </w:tcBorders>
            <w:noWrap/>
            <w:vAlign w:val="center"/>
            <w:hideMark/>
          </w:tcPr>
          <w:p w14:paraId="088ADA49"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1E4D9E4"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387E29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0E4C5C13" w14:textId="77777777" w:rsidTr="004B21AD">
        <w:trPr>
          <w:trHeight w:val="27"/>
        </w:trPr>
        <w:tc>
          <w:tcPr>
            <w:tcW w:w="15172" w:type="dxa"/>
            <w:gridSpan w:val="15"/>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781EC20" w14:textId="77777777" w:rsidR="008D32E6" w:rsidRPr="0054668B" w:rsidRDefault="008D32E6">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8B72CF" w:rsidRPr="0054668B" w14:paraId="0F82BCA7" w14:textId="77777777" w:rsidTr="00BF4219">
        <w:trPr>
          <w:trHeight w:val="334"/>
        </w:trPr>
        <w:tc>
          <w:tcPr>
            <w:tcW w:w="1177" w:type="dxa"/>
            <w:vMerge w:val="restart"/>
            <w:tcBorders>
              <w:top w:val="single" w:sz="4" w:space="0" w:color="auto"/>
              <w:left w:val="single" w:sz="4" w:space="0" w:color="auto"/>
              <w:bottom w:val="single" w:sz="4" w:space="0" w:color="auto"/>
              <w:right w:val="single" w:sz="4" w:space="0" w:color="auto"/>
            </w:tcBorders>
            <w:vAlign w:val="center"/>
            <w:hideMark/>
          </w:tcPr>
          <w:p w14:paraId="2274ED3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Environnement</w:t>
            </w:r>
          </w:p>
        </w:tc>
        <w:tc>
          <w:tcPr>
            <w:tcW w:w="1311" w:type="dxa"/>
            <w:vMerge w:val="restart"/>
            <w:tcBorders>
              <w:top w:val="single" w:sz="4" w:space="0" w:color="auto"/>
              <w:left w:val="single" w:sz="4" w:space="0" w:color="auto"/>
              <w:bottom w:val="single" w:sz="4" w:space="0" w:color="auto"/>
              <w:right w:val="single" w:sz="4" w:space="0" w:color="auto"/>
            </w:tcBorders>
            <w:vAlign w:val="center"/>
            <w:hideMark/>
          </w:tcPr>
          <w:p w14:paraId="7ABD262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Atténuer le phénomène de désertification</w:t>
            </w:r>
          </w:p>
        </w:tc>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456E8C5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populations sont informées et sensibilisées sur la dégradation de l’environnement pour un changement de comportement</w:t>
            </w:r>
          </w:p>
        </w:tc>
        <w:tc>
          <w:tcPr>
            <w:tcW w:w="3499" w:type="dxa"/>
            <w:tcBorders>
              <w:top w:val="single" w:sz="4" w:space="0" w:color="auto"/>
              <w:left w:val="single" w:sz="4" w:space="0" w:color="auto"/>
              <w:bottom w:val="single" w:sz="4" w:space="0" w:color="auto"/>
              <w:right w:val="single" w:sz="4" w:space="0" w:color="auto"/>
            </w:tcBorders>
            <w:vAlign w:val="center"/>
            <w:hideMark/>
          </w:tcPr>
          <w:p w14:paraId="3D0A2F4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Information et sensibilisation des populations sur la dégradation de l'environnement pour un changement de comportement </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AC4C2E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797631B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58" w:type="dxa"/>
            <w:tcBorders>
              <w:top w:val="single" w:sz="4" w:space="0" w:color="auto"/>
              <w:left w:val="single" w:sz="4" w:space="0" w:color="auto"/>
              <w:bottom w:val="single" w:sz="4" w:space="0" w:color="auto"/>
              <w:right w:val="single" w:sz="4" w:space="0" w:color="auto"/>
            </w:tcBorders>
            <w:noWrap/>
            <w:hideMark/>
          </w:tcPr>
          <w:p w14:paraId="465F42B4" w14:textId="3FC64DCA"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4F8ED6D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35D4118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23B2313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6166FB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5C8481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7A652B59"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258C16C8"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0A52AE68"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20F984A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62CF57" w14:textId="4E700ACE"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CVSE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CB8F9D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4F54D67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58" w:type="dxa"/>
            <w:tcBorders>
              <w:top w:val="single" w:sz="4" w:space="0" w:color="auto"/>
              <w:left w:val="single" w:sz="4" w:space="0" w:color="auto"/>
              <w:bottom w:val="single" w:sz="4" w:space="0" w:color="auto"/>
              <w:right w:val="single" w:sz="4" w:space="0" w:color="auto"/>
            </w:tcBorders>
            <w:noWrap/>
            <w:hideMark/>
          </w:tcPr>
          <w:p w14:paraId="04B55427" w14:textId="4C219D2C"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3B6A0E5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6EB620C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5C159E4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4661E6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CA82A2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4BA97035"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163CDCBC"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37ECE54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162390A2"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D705C2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Promotion des foyers améliorés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A8C6B69" w14:textId="382548FA"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Foyer </w:t>
            </w:r>
            <w:r w:rsidR="008B72CF" w:rsidRPr="0054668B">
              <w:rPr>
                <w:rFonts w:ascii="Times New Roman" w:eastAsia="Times New Roman" w:hAnsi="Times New Roman" w:cs="Times New Roman"/>
                <w:sz w:val="24"/>
                <w:szCs w:val="24"/>
                <w:lang w:eastAsia="fr-FR"/>
              </w:rPr>
              <w:t>amélioré</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48015EC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1458" w:type="dxa"/>
            <w:tcBorders>
              <w:top w:val="single" w:sz="4" w:space="0" w:color="auto"/>
              <w:left w:val="single" w:sz="4" w:space="0" w:color="auto"/>
              <w:bottom w:val="single" w:sz="4" w:space="0" w:color="auto"/>
              <w:right w:val="single" w:sz="4" w:space="0" w:color="auto"/>
            </w:tcBorders>
            <w:noWrap/>
            <w:hideMark/>
          </w:tcPr>
          <w:p w14:paraId="779EDF7F" w14:textId="0FFEEEEE"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24F1031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4D10A89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13200F1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FEF5FE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D3E575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r>
      <w:tr w:rsidR="008B72CF" w:rsidRPr="0054668B" w14:paraId="4DFF761E"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3E4285A9"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val="restart"/>
            <w:tcBorders>
              <w:top w:val="single" w:sz="4" w:space="0" w:color="auto"/>
              <w:left w:val="single" w:sz="4" w:space="0" w:color="auto"/>
              <w:bottom w:val="single" w:sz="4" w:space="0" w:color="auto"/>
              <w:right w:val="single" w:sz="4" w:space="0" w:color="auto"/>
            </w:tcBorders>
            <w:vAlign w:val="center"/>
            <w:hideMark/>
          </w:tcPr>
          <w:p w14:paraId="190E672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Gérer durablement l'environnement et les ressources naturelles</w:t>
            </w:r>
          </w:p>
        </w:tc>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58983D4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terres sont durablement restaurées et gérées</w:t>
            </w:r>
          </w:p>
        </w:tc>
        <w:tc>
          <w:tcPr>
            <w:tcW w:w="3499" w:type="dxa"/>
            <w:tcBorders>
              <w:top w:val="single" w:sz="4" w:space="0" w:color="auto"/>
              <w:left w:val="single" w:sz="4" w:space="0" w:color="auto"/>
              <w:bottom w:val="single" w:sz="4" w:space="0" w:color="auto"/>
              <w:right w:val="single" w:sz="4" w:space="0" w:color="auto"/>
            </w:tcBorders>
            <w:vAlign w:val="center"/>
            <w:hideMark/>
          </w:tcPr>
          <w:p w14:paraId="63748FA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Traitement de terres dégradées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9B81453" w14:textId="77777777"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ha</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75F06407" w14:textId="6020D15F"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1500</w:t>
            </w:r>
          </w:p>
        </w:tc>
        <w:tc>
          <w:tcPr>
            <w:tcW w:w="1458" w:type="dxa"/>
            <w:tcBorders>
              <w:top w:val="single" w:sz="4" w:space="0" w:color="auto"/>
              <w:left w:val="single" w:sz="4" w:space="0" w:color="auto"/>
              <w:bottom w:val="single" w:sz="4" w:space="0" w:color="auto"/>
              <w:right w:val="single" w:sz="4" w:space="0" w:color="auto"/>
            </w:tcBorders>
            <w:noWrap/>
            <w:hideMark/>
          </w:tcPr>
          <w:p w14:paraId="223A635F" w14:textId="7FB77822"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3502ECA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4C3EBFC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1E4F223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CE035F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0829E4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r>
      <w:tr w:rsidR="008B72CF" w:rsidRPr="0054668B" w14:paraId="7EED2EE2"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5C6332B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649C895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644CBA2C"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E8F0A57" w14:textId="77777777"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Traitement de koris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08C9C1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km</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2D4C511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58" w:type="dxa"/>
            <w:tcBorders>
              <w:top w:val="single" w:sz="4" w:space="0" w:color="auto"/>
              <w:left w:val="single" w:sz="4" w:space="0" w:color="auto"/>
              <w:bottom w:val="single" w:sz="4" w:space="0" w:color="auto"/>
              <w:right w:val="single" w:sz="4" w:space="0" w:color="auto"/>
            </w:tcBorders>
            <w:noWrap/>
            <w:hideMark/>
          </w:tcPr>
          <w:p w14:paraId="63D0483B" w14:textId="6220D262"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486FF97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0AC1BC9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456CEAC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7E78EDF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04F57E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25A84B37"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6C2C83BE"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02C710FB"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29E3118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07241F3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Ouverture de bandes pare feu</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FCD7FA8" w14:textId="23080BA4"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w:t>
            </w:r>
            <w:r w:rsidR="008B72CF" w:rsidRPr="0054668B">
              <w:rPr>
                <w:rFonts w:ascii="Times New Roman" w:eastAsia="Times New Roman" w:hAnsi="Times New Roman" w:cs="Times New Roman"/>
                <w:sz w:val="24"/>
                <w:szCs w:val="24"/>
                <w:lang w:eastAsia="fr-FR"/>
              </w:rPr>
              <w:t>m</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59A7163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1458" w:type="dxa"/>
            <w:tcBorders>
              <w:top w:val="single" w:sz="4" w:space="0" w:color="auto"/>
              <w:left w:val="single" w:sz="4" w:space="0" w:color="auto"/>
              <w:bottom w:val="single" w:sz="4" w:space="0" w:color="auto"/>
              <w:right w:val="single" w:sz="4" w:space="0" w:color="auto"/>
            </w:tcBorders>
            <w:noWrap/>
            <w:hideMark/>
          </w:tcPr>
          <w:p w14:paraId="7A0D0390" w14:textId="033A1A13"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604EB09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45DA2FE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5E6CABF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A0D6CD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015F6C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r>
      <w:tr w:rsidR="008B72CF" w:rsidRPr="0054668B" w14:paraId="00A68B71" w14:textId="77777777" w:rsidTr="00BF4219">
        <w:trPr>
          <w:trHeight w:val="30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445A558C"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5890AA29"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40DCB99E"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EC9AA4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Lutte contre les plantes envahissantes terrestres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99560DF" w14:textId="5E8595B7"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w:t>
            </w:r>
            <w:r w:rsidR="008B72CF" w:rsidRPr="0054668B">
              <w:rPr>
                <w:rFonts w:ascii="Times New Roman" w:eastAsia="Times New Roman" w:hAnsi="Times New Roman" w:cs="Times New Roman"/>
                <w:sz w:val="24"/>
                <w:szCs w:val="24"/>
                <w:lang w:eastAsia="fr-FR"/>
              </w:rPr>
              <w:t>a</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02B21C2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1458" w:type="dxa"/>
            <w:tcBorders>
              <w:top w:val="single" w:sz="4" w:space="0" w:color="auto"/>
              <w:left w:val="single" w:sz="4" w:space="0" w:color="auto"/>
              <w:bottom w:val="single" w:sz="4" w:space="0" w:color="auto"/>
              <w:right w:val="single" w:sz="4" w:space="0" w:color="auto"/>
            </w:tcBorders>
            <w:noWrap/>
            <w:hideMark/>
          </w:tcPr>
          <w:p w14:paraId="05EF1FDF" w14:textId="12BE3C64"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41A672B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298C035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7B68A02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77D4F4E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FC4EC3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r>
      <w:tr w:rsidR="008B72CF" w:rsidRPr="0054668B" w14:paraId="0A50BDEA"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10402DE5"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val="restart"/>
            <w:tcBorders>
              <w:top w:val="single" w:sz="4" w:space="0" w:color="auto"/>
              <w:left w:val="single" w:sz="4" w:space="0" w:color="auto"/>
              <w:bottom w:val="single" w:sz="4" w:space="0" w:color="auto"/>
              <w:right w:val="single" w:sz="4" w:space="0" w:color="auto"/>
            </w:tcBorders>
            <w:vAlign w:val="center"/>
            <w:hideMark/>
          </w:tcPr>
          <w:p w14:paraId="092D546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Encourager le reboisement </w:t>
            </w:r>
          </w:p>
        </w:tc>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2B0AD65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L'indice de la végétation est accru</w:t>
            </w:r>
          </w:p>
        </w:tc>
        <w:tc>
          <w:tcPr>
            <w:tcW w:w="3499" w:type="dxa"/>
            <w:tcBorders>
              <w:top w:val="single" w:sz="4" w:space="0" w:color="auto"/>
              <w:left w:val="single" w:sz="4" w:space="0" w:color="auto"/>
              <w:bottom w:val="single" w:sz="4" w:space="0" w:color="auto"/>
              <w:right w:val="single" w:sz="4" w:space="0" w:color="auto"/>
            </w:tcBorders>
            <w:vAlign w:val="center"/>
            <w:hideMark/>
          </w:tcPr>
          <w:p w14:paraId="59CD48D7" w14:textId="77777777"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 xml:space="preserve">Reboisement et plantation  </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3704D04" w14:textId="477CFDF2"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w:t>
            </w:r>
            <w:r w:rsidR="008B72CF" w:rsidRPr="0054668B">
              <w:rPr>
                <w:rFonts w:ascii="Times New Roman" w:eastAsia="Times New Roman" w:hAnsi="Times New Roman" w:cs="Times New Roman"/>
                <w:sz w:val="24"/>
                <w:szCs w:val="24"/>
                <w:lang w:eastAsia="fr-FR"/>
              </w:rPr>
              <w:t>a</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764759A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1458" w:type="dxa"/>
            <w:tcBorders>
              <w:top w:val="single" w:sz="4" w:space="0" w:color="auto"/>
              <w:left w:val="single" w:sz="4" w:space="0" w:color="auto"/>
              <w:bottom w:val="single" w:sz="4" w:space="0" w:color="auto"/>
              <w:right w:val="single" w:sz="4" w:space="0" w:color="auto"/>
            </w:tcBorders>
            <w:noWrap/>
            <w:hideMark/>
          </w:tcPr>
          <w:p w14:paraId="2A468B1F" w14:textId="7CE06AE3"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6F53F40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02C6CE7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1FEAD3F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ED186F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732937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r>
      <w:tr w:rsidR="008B72CF" w:rsidRPr="0054668B" w14:paraId="121513F2"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56926085"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488DB618"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7F8F8025"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F340BF2" w14:textId="69332699"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Création de pépinières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ABB0A2C" w14:textId="5B3F017F"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w:t>
            </w:r>
            <w:r w:rsidR="008B72CF" w:rsidRPr="0054668B">
              <w:rPr>
                <w:rFonts w:ascii="Times New Roman" w:eastAsia="Times New Roman" w:hAnsi="Times New Roman" w:cs="Times New Roman"/>
                <w:sz w:val="24"/>
                <w:szCs w:val="24"/>
                <w:lang w:eastAsia="fr-FR"/>
              </w:rPr>
              <w:t>épinière</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048209D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58" w:type="dxa"/>
            <w:tcBorders>
              <w:top w:val="single" w:sz="4" w:space="0" w:color="auto"/>
              <w:left w:val="single" w:sz="4" w:space="0" w:color="auto"/>
              <w:bottom w:val="single" w:sz="4" w:space="0" w:color="auto"/>
              <w:right w:val="single" w:sz="4" w:space="0" w:color="auto"/>
            </w:tcBorders>
            <w:noWrap/>
            <w:hideMark/>
          </w:tcPr>
          <w:p w14:paraId="0BC10887" w14:textId="431204DB"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0770E11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1077CBC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5ED07EE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7FA080C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B79934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B72CF" w:rsidRPr="0054668B" w14:paraId="224E443B" w14:textId="77777777" w:rsidTr="00BF4219">
        <w:trPr>
          <w:trHeight w:val="329"/>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4DAAE103"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2F870F7A"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6B69778F"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81CAAA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pépiniéristes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ECB8C55" w14:textId="76E3E38F"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8B72CF" w:rsidRPr="0054668B">
              <w:rPr>
                <w:rFonts w:ascii="Times New Roman" w:eastAsia="Times New Roman" w:hAnsi="Times New Roman" w:cs="Times New Roman"/>
                <w:sz w:val="24"/>
                <w:szCs w:val="24"/>
                <w:lang w:eastAsia="fr-FR"/>
              </w:rPr>
              <w:t>éance</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31D34D2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w:t>
            </w:r>
          </w:p>
        </w:tc>
        <w:tc>
          <w:tcPr>
            <w:tcW w:w="1458" w:type="dxa"/>
            <w:tcBorders>
              <w:top w:val="single" w:sz="4" w:space="0" w:color="auto"/>
              <w:left w:val="single" w:sz="4" w:space="0" w:color="auto"/>
              <w:bottom w:val="single" w:sz="4" w:space="0" w:color="auto"/>
              <w:right w:val="single" w:sz="4" w:space="0" w:color="auto"/>
            </w:tcBorders>
            <w:noWrap/>
            <w:hideMark/>
          </w:tcPr>
          <w:p w14:paraId="1244AF50" w14:textId="339044D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70063C1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3A3D439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5B57832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74E391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EF118B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65186525"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2F9C48CD"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19A1B13F"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6B19906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EC4D8E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Promotion de la régénération naturelle assistée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0C276A0" w14:textId="600AC173"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w:t>
            </w:r>
            <w:r w:rsidR="008B72CF" w:rsidRPr="0054668B">
              <w:rPr>
                <w:rFonts w:ascii="Times New Roman" w:eastAsia="Times New Roman" w:hAnsi="Times New Roman" w:cs="Times New Roman"/>
                <w:sz w:val="24"/>
                <w:szCs w:val="24"/>
                <w:lang w:eastAsia="fr-FR"/>
              </w:rPr>
              <w:t>a</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6F4DCE5C" w14:textId="54BC03CF"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1500</w:t>
            </w:r>
          </w:p>
        </w:tc>
        <w:tc>
          <w:tcPr>
            <w:tcW w:w="1458" w:type="dxa"/>
            <w:tcBorders>
              <w:top w:val="single" w:sz="4" w:space="0" w:color="auto"/>
              <w:left w:val="single" w:sz="4" w:space="0" w:color="auto"/>
              <w:bottom w:val="single" w:sz="4" w:space="0" w:color="auto"/>
              <w:right w:val="single" w:sz="4" w:space="0" w:color="auto"/>
            </w:tcBorders>
            <w:noWrap/>
            <w:hideMark/>
          </w:tcPr>
          <w:p w14:paraId="16F2918A" w14:textId="64F74D70"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72C6272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36DA1DE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68BADDA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3D5E6E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007C4D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r>
      <w:tr w:rsidR="008B72CF" w:rsidRPr="0054668B" w14:paraId="2FC6D14D"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73ED16E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val="restart"/>
            <w:tcBorders>
              <w:top w:val="single" w:sz="4" w:space="0" w:color="auto"/>
              <w:left w:val="single" w:sz="4" w:space="0" w:color="auto"/>
              <w:bottom w:val="single" w:sz="4" w:space="0" w:color="auto"/>
              <w:right w:val="single" w:sz="4" w:space="0" w:color="auto"/>
            </w:tcBorders>
            <w:vAlign w:val="center"/>
            <w:hideMark/>
          </w:tcPr>
          <w:p w14:paraId="699398C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Promouvoir les filières de produits forestiers non ligneux</w:t>
            </w:r>
          </w:p>
        </w:tc>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5E5982A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filières de produits forestiers non ligneux sont promues</w:t>
            </w:r>
          </w:p>
        </w:tc>
        <w:tc>
          <w:tcPr>
            <w:tcW w:w="3499" w:type="dxa"/>
            <w:tcBorders>
              <w:top w:val="single" w:sz="4" w:space="0" w:color="auto"/>
              <w:left w:val="single" w:sz="4" w:space="0" w:color="auto"/>
              <w:bottom w:val="single" w:sz="4" w:space="0" w:color="auto"/>
              <w:right w:val="single" w:sz="4" w:space="0" w:color="auto"/>
            </w:tcBorders>
            <w:vAlign w:val="center"/>
            <w:hideMark/>
          </w:tcPr>
          <w:p w14:paraId="2AF72C5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 et équipement des apiculteurs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76E0636" w14:textId="34C239CF"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8B72CF" w:rsidRPr="0054668B">
              <w:rPr>
                <w:rFonts w:ascii="Times New Roman" w:eastAsia="Times New Roman" w:hAnsi="Times New Roman" w:cs="Times New Roman"/>
                <w:sz w:val="24"/>
                <w:szCs w:val="24"/>
                <w:lang w:eastAsia="fr-FR"/>
              </w:rPr>
              <w:t>itre</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02F12D5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1458" w:type="dxa"/>
            <w:tcBorders>
              <w:top w:val="single" w:sz="4" w:space="0" w:color="auto"/>
              <w:left w:val="single" w:sz="4" w:space="0" w:color="auto"/>
              <w:bottom w:val="single" w:sz="4" w:space="0" w:color="auto"/>
              <w:right w:val="single" w:sz="4" w:space="0" w:color="auto"/>
            </w:tcBorders>
            <w:noWrap/>
            <w:hideMark/>
          </w:tcPr>
          <w:p w14:paraId="7964653F" w14:textId="2BE08E95"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1B8D268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110B4D7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79A80BA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ED3C05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C8685C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r>
      <w:tr w:rsidR="008B72CF" w:rsidRPr="0054668B" w14:paraId="701FE998"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79583EAD"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49696C88"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6C7576A5"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1557E9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 et équipement des producteurs de la gomme arabique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7E6615C" w14:textId="035C5990"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w:t>
            </w:r>
            <w:r w:rsidR="008B72CF" w:rsidRPr="0054668B">
              <w:rPr>
                <w:rFonts w:ascii="Times New Roman" w:eastAsia="Times New Roman" w:hAnsi="Times New Roman" w:cs="Times New Roman"/>
                <w:sz w:val="24"/>
                <w:szCs w:val="24"/>
                <w:lang w:eastAsia="fr-FR"/>
              </w:rPr>
              <w:t>onne</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5C32060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1458" w:type="dxa"/>
            <w:tcBorders>
              <w:top w:val="single" w:sz="4" w:space="0" w:color="auto"/>
              <w:left w:val="single" w:sz="4" w:space="0" w:color="auto"/>
              <w:bottom w:val="single" w:sz="4" w:space="0" w:color="auto"/>
              <w:right w:val="single" w:sz="4" w:space="0" w:color="auto"/>
            </w:tcBorders>
            <w:noWrap/>
            <w:hideMark/>
          </w:tcPr>
          <w:p w14:paraId="061DFAE9" w14:textId="5AECF3DF"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472F713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021844F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781BAC9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8B8574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2F8068C"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4A37E956" w14:textId="77777777" w:rsidTr="00BF4219">
        <w:trPr>
          <w:trHeight w:val="51"/>
        </w:trPr>
        <w:tc>
          <w:tcPr>
            <w:tcW w:w="1177" w:type="dxa"/>
            <w:vMerge w:val="restart"/>
            <w:tcBorders>
              <w:top w:val="single" w:sz="4" w:space="0" w:color="auto"/>
              <w:left w:val="single" w:sz="4" w:space="0" w:color="auto"/>
              <w:bottom w:val="single" w:sz="4" w:space="0" w:color="auto"/>
              <w:right w:val="single" w:sz="4" w:space="0" w:color="auto"/>
            </w:tcBorders>
            <w:vAlign w:val="center"/>
            <w:hideMark/>
          </w:tcPr>
          <w:p w14:paraId="13516A0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Pêche</w:t>
            </w:r>
          </w:p>
        </w:tc>
        <w:tc>
          <w:tcPr>
            <w:tcW w:w="1311" w:type="dxa"/>
            <w:vMerge w:val="restart"/>
            <w:tcBorders>
              <w:top w:val="single" w:sz="4" w:space="0" w:color="auto"/>
              <w:left w:val="single" w:sz="4" w:space="0" w:color="auto"/>
              <w:bottom w:val="single" w:sz="4" w:space="0" w:color="auto"/>
              <w:right w:val="single" w:sz="4" w:space="0" w:color="auto"/>
            </w:tcBorders>
            <w:vAlign w:val="center"/>
            <w:hideMark/>
          </w:tcPr>
          <w:p w14:paraId="355D411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production halieutique</w:t>
            </w:r>
          </w:p>
        </w:tc>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55980D0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pêcherie est aménagée</w:t>
            </w:r>
          </w:p>
        </w:tc>
        <w:tc>
          <w:tcPr>
            <w:tcW w:w="3499" w:type="dxa"/>
            <w:tcBorders>
              <w:top w:val="single" w:sz="4" w:space="0" w:color="auto"/>
              <w:left w:val="single" w:sz="4" w:space="0" w:color="auto"/>
              <w:bottom w:val="single" w:sz="4" w:space="0" w:color="auto"/>
              <w:right w:val="single" w:sz="4" w:space="0" w:color="auto"/>
            </w:tcBorders>
            <w:vAlign w:val="center"/>
            <w:hideMark/>
          </w:tcPr>
          <w:p w14:paraId="45391D1D" w14:textId="77777777"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Aménagement de mares à de fin piscicole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B1EAB44" w14:textId="34B3A480"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w:t>
            </w:r>
            <w:r w:rsidR="008B72CF" w:rsidRPr="0054668B">
              <w:rPr>
                <w:rFonts w:ascii="Times New Roman" w:eastAsia="Times New Roman" w:hAnsi="Times New Roman" w:cs="Times New Roman"/>
                <w:sz w:val="24"/>
                <w:szCs w:val="24"/>
                <w:lang w:eastAsia="fr-FR"/>
              </w:rPr>
              <w:t>ares</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229D1F5B"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1458" w:type="dxa"/>
            <w:tcBorders>
              <w:top w:val="single" w:sz="4" w:space="0" w:color="auto"/>
              <w:left w:val="single" w:sz="4" w:space="0" w:color="auto"/>
              <w:bottom w:val="single" w:sz="4" w:space="0" w:color="auto"/>
              <w:right w:val="single" w:sz="4" w:space="0" w:color="auto"/>
            </w:tcBorders>
            <w:noWrap/>
            <w:hideMark/>
          </w:tcPr>
          <w:p w14:paraId="00C89CC3" w14:textId="7C549B88"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2B3288E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4CBA07B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17C7C78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63D2F9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457DFF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B72CF" w:rsidRPr="0054668B" w14:paraId="1EE05BD7"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5DFF6394"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299C0EB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62ED562C"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60FD211" w14:textId="77777777" w:rsidR="008B72CF" w:rsidRPr="0054668B" w:rsidRDefault="008B72CF" w:rsidP="008B72CF">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Création des étangs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7FAA838" w14:textId="4FD80971"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w:t>
            </w:r>
            <w:r w:rsidR="00A4267C" w:rsidRPr="0054668B">
              <w:rPr>
                <w:rFonts w:ascii="Times New Roman" w:eastAsia="Times New Roman" w:hAnsi="Times New Roman" w:cs="Times New Roman"/>
                <w:sz w:val="24"/>
                <w:szCs w:val="24"/>
                <w:lang w:eastAsia="fr-FR"/>
              </w:rPr>
              <w:t>E</w:t>
            </w:r>
            <w:r w:rsidRPr="0054668B">
              <w:rPr>
                <w:rFonts w:ascii="Times New Roman" w:eastAsia="Times New Roman" w:hAnsi="Times New Roman" w:cs="Times New Roman"/>
                <w:sz w:val="24"/>
                <w:szCs w:val="24"/>
                <w:lang w:eastAsia="fr-FR"/>
              </w:rPr>
              <w:t>tangs</w:t>
            </w:r>
            <w:r w:rsidR="00A4267C"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1614689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w:t>
            </w:r>
          </w:p>
        </w:tc>
        <w:tc>
          <w:tcPr>
            <w:tcW w:w="1458" w:type="dxa"/>
            <w:tcBorders>
              <w:top w:val="single" w:sz="4" w:space="0" w:color="auto"/>
              <w:left w:val="single" w:sz="4" w:space="0" w:color="auto"/>
              <w:bottom w:val="single" w:sz="4" w:space="0" w:color="auto"/>
              <w:right w:val="single" w:sz="4" w:space="0" w:color="auto"/>
            </w:tcBorders>
            <w:noWrap/>
            <w:hideMark/>
          </w:tcPr>
          <w:p w14:paraId="27FCAF63" w14:textId="254A99A0"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23E1369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11F81F9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76E0AA6F"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3F7689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57399C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B72CF" w:rsidRPr="0054668B" w14:paraId="0EF41978"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202FFF14"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6C59700A"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3E2C1E4D"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D9354C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Empoissonnement des mares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8272F5A" w14:textId="354FEC0E"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w:t>
            </w:r>
            <w:r w:rsidR="008B72CF" w:rsidRPr="0054668B">
              <w:rPr>
                <w:rFonts w:ascii="Times New Roman" w:eastAsia="Times New Roman" w:hAnsi="Times New Roman" w:cs="Times New Roman"/>
                <w:sz w:val="24"/>
                <w:szCs w:val="24"/>
                <w:lang w:eastAsia="fr-FR"/>
              </w:rPr>
              <w:t>ares</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7250753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11</w:t>
            </w:r>
          </w:p>
        </w:tc>
        <w:tc>
          <w:tcPr>
            <w:tcW w:w="1458" w:type="dxa"/>
            <w:tcBorders>
              <w:top w:val="single" w:sz="4" w:space="0" w:color="auto"/>
              <w:left w:val="single" w:sz="4" w:space="0" w:color="auto"/>
              <w:bottom w:val="single" w:sz="4" w:space="0" w:color="auto"/>
              <w:right w:val="single" w:sz="4" w:space="0" w:color="auto"/>
            </w:tcBorders>
            <w:noWrap/>
            <w:hideMark/>
          </w:tcPr>
          <w:p w14:paraId="13ADEA45" w14:textId="6FA54653"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1201158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4EA3F2A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02A0A7E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855AAA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9806D7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B72CF" w:rsidRPr="0054668B" w14:paraId="389143A4"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4581BCA7"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1D2F2504"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val="restart"/>
            <w:tcBorders>
              <w:top w:val="single" w:sz="4" w:space="0" w:color="auto"/>
              <w:left w:val="single" w:sz="4" w:space="0" w:color="auto"/>
              <w:bottom w:val="single" w:sz="4" w:space="0" w:color="auto"/>
              <w:right w:val="single" w:sz="4" w:space="0" w:color="auto"/>
            </w:tcBorders>
            <w:vAlign w:val="center"/>
            <w:hideMark/>
          </w:tcPr>
          <w:p w14:paraId="34ABD5D5"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de la pêche sont organisés, formés et équipés</w:t>
            </w:r>
          </w:p>
        </w:tc>
        <w:tc>
          <w:tcPr>
            <w:tcW w:w="3499" w:type="dxa"/>
            <w:tcBorders>
              <w:top w:val="single" w:sz="4" w:space="0" w:color="auto"/>
              <w:left w:val="single" w:sz="4" w:space="0" w:color="auto"/>
              <w:bottom w:val="single" w:sz="4" w:space="0" w:color="auto"/>
              <w:right w:val="single" w:sz="4" w:space="0" w:color="auto"/>
            </w:tcBorders>
            <w:vAlign w:val="center"/>
            <w:hideMark/>
          </w:tcPr>
          <w:p w14:paraId="3F371BE1"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sensibilisation et équipement des pêcheurs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03555D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592BD1E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58" w:type="dxa"/>
            <w:tcBorders>
              <w:top w:val="single" w:sz="4" w:space="0" w:color="auto"/>
              <w:left w:val="single" w:sz="4" w:space="0" w:color="auto"/>
              <w:bottom w:val="single" w:sz="4" w:space="0" w:color="auto"/>
              <w:right w:val="single" w:sz="4" w:space="0" w:color="auto"/>
            </w:tcBorders>
            <w:noWrap/>
            <w:hideMark/>
          </w:tcPr>
          <w:p w14:paraId="01217EB7" w14:textId="1DF7A270"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7D06F17E"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0E6B65C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492BB9F0"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D890CB2"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7DB8E0B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B72CF" w:rsidRPr="0054668B" w14:paraId="7F70A69B"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37DCB3EF"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28EFAAFF"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0D7FC3F1"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98CBD14"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 l’association de pêcheurs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73EA1E0" w14:textId="14DA21EC"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8B72CF" w:rsidRPr="0054668B">
              <w:rPr>
                <w:rFonts w:ascii="Times New Roman" w:eastAsia="Times New Roman" w:hAnsi="Times New Roman" w:cs="Times New Roman"/>
                <w:sz w:val="24"/>
                <w:szCs w:val="24"/>
                <w:lang w:eastAsia="fr-FR"/>
              </w:rPr>
              <w:t>quipement</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28D4E0B9"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58" w:type="dxa"/>
            <w:tcBorders>
              <w:top w:val="single" w:sz="4" w:space="0" w:color="auto"/>
              <w:left w:val="single" w:sz="4" w:space="0" w:color="auto"/>
              <w:bottom w:val="single" w:sz="4" w:space="0" w:color="auto"/>
              <w:right w:val="single" w:sz="4" w:space="0" w:color="auto"/>
            </w:tcBorders>
            <w:noWrap/>
            <w:hideMark/>
          </w:tcPr>
          <w:p w14:paraId="09BDE497" w14:textId="0D087D22"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54F71DF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2746686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531FE3B3"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96F3148"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9C2562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B72CF" w:rsidRPr="0054668B" w14:paraId="72325C88" w14:textId="77777777" w:rsidTr="00BF4219">
        <w:trPr>
          <w:trHeight w:val="51"/>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1FB4733C"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68B58010"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15FED9A8" w14:textId="77777777" w:rsidR="008B72CF" w:rsidRPr="0054668B" w:rsidRDefault="008B72CF" w:rsidP="008B72CF">
            <w:pPr>
              <w:spacing w:after="0"/>
              <w:rPr>
                <w:rFonts w:ascii="Times New Roman" w:eastAsia="Times New Roman" w:hAnsi="Times New Roman" w:cs="Times New Roman"/>
                <w:sz w:val="24"/>
                <w:szCs w:val="24"/>
                <w:lang w:eastAsia="fr-FR"/>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CF0AE7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Information et sensibilisation des mers sur la diversification de l'alimentation des enfants</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861DA0E" w14:textId="45616CDC" w:rsidR="008B72CF" w:rsidRPr="0054668B" w:rsidRDefault="00A4267C"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8B72CF" w:rsidRPr="0054668B">
              <w:rPr>
                <w:rFonts w:ascii="Times New Roman" w:eastAsia="Times New Roman" w:hAnsi="Times New Roman" w:cs="Times New Roman"/>
                <w:sz w:val="24"/>
                <w:szCs w:val="24"/>
                <w:lang w:eastAsia="fr-FR"/>
              </w:rPr>
              <w:t>éance</w:t>
            </w:r>
            <w:r w:rsidRPr="0054668B">
              <w:rPr>
                <w:rFonts w:ascii="Times New Roman" w:eastAsia="Times New Roman" w:hAnsi="Times New Roman" w:cs="Times New Roman"/>
                <w:sz w:val="24"/>
                <w:szCs w:val="24"/>
                <w:lang w:eastAsia="fr-FR"/>
              </w:rPr>
              <w:t xml:space="preserve"> </w:t>
            </w:r>
          </w:p>
        </w:tc>
        <w:tc>
          <w:tcPr>
            <w:tcW w:w="1020" w:type="dxa"/>
            <w:gridSpan w:val="2"/>
            <w:tcBorders>
              <w:top w:val="single" w:sz="4" w:space="0" w:color="auto"/>
              <w:left w:val="single" w:sz="4" w:space="0" w:color="auto"/>
              <w:bottom w:val="single" w:sz="4" w:space="0" w:color="auto"/>
              <w:right w:val="single" w:sz="4" w:space="0" w:color="auto"/>
            </w:tcBorders>
            <w:noWrap/>
            <w:vAlign w:val="center"/>
            <w:hideMark/>
          </w:tcPr>
          <w:p w14:paraId="0CF7283A"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58" w:type="dxa"/>
            <w:tcBorders>
              <w:top w:val="single" w:sz="4" w:space="0" w:color="auto"/>
              <w:left w:val="single" w:sz="4" w:space="0" w:color="auto"/>
              <w:bottom w:val="single" w:sz="4" w:space="0" w:color="auto"/>
              <w:right w:val="single" w:sz="4" w:space="0" w:color="auto"/>
            </w:tcBorders>
            <w:noWrap/>
            <w:hideMark/>
          </w:tcPr>
          <w:p w14:paraId="00CEE415" w14:textId="56A766F9"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75" w:type="dxa"/>
            <w:tcBorders>
              <w:top w:val="single" w:sz="4" w:space="0" w:color="auto"/>
              <w:left w:val="single" w:sz="4" w:space="0" w:color="auto"/>
              <w:bottom w:val="single" w:sz="4" w:space="0" w:color="auto"/>
              <w:right w:val="single" w:sz="4" w:space="0" w:color="auto"/>
            </w:tcBorders>
            <w:noWrap/>
            <w:vAlign w:val="center"/>
            <w:hideMark/>
          </w:tcPr>
          <w:p w14:paraId="1C10B726"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0" w:type="dxa"/>
            <w:gridSpan w:val="3"/>
            <w:tcBorders>
              <w:top w:val="single" w:sz="4" w:space="0" w:color="auto"/>
              <w:left w:val="single" w:sz="4" w:space="0" w:color="auto"/>
              <w:bottom w:val="single" w:sz="4" w:space="0" w:color="auto"/>
              <w:right w:val="single" w:sz="4" w:space="0" w:color="auto"/>
            </w:tcBorders>
            <w:noWrap/>
            <w:vAlign w:val="center"/>
            <w:hideMark/>
          </w:tcPr>
          <w:p w14:paraId="484EE52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15B9DEE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6A9EC7D"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FE22857" w14:textId="77777777" w:rsidR="008B72CF" w:rsidRPr="0054668B" w:rsidRDefault="008B72CF" w:rsidP="008B72C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bl>
    <w:p w14:paraId="1114BFD3"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16"/>
        <w:gridCol w:w="1545"/>
        <w:gridCol w:w="1842"/>
        <w:gridCol w:w="3402"/>
        <w:gridCol w:w="1276"/>
        <w:gridCol w:w="992"/>
        <w:gridCol w:w="1418"/>
        <w:gridCol w:w="709"/>
        <w:gridCol w:w="708"/>
        <w:gridCol w:w="567"/>
        <w:gridCol w:w="709"/>
        <w:gridCol w:w="709"/>
      </w:tblGrid>
      <w:tr w:rsidR="008D32E6" w:rsidRPr="0054668B" w14:paraId="7871482B" w14:textId="77777777" w:rsidTr="004B21AD">
        <w:trPr>
          <w:trHeight w:val="38"/>
        </w:trPr>
        <w:tc>
          <w:tcPr>
            <w:tcW w:w="115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40FC336"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14:paraId="4BC0EC59"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4337E43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23B735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DC59F03"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17202F8"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DE8A58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402" w:type="dxa"/>
            <w:gridSpan w:val="5"/>
            <w:tcBorders>
              <w:top w:val="single" w:sz="4" w:space="0" w:color="auto"/>
              <w:left w:val="single" w:sz="4" w:space="0" w:color="auto"/>
              <w:bottom w:val="single" w:sz="4" w:space="0" w:color="auto"/>
              <w:right w:val="single" w:sz="4" w:space="0" w:color="auto"/>
            </w:tcBorders>
            <w:noWrap/>
            <w:vAlign w:val="center"/>
            <w:hideMark/>
          </w:tcPr>
          <w:p w14:paraId="612235A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5D8EE44A" w14:textId="77777777" w:rsidTr="004B21AD">
        <w:trPr>
          <w:trHeight w:val="38"/>
        </w:trPr>
        <w:tc>
          <w:tcPr>
            <w:tcW w:w="1151" w:type="dxa"/>
            <w:gridSpan w:val="2"/>
            <w:vMerge/>
            <w:tcBorders>
              <w:top w:val="single" w:sz="4" w:space="0" w:color="auto"/>
              <w:left w:val="single" w:sz="4" w:space="0" w:color="auto"/>
              <w:bottom w:val="single" w:sz="4" w:space="0" w:color="auto"/>
              <w:right w:val="single" w:sz="4" w:space="0" w:color="auto"/>
            </w:tcBorders>
            <w:vAlign w:val="center"/>
            <w:hideMark/>
          </w:tcPr>
          <w:p w14:paraId="2CEA872B"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C5045AD"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E8DDB8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32AE603"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C6EE90"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BACC3F"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23A8719"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5D8773"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122178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3EE65B8"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BC13A74"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EEC6296"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12920144" w14:textId="77777777" w:rsidTr="004B21AD">
        <w:trPr>
          <w:trHeight w:val="63"/>
        </w:trPr>
        <w:tc>
          <w:tcPr>
            <w:tcW w:w="15028" w:type="dxa"/>
            <w:gridSpan w:val="1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DD8D5E1" w14:textId="77777777" w:rsidR="008D32E6" w:rsidRPr="0054668B" w:rsidRDefault="008D32E6">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871183" w:rsidRPr="0054668B" w14:paraId="312B6FCB" w14:textId="77777777" w:rsidTr="00BF4219">
        <w:trPr>
          <w:trHeight w:val="610"/>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0647501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Hydraulique</w:t>
            </w:r>
          </w:p>
        </w:tc>
        <w:tc>
          <w:tcPr>
            <w:tcW w:w="1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8D859A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couverture des besoins en eau potable</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1EF4003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 points d'eau</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B9C9DA" w14:textId="3444950F"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 xml:space="preserve">Transformation </w:t>
            </w:r>
            <w:r w:rsidRPr="0054668B">
              <w:rPr>
                <w:rFonts w:ascii="Times New Roman" w:eastAsia="Times New Roman" w:hAnsi="Times New Roman" w:cs="Times New Roman"/>
                <w:sz w:val="24"/>
                <w:szCs w:val="24"/>
                <w:lang w:eastAsia="fr-FR"/>
              </w:rPr>
              <w:t>des pompes à motricité humaine </w:t>
            </w:r>
            <w:r w:rsidRPr="0054668B">
              <w:rPr>
                <w:rFonts w:ascii="Times New Roman" w:hAnsi="Times New Roman" w:cs="Times New Roman"/>
                <w:sz w:val="24"/>
                <w:szCs w:val="24"/>
              </w:rPr>
              <w:t>en PEA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8171A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PMH</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F316F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35</w:t>
            </w:r>
          </w:p>
        </w:tc>
        <w:tc>
          <w:tcPr>
            <w:tcW w:w="1418" w:type="dxa"/>
            <w:tcBorders>
              <w:top w:val="single" w:sz="4" w:space="0" w:color="auto"/>
              <w:left w:val="single" w:sz="4" w:space="0" w:color="auto"/>
              <w:bottom w:val="single" w:sz="4" w:space="0" w:color="auto"/>
              <w:right w:val="single" w:sz="4" w:space="0" w:color="auto"/>
            </w:tcBorders>
            <w:noWrap/>
            <w:hideMark/>
          </w:tcPr>
          <w:p w14:paraId="5FC52479" w14:textId="6D30663A"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91523E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B0E342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AF26AB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0F5E0E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3C2BF2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r>
      <w:tr w:rsidR="00871183" w:rsidRPr="0054668B" w14:paraId="574E5D31" w14:textId="77777777" w:rsidTr="00BF4219">
        <w:trPr>
          <w:trHeight w:val="63"/>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A6C7C8F"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5EF37488"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CCA658A"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BA63AB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 puits villageois et pastoraux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269727" w14:textId="76F2447B"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Puits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81A0D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1418" w:type="dxa"/>
            <w:tcBorders>
              <w:top w:val="single" w:sz="4" w:space="0" w:color="auto"/>
              <w:left w:val="single" w:sz="4" w:space="0" w:color="auto"/>
              <w:bottom w:val="single" w:sz="4" w:space="0" w:color="auto"/>
              <w:right w:val="single" w:sz="4" w:space="0" w:color="auto"/>
            </w:tcBorders>
            <w:noWrap/>
            <w:hideMark/>
          </w:tcPr>
          <w:p w14:paraId="4A051520" w14:textId="3A8CB22D"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0085A7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B83926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1932C1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6103A1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90565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071240B6"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45A031B"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3C3608A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7FF6295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et aménagement des points d'eau</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19D879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Fonçage des puits villageois et pastoraux</w:t>
            </w:r>
            <w:r w:rsidRPr="0054668B">
              <w:rPr>
                <w:rFonts w:ascii="Times New Roman" w:eastAsia="Times New Roman" w:hAnsi="Times New Roman" w:cs="Times New Roman"/>
                <w:sz w:val="24"/>
                <w:szCs w:val="24"/>
                <w:lang w:eastAsia="fr-FR"/>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67655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PC</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A7073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1418" w:type="dxa"/>
            <w:tcBorders>
              <w:top w:val="single" w:sz="4" w:space="0" w:color="auto"/>
              <w:left w:val="single" w:sz="4" w:space="0" w:color="auto"/>
              <w:bottom w:val="single" w:sz="4" w:space="0" w:color="auto"/>
              <w:right w:val="single" w:sz="4" w:space="0" w:color="auto"/>
            </w:tcBorders>
            <w:noWrap/>
            <w:hideMark/>
          </w:tcPr>
          <w:p w14:paraId="42CC3EDE" w14:textId="00A0F1BC"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094907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E77A39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ECC8B3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80573E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43C443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r>
      <w:tr w:rsidR="00871183" w:rsidRPr="0054668B" w14:paraId="71A41BE2"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2493F3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2F0AE43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FE10304"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063D9AC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Construction des Mini-AEP multi villages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67947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Mini-AEP</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B780B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5ED173AC" w14:textId="26BB9862"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44F781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7BF8FD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AFE9B8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A245A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056811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3900E8F0"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FCEB1F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778D9310"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4FBA3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6A7649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Réalisation des postes d'eau autonomes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CAA67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PEA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60B9C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1418" w:type="dxa"/>
            <w:tcBorders>
              <w:top w:val="single" w:sz="4" w:space="0" w:color="auto"/>
              <w:left w:val="single" w:sz="4" w:space="0" w:color="auto"/>
              <w:bottom w:val="single" w:sz="4" w:space="0" w:color="auto"/>
              <w:right w:val="single" w:sz="4" w:space="0" w:color="auto"/>
            </w:tcBorders>
            <w:noWrap/>
            <w:hideMark/>
          </w:tcPr>
          <w:p w14:paraId="1CC42159" w14:textId="5A1F476C"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B40183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4ECE6D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F61AF0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184C4B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D7A544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r>
      <w:tr w:rsidR="00871183" w:rsidRPr="0054668B" w14:paraId="63B5C799"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2F511C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3EB71FC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124A3F0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gestion des points d’eau</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61ACF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 pour une bonne gestion des points d'eau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345D8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6F43AC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18" w:type="dxa"/>
            <w:tcBorders>
              <w:top w:val="single" w:sz="4" w:space="0" w:color="auto"/>
              <w:left w:val="single" w:sz="4" w:space="0" w:color="auto"/>
              <w:bottom w:val="single" w:sz="4" w:space="0" w:color="auto"/>
              <w:right w:val="single" w:sz="4" w:space="0" w:color="auto"/>
            </w:tcBorders>
            <w:noWrap/>
            <w:hideMark/>
          </w:tcPr>
          <w:p w14:paraId="027F3252" w14:textId="172DCB9A"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4BA215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39E179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2FBFEE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86ED83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F693F7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71183" w:rsidRPr="0054668B" w14:paraId="12D5637B"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FB717F7"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3E1F415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01A5B94"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E3826B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 des artisans réparateurs des forages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320E2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A56AA1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18" w:type="dxa"/>
            <w:tcBorders>
              <w:top w:val="single" w:sz="4" w:space="0" w:color="auto"/>
              <w:left w:val="single" w:sz="4" w:space="0" w:color="auto"/>
              <w:bottom w:val="single" w:sz="4" w:space="0" w:color="auto"/>
              <w:right w:val="single" w:sz="4" w:space="0" w:color="auto"/>
            </w:tcBorders>
            <w:noWrap/>
            <w:hideMark/>
          </w:tcPr>
          <w:p w14:paraId="69C72038" w14:textId="40764C81"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72C00A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E21C74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0E5F87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17A67C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FEC99C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71183" w:rsidRPr="0054668B" w14:paraId="5E3DDB6E" w14:textId="77777777" w:rsidTr="00BF4219">
        <w:trPr>
          <w:trHeight w:val="124"/>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F5631E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48C4A0E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A5D12FC"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FAE245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 dépôt de pièces de rechanges des forages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B3F7F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3B9B1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1418" w:type="dxa"/>
            <w:tcBorders>
              <w:top w:val="single" w:sz="4" w:space="0" w:color="auto"/>
              <w:left w:val="single" w:sz="4" w:space="0" w:color="auto"/>
              <w:bottom w:val="single" w:sz="4" w:space="0" w:color="auto"/>
              <w:right w:val="single" w:sz="4" w:space="0" w:color="auto"/>
            </w:tcBorders>
            <w:noWrap/>
            <w:hideMark/>
          </w:tcPr>
          <w:p w14:paraId="16B98039" w14:textId="660B91A5"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578CD7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66F485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637F47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AA93E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9F81B5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69710E20" w14:textId="77777777" w:rsidTr="00BF4219">
        <w:trPr>
          <w:trHeight w:val="345"/>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0617EA5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Santé</w:t>
            </w:r>
          </w:p>
        </w:tc>
        <w:tc>
          <w:tcPr>
            <w:tcW w:w="1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E86149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l’accès de la population aux soins de santé de qualité </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58D026B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 sont dotés et appuyés en matériels et médicaments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6B0A9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dépôts pharmaceutiques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82D65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B66A9D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1418" w:type="dxa"/>
            <w:tcBorders>
              <w:top w:val="single" w:sz="4" w:space="0" w:color="auto"/>
              <w:left w:val="single" w:sz="4" w:space="0" w:color="auto"/>
              <w:bottom w:val="single" w:sz="4" w:space="0" w:color="auto"/>
              <w:right w:val="single" w:sz="4" w:space="0" w:color="auto"/>
            </w:tcBorders>
            <w:noWrap/>
            <w:hideMark/>
          </w:tcPr>
          <w:p w14:paraId="7C8F7BB1" w14:textId="65013C1A"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789318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53E0E8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8C09FB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0BB482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BCBEDD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5B517FB7"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137CF79"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451F135F"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437091D"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E65831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aux centres de santé en médicament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61DB5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29AE3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418" w:type="dxa"/>
            <w:tcBorders>
              <w:top w:val="single" w:sz="4" w:space="0" w:color="auto"/>
              <w:left w:val="single" w:sz="4" w:space="0" w:color="auto"/>
              <w:bottom w:val="single" w:sz="4" w:space="0" w:color="auto"/>
              <w:right w:val="single" w:sz="4" w:space="0" w:color="auto"/>
            </w:tcBorders>
            <w:noWrap/>
            <w:hideMark/>
          </w:tcPr>
          <w:p w14:paraId="5A0C702E" w14:textId="68C835CF"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A38818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4CD368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FB3001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1173AA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324A1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71183" w:rsidRPr="0054668B" w14:paraId="1F841A78" w14:textId="77777777" w:rsidTr="00BF4219">
        <w:trPr>
          <w:trHeight w:val="63"/>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09D792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143CC52D"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A650F2F"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20474F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centres de santé en matériels de travail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08CB93" w14:textId="662B056B"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Équipement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76B30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418" w:type="dxa"/>
            <w:tcBorders>
              <w:top w:val="single" w:sz="4" w:space="0" w:color="auto"/>
              <w:left w:val="single" w:sz="4" w:space="0" w:color="auto"/>
              <w:bottom w:val="single" w:sz="4" w:space="0" w:color="auto"/>
              <w:right w:val="single" w:sz="4" w:space="0" w:color="auto"/>
            </w:tcBorders>
            <w:noWrap/>
            <w:hideMark/>
          </w:tcPr>
          <w:p w14:paraId="70BFBBBB" w14:textId="1F844D9D"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691F63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89E4FA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C6286B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AD62A0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5169CA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D32E6" w:rsidRPr="0054668B" w14:paraId="616DE0CE" w14:textId="77777777" w:rsidTr="004B21AD">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9F82DBC" w14:textId="77777777" w:rsidR="008D32E6" w:rsidRPr="0054668B" w:rsidRDefault="008D32E6">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30FF4B5B" w14:textId="77777777" w:rsidR="008D32E6" w:rsidRPr="0054668B" w:rsidRDefault="008D32E6">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CFAB587" w14:textId="77777777" w:rsidR="008D32E6" w:rsidRPr="0054668B" w:rsidRDefault="008D32E6">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912E33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Dotation du CSI de </w:t>
            </w:r>
            <w:proofErr w:type="spellStart"/>
            <w:r w:rsidRPr="0054668B">
              <w:rPr>
                <w:rFonts w:ascii="Times New Roman" w:eastAsia="Times New Roman" w:hAnsi="Times New Roman" w:cs="Times New Roman"/>
                <w:sz w:val="24"/>
                <w:szCs w:val="24"/>
                <w:lang w:eastAsia="fr-FR"/>
              </w:rPr>
              <w:t>Makoudi</w:t>
            </w:r>
            <w:proofErr w:type="spellEnd"/>
            <w:r w:rsidRPr="0054668B">
              <w:rPr>
                <w:rFonts w:ascii="Times New Roman" w:eastAsia="Times New Roman" w:hAnsi="Times New Roman" w:cs="Times New Roman"/>
                <w:sz w:val="24"/>
                <w:szCs w:val="24"/>
                <w:lang w:eastAsia="fr-FR"/>
              </w:rPr>
              <w:t xml:space="preserve"> en ambulance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A3B9C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Ambulance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819F5D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6F9BD2F"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5DB79C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FDADE7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A95770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3038AA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9EA027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61309B93" w14:textId="77777777" w:rsidTr="004B21AD">
        <w:trPr>
          <w:trHeight w:val="24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F56318D" w14:textId="77777777" w:rsidR="008D32E6" w:rsidRPr="0054668B" w:rsidRDefault="008D32E6">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38B7CB96" w14:textId="77777777" w:rsidR="008D32E6" w:rsidRPr="0054668B" w:rsidRDefault="008D32E6">
            <w:pPr>
              <w:spacing w:after="0"/>
              <w:rPr>
                <w:rFonts w:ascii="Times New Roman" w:eastAsia="Times New Roman" w:hAnsi="Times New Roman" w:cs="Times New Roman"/>
                <w:sz w:val="24"/>
                <w:szCs w:val="24"/>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E09F967" w14:textId="77777777" w:rsidR="008D32E6" w:rsidRPr="0054668B" w:rsidRDefault="008D32E6">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FB1E24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 des moustiquaires imprégnées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435D7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Moustiquaires imprégnées sont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649E1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C12346C" w14:textId="1E08A936" w:rsidR="008D32E6" w:rsidRPr="0054668B" w:rsidRDefault="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171D91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7A1461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10B46F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8AF0ED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ED8E0A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2000</w:t>
            </w:r>
          </w:p>
        </w:tc>
      </w:tr>
    </w:tbl>
    <w:p w14:paraId="20CD35F0"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0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9"/>
        <w:gridCol w:w="16"/>
        <w:gridCol w:w="1386"/>
        <w:gridCol w:w="2037"/>
        <w:gridCol w:w="3439"/>
        <w:gridCol w:w="1290"/>
        <w:gridCol w:w="1002"/>
        <w:gridCol w:w="1433"/>
        <w:gridCol w:w="716"/>
        <w:gridCol w:w="715"/>
        <w:gridCol w:w="572"/>
        <w:gridCol w:w="716"/>
        <w:gridCol w:w="700"/>
      </w:tblGrid>
      <w:tr w:rsidR="008D32E6" w:rsidRPr="0054668B" w14:paraId="3673273C" w14:textId="77777777" w:rsidTr="004B21AD">
        <w:trPr>
          <w:trHeight w:val="60"/>
        </w:trPr>
        <w:tc>
          <w:tcPr>
            <w:tcW w:w="102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B9B025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04B6A33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2037" w:type="dxa"/>
            <w:vMerge w:val="restart"/>
            <w:tcBorders>
              <w:top w:val="single" w:sz="4" w:space="0" w:color="auto"/>
              <w:left w:val="single" w:sz="4" w:space="0" w:color="auto"/>
              <w:bottom w:val="single" w:sz="4" w:space="0" w:color="auto"/>
              <w:right w:val="single" w:sz="4" w:space="0" w:color="auto"/>
            </w:tcBorders>
            <w:vAlign w:val="center"/>
            <w:hideMark/>
          </w:tcPr>
          <w:p w14:paraId="6DA16C4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439" w:type="dxa"/>
            <w:vMerge w:val="restart"/>
            <w:tcBorders>
              <w:top w:val="single" w:sz="4" w:space="0" w:color="auto"/>
              <w:left w:val="single" w:sz="4" w:space="0" w:color="auto"/>
              <w:bottom w:val="single" w:sz="4" w:space="0" w:color="auto"/>
              <w:right w:val="single" w:sz="4" w:space="0" w:color="auto"/>
            </w:tcBorders>
            <w:vAlign w:val="center"/>
            <w:hideMark/>
          </w:tcPr>
          <w:p w14:paraId="64C4733A"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90" w:type="dxa"/>
            <w:vMerge w:val="restart"/>
            <w:tcBorders>
              <w:top w:val="single" w:sz="4" w:space="0" w:color="auto"/>
              <w:left w:val="single" w:sz="4" w:space="0" w:color="auto"/>
              <w:bottom w:val="single" w:sz="4" w:space="0" w:color="auto"/>
              <w:right w:val="single" w:sz="4" w:space="0" w:color="auto"/>
            </w:tcBorders>
            <w:vAlign w:val="center"/>
            <w:hideMark/>
          </w:tcPr>
          <w:p w14:paraId="5F856D2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02" w:type="dxa"/>
            <w:vMerge w:val="restart"/>
            <w:tcBorders>
              <w:top w:val="single" w:sz="4" w:space="0" w:color="auto"/>
              <w:left w:val="single" w:sz="4" w:space="0" w:color="auto"/>
              <w:bottom w:val="single" w:sz="4" w:space="0" w:color="auto"/>
              <w:right w:val="single" w:sz="4" w:space="0" w:color="auto"/>
            </w:tcBorders>
            <w:noWrap/>
            <w:vAlign w:val="center"/>
            <w:hideMark/>
          </w:tcPr>
          <w:p w14:paraId="1CBA7A3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433" w:type="dxa"/>
            <w:vMerge w:val="restart"/>
            <w:tcBorders>
              <w:top w:val="single" w:sz="4" w:space="0" w:color="auto"/>
              <w:left w:val="single" w:sz="4" w:space="0" w:color="auto"/>
              <w:bottom w:val="single" w:sz="4" w:space="0" w:color="auto"/>
              <w:right w:val="single" w:sz="4" w:space="0" w:color="auto"/>
            </w:tcBorders>
            <w:vAlign w:val="center"/>
            <w:hideMark/>
          </w:tcPr>
          <w:p w14:paraId="38F07204"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419" w:type="dxa"/>
            <w:gridSpan w:val="5"/>
            <w:tcBorders>
              <w:top w:val="single" w:sz="4" w:space="0" w:color="auto"/>
              <w:left w:val="single" w:sz="4" w:space="0" w:color="auto"/>
              <w:bottom w:val="single" w:sz="4" w:space="0" w:color="auto"/>
              <w:right w:val="single" w:sz="4" w:space="0" w:color="auto"/>
            </w:tcBorders>
            <w:noWrap/>
            <w:vAlign w:val="center"/>
            <w:hideMark/>
          </w:tcPr>
          <w:p w14:paraId="7B52E6F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18DE9382" w14:textId="77777777" w:rsidTr="004B21AD">
        <w:trPr>
          <w:trHeight w:val="60"/>
        </w:trPr>
        <w:tc>
          <w:tcPr>
            <w:tcW w:w="1025" w:type="dxa"/>
            <w:gridSpan w:val="2"/>
            <w:vMerge/>
            <w:tcBorders>
              <w:top w:val="single" w:sz="4" w:space="0" w:color="auto"/>
              <w:left w:val="single" w:sz="4" w:space="0" w:color="auto"/>
              <w:bottom w:val="single" w:sz="4" w:space="0" w:color="auto"/>
              <w:right w:val="single" w:sz="4" w:space="0" w:color="auto"/>
            </w:tcBorders>
            <w:vAlign w:val="center"/>
            <w:hideMark/>
          </w:tcPr>
          <w:p w14:paraId="7AB507BA"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0DF67019"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42371692"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439" w:type="dxa"/>
            <w:vMerge/>
            <w:tcBorders>
              <w:top w:val="single" w:sz="4" w:space="0" w:color="auto"/>
              <w:left w:val="single" w:sz="4" w:space="0" w:color="auto"/>
              <w:bottom w:val="single" w:sz="4" w:space="0" w:color="auto"/>
              <w:right w:val="single" w:sz="4" w:space="0" w:color="auto"/>
            </w:tcBorders>
            <w:vAlign w:val="center"/>
            <w:hideMark/>
          </w:tcPr>
          <w:p w14:paraId="5669AE50"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2F5113A5"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546B7FF3"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3B187368"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410265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6A9C7F7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10D4107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28788B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1494507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46562523" w14:textId="77777777" w:rsidTr="004B21AD">
        <w:trPr>
          <w:trHeight w:val="100"/>
        </w:trPr>
        <w:tc>
          <w:tcPr>
            <w:tcW w:w="15031" w:type="dxa"/>
            <w:gridSpan w:val="1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DCDAC42" w14:textId="77777777" w:rsidR="008D32E6" w:rsidRPr="0054668B" w:rsidRDefault="008D32E6">
            <w:pPr>
              <w:spacing w:after="0" w:line="240" w:lineRule="auto"/>
              <w:jc w:val="center"/>
              <w:rPr>
                <w:rFonts w:ascii="Times New Roman" w:eastAsiaTheme="minorHAnsi" w:hAnsi="Times New Roman" w:cs="Times New Roman"/>
                <w:i/>
                <w:sz w:val="24"/>
                <w:szCs w:val="24"/>
              </w:rPr>
            </w:pPr>
            <w:r w:rsidRPr="0054668B">
              <w:rPr>
                <w:rFonts w:ascii="Times New Roman" w:hAnsi="Times New Roman" w:cs="Times New Roman"/>
                <w:b/>
                <w:i/>
                <w:sz w:val="24"/>
                <w:szCs w:val="24"/>
              </w:rPr>
              <w:t>Axe2 : Amélioration de l’accès aux services sociaux et aux équipements de base de qualité (Education, santé, hydraulique, hygiène-assainissement et communication)</w:t>
            </w:r>
          </w:p>
        </w:tc>
      </w:tr>
      <w:tr w:rsidR="00871183" w:rsidRPr="0054668B" w14:paraId="06C59853" w14:textId="77777777" w:rsidTr="00BF4219">
        <w:trPr>
          <w:trHeight w:val="412"/>
        </w:trPr>
        <w:tc>
          <w:tcPr>
            <w:tcW w:w="1009" w:type="dxa"/>
            <w:vMerge w:val="restart"/>
            <w:tcBorders>
              <w:top w:val="single" w:sz="4" w:space="0" w:color="auto"/>
              <w:left w:val="single" w:sz="4" w:space="0" w:color="auto"/>
              <w:bottom w:val="single" w:sz="4" w:space="0" w:color="auto"/>
              <w:right w:val="single" w:sz="4" w:space="0" w:color="auto"/>
            </w:tcBorders>
            <w:vAlign w:val="center"/>
            <w:hideMark/>
          </w:tcPr>
          <w:p w14:paraId="71DB7C4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Santé</w:t>
            </w:r>
          </w:p>
        </w:tc>
        <w:tc>
          <w:tcPr>
            <w:tcW w:w="14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C3C1527" w14:textId="77777777" w:rsidR="00871183" w:rsidRPr="0054668B" w:rsidRDefault="00871183" w:rsidP="00871183">
            <w:pPr>
              <w:rPr>
                <w:rFonts w:ascii="Times New Roman" w:eastAsia="Times New Roman" w:hAnsi="Times New Roman" w:cs="Times New Roman"/>
                <w:sz w:val="24"/>
                <w:szCs w:val="24"/>
                <w:lang w:eastAsia="fr-FR"/>
              </w:rPr>
            </w:pPr>
          </w:p>
        </w:tc>
        <w:tc>
          <w:tcPr>
            <w:tcW w:w="2037" w:type="dxa"/>
            <w:vMerge w:val="restart"/>
            <w:tcBorders>
              <w:top w:val="single" w:sz="4" w:space="0" w:color="auto"/>
              <w:left w:val="single" w:sz="4" w:space="0" w:color="auto"/>
              <w:bottom w:val="single" w:sz="4" w:space="0" w:color="auto"/>
              <w:right w:val="single" w:sz="4" w:space="0" w:color="auto"/>
            </w:tcBorders>
            <w:vAlign w:val="center"/>
            <w:hideMark/>
          </w:tcPr>
          <w:p w14:paraId="78042CC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et les agents de santé sont formés</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337475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w:t>
            </w:r>
          </w:p>
        </w:tc>
        <w:tc>
          <w:tcPr>
            <w:tcW w:w="1290" w:type="dxa"/>
            <w:tcBorders>
              <w:top w:val="single" w:sz="4" w:space="0" w:color="auto"/>
              <w:left w:val="single" w:sz="4" w:space="0" w:color="auto"/>
              <w:bottom w:val="single" w:sz="4" w:space="0" w:color="auto"/>
              <w:right w:val="single" w:sz="4" w:space="0" w:color="auto"/>
            </w:tcBorders>
            <w:vAlign w:val="center"/>
            <w:hideMark/>
          </w:tcPr>
          <w:p w14:paraId="0AB93F3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7FBAA33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33" w:type="dxa"/>
            <w:tcBorders>
              <w:top w:val="single" w:sz="4" w:space="0" w:color="auto"/>
              <w:left w:val="single" w:sz="4" w:space="0" w:color="auto"/>
              <w:bottom w:val="single" w:sz="4" w:space="0" w:color="auto"/>
              <w:right w:val="single" w:sz="4" w:space="0" w:color="auto"/>
            </w:tcBorders>
            <w:noWrap/>
            <w:hideMark/>
          </w:tcPr>
          <w:p w14:paraId="3614D325" w14:textId="765FFC65"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7F4FBA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6C66D48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FF485A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2B92C1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34DC696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71183" w:rsidRPr="0054668B" w14:paraId="08ED0C61" w14:textId="77777777" w:rsidTr="00BF4219">
        <w:trPr>
          <w:trHeight w:val="418"/>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65716930"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4ADD49C0"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2663397F"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47A1827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Recyclage des agents des cases de santé</w:t>
            </w:r>
          </w:p>
        </w:tc>
        <w:tc>
          <w:tcPr>
            <w:tcW w:w="1290" w:type="dxa"/>
            <w:tcBorders>
              <w:top w:val="single" w:sz="4" w:space="0" w:color="auto"/>
              <w:left w:val="single" w:sz="4" w:space="0" w:color="auto"/>
              <w:bottom w:val="single" w:sz="4" w:space="0" w:color="auto"/>
              <w:right w:val="single" w:sz="4" w:space="0" w:color="auto"/>
            </w:tcBorders>
            <w:vAlign w:val="center"/>
            <w:hideMark/>
          </w:tcPr>
          <w:p w14:paraId="1A1629E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5F53531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33" w:type="dxa"/>
            <w:tcBorders>
              <w:top w:val="single" w:sz="4" w:space="0" w:color="auto"/>
              <w:left w:val="single" w:sz="4" w:space="0" w:color="auto"/>
              <w:bottom w:val="single" w:sz="4" w:space="0" w:color="auto"/>
              <w:right w:val="single" w:sz="4" w:space="0" w:color="auto"/>
            </w:tcBorders>
            <w:noWrap/>
            <w:hideMark/>
          </w:tcPr>
          <w:p w14:paraId="1AA8A6ED" w14:textId="6FA954D8"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318A3B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34CB61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0F23C5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801A10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018C92E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71183" w:rsidRPr="0054668B" w14:paraId="50669AD3" w14:textId="77777777" w:rsidTr="00BF4219">
        <w:trPr>
          <w:trHeight w:val="409"/>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090091E7"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75E9ED6B"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2A4627A8"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606C2AF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matrones</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0B9959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5AAC4A0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33" w:type="dxa"/>
            <w:tcBorders>
              <w:top w:val="single" w:sz="4" w:space="0" w:color="auto"/>
              <w:left w:val="single" w:sz="4" w:space="0" w:color="auto"/>
              <w:bottom w:val="single" w:sz="4" w:space="0" w:color="auto"/>
              <w:right w:val="single" w:sz="4" w:space="0" w:color="auto"/>
            </w:tcBorders>
            <w:noWrap/>
            <w:hideMark/>
          </w:tcPr>
          <w:p w14:paraId="1EA09A4E" w14:textId="0DA17F72"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24C58D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15F7D91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04F08D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311F0C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24EB44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71183" w:rsidRPr="0054668B" w14:paraId="414C5FA8" w14:textId="77777777" w:rsidTr="00BF4219">
        <w:trPr>
          <w:trHeight w:val="875"/>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0B4E6FE4"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5B272C22"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08D4F7EF"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6D384EA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pour une bonne fréquentation des centres de santé, l’utilisation des moustiquaires imprégnés et l’allaitement maternelle exclusif (AME)</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42E842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278FE4F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33" w:type="dxa"/>
            <w:tcBorders>
              <w:top w:val="single" w:sz="4" w:space="0" w:color="auto"/>
              <w:left w:val="single" w:sz="4" w:space="0" w:color="auto"/>
              <w:bottom w:val="single" w:sz="4" w:space="0" w:color="auto"/>
              <w:right w:val="single" w:sz="4" w:space="0" w:color="auto"/>
            </w:tcBorders>
            <w:noWrap/>
            <w:hideMark/>
          </w:tcPr>
          <w:p w14:paraId="5650B98A" w14:textId="0F5785FB"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1EAD81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970FF5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5EFF7DC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A89DDD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6611508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D32E6" w:rsidRPr="0054668B" w14:paraId="72CDEE00" w14:textId="77777777" w:rsidTr="004B21AD">
        <w:trPr>
          <w:trHeight w:val="562"/>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29FE847A" w14:textId="77777777" w:rsidR="008D32E6" w:rsidRPr="0054668B" w:rsidRDefault="008D32E6">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242D0AFF" w14:textId="77777777" w:rsidR="008D32E6" w:rsidRPr="0054668B" w:rsidRDefault="008D32E6">
            <w:pPr>
              <w:spacing w:after="0"/>
              <w:rPr>
                <w:rFonts w:ascii="Times New Roman" w:eastAsia="Times New Roman" w:hAnsi="Times New Roman" w:cs="Times New Roman"/>
                <w:sz w:val="24"/>
                <w:szCs w:val="24"/>
                <w:lang w:eastAsia="fr-FR"/>
              </w:rPr>
            </w:pPr>
          </w:p>
        </w:tc>
        <w:tc>
          <w:tcPr>
            <w:tcW w:w="2037" w:type="dxa"/>
            <w:vMerge w:val="restart"/>
            <w:tcBorders>
              <w:top w:val="single" w:sz="4" w:space="0" w:color="auto"/>
              <w:left w:val="single" w:sz="4" w:space="0" w:color="auto"/>
              <w:bottom w:val="single" w:sz="4" w:space="0" w:color="auto"/>
              <w:right w:val="single" w:sz="4" w:space="0" w:color="auto"/>
            </w:tcBorders>
            <w:vAlign w:val="center"/>
            <w:hideMark/>
          </w:tcPr>
          <w:p w14:paraId="6F0BA7D5" w14:textId="2EB6CD94"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santés</w:t>
            </w:r>
            <w:r w:rsidR="00871183" w:rsidRPr="0054668B">
              <w:rPr>
                <w:rFonts w:ascii="Times New Roman" w:eastAsia="Times New Roman" w:hAnsi="Times New Roman" w:cs="Times New Roman"/>
                <w:sz w:val="24"/>
                <w:szCs w:val="24"/>
                <w:lang w:eastAsia="fr-FR"/>
              </w:rPr>
              <w:t xml:space="preserve"> </w:t>
            </w:r>
            <w:r w:rsidR="00871183" w:rsidRPr="0054668B">
              <w:rPr>
                <w:rFonts w:ascii="Times New Roman" w:hAnsi="Times New Roman" w:cs="Times New Roman"/>
                <w:sz w:val="24"/>
                <w:szCs w:val="24"/>
              </w:rPr>
              <w:t>offrent des services de meilleure qualité</w:t>
            </w:r>
            <w:r w:rsidR="00871183" w:rsidRPr="0054668B">
              <w:rPr>
                <w:rFonts w:ascii="Times New Roman" w:eastAsia="Times New Roman" w:hAnsi="Times New Roman" w:cs="Times New Roman"/>
                <w:sz w:val="24"/>
                <w:szCs w:val="24"/>
                <w:lang w:eastAsia="fr-FR"/>
              </w:rPr>
              <w:t xml:space="preserve"> </w:t>
            </w:r>
          </w:p>
        </w:tc>
        <w:tc>
          <w:tcPr>
            <w:tcW w:w="3439" w:type="dxa"/>
            <w:tcBorders>
              <w:top w:val="single" w:sz="4" w:space="0" w:color="auto"/>
              <w:left w:val="single" w:sz="4" w:space="0" w:color="auto"/>
              <w:bottom w:val="single" w:sz="4" w:space="0" w:color="auto"/>
              <w:right w:val="single" w:sz="4" w:space="0" w:color="auto"/>
            </w:tcBorders>
            <w:vAlign w:val="center"/>
            <w:hideMark/>
          </w:tcPr>
          <w:p w14:paraId="2D32965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Transformation du CSI de </w:t>
            </w: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 xml:space="preserve"> en CSI type II</w:t>
            </w:r>
          </w:p>
        </w:tc>
        <w:tc>
          <w:tcPr>
            <w:tcW w:w="1290" w:type="dxa"/>
            <w:tcBorders>
              <w:top w:val="single" w:sz="4" w:space="0" w:color="auto"/>
              <w:left w:val="single" w:sz="4" w:space="0" w:color="auto"/>
              <w:bottom w:val="single" w:sz="4" w:space="0" w:color="auto"/>
              <w:right w:val="single" w:sz="4" w:space="0" w:color="auto"/>
            </w:tcBorders>
            <w:vAlign w:val="center"/>
            <w:hideMark/>
          </w:tcPr>
          <w:p w14:paraId="08BF043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CSI </w:t>
            </w:r>
            <w:proofErr w:type="spellStart"/>
            <w:r w:rsidRPr="0054668B">
              <w:rPr>
                <w:rFonts w:ascii="Times New Roman" w:eastAsia="Times New Roman" w:hAnsi="Times New Roman" w:cs="Times New Roman"/>
                <w:sz w:val="24"/>
                <w:szCs w:val="24"/>
                <w:lang w:eastAsia="fr-FR"/>
              </w:rPr>
              <w:t>typeII</w:t>
            </w:r>
            <w:proofErr w:type="spellEnd"/>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23108B3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33" w:type="dxa"/>
            <w:tcBorders>
              <w:top w:val="single" w:sz="4" w:space="0" w:color="auto"/>
              <w:left w:val="single" w:sz="4" w:space="0" w:color="auto"/>
              <w:bottom w:val="single" w:sz="4" w:space="0" w:color="auto"/>
              <w:right w:val="single" w:sz="4" w:space="0" w:color="auto"/>
            </w:tcBorders>
            <w:noWrap/>
            <w:vAlign w:val="center"/>
            <w:hideMark/>
          </w:tcPr>
          <w:p w14:paraId="4CB8A3E7"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274AB3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30DA003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6478C5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1DF7BD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259F7EB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6AA12B4F" w14:textId="77777777" w:rsidTr="004B21AD">
        <w:trPr>
          <w:trHeight w:val="305"/>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613071EE" w14:textId="77777777" w:rsidR="008D32E6" w:rsidRPr="0054668B" w:rsidRDefault="008D32E6">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1A8FA216" w14:textId="77777777" w:rsidR="008D32E6" w:rsidRPr="0054668B" w:rsidRDefault="008D32E6">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1349EBAE" w14:textId="77777777" w:rsidR="008D32E6" w:rsidRPr="0054668B" w:rsidRDefault="008D32E6">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15E322D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Transformation de CS en CSI de type I</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5BC678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CSI type I</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67DC5C3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1433" w:type="dxa"/>
            <w:tcBorders>
              <w:top w:val="single" w:sz="4" w:space="0" w:color="auto"/>
              <w:left w:val="single" w:sz="4" w:space="0" w:color="auto"/>
              <w:bottom w:val="single" w:sz="4" w:space="0" w:color="auto"/>
              <w:right w:val="single" w:sz="4" w:space="0" w:color="auto"/>
            </w:tcBorders>
            <w:noWrap/>
            <w:vAlign w:val="center"/>
            <w:hideMark/>
          </w:tcPr>
          <w:p w14:paraId="0BCA905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50FEB5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EC52A7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CFC309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1DFE9D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261ABBB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71183" w:rsidRPr="0054668B" w14:paraId="7CC73744" w14:textId="77777777" w:rsidTr="00BF4219">
        <w:trPr>
          <w:trHeight w:val="312"/>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440753E2"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6829EB4D"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2B34DFE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267DC50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blocs de latrines dans les CSI et cases de santé</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1FD8FC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Blocs de latrines</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3781185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1433" w:type="dxa"/>
            <w:tcBorders>
              <w:top w:val="single" w:sz="4" w:space="0" w:color="auto"/>
              <w:left w:val="single" w:sz="4" w:space="0" w:color="auto"/>
              <w:bottom w:val="single" w:sz="4" w:space="0" w:color="auto"/>
              <w:right w:val="single" w:sz="4" w:space="0" w:color="auto"/>
            </w:tcBorders>
            <w:noWrap/>
            <w:hideMark/>
          </w:tcPr>
          <w:p w14:paraId="6E8F75AE" w14:textId="36CBC1F2"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0A2774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3C64AA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292A2E6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241E69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45377D1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r>
      <w:tr w:rsidR="00871183" w:rsidRPr="0054668B" w14:paraId="35F246D7" w14:textId="77777777" w:rsidTr="00BF4219">
        <w:trPr>
          <w:trHeight w:val="554"/>
        </w:trPr>
        <w:tc>
          <w:tcPr>
            <w:tcW w:w="1009" w:type="dxa"/>
            <w:vMerge w:val="restart"/>
            <w:tcBorders>
              <w:top w:val="single" w:sz="4" w:space="0" w:color="auto"/>
              <w:left w:val="single" w:sz="4" w:space="0" w:color="auto"/>
              <w:bottom w:val="single" w:sz="4" w:space="0" w:color="auto"/>
              <w:right w:val="single" w:sz="4" w:space="0" w:color="auto"/>
            </w:tcBorders>
            <w:vAlign w:val="center"/>
            <w:hideMark/>
          </w:tcPr>
          <w:p w14:paraId="01A0305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Hygiène et assainissement et Salubrité</w:t>
            </w:r>
          </w:p>
        </w:tc>
        <w:tc>
          <w:tcPr>
            <w:tcW w:w="14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96ACD7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Améliorer l’accès de la population aux équipements d’hygiène et d’assainissement de </w:t>
            </w:r>
            <w:r w:rsidRPr="0054668B">
              <w:rPr>
                <w:rFonts w:ascii="Times New Roman" w:eastAsia="Times New Roman" w:hAnsi="Times New Roman" w:cs="Times New Roman"/>
                <w:sz w:val="24"/>
                <w:szCs w:val="24"/>
                <w:lang w:eastAsia="fr-FR"/>
              </w:rPr>
              <w:lastRenderedPageBreak/>
              <w:t>qualité </w:t>
            </w:r>
          </w:p>
        </w:tc>
        <w:tc>
          <w:tcPr>
            <w:tcW w:w="2037" w:type="dxa"/>
            <w:vMerge w:val="restart"/>
            <w:tcBorders>
              <w:top w:val="single" w:sz="4" w:space="0" w:color="auto"/>
              <w:left w:val="single" w:sz="4" w:space="0" w:color="auto"/>
              <w:bottom w:val="single" w:sz="4" w:space="0" w:color="auto"/>
              <w:right w:val="single" w:sz="4" w:space="0" w:color="auto"/>
            </w:tcBorders>
            <w:vAlign w:val="center"/>
            <w:hideMark/>
          </w:tcPr>
          <w:p w14:paraId="1159755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Des équipements en hygiène, assainissement et salubrité sont construits dans les gros villages</w:t>
            </w:r>
          </w:p>
        </w:tc>
        <w:tc>
          <w:tcPr>
            <w:tcW w:w="3439" w:type="dxa"/>
            <w:tcBorders>
              <w:top w:val="single" w:sz="4" w:space="0" w:color="auto"/>
              <w:left w:val="single" w:sz="4" w:space="0" w:color="auto"/>
              <w:bottom w:val="single" w:sz="4" w:space="0" w:color="auto"/>
              <w:right w:val="single" w:sz="4" w:space="0" w:color="auto"/>
            </w:tcBorders>
            <w:vAlign w:val="center"/>
            <w:hideMark/>
          </w:tcPr>
          <w:p w14:paraId="2FF6B26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dépotoirs en matériaux définitifs au niveau de gros villages</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6276E5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Depotoir</w:t>
            </w:r>
            <w:proofErr w:type="spellEnd"/>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51C1C82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33" w:type="dxa"/>
            <w:tcBorders>
              <w:top w:val="single" w:sz="4" w:space="0" w:color="auto"/>
              <w:left w:val="single" w:sz="4" w:space="0" w:color="auto"/>
              <w:bottom w:val="single" w:sz="4" w:space="0" w:color="auto"/>
              <w:right w:val="single" w:sz="4" w:space="0" w:color="auto"/>
            </w:tcBorders>
            <w:noWrap/>
            <w:hideMark/>
          </w:tcPr>
          <w:p w14:paraId="1228E00F" w14:textId="355CF71A"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528490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3586B0D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B3B086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2BDA77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0CE507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765B4B94" w14:textId="77777777" w:rsidTr="00BF4219">
        <w:trPr>
          <w:trHeight w:val="548"/>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2A947CF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1D8A3DC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5B70204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7792433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Construction des dépotoirs en matériaux définitifs dans les marchés </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1297A8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Depotoir</w:t>
            </w:r>
            <w:proofErr w:type="spellEnd"/>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6F4DABD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33" w:type="dxa"/>
            <w:tcBorders>
              <w:top w:val="single" w:sz="4" w:space="0" w:color="auto"/>
              <w:left w:val="single" w:sz="4" w:space="0" w:color="auto"/>
              <w:bottom w:val="single" w:sz="4" w:space="0" w:color="auto"/>
              <w:right w:val="single" w:sz="4" w:space="0" w:color="auto"/>
            </w:tcBorders>
            <w:noWrap/>
            <w:hideMark/>
          </w:tcPr>
          <w:p w14:paraId="11C70093" w14:textId="3BD4EBBB"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A6DBF6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F5393A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45435F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DA7763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4C6FC16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17781A23" w14:textId="77777777" w:rsidTr="00BF4219">
        <w:trPr>
          <w:trHeight w:val="428"/>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276F71B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79694FC4"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58260272"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4538AD2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décharges finales de déchets</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A576D9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Décharge</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7712F03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1433" w:type="dxa"/>
            <w:tcBorders>
              <w:top w:val="single" w:sz="4" w:space="0" w:color="auto"/>
              <w:left w:val="single" w:sz="4" w:space="0" w:color="auto"/>
              <w:bottom w:val="single" w:sz="4" w:space="0" w:color="auto"/>
              <w:right w:val="single" w:sz="4" w:space="0" w:color="auto"/>
            </w:tcBorders>
            <w:noWrap/>
            <w:hideMark/>
          </w:tcPr>
          <w:p w14:paraId="2C969C6A" w14:textId="0822A220"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8FB62F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F0FF95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2DC67A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C803EB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6EF3BBC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1001027E" w14:textId="77777777" w:rsidTr="00BF4219">
        <w:trPr>
          <w:trHeight w:val="406"/>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758F7DF7"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1CE050FD"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648FAEE2"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7734FE0C" w14:textId="2D6B9363"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latrines familiales (LF)</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7030C6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LF</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5B003AA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1433" w:type="dxa"/>
            <w:tcBorders>
              <w:top w:val="single" w:sz="4" w:space="0" w:color="auto"/>
              <w:left w:val="single" w:sz="4" w:space="0" w:color="auto"/>
              <w:bottom w:val="single" w:sz="4" w:space="0" w:color="auto"/>
              <w:right w:val="single" w:sz="4" w:space="0" w:color="auto"/>
            </w:tcBorders>
            <w:noWrap/>
            <w:hideMark/>
          </w:tcPr>
          <w:p w14:paraId="32D764C6" w14:textId="5E0AF55B"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C41D1A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415BA3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0954D5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AC58E8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67FA7FA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r>
      <w:tr w:rsidR="00871183" w:rsidRPr="0054668B" w14:paraId="2758585A" w14:textId="77777777" w:rsidTr="00BF4219">
        <w:trPr>
          <w:trHeight w:val="699"/>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11C94BCE"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726DE1DE"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val="restart"/>
            <w:tcBorders>
              <w:top w:val="single" w:sz="4" w:space="0" w:color="auto"/>
              <w:left w:val="single" w:sz="4" w:space="0" w:color="auto"/>
              <w:bottom w:val="single" w:sz="4" w:space="0" w:color="auto"/>
              <w:right w:val="single" w:sz="4" w:space="0" w:color="auto"/>
            </w:tcBorders>
            <w:vAlign w:val="center"/>
            <w:hideMark/>
          </w:tcPr>
          <w:p w14:paraId="7C7EFF2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population est sensibilisée sur l’hygiène et l’assainissement et la salubrité</w:t>
            </w:r>
          </w:p>
        </w:tc>
        <w:tc>
          <w:tcPr>
            <w:tcW w:w="3439" w:type="dxa"/>
            <w:tcBorders>
              <w:top w:val="single" w:sz="4" w:space="0" w:color="auto"/>
              <w:left w:val="single" w:sz="4" w:space="0" w:color="auto"/>
              <w:bottom w:val="single" w:sz="4" w:space="0" w:color="auto"/>
              <w:right w:val="single" w:sz="4" w:space="0" w:color="auto"/>
            </w:tcBorders>
            <w:vAlign w:val="center"/>
            <w:hideMark/>
          </w:tcPr>
          <w:p w14:paraId="2F0F5E9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des populations sur l’hygiène et l’assainissement et salubrité</w:t>
            </w:r>
          </w:p>
        </w:tc>
        <w:tc>
          <w:tcPr>
            <w:tcW w:w="1290" w:type="dxa"/>
            <w:tcBorders>
              <w:top w:val="single" w:sz="4" w:space="0" w:color="auto"/>
              <w:left w:val="single" w:sz="4" w:space="0" w:color="auto"/>
              <w:bottom w:val="single" w:sz="4" w:space="0" w:color="auto"/>
              <w:right w:val="single" w:sz="4" w:space="0" w:color="auto"/>
            </w:tcBorders>
            <w:vAlign w:val="center"/>
            <w:hideMark/>
          </w:tcPr>
          <w:p w14:paraId="7BACEEE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3456975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33" w:type="dxa"/>
            <w:tcBorders>
              <w:top w:val="single" w:sz="4" w:space="0" w:color="auto"/>
              <w:left w:val="single" w:sz="4" w:space="0" w:color="auto"/>
              <w:bottom w:val="single" w:sz="4" w:space="0" w:color="auto"/>
              <w:right w:val="single" w:sz="4" w:space="0" w:color="auto"/>
            </w:tcBorders>
            <w:noWrap/>
            <w:hideMark/>
          </w:tcPr>
          <w:p w14:paraId="78F7F8A1" w14:textId="1B2A6CCC"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C0A428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10A63F2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54D2AC4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1277D6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5302A3F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71183" w:rsidRPr="0054668B" w14:paraId="26877067" w14:textId="77777777" w:rsidTr="00BF4219">
        <w:trPr>
          <w:trHeight w:val="100"/>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03423B95"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1EF4702A"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227FB51B"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18539FF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comités villageois de salubrité (CVS)</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B2D2B7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CVS</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6EEA22F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33" w:type="dxa"/>
            <w:tcBorders>
              <w:top w:val="single" w:sz="4" w:space="0" w:color="auto"/>
              <w:left w:val="single" w:sz="4" w:space="0" w:color="auto"/>
              <w:bottom w:val="single" w:sz="4" w:space="0" w:color="auto"/>
              <w:right w:val="single" w:sz="4" w:space="0" w:color="auto"/>
            </w:tcBorders>
            <w:noWrap/>
            <w:hideMark/>
          </w:tcPr>
          <w:p w14:paraId="274B4ACC" w14:textId="22E1899C"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E81467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1078C1E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3B2CA9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D13451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674D962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2313E7B4" w14:textId="77777777" w:rsidTr="00BF4219">
        <w:trPr>
          <w:trHeight w:val="550"/>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34EFE567"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14:paraId="72406CEB"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2C9F5EAB"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78FFA42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Extension de l'ATPC</w:t>
            </w:r>
          </w:p>
        </w:tc>
        <w:tc>
          <w:tcPr>
            <w:tcW w:w="1290" w:type="dxa"/>
            <w:tcBorders>
              <w:top w:val="single" w:sz="4" w:space="0" w:color="auto"/>
              <w:left w:val="single" w:sz="4" w:space="0" w:color="auto"/>
              <w:bottom w:val="single" w:sz="4" w:space="0" w:color="auto"/>
              <w:right w:val="single" w:sz="4" w:space="0" w:color="auto"/>
            </w:tcBorders>
            <w:vAlign w:val="center"/>
            <w:hideMark/>
          </w:tcPr>
          <w:p w14:paraId="02496AC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Villages</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5592ED0C" w14:textId="77777777" w:rsidR="00871183" w:rsidRPr="0054668B" w:rsidRDefault="00871183" w:rsidP="00871183">
            <w:pPr>
              <w:rPr>
                <w:rFonts w:ascii="Times New Roman" w:eastAsia="Times New Roman" w:hAnsi="Times New Roman" w:cs="Times New Roman"/>
                <w:sz w:val="24"/>
                <w:szCs w:val="24"/>
                <w:lang w:eastAsia="fr-FR"/>
              </w:rPr>
            </w:pPr>
          </w:p>
        </w:tc>
        <w:tc>
          <w:tcPr>
            <w:tcW w:w="1433" w:type="dxa"/>
            <w:tcBorders>
              <w:top w:val="single" w:sz="4" w:space="0" w:color="auto"/>
              <w:left w:val="single" w:sz="4" w:space="0" w:color="auto"/>
              <w:bottom w:val="single" w:sz="4" w:space="0" w:color="auto"/>
              <w:right w:val="single" w:sz="4" w:space="0" w:color="auto"/>
            </w:tcBorders>
            <w:noWrap/>
            <w:hideMark/>
          </w:tcPr>
          <w:p w14:paraId="009CD682" w14:textId="72D76501"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en PEA</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BDDE7F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2B196F3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9CC469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CBCFA7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8E2779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4DACAF3E"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31"/>
        <w:gridCol w:w="1530"/>
        <w:gridCol w:w="31"/>
        <w:gridCol w:w="1811"/>
        <w:gridCol w:w="3402"/>
        <w:gridCol w:w="1276"/>
        <w:gridCol w:w="992"/>
        <w:gridCol w:w="1418"/>
        <w:gridCol w:w="709"/>
        <w:gridCol w:w="708"/>
        <w:gridCol w:w="567"/>
        <w:gridCol w:w="709"/>
        <w:gridCol w:w="709"/>
      </w:tblGrid>
      <w:tr w:rsidR="008D32E6" w:rsidRPr="0054668B" w14:paraId="1F90408F" w14:textId="77777777" w:rsidTr="004B21AD">
        <w:trPr>
          <w:trHeight w:val="60"/>
        </w:trPr>
        <w:tc>
          <w:tcPr>
            <w:tcW w:w="11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4CBC8F8"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8E9BE1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811" w:type="dxa"/>
            <w:vMerge w:val="restart"/>
            <w:tcBorders>
              <w:top w:val="single" w:sz="4" w:space="0" w:color="auto"/>
              <w:left w:val="single" w:sz="4" w:space="0" w:color="auto"/>
              <w:bottom w:val="single" w:sz="4" w:space="0" w:color="auto"/>
              <w:right w:val="single" w:sz="4" w:space="0" w:color="auto"/>
            </w:tcBorders>
            <w:vAlign w:val="center"/>
            <w:hideMark/>
          </w:tcPr>
          <w:p w14:paraId="4A2D6246"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4A1FF7F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7778A3A"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4FFEBD5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AB1BBF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402" w:type="dxa"/>
            <w:gridSpan w:val="5"/>
            <w:tcBorders>
              <w:top w:val="single" w:sz="4" w:space="0" w:color="auto"/>
              <w:left w:val="single" w:sz="4" w:space="0" w:color="auto"/>
              <w:bottom w:val="single" w:sz="4" w:space="0" w:color="auto"/>
              <w:right w:val="single" w:sz="4" w:space="0" w:color="auto"/>
            </w:tcBorders>
            <w:noWrap/>
            <w:vAlign w:val="center"/>
            <w:hideMark/>
          </w:tcPr>
          <w:p w14:paraId="0F85EAE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48598FCD" w14:textId="77777777" w:rsidTr="004B21AD">
        <w:trPr>
          <w:trHeight w:val="60"/>
        </w:trPr>
        <w:tc>
          <w:tcPr>
            <w:tcW w:w="1166" w:type="dxa"/>
            <w:gridSpan w:val="2"/>
            <w:vMerge/>
            <w:tcBorders>
              <w:top w:val="single" w:sz="4" w:space="0" w:color="auto"/>
              <w:left w:val="single" w:sz="4" w:space="0" w:color="auto"/>
              <w:bottom w:val="single" w:sz="4" w:space="0" w:color="auto"/>
              <w:right w:val="single" w:sz="4" w:space="0" w:color="auto"/>
            </w:tcBorders>
            <w:vAlign w:val="center"/>
            <w:hideMark/>
          </w:tcPr>
          <w:p w14:paraId="7C0975BA"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11F6613A"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14:paraId="33FC9CE7"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D1C118C"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DA1A93"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3A56D7"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3223CFD"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38A894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4C2558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E589807"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7CD18E9"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24190B7"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0F6620C6" w14:textId="77777777" w:rsidTr="004B21AD">
        <w:trPr>
          <w:trHeight w:val="100"/>
        </w:trPr>
        <w:tc>
          <w:tcPr>
            <w:tcW w:w="15028" w:type="dxa"/>
            <w:gridSpan w:val="1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EEE84B7" w14:textId="77777777" w:rsidR="008D32E6" w:rsidRPr="0054668B" w:rsidRDefault="008D32E6">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Axe2 : Amélioration de l’accès aux services sociaux et aux équipements de base de qualité (Education, santé, hydraulique, hygiène-assainissement et communication)</w:t>
            </w:r>
          </w:p>
        </w:tc>
      </w:tr>
      <w:tr w:rsidR="008D32E6" w:rsidRPr="0054668B" w14:paraId="39718665" w14:textId="77777777" w:rsidTr="004B21AD">
        <w:trPr>
          <w:trHeight w:val="270"/>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5C03F98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Education</w:t>
            </w:r>
          </w:p>
        </w:tc>
        <w:tc>
          <w:tcPr>
            <w:tcW w:w="1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89D48B" w14:textId="17BE02B4"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w:t>
            </w:r>
            <w:r w:rsidR="00871183" w:rsidRPr="0054668B">
              <w:rPr>
                <w:rFonts w:ascii="Times New Roman" w:eastAsia="Times New Roman" w:hAnsi="Times New Roman" w:cs="Times New Roman"/>
                <w:sz w:val="24"/>
                <w:szCs w:val="24"/>
                <w:lang w:eastAsia="fr-FR"/>
              </w:rPr>
              <w:t>es conditions d’enseignement et</w:t>
            </w:r>
            <w:r w:rsidRPr="0054668B">
              <w:rPr>
                <w:rFonts w:ascii="Times New Roman" w:eastAsia="Times New Roman" w:hAnsi="Times New Roman" w:cs="Times New Roman"/>
                <w:sz w:val="24"/>
                <w:szCs w:val="24"/>
                <w:lang w:eastAsia="fr-FR"/>
              </w:rPr>
              <w:t xml:space="preserve"> d’apprentissage dans les écoles </w:t>
            </w:r>
          </w:p>
        </w:tc>
        <w:tc>
          <w:tcPr>
            <w:tcW w:w="184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AB9A1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infrastructures scolaires sont créées et équipées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4208D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classes en matériaux définitifs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590BD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27659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870ED5A" w14:textId="308D0893" w:rsidR="008D32E6" w:rsidRPr="0054668B" w:rsidRDefault="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F4E890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2EB008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80C72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364601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CC7D63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r>
      <w:tr w:rsidR="00871183" w:rsidRPr="0054668B" w14:paraId="62EB9702" w14:textId="77777777" w:rsidTr="00BF4219">
        <w:trPr>
          <w:trHeight w:val="41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33DB40C"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013104A8"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508C61C5"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48F9A0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Réhabilitation des salles de classes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14230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91B23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w:t>
            </w:r>
          </w:p>
        </w:tc>
        <w:tc>
          <w:tcPr>
            <w:tcW w:w="1418" w:type="dxa"/>
            <w:tcBorders>
              <w:top w:val="single" w:sz="4" w:space="0" w:color="auto"/>
              <w:left w:val="single" w:sz="4" w:space="0" w:color="auto"/>
              <w:bottom w:val="single" w:sz="4" w:space="0" w:color="auto"/>
              <w:right w:val="single" w:sz="4" w:space="0" w:color="auto"/>
            </w:tcBorders>
            <w:noWrap/>
            <w:hideMark/>
          </w:tcPr>
          <w:p w14:paraId="576FCC6A" w14:textId="07F36A09"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701DAD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D347BB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17BC63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7033E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F83EB6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r>
      <w:tr w:rsidR="00871183" w:rsidRPr="0054668B" w14:paraId="24FFACF7" w14:textId="77777777" w:rsidTr="00BF4219">
        <w:trPr>
          <w:trHeight w:val="409"/>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30D239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2A1AEEA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66419F15"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E80DE7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latrines dans les écoles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E456E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E6883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1418" w:type="dxa"/>
            <w:tcBorders>
              <w:top w:val="single" w:sz="4" w:space="0" w:color="auto"/>
              <w:left w:val="single" w:sz="4" w:space="0" w:color="auto"/>
              <w:bottom w:val="single" w:sz="4" w:space="0" w:color="auto"/>
              <w:right w:val="single" w:sz="4" w:space="0" w:color="auto"/>
            </w:tcBorders>
            <w:noWrap/>
            <w:hideMark/>
          </w:tcPr>
          <w:p w14:paraId="2103F3C8" w14:textId="0CB9FA9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FABFEA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455DD1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D103FB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369CA9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C8CEA2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r>
      <w:tr w:rsidR="00871183" w:rsidRPr="0054668B" w14:paraId="5CD95CFE" w14:textId="77777777" w:rsidTr="00BF4219">
        <w:trPr>
          <w:trHeight w:val="25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F9B4E8D"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04217ABA"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136DDCA8"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8B6DD8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de cantines scolaires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5CEB8B" w14:textId="661DE539"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C4FE3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1558C80A" w14:textId="0831EEB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9FEF57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51C655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D67DB5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457AA8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2359673" w14:textId="77777777" w:rsidR="00871183" w:rsidRPr="0054668B" w:rsidRDefault="00871183" w:rsidP="00871183">
            <w:pPr>
              <w:rPr>
                <w:rFonts w:ascii="Times New Roman" w:eastAsia="Times New Roman" w:hAnsi="Times New Roman" w:cs="Times New Roman"/>
                <w:sz w:val="24"/>
                <w:szCs w:val="24"/>
                <w:lang w:eastAsia="fr-FR"/>
              </w:rPr>
            </w:pPr>
          </w:p>
        </w:tc>
      </w:tr>
      <w:tr w:rsidR="00871183" w:rsidRPr="0054668B" w14:paraId="4C428FA7" w14:textId="77777777" w:rsidTr="00BF4219">
        <w:trPr>
          <w:trHeight w:val="13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9D1645B"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1103A6A4"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541CA22A"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69861520" w14:textId="2D7281B6"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cantines scolaires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E54DBB" w14:textId="2D2AB496"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E3E85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1418" w:type="dxa"/>
            <w:tcBorders>
              <w:top w:val="single" w:sz="4" w:space="0" w:color="auto"/>
              <w:left w:val="single" w:sz="4" w:space="0" w:color="auto"/>
              <w:bottom w:val="single" w:sz="4" w:space="0" w:color="auto"/>
              <w:right w:val="single" w:sz="4" w:space="0" w:color="auto"/>
            </w:tcBorders>
            <w:noWrap/>
            <w:hideMark/>
          </w:tcPr>
          <w:p w14:paraId="4C55DAB4" w14:textId="4E1FE8F5"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4B3F79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72E51A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6FEEF1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D2768D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BEE33B6" w14:textId="77777777" w:rsidR="00871183" w:rsidRPr="0054668B" w:rsidRDefault="00871183" w:rsidP="00871183">
            <w:pPr>
              <w:rPr>
                <w:rFonts w:ascii="Times New Roman" w:eastAsia="Times New Roman" w:hAnsi="Times New Roman" w:cs="Times New Roman"/>
                <w:sz w:val="24"/>
                <w:szCs w:val="24"/>
                <w:lang w:eastAsia="fr-FR"/>
              </w:rPr>
            </w:pPr>
          </w:p>
        </w:tc>
      </w:tr>
      <w:tr w:rsidR="00871183" w:rsidRPr="0054668B" w14:paraId="363A09E9" w14:textId="77777777" w:rsidTr="00BF4219">
        <w:trPr>
          <w:trHeight w:val="47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08DDEE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4DACE03E"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7C237752"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7A58BF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et renforcement des écoles en mobiliers et fournitures scolaires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F729EC" w14:textId="27516DB5"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90FF63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418" w:type="dxa"/>
            <w:tcBorders>
              <w:top w:val="single" w:sz="4" w:space="0" w:color="auto"/>
              <w:left w:val="single" w:sz="4" w:space="0" w:color="auto"/>
              <w:bottom w:val="single" w:sz="4" w:space="0" w:color="auto"/>
              <w:right w:val="single" w:sz="4" w:space="0" w:color="auto"/>
            </w:tcBorders>
            <w:noWrap/>
            <w:hideMark/>
          </w:tcPr>
          <w:p w14:paraId="3465474A" w14:textId="53CFB48E"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C6CBB4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2593AA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42C0AC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8A68CF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87BF385" w14:textId="77777777" w:rsidR="00871183" w:rsidRPr="0054668B" w:rsidRDefault="00871183" w:rsidP="00871183">
            <w:pPr>
              <w:rPr>
                <w:rFonts w:ascii="Times New Roman" w:eastAsia="Times New Roman" w:hAnsi="Times New Roman" w:cs="Times New Roman"/>
                <w:sz w:val="24"/>
                <w:szCs w:val="24"/>
                <w:lang w:eastAsia="fr-FR"/>
              </w:rPr>
            </w:pPr>
          </w:p>
        </w:tc>
      </w:tr>
      <w:tr w:rsidR="00871183" w:rsidRPr="0054668B" w14:paraId="61704E9C" w14:textId="77777777" w:rsidTr="00BF4219">
        <w:trPr>
          <w:trHeight w:val="273"/>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B9B0C4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363206EF"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3840D943"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ADBC26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Construction de bureaux et logements de l'inspection de l'enseignement primaire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BD7B7A" w14:textId="76CE2644"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36C88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418" w:type="dxa"/>
            <w:tcBorders>
              <w:top w:val="single" w:sz="4" w:space="0" w:color="auto"/>
              <w:left w:val="single" w:sz="4" w:space="0" w:color="auto"/>
              <w:bottom w:val="single" w:sz="4" w:space="0" w:color="auto"/>
              <w:right w:val="single" w:sz="4" w:space="0" w:color="auto"/>
            </w:tcBorders>
            <w:noWrap/>
            <w:hideMark/>
          </w:tcPr>
          <w:p w14:paraId="33B85271" w14:textId="7B1C245A"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13F79A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B2A521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19BD0B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1A3A5B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E19737C" w14:textId="77777777" w:rsidR="00871183" w:rsidRPr="0054668B" w:rsidRDefault="00871183" w:rsidP="00871183">
            <w:pPr>
              <w:rPr>
                <w:rFonts w:ascii="Times New Roman" w:eastAsia="Times New Roman" w:hAnsi="Times New Roman" w:cs="Times New Roman"/>
                <w:sz w:val="24"/>
                <w:szCs w:val="24"/>
                <w:lang w:eastAsia="fr-FR"/>
              </w:rPr>
            </w:pPr>
          </w:p>
        </w:tc>
      </w:tr>
      <w:tr w:rsidR="00871183" w:rsidRPr="0054668B" w14:paraId="0D6A4F15" w14:textId="77777777" w:rsidTr="00BF4219">
        <w:trPr>
          <w:trHeight w:val="42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C84AC89"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78DBD2E4"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24366DD7"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720921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bureaux et logements des secteurs pédagogiques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908286" w14:textId="5EFC7D42"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DEC1B2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418" w:type="dxa"/>
            <w:tcBorders>
              <w:top w:val="single" w:sz="4" w:space="0" w:color="auto"/>
              <w:left w:val="single" w:sz="4" w:space="0" w:color="auto"/>
              <w:bottom w:val="single" w:sz="4" w:space="0" w:color="auto"/>
              <w:right w:val="single" w:sz="4" w:space="0" w:color="auto"/>
            </w:tcBorders>
            <w:noWrap/>
            <w:hideMark/>
          </w:tcPr>
          <w:p w14:paraId="05DB9F03" w14:textId="2AB23E08"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56FEDC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2012A1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1B9269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70A9EC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D7A71BD" w14:textId="77777777" w:rsidR="00871183" w:rsidRPr="0054668B" w:rsidRDefault="00871183" w:rsidP="00871183">
            <w:pPr>
              <w:rPr>
                <w:rFonts w:ascii="Times New Roman" w:eastAsia="Times New Roman" w:hAnsi="Times New Roman" w:cs="Times New Roman"/>
                <w:sz w:val="24"/>
                <w:szCs w:val="24"/>
                <w:lang w:eastAsia="fr-FR"/>
              </w:rPr>
            </w:pPr>
          </w:p>
        </w:tc>
      </w:tr>
      <w:tr w:rsidR="00871183" w:rsidRPr="0054668B" w14:paraId="76A7F12D" w14:textId="77777777" w:rsidTr="00BF4219">
        <w:trPr>
          <w:trHeight w:val="27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2689000"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406932C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ECCFF6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des acteurs du système éducatif sont renforcées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6E5AA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CAPED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994CE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29152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18" w:type="dxa"/>
            <w:tcBorders>
              <w:top w:val="single" w:sz="4" w:space="0" w:color="auto"/>
              <w:left w:val="single" w:sz="4" w:space="0" w:color="auto"/>
              <w:bottom w:val="single" w:sz="4" w:space="0" w:color="auto"/>
              <w:right w:val="single" w:sz="4" w:space="0" w:color="auto"/>
            </w:tcBorders>
            <w:noWrap/>
            <w:hideMark/>
          </w:tcPr>
          <w:p w14:paraId="681CAEE9" w14:textId="62EA4766"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F6F20A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54356E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3694E9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9F8773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C02E8C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71183" w:rsidRPr="0054668B" w14:paraId="657CEC62" w14:textId="77777777" w:rsidTr="00BF4219">
        <w:trPr>
          <w:trHeight w:val="41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3DC4CFA"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5581CF9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7005933E"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0EEA4F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CGDES, AME et APE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3C544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7AF85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18" w:type="dxa"/>
            <w:tcBorders>
              <w:top w:val="single" w:sz="4" w:space="0" w:color="auto"/>
              <w:left w:val="single" w:sz="4" w:space="0" w:color="auto"/>
              <w:bottom w:val="single" w:sz="4" w:space="0" w:color="auto"/>
              <w:right w:val="single" w:sz="4" w:space="0" w:color="auto"/>
            </w:tcBorders>
            <w:noWrap/>
            <w:hideMark/>
          </w:tcPr>
          <w:p w14:paraId="67972BA7" w14:textId="3D8D9C4F"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D72891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E025F5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C1095F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355631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DC7650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871183" w:rsidRPr="0054668B" w14:paraId="033BAE12" w14:textId="77777777" w:rsidTr="00BF4219">
        <w:trPr>
          <w:trHeight w:val="68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48546CB"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07F98F6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BFEF1A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Jardins d’enfants sont créés et équipés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E88827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dans les gros villages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019B9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6BAEEE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2C6D2310" w14:textId="604D3A8C"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1E6E74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243F0D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37BB57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BEE2B2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AFAD14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1BD8BACB" w14:textId="77777777" w:rsidTr="00BF4219">
        <w:trPr>
          <w:trHeight w:val="101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391A635"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25A2058A"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53BB5826"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5317B8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communautaires dans les gros villages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5DB09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34C0E3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07CADFEE" w14:textId="63B7232E"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CFD4F8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CE1C6D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96E2A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382F15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170B4E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71183" w:rsidRPr="0054668B" w14:paraId="4A1AF30E"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482AC0D"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0F524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Réduire l’analphabétisme </w:t>
            </w:r>
          </w:p>
        </w:tc>
        <w:tc>
          <w:tcPr>
            <w:tcW w:w="184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AD53D2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centres d’alphabétisation sont créés et redynamisés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1989BB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centres d’alphabétisation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9AE0C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ADDA3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1418" w:type="dxa"/>
            <w:tcBorders>
              <w:top w:val="single" w:sz="4" w:space="0" w:color="auto"/>
              <w:left w:val="single" w:sz="4" w:space="0" w:color="auto"/>
              <w:bottom w:val="single" w:sz="4" w:space="0" w:color="auto"/>
              <w:right w:val="single" w:sz="4" w:space="0" w:color="auto"/>
            </w:tcBorders>
            <w:noWrap/>
            <w:hideMark/>
          </w:tcPr>
          <w:p w14:paraId="7E99DC27" w14:textId="37E95016"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F9FB26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C8B614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A2078A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AC1628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7EEAAC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r>
      <w:tr w:rsidR="00871183" w:rsidRPr="0054668B" w14:paraId="6DD68A61" w14:textId="77777777" w:rsidTr="00BF4219">
        <w:trPr>
          <w:trHeight w:val="6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6EB3A9A"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0933E99C"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2795B9F9"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60C570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Redynamisation des centres alpha existant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74868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58FB9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18" w:type="dxa"/>
            <w:tcBorders>
              <w:top w:val="single" w:sz="4" w:space="0" w:color="auto"/>
              <w:left w:val="single" w:sz="4" w:space="0" w:color="auto"/>
              <w:bottom w:val="single" w:sz="4" w:space="0" w:color="auto"/>
              <w:right w:val="single" w:sz="4" w:space="0" w:color="auto"/>
            </w:tcBorders>
            <w:noWrap/>
            <w:hideMark/>
          </w:tcPr>
          <w:p w14:paraId="3FB801C8" w14:textId="2835E72E"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129252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2833EA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00785A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BA0252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9BEF555"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bl>
    <w:p w14:paraId="5A879689"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0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4"/>
        <w:gridCol w:w="1702"/>
        <w:gridCol w:w="1696"/>
        <w:gridCol w:w="6"/>
        <w:gridCol w:w="3482"/>
        <w:gridCol w:w="63"/>
        <w:gridCol w:w="1227"/>
        <w:gridCol w:w="49"/>
        <w:gridCol w:w="992"/>
        <w:gridCol w:w="1394"/>
        <w:gridCol w:w="24"/>
        <w:gridCol w:w="692"/>
        <w:gridCol w:w="16"/>
        <w:gridCol w:w="704"/>
        <w:gridCol w:w="572"/>
        <w:gridCol w:w="709"/>
        <w:gridCol w:w="7"/>
        <w:gridCol w:w="702"/>
      </w:tblGrid>
      <w:tr w:rsidR="008D32E6" w:rsidRPr="0054668B" w14:paraId="77374A36" w14:textId="77777777" w:rsidTr="004B21AD">
        <w:trPr>
          <w:trHeight w:val="60"/>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1EA6E3C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037E2E1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7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ABB743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482" w:type="dxa"/>
            <w:vMerge w:val="restart"/>
            <w:tcBorders>
              <w:top w:val="single" w:sz="4" w:space="0" w:color="auto"/>
              <w:left w:val="single" w:sz="4" w:space="0" w:color="auto"/>
              <w:bottom w:val="single" w:sz="4" w:space="0" w:color="auto"/>
              <w:right w:val="single" w:sz="4" w:space="0" w:color="auto"/>
            </w:tcBorders>
            <w:vAlign w:val="center"/>
            <w:hideMark/>
          </w:tcPr>
          <w:p w14:paraId="2467050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37BDB9"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4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8762B3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2863A72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426" w:type="dxa"/>
            <w:gridSpan w:val="8"/>
            <w:tcBorders>
              <w:top w:val="single" w:sz="4" w:space="0" w:color="auto"/>
              <w:left w:val="single" w:sz="4" w:space="0" w:color="auto"/>
              <w:bottom w:val="single" w:sz="4" w:space="0" w:color="auto"/>
              <w:right w:val="single" w:sz="4" w:space="0" w:color="auto"/>
            </w:tcBorders>
            <w:noWrap/>
            <w:vAlign w:val="center"/>
            <w:hideMark/>
          </w:tcPr>
          <w:p w14:paraId="120F7CE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2762C32A" w14:textId="77777777" w:rsidTr="004B21AD">
        <w:trPr>
          <w:trHeight w:val="6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F26DE79"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1318E5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552D8268"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482" w:type="dxa"/>
            <w:vMerge/>
            <w:tcBorders>
              <w:top w:val="single" w:sz="4" w:space="0" w:color="auto"/>
              <w:left w:val="single" w:sz="4" w:space="0" w:color="auto"/>
              <w:bottom w:val="single" w:sz="4" w:space="0" w:color="auto"/>
              <w:right w:val="single" w:sz="4" w:space="0" w:color="auto"/>
            </w:tcBorders>
            <w:vAlign w:val="center"/>
            <w:hideMark/>
          </w:tcPr>
          <w:p w14:paraId="4DF0A679"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290" w:type="dxa"/>
            <w:gridSpan w:val="2"/>
            <w:vMerge/>
            <w:tcBorders>
              <w:top w:val="single" w:sz="4" w:space="0" w:color="auto"/>
              <w:left w:val="single" w:sz="4" w:space="0" w:color="auto"/>
              <w:bottom w:val="single" w:sz="4" w:space="0" w:color="auto"/>
              <w:right w:val="single" w:sz="4" w:space="0" w:color="auto"/>
            </w:tcBorders>
            <w:vAlign w:val="center"/>
            <w:hideMark/>
          </w:tcPr>
          <w:p w14:paraId="242F4FDE"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14:paraId="4617BE4E"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17EC9B3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16" w:type="dxa"/>
            <w:gridSpan w:val="2"/>
            <w:tcBorders>
              <w:top w:val="single" w:sz="4" w:space="0" w:color="auto"/>
              <w:left w:val="single" w:sz="4" w:space="0" w:color="auto"/>
              <w:bottom w:val="single" w:sz="4" w:space="0" w:color="auto"/>
              <w:right w:val="single" w:sz="4" w:space="0" w:color="auto"/>
            </w:tcBorders>
            <w:noWrap/>
            <w:vAlign w:val="center"/>
            <w:hideMark/>
          </w:tcPr>
          <w:p w14:paraId="6B0A6D0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14:paraId="0A04C723"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4584248"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716" w:type="dxa"/>
            <w:gridSpan w:val="2"/>
            <w:tcBorders>
              <w:top w:val="single" w:sz="4" w:space="0" w:color="auto"/>
              <w:left w:val="single" w:sz="4" w:space="0" w:color="auto"/>
              <w:bottom w:val="single" w:sz="4" w:space="0" w:color="auto"/>
              <w:right w:val="single" w:sz="4" w:space="0" w:color="auto"/>
            </w:tcBorders>
            <w:noWrap/>
            <w:vAlign w:val="center"/>
            <w:hideMark/>
          </w:tcPr>
          <w:p w14:paraId="78F3C9A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B8CE61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1853674E" w14:textId="77777777" w:rsidTr="004B21AD">
        <w:trPr>
          <w:trHeight w:val="100"/>
        </w:trPr>
        <w:tc>
          <w:tcPr>
            <w:tcW w:w="15031" w:type="dxa"/>
            <w:gridSpan w:val="18"/>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2E5E373" w14:textId="77777777" w:rsidR="008D32E6" w:rsidRPr="0054668B" w:rsidRDefault="008D32E6">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Axe2 : Amélioration de l’accès aux services sociaux et aux équipements de base de qualité (Education, santé, hydraulique, hygiène-assainissement et communication)</w:t>
            </w:r>
          </w:p>
        </w:tc>
      </w:tr>
      <w:tr w:rsidR="008D32E6" w:rsidRPr="0054668B" w14:paraId="36ED3639" w14:textId="77777777" w:rsidTr="004B21AD">
        <w:trPr>
          <w:trHeight w:val="610"/>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52AEDB7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Transport et télécommunication</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19269D62" w14:textId="2F3FBCC1" w:rsidR="008D32E6" w:rsidRPr="0054668B" w:rsidRDefault="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Améliorer </w:t>
            </w:r>
            <w:r w:rsidR="008D32E6" w:rsidRPr="0054668B">
              <w:rPr>
                <w:rFonts w:ascii="Times New Roman" w:eastAsia="Times New Roman" w:hAnsi="Times New Roman" w:cs="Times New Roman"/>
                <w:sz w:val="24"/>
                <w:szCs w:val="24"/>
                <w:highlight w:val="green"/>
                <w:lang w:eastAsia="fr-FR"/>
              </w:rPr>
              <w:t>et accroitre les réseaux routiers</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797065B5" w14:textId="285B74BE"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Les pistes et rou</w:t>
            </w:r>
            <w:r w:rsidR="00871183" w:rsidRPr="0054668B">
              <w:rPr>
                <w:rFonts w:ascii="Times New Roman" w:eastAsia="Times New Roman" w:hAnsi="Times New Roman" w:cs="Times New Roman"/>
                <w:sz w:val="24"/>
                <w:szCs w:val="24"/>
                <w:highlight w:val="green"/>
                <w:lang w:eastAsia="fr-FR"/>
              </w:rPr>
              <w:t>tes rurales sont construites et</w:t>
            </w:r>
            <w:r w:rsidRPr="0054668B">
              <w:rPr>
                <w:rFonts w:ascii="Times New Roman" w:eastAsia="Times New Roman" w:hAnsi="Times New Roman" w:cs="Times New Roman"/>
                <w:sz w:val="24"/>
                <w:szCs w:val="24"/>
                <w:highlight w:val="green"/>
                <w:lang w:eastAsia="fr-FR"/>
              </w:rPr>
              <w:t xml:space="preserve"> entretenues</w:t>
            </w: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67FAB7EE"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Entretien des infrastructures rurales (Pistes rurales, Routes)</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86F03F3"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Routes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5F736A0"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1418" w:type="dxa"/>
            <w:gridSpan w:val="2"/>
            <w:tcBorders>
              <w:top w:val="single" w:sz="4" w:space="0" w:color="auto"/>
              <w:left w:val="single" w:sz="4" w:space="0" w:color="auto"/>
              <w:bottom w:val="single" w:sz="4" w:space="0" w:color="auto"/>
              <w:right w:val="single" w:sz="4" w:space="0" w:color="auto"/>
            </w:tcBorders>
            <w:noWrap/>
            <w:vAlign w:val="center"/>
            <w:hideMark/>
          </w:tcPr>
          <w:p w14:paraId="27F77E8E" w14:textId="2C2A0160" w:rsidR="008D32E6" w:rsidRPr="0054668B" w:rsidRDefault="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w:t>
            </w:r>
            <w:r w:rsidR="008D32E6" w:rsidRPr="0054668B">
              <w:rPr>
                <w:rFonts w:ascii="Times New Roman" w:eastAsia="Times New Roman" w:hAnsi="Times New Roman" w:cs="Times New Roman"/>
                <w:sz w:val="24"/>
                <w:szCs w:val="24"/>
                <w:highlight w:val="green"/>
                <w:lang w:eastAsia="fr-FR"/>
              </w:rPr>
              <w:t>ommune</w:t>
            </w:r>
            <w:r w:rsidRPr="0054668B">
              <w:rPr>
                <w:rFonts w:ascii="Times New Roman" w:eastAsia="Times New Roman" w:hAnsi="Times New Roman" w:cs="Times New Roman"/>
                <w:sz w:val="24"/>
                <w:szCs w:val="24"/>
                <w:highlight w:val="green"/>
                <w:lang w:eastAsia="fr-FR"/>
              </w:rPr>
              <w:t xml:space="preserve"> </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5CBECCC0"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1EC1C050"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9FB7962"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F6C608C"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4BC09A53"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r>
      <w:tr w:rsidR="008D32E6" w:rsidRPr="0054668B" w14:paraId="5F2291CA" w14:textId="77777777" w:rsidTr="004B21AD">
        <w:trPr>
          <w:trHeight w:val="1627"/>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45FAE7" w14:textId="77777777" w:rsidR="008D32E6" w:rsidRPr="0054668B" w:rsidRDefault="008D32E6">
            <w:pPr>
              <w:spacing w:after="0"/>
              <w:rPr>
                <w:rFonts w:ascii="Times New Roman" w:eastAsia="Times New Roman" w:hAnsi="Times New Roman" w:cs="Times New Roman"/>
                <w:sz w:val="24"/>
                <w:szCs w:val="24"/>
                <w:lang w:eastAsia="fr-F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8B753B9" w14:textId="77777777" w:rsidR="008D32E6" w:rsidRPr="0054668B" w:rsidRDefault="008D32E6">
            <w:pPr>
              <w:spacing w:after="0"/>
              <w:rPr>
                <w:rFonts w:ascii="Times New Roman" w:eastAsia="Times New Roman" w:hAnsi="Times New Roman" w:cs="Times New Roman"/>
                <w:sz w:val="24"/>
                <w:szCs w:val="24"/>
                <w:highlight w:val="green"/>
                <w:lang w:eastAsia="fr-FR"/>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1C13B7F3" w14:textId="77777777" w:rsidR="008D32E6" w:rsidRPr="0054668B" w:rsidRDefault="008D32E6">
            <w:pPr>
              <w:spacing w:after="0"/>
              <w:rPr>
                <w:rFonts w:ascii="Times New Roman" w:eastAsia="Times New Roman" w:hAnsi="Times New Roman" w:cs="Times New Roman"/>
                <w:sz w:val="24"/>
                <w:szCs w:val="24"/>
                <w:highlight w:val="green"/>
                <w:lang w:eastAsia="fr-FR"/>
              </w:rPr>
            </w:pP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3B84B3A7"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Construction des pistes rurales</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CECE75B"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Piste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747828"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4</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A32782A"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proofErr w:type="spellStart"/>
            <w:r w:rsidRPr="0054668B">
              <w:rPr>
                <w:rFonts w:ascii="Times New Roman" w:eastAsia="Times New Roman" w:hAnsi="Times New Roman" w:cs="Times New Roman"/>
                <w:sz w:val="24"/>
                <w:szCs w:val="24"/>
                <w:highlight w:val="green"/>
                <w:lang w:eastAsia="fr-FR"/>
              </w:rPr>
              <w:t>Maimakayiné-Makourdi</w:t>
            </w:r>
            <w:proofErr w:type="spellEnd"/>
            <w:r w:rsidRPr="0054668B">
              <w:rPr>
                <w:rFonts w:ascii="Times New Roman" w:eastAsia="Times New Roman" w:hAnsi="Times New Roman" w:cs="Times New Roman"/>
                <w:sz w:val="24"/>
                <w:szCs w:val="24"/>
                <w:highlight w:val="green"/>
                <w:lang w:eastAsia="fr-FR"/>
              </w:rPr>
              <w:t xml:space="preserve">, Dogon </w:t>
            </w:r>
            <w:proofErr w:type="spellStart"/>
            <w:r w:rsidRPr="0054668B">
              <w:rPr>
                <w:rFonts w:ascii="Times New Roman" w:eastAsia="Times New Roman" w:hAnsi="Times New Roman" w:cs="Times New Roman"/>
                <w:sz w:val="24"/>
                <w:szCs w:val="24"/>
                <w:highlight w:val="green"/>
                <w:lang w:eastAsia="fr-FR"/>
              </w:rPr>
              <w:t>Kiria</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Soucoucoutane</w:t>
            </w:r>
            <w:proofErr w:type="spellEnd"/>
            <w:r w:rsidRPr="0054668B">
              <w:rPr>
                <w:rFonts w:ascii="Times New Roman" w:eastAsia="Times New Roman" w:hAnsi="Times New Roman" w:cs="Times New Roman"/>
                <w:sz w:val="24"/>
                <w:szCs w:val="24"/>
                <w:highlight w:val="green"/>
                <w:lang w:eastAsia="fr-FR"/>
              </w:rPr>
              <w:t xml:space="preserve">, </w:t>
            </w:r>
            <w:proofErr w:type="spellStart"/>
            <w:r w:rsidRPr="0054668B">
              <w:rPr>
                <w:rFonts w:ascii="Times New Roman" w:eastAsia="Times New Roman" w:hAnsi="Times New Roman" w:cs="Times New Roman"/>
                <w:sz w:val="24"/>
                <w:szCs w:val="24"/>
                <w:highlight w:val="green"/>
                <w:lang w:eastAsia="fr-FR"/>
              </w:rPr>
              <w:t>Dongonkiria-Changnassou</w:t>
            </w:r>
            <w:proofErr w:type="spellEnd"/>
            <w:r w:rsidRPr="0054668B">
              <w:rPr>
                <w:rFonts w:ascii="Times New Roman" w:eastAsia="Times New Roman" w:hAnsi="Times New Roman" w:cs="Times New Roman"/>
                <w:sz w:val="24"/>
                <w:szCs w:val="24"/>
                <w:highlight w:val="green"/>
                <w:lang w:eastAsia="fr-FR"/>
              </w:rPr>
              <w:t xml:space="preserve"> et </w:t>
            </w:r>
            <w:proofErr w:type="spellStart"/>
            <w:r w:rsidRPr="0054668B">
              <w:rPr>
                <w:rFonts w:ascii="Times New Roman" w:eastAsia="Times New Roman" w:hAnsi="Times New Roman" w:cs="Times New Roman"/>
                <w:sz w:val="24"/>
                <w:szCs w:val="24"/>
                <w:highlight w:val="green"/>
                <w:lang w:eastAsia="fr-FR"/>
              </w:rPr>
              <w:t>Issakitchi</w:t>
            </w:r>
            <w:proofErr w:type="spellEnd"/>
            <w:r w:rsidRPr="0054668B">
              <w:rPr>
                <w:rFonts w:ascii="Times New Roman" w:eastAsia="Times New Roman" w:hAnsi="Times New Roman" w:cs="Times New Roman"/>
                <w:sz w:val="24"/>
                <w:szCs w:val="24"/>
                <w:highlight w:val="green"/>
                <w:lang w:eastAsia="fr-FR"/>
              </w:rPr>
              <w:t xml:space="preserve">-Dan </w:t>
            </w:r>
            <w:proofErr w:type="spellStart"/>
            <w:r w:rsidRPr="0054668B">
              <w:rPr>
                <w:rFonts w:ascii="Times New Roman" w:eastAsia="Times New Roman" w:hAnsi="Times New Roman" w:cs="Times New Roman"/>
                <w:sz w:val="24"/>
                <w:szCs w:val="24"/>
                <w:highlight w:val="green"/>
                <w:lang w:eastAsia="fr-FR"/>
              </w:rPr>
              <w:t>kassari</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6D38B0BB"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32E0EF18"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A413A9D"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372A381"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4FF7591D"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r>
      <w:tr w:rsidR="008D32E6" w:rsidRPr="0054668B" w14:paraId="31224C05" w14:textId="77777777" w:rsidTr="004B21AD">
        <w:trPr>
          <w:trHeight w:val="61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C3FCD92" w14:textId="77777777" w:rsidR="008D32E6" w:rsidRPr="0054668B" w:rsidRDefault="008D32E6">
            <w:pPr>
              <w:spacing w:after="0"/>
              <w:rPr>
                <w:rFonts w:ascii="Times New Roman" w:eastAsia="Times New Roman" w:hAnsi="Times New Roman" w:cs="Times New Roman"/>
                <w:sz w:val="24"/>
                <w:szCs w:val="24"/>
                <w:lang w:eastAsia="fr-F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6BE360D" w14:textId="77777777" w:rsidR="008D32E6" w:rsidRPr="0054668B" w:rsidRDefault="008D32E6">
            <w:pPr>
              <w:spacing w:after="0"/>
              <w:rPr>
                <w:rFonts w:ascii="Times New Roman" w:eastAsia="Times New Roman" w:hAnsi="Times New Roman" w:cs="Times New Roman"/>
                <w:sz w:val="24"/>
                <w:szCs w:val="24"/>
                <w:lang w:eastAsia="fr-FR"/>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0A2C6CAA" w14:textId="77777777" w:rsidR="008D32E6" w:rsidRPr="0054668B" w:rsidRDefault="008D32E6">
            <w:pPr>
              <w:spacing w:after="0"/>
              <w:rPr>
                <w:rFonts w:ascii="Times New Roman" w:eastAsia="Times New Roman" w:hAnsi="Times New Roman" w:cs="Times New Roman"/>
                <w:sz w:val="24"/>
                <w:szCs w:val="24"/>
                <w:lang w:eastAsia="fr-FR"/>
              </w:rPr>
            </w:pP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6551645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Bitumage de la latérite RN36</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E841CD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Route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D54961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10ECC98" w14:textId="1E036714" w:rsidR="008D32E6" w:rsidRPr="0054668B" w:rsidRDefault="00A4267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Réseau routier laté</w:t>
            </w:r>
            <w:r w:rsidR="008D32E6" w:rsidRPr="0054668B">
              <w:rPr>
                <w:rFonts w:ascii="Times New Roman" w:eastAsia="Times New Roman" w:hAnsi="Times New Roman" w:cs="Times New Roman"/>
                <w:sz w:val="24"/>
                <w:szCs w:val="24"/>
                <w:lang w:eastAsia="fr-FR"/>
              </w:rPr>
              <w:t>ritique RN36</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4FCBADB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53D374A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22E451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41C6B5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14E3A6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71183" w:rsidRPr="0054668B" w14:paraId="3A6118D9" w14:textId="77777777" w:rsidTr="00BF4219">
        <w:trPr>
          <w:trHeight w:val="61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BCB18D0"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09839D0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couverture médiatique et téléphonique</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192AB20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couverture médiatique et téléphonique est améliorée</w:t>
            </w: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15FC680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Renouvellement du matériel d’émission de la radio communautaire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F2FE6E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Matériel d’émission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BBA85B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gridSpan w:val="2"/>
            <w:tcBorders>
              <w:top w:val="single" w:sz="4" w:space="0" w:color="auto"/>
              <w:left w:val="single" w:sz="4" w:space="0" w:color="auto"/>
              <w:bottom w:val="single" w:sz="4" w:space="0" w:color="auto"/>
              <w:right w:val="single" w:sz="4" w:space="0" w:color="auto"/>
            </w:tcBorders>
            <w:noWrap/>
            <w:hideMark/>
          </w:tcPr>
          <w:p w14:paraId="7DA7E852" w14:textId="2E77D594"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2D889477"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6BB46AAD"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36D59B3"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516DC6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91233F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71183" w:rsidRPr="0054668B" w14:paraId="6B3B8035" w14:textId="77777777" w:rsidTr="00BF4219">
        <w:trPr>
          <w:trHeight w:val="61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A030F8E"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2788272"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04310A50"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686549B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du personnel de la radio</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0C9191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DD36E2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1418" w:type="dxa"/>
            <w:gridSpan w:val="2"/>
            <w:tcBorders>
              <w:top w:val="single" w:sz="4" w:space="0" w:color="auto"/>
              <w:left w:val="single" w:sz="4" w:space="0" w:color="auto"/>
              <w:bottom w:val="single" w:sz="4" w:space="0" w:color="auto"/>
              <w:right w:val="single" w:sz="4" w:space="0" w:color="auto"/>
            </w:tcBorders>
            <w:noWrap/>
            <w:hideMark/>
          </w:tcPr>
          <w:p w14:paraId="0334B060" w14:textId="06FA2E1C"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175EF1D3" w14:textId="77777777" w:rsidR="00871183" w:rsidRPr="0054668B" w:rsidRDefault="00871183" w:rsidP="00871183">
            <w:pPr>
              <w:rPr>
                <w:rFonts w:ascii="Times New Roman" w:eastAsia="Times New Roman" w:hAnsi="Times New Roman" w:cs="Times New Roman"/>
                <w:sz w:val="24"/>
                <w:szCs w:val="24"/>
                <w:lang w:eastAsia="fr-FR"/>
              </w:rPr>
            </w:pP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306FDFC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EE9BC8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7F14C1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7F012D80"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71183" w:rsidRPr="0054668B" w14:paraId="4C66634D" w14:textId="77777777" w:rsidTr="00BF4219">
        <w:trPr>
          <w:trHeight w:val="1627"/>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4B26311"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A8F8015"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5E317799" w14:textId="77777777" w:rsidR="00871183" w:rsidRPr="0054668B" w:rsidRDefault="00871183" w:rsidP="00871183">
            <w:pPr>
              <w:spacing w:after="0"/>
              <w:rPr>
                <w:rFonts w:ascii="Times New Roman" w:eastAsia="Times New Roman" w:hAnsi="Times New Roman" w:cs="Times New Roman"/>
                <w:sz w:val="24"/>
                <w:szCs w:val="24"/>
                <w:lang w:eastAsia="fr-FR"/>
              </w:rPr>
            </w:pP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2AC61DD9" w14:textId="7F812B6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Réalisation des plaidoyers pour le renforcement de la couverture de la radio et télévision nationale, et communication en téléphonie mobile (Niger </w:t>
            </w:r>
            <w:r w:rsidR="00A4267C" w:rsidRPr="0054668B">
              <w:rPr>
                <w:rFonts w:ascii="Times New Roman" w:eastAsia="Times New Roman" w:hAnsi="Times New Roman" w:cs="Times New Roman"/>
                <w:sz w:val="24"/>
                <w:szCs w:val="24"/>
                <w:lang w:eastAsia="fr-FR"/>
              </w:rPr>
              <w:t>Télécoms</w:t>
            </w:r>
            <w:r w:rsidRPr="0054668B">
              <w:rPr>
                <w:rFonts w:ascii="Times New Roman" w:eastAsia="Times New Roman" w:hAnsi="Times New Roman" w:cs="Times New Roman"/>
                <w:sz w:val="24"/>
                <w:szCs w:val="24"/>
                <w:lang w:eastAsia="fr-FR"/>
              </w:rPr>
              <w:t xml:space="preserve">) dans la commune.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D73CB9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5593A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gridSpan w:val="2"/>
            <w:tcBorders>
              <w:top w:val="single" w:sz="4" w:space="0" w:color="auto"/>
              <w:left w:val="single" w:sz="4" w:space="0" w:color="auto"/>
              <w:bottom w:val="single" w:sz="4" w:space="0" w:color="auto"/>
              <w:right w:val="single" w:sz="4" w:space="0" w:color="auto"/>
            </w:tcBorders>
            <w:noWrap/>
            <w:hideMark/>
          </w:tcPr>
          <w:p w14:paraId="240E51ED" w14:textId="70DF15AA"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5469A5EC"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740F2ABE"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4E7BD5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956EE32"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6FCD439"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71183" w:rsidRPr="0054668B" w14:paraId="54F7601E" w14:textId="77777777" w:rsidTr="00BF4219">
        <w:trPr>
          <w:trHeight w:val="610"/>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0EFC5D96"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Energie</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029F0A7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le taux d’électrification de la commune</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2A60B824"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taux d’électrification de la commune est amélioré</w:t>
            </w: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5B85192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Installation des lampadaires solaires dans les gros villages</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C235A2B" w14:textId="079D5243"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Villages à Lampadaires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46EB68"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1418" w:type="dxa"/>
            <w:gridSpan w:val="2"/>
            <w:tcBorders>
              <w:top w:val="single" w:sz="4" w:space="0" w:color="auto"/>
              <w:left w:val="single" w:sz="4" w:space="0" w:color="auto"/>
              <w:bottom w:val="single" w:sz="4" w:space="0" w:color="auto"/>
              <w:right w:val="single" w:sz="4" w:space="0" w:color="auto"/>
            </w:tcBorders>
            <w:noWrap/>
            <w:hideMark/>
          </w:tcPr>
          <w:p w14:paraId="22C1A8B5" w14:textId="2BCCD57A"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7A71FCD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01FEDE0B"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2998F62F"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C2926AA"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1BD4471" w14:textId="77777777" w:rsidR="00871183" w:rsidRPr="0054668B" w:rsidRDefault="00871183" w:rsidP="00871183">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D32E6" w:rsidRPr="0054668B" w14:paraId="26E92E00" w14:textId="77777777" w:rsidTr="004B21AD">
        <w:trPr>
          <w:trHeight w:val="61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12F3A2A" w14:textId="77777777" w:rsidR="008D32E6" w:rsidRPr="0054668B" w:rsidRDefault="008D32E6">
            <w:pPr>
              <w:spacing w:after="0"/>
              <w:rPr>
                <w:rFonts w:ascii="Times New Roman" w:eastAsia="Times New Roman" w:hAnsi="Times New Roman" w:cs="Times New Roman"/>
                <w:sz w:val="24"/>
                <w:szCs w:val="24"/>
                <w:lang w:eastAsia="fr-F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BD730E0" w14:textId="77777777" w:rsidR="008D32E6" w:rsidRPr="0054668B" w:rsidRDefault="008D32E6">
            <w:pPr>
              <w:spacing w:after="0"/>
              <w:rPr>
                <w:rFonts w:ascii="Times New Roman" w:eastAsia="Times New Roman" w:hAnsi="Times New Roman" w:cs="Times New Roman"/>
                <w:sz w:val="24"/>
                <w:szCs w:val="24"/>
                <w:lang w:eastAsia="fr-FR"/>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097AF67E" w14:textId="77777777" w:rsidR="008D32E6" w:rsidRPr="0054668B" w:rsidRDefault="008D32E6">
            <w:pPr>
              <w:spacing w:after="0"/>
              <w:rPr>
                <w:rFonts w:ascii="Times New Roman" w:eastAsia="Times New Roman" w:hAnsi="Times New Roman" w:cs="Times New Roman"/>
                <w:sz w:val="24"/>
                <w:szCs w:val="24"/>
                <w:lang w:eastAsia="fr-FR"/>
              </w:rPr>
            </w:pP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4D4EEFA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Extension du réseau électrique de </w:t>
            </w:r>
            <w:proofErr w:type="spellStart"/>
            <w:r w:rsidRPr="0054668B">
              <w:rPr>
                <w:rFonts w:ascii="Times New Roman" w:eastAsia="Times New Roman" w:hAnsi="Times New Roman" w:cs="Times New Roman"/>
                <w:sz w:val="24"/>
                <w:szCs w:val="24"/>
                <w:lang w:eastAsia="fr-FR"/>
              </w:rPr>
              <w:t>Dogonkiria</w:t>
            </w:r>
            <w:proofErr w:type="spellEnd"/>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84CB62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Compteur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1F3EF5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1418" w:type="dxa"/>
            <w:gridSpan w:val="2"/>
            <w:tcBorders>
              <w:top w:val="single" w:sz="4" w:space="0" w:color="auto"/>
              <w:left w:val="single" w:sz="4" w:space="0" w:color="auto"/>
              <w:bottom w:val="single" w:sz="4" w:space="0" w:color="auto"/>
              <w:right w:val="single" w:sz="4" w:space="0" w:color="auto"/>
            </w:tcBorders>
            <w:noWrap/>
            <w:vAlign w:val="center"/>
            <w:hideMark/>
          </w:tcPr>
          <w:p w14:paraId="6632F21E"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4B7F443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6C699BB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2A88C21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B8A756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9C7893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r>
      <w:tr w:rsidR="008D32E6" w:rsidRPr="0054668B" w14:paraId="5D5E0DD6" w14:textId="77777777" w:rsidTr="004B21AD">
        <w:trPr>
          <w:trHeight w:val="61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A966FFE" w14:textId="77777777" w:rsidR="008D32E6" w:rsidRPr="0054668B" w:rsidRDefault="008D32E6">
            <w:pPr>
              <w:spacing w:after="0"/>
              <w:rPr>
                <w:rFonts w:ascii="Times New Roman" w:eastAsia="Times New Roman" w:hAnsi="Times New Roman" w:cs="Times New Roman"/>
                <w:sz w:val="24"/>
                <w:szCs w:val="24"/>
                <w:lang w:eastAsia="fr-F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85353BD" w14:textId="77777777" w:rsidR="008D32E6" w:rsidRPr="0054668B" w:rsidRDefault="008D32E6">
            <w:pPr>
              <w:spacing w:after="0"/>
              <w:rPr>
                <w:rFonts w:ascii="Times New Roman" w:eastAsia="Times New Roman" w:hAnsi="Times New Roman" w:cs="Times New Roman"/>
                <w:sz w:val="24"/>
                <w:szCs w:val="24"/>
                <w:lang w:eastAsia="fr-FR"/>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0FC06C27" w14:textId="77777777" w:rsidR="008D32E6" w:rsidRPr="0054668B" w:rsidRDefault="008D32E6">
            <w:pPr>
              <w:spacing w:after="0"/>
              <w:rPr>
                <w:rFonts w:ascii="Times New Roman" w:eastAsia="Times New Roman" w:hAnsi="Times New Roman" w:cs="Times New Roman"/>
                <w:sz w:val="24"/>
                <w:szCs w:val="24"/>
                <w:lang w:eastAsia="fr-FR"/>
              </w:rPr>
            </w:pPr>
          </w:p>
        </w:tc>
        <w:tc>
          <w:tcPr>
            <w:tcW w:w="3551" w:type="dxa"/>
            <w:gridSpan w:val="3"/>
            <w:tcBorders>
              <w:top w:val="single" w:sz="4" w:space="0" w:color="auto"/>
              <w:left w:val="single" w:sz="4" w:space="0" w:color="auto"/>
              <w:bottom w:val="single" w:sz="4" w:space="0" w:color="auto"/>
              <w:right w:val="single" w:sz="4" w:space="0" w:color="auto"/>
            </w:tcBorders>
            <w:vAlign w:val="center"/>
            <w:hideMark/>
          </w:tcPr>
          <w:p w14:paraId="6401DC9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 des gros villages</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679B26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5BDEFC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12A5C29A" w14:textId="32BAB52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w:t>
            </w:r>
            <w:r w:rsidR="00A4267C"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7C273EB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089E229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5A0C2C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35C5B2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921B65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bl>
    <w:p w14:paraId="7C45B4D6"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1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3"/>
        <w:gridCol w:w="1701"/>
        <w:gridCol w:w="1701"/>
        <w:gridCol w:w="3480"/>
        <w:gridCol w:w="63"/>
        <w:gridCol w:w="1226"/>
        <w:gridCol w:w="46"/>
        <w:gridCol w:w="995"/>
        <w:gridCol w:w="1393"/>
        <w:gridCol w:w="27"/>
        <w:gridCol w:w="689"/>
        <w:gridCol w:w="19"/>
        <w:gridCol w:w="709"/>
        <w:gridCol w:w="572"/>
        <w:gridCol w:w="709"/>
        <w:gridCol w:w="7"/>
        <w:gridCol w:w="702"/>
      </w:tblGrid>
      <w:tr w:rsidR="008D32E6" w:rsidRPr="0054668B" w14:paraId="507C3480" w14:textId="77777777" w:rsidTr="004B21AD">
        <w:trPr>
          <w:trHeight w:val="60"/>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9377DB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0DF8937"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A9FB66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480" w:type="dxa"/>
            <w:vMerge w:val="restart"/>
            <w:tcBorders>
              <w:top w:val="single" w:sz="4" w:space="0" w:color="auto"/>
              <w:left w:val="single" w:sz="4" w:space="0" w:color="auto"/>
              <w:bottom w:val="single" w:sz="4" w:space="0" w:color="auto"/>
              <w:right w:val="single" w:sz="4" w:space="0" w:color="auto"/>
            </w:tcBorders>
            <w:vAlign w:val="center"/>
            <w:hideMark/>
          </w:tcPr>
          <w:p w14:paraId="7C24984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2F3D15A"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4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EB31FD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393" w:type="dxa"/>
            <w:vMerge w:val="restart"/>
            <w:tcBorders>
              <w:top w:val="single" w:sz="4" w:space="0" w:color="auto"/>
              <w:left w:val="single" w:sz="4" w:space="0" w:color="auto"/>
              <w:bottom w:val="single" w:sz="4" w:space="0" w:color="auto"/>
              <w:right w:val="single" w:sz="4" w:space="0" w:color="auto"/>
            </w:tcBorders>
            <w:vAlign w:val="center"/>
            <w:hideMark/>
          </w:tcPr>
          <w:p w14:paraId="38DA6E0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434" w:type="dxa"/>
            <w:gridSpan w:val="8"/>
            <w:tcBorders>
              <w:top w:val="single" w:sz="4" w:space="0" w:color="auto"/>
              <w:left w:val="single" w:sz="4" w:space="0" w:color="auto"/>
              <w:bottom w:val="single" w:sz="4" w:space="0" w:color="auto"/>
              <w:right w:val="single" w:sz="4" w:space="0" w:color="auto"/>
            </w:tcBorders>
            <w:noWrap/>
            <w:vAlign w:val="center"/>
            <w:hideMark/>
          </w:tcPr>
          <w:p w14:paraId="2EBAD4A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2823BBEE" w14:textId="77777777" w:rsidTr="004B21AD">
        <w:trPr>
          <w:trHeight w:val="60"/>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47F6F0AF"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7C4FC6"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0D55D8"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480" w:type="dxa"/>
            <w:vMerge/>
            <w:tcBorders>
              <w:top w:val="single" w:sz="4" w:space="0" w:color="auto"/>
              <w:left w:val="single" w:sz="4" w:space="0" w:color="auto"/>
              <w:bottom w:val="single" w:sz="4" w:space="0" w:color="auto"/>
              <w:right w:val="single" w:sz="4" w:space="0" w:color="auto"/>
            </w:tcBorders>
            <w:vAlign w:val="center"/>
            <w:hideMark/>
          </w:tcPr>
          <w:p w14:paraId="45A2FD0F"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14:paraId="18D30E2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14:paraId="73D1CE1E"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14:paraId="52DD55B3"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16" w:type="dxa"/>
            <w:gridSpan w:val="2"/>
            <w:tcBorders>
              <w:top w:val="single" w:sz="4" w:space="0" w:color="auto"/>
              <w:left w:val="single" w:sz="4" w:space="0" w:color="auto"/>
              <w:bottom w:val="single" w:sz="4" w:space="0" w:color="auto"/>
              <w:right w:val="single" w:sz="4" w:space="0" w:color="auto"/>
            </w:tcBorders>
            <w:noWrap/>
            <w:vAlign w:val="center"/>
            <w:hideMark/>
          </w:tcPr>
          <w:p w14:paraId="102D9729"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728" w:type="dxa"/>
            <w:gridSpan w:val="2"/>
            <w:tcBorders>
              <w:top w:val="single" w:sz="4" w:space="0" w:color="auto"/>
              <w:left w:val="single" w:sz="4" w:space="0" w:color="auto"/>
              <w:bottom w:val="single" w:sz="4" w:space="0" w:color="auto"/>
              <w:right w:val="single" w:sz="4" w:space="0" w:color="auto"/>
            </w:tcBorders>
            <w:noWrap/>
            <w:vAlign w:val="center"/>
            <w:hideMark/>
          </w:tcPr>
          <w:p w14:paraId="400CBF49"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413209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716" w:type="dxa"/>
            <w:gridSpan w:val="2"/>
            <w:tcBorders>
              <w:top w:val="single" w:sz="4" w:space="0" w:color="auto"/>
              <w:left w:val="single" w:sz="4" w:space="0" w:color="auto"/>
              <w:bottom w:val="single" w:sz="4" w:space="0" w:color="auto"/>
              <w:right w:val="single" w:sz="4" w:space="0" w:color="auto"/>
            </w:tcBorders>
            <w:noWrap/>
            <w:vAlign w:val="center"/>
            <w:hideMark/>
          </w:tcPr>
          <w:p w14:paraId="2CD74A1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A41C4B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150C1516" w14:textId="77777777" w:rsidTr="004B21AD">
        <w:trPr>
          <w:trHeight w:val="100"/>
        </w:trPr>
        <w:tc>
          <w:tcPr>
            <w:tcW w:w="15172" w:type="dxa"/>
            <w:gridSpan w:val="1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DED5613" w14:textId="77777777" w:rsidR="008D32E6" w:rsidRPr="0054668B" w:rsidRDefault="008D32E6">
            <w:pPr>
              <w:spacing w:after="0" w:line="240" w:lineRule="auto"/>
              <w:jc w:val="center"/>
              <w:rPr>
                <w:rFonts w:ascii="Times New Roman" w:eastAsiaTheme="minorHAnsi" w:hAnsi="Times New Roman" w:cs="Times New Roman"/>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871183" w:rsidRPr="0054668B" w14:paraId="6F3A1A9E" w14:textId="77777777" w:rsidTr="00BF4219">
        <w:trPr>
          <w:trHeight w:val="837"/>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B919BFA"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Gestion des catastrophes et changement climatique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C197506"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Augmenter la résilience de la population face aux crises, aux catastrophes et aux changements climatiques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7AB51A8"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Les OSV et SCAP/RU sont fonctionnelles </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726851DA"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Mise en place des SCAP/RU au niveau des villages </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2718FE66"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SCAP/RU</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4E45F9B"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51</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48347AE6" w14:textId="4292E04E"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205BAF3C"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85E56ED"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5639C2E6"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0F6D4B0"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184A2354"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r>
      <w:tr w:rsidR="00871183" w:rsidRPr="0054668B" w14:paraId="63A96943" w14:textId="77777777" w:rsidTr="00BF4219">
        <w:trPr>
          <w:trHeight w:val="531"/>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231C0138"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4678D1A"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39CC410"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001A5456"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Renforcement des capacités des OSV et des SCAP/RU</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0D221567"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6F9BBFB2"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45160F7B" w14:textId="6E001CF0"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7A5CCE1A"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55BB547"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A464C1F"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E3073F"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199C863"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r>
      <w:tr w:rsidR="00871183" w:rsidRPr="0054668B" w14:paraId="23411FD9"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75380D5F"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65F425"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C53E205"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5912A499"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Appui au fonctionnement de l'OSV </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3B4156B4"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Appui</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54A7F80E"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4AE4018F" w14:textId="14520788"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281CA7F0"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E63659F"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63E70E1"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47D6C23"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AAA530E"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r>
      <w:tr w:rsidR="00871183" w:rsidRPr="0054668B" w14:paraId="111BAF5B"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146F808E"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4A38E52"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197A53F"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11AB4A57"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Appui au fonctionnement des SCAP/RU</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734FA705"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Appui</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51C76C97"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305</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6A9DCDC5" w14:textId="1F97666B"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42EBF481"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61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10FCEF4"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61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6835B88"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61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85B31AA"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61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D8D4EFA"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61</w:t>
            </w:r>
          </w:p>
        </w:tc>
      </w:tr>
      <w:tr w:rsidR="00871183" w:rsidRPr="0054668B" w14:paraId="6B499C55"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6E22E410"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9427E2"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DCADC80" w14:textId="77777777" w:rsidR="00871183" w:rsidRPr="0054668B" w:rsidRDefault="00871183" w:rsidP="00871183">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3A79D458"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Mise en place d’un fonds d’urgence</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ED4167F"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Fonds d'urgence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597000DE"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38DE32DE" w14:textId="67716090"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3F524FE8"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3D04847"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871B331"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CF4521E"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3FF115C" w14:textId="77777777" w:rsidR="00871183" w:rsidRPr="0054668B" w:rsidRDefault="00871183" w:rsidP="00871183">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r>
      <w:tr w:rsidR="008D32E6" w:rsidRPr="0054668B" w14:paraId="3819CC09" w14:textId="77777777" w:rsidTr="004B21AD">
        <w:trPr>
          <w:trHeight w:val="840"/>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1FF65A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Jeunesse et sport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DEAE25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Promouvoir le développement de la culture, des sports et de la jeunesse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6F96843" w14:textId="4FAE17C0"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développement de la culture</w:t>
            </w:r>
            <w:r w:rsidR="00034AA6" w:rsidRPr="0054668B">
              <w:rPr>
                <w:rFonts w:ascii="Times New Roman" w:eastAsia="Times New Roman" w:hAnsi="Times New Roman" w:cs="Times New Roman"/>
                <w:sz w:val="24"/>
                <w:szCs w:val="24"/>
                <w:lang w:eastAsia="fr-FR"/>
              </w:rPr>
              <w:t>, des sports et de la jeunesse </w:t>
            </w:r>
            <w:r w:rsidRPr="0054668B">
              <w:rPr>
                <w:rFonts w:ascii="Times New Roman" w:eastAsia="Times New Roman" w:hAnsi="Times New Roman" w:cs="Times New Roman"/>
                <w:sz w:val="24"/>
                <w:szCs w:val="24"/>
                <w:lang w:eastAsia="fr-FR"/>
              </w:rPr>
              <w:t>est promu</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5921C89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Rendre effectif le fonctionnement du centre de formation au métier (CFM) pour les jeunes y compris ceux en situation d’handicape</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0018A18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CFM</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BF9374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20" w:type="dxa"/>
            <w:gridSpan w:val="2"/>
            <w:tcBorders>
              <w:top w:val="single" w:sz="4" w:space="0" w:color="auto"/>
              <w:left w:val="single" w:sz="4" w:space="0" w:color="auto"/>
              <w:bottom w:val="single" w:sz="4" w:space="0" w:color="auto"/>
              <w:right w:val="single" w:sz="4" w:space="0" w:color="auto"/>
            </w:tcBorders>
            <w:noWrap/>
            <w:vAlign w:val="center"/>
            <w:hideMark/>
          </w:tcPr>
          <w:p w14:paraId="32CB1922"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348FE92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FF0085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67C813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175063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17D89B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D32E6" w:rsidRPr="0054668B" w14:paraId="4BAC3B79" w14:textId="77777777" w:rsidTr="004B21AD">
        <w:trPr>
          <w:trHeight w:val="555"/>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50B54DD6"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677D90B"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ECE4DB7" w14:textId="77777777" w:rsidR="008D32E6" w:rsidRPr="0054668B" w:rsidRDefault="008D32E6">
            <w:pPr>
              <w:spacing w:after="0"/>
              <w:rPr>
                <w:rFonts w:ascii="Times New Roman" w:eastAsia="Times New Roman" w:hAnsi="Times New Roman" w:cs="Times New Roman"/>
                <w:sz w:val="24"/>
                <w:szCs w:val="24"/>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5B8853B3" w14:textId="77C16BAF" w:rsidR="008D32E6" w:rsidRPr="0054668B" w:rsidRDefault="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w:t>
            </w:r>
            <w:r w:rsidR="008D32E6" w:rsidRPr="0054668B">
              <w:rPr>
                <w:rFonts w:ascii="Times New Roman" w:eastAsia="Times New Roman" w:hAnsi="Times New Roman" w:cs="Times New Roman"/>
                <w:sz w:val="24"/>
                <w:szCs w:val="24"/>
                <w:lang w:eastAsia="fr-FR"/>
              </w:rPr>
              <w:t xml:space="preserve">des centres d’animation et de lecture publique (Bibliothèque) </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17FFDB49" w14:textId="4CFE7B64" w:rsidR="008D32E6" w:rsidRPr="0054668B" w:rsidRDefault="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Bibliothèque </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D8C508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20" w:type="dxa"/>
            <w:gridSpan w:val="2"/>
            <w:tcBorders>
              <w:top w:val="single" w:sz="4" w:space="0" w:color="auto"/>
              <w:left w:val="single" w:sz="4" w:space="0" w:color="auto"/>
              <w:bottom w:val="single" w:sz="4" w:space="0" w:color="auto"/>
              <w:right w:val="single" w:sz="4" w:space="0" w:color="auto"/>
            </w:tcBorders>
            <w:noWrap/>
            <w:vAlign w:val="center"/>
            <w:hideMark/>
          </w:tcPr>
          <w:p w14:paraId="1AF9BF5B"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7A2ED30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161E27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533A016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355280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4EDA3A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D32E6" w:rsidRPr="0054668B" w14:paraId="18F7E451" w14:textId="77777777" w:rsidTr="004B21AD">
        <w:trPr>
          <w:trHeight w:val="429"/>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297269D3"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5528777"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A23A277" w14:textId="77777777" w:rsidR="008D32E6" w:rsidRPr="0054668B" w:rsidRDefault="008D32E6">
            <w:pPr>
              <w:spacing w:after="0"/>
              <w:rPr>
                <w:rFonts w:ascii="Times New Roman" w:eastAsia="Times New Roman" w:hAnsi="Times New Roman" w:cs="Times New Roman"/>
                <w:sz w:val="24"/>
                <w:szCs w:val="24"/>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741C9EF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d’une ligne de crédit pour l’entreprenariat de jeunes.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090AA37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Ligne de crédit</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782D3E3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20" w:type="dxa"/>
            <w:gridSpan w:val="2"/>
            <w:tcBorders>
              <w:top w:val="single" w:sz="4" w:space="0" w:color="auto"/>
              <w:left w:val="single" w:sz="4" w:space="0" w:color="auto"/>
              <w:bottom w:val="single" w:sz="4" w:space="0" w:color="auto"/>
              <w:right w:val="single" w:sz="4" w:space="0" w:color="auto"/>
            </w:tcBorders>
            <w:noWrap/>
            <w:vAlign w:val="center"/>
            <w:hideMark/>
          </w:tcPr>
          <w:p w14:paraId="7AB933E6" w14:textId="5F516998" w:rsidR="008D32E6" w:rsidRPr="0054668B" w:rsidRDefault="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2E08F01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7EEC39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DD19A8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D20C78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D93C4F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D32E6" w:rsidRPr="0054668B" w14:paraId="0C72CA6A" w14:textId="77777777" w:rsidTr="004B21AD">
        <w:trPr>
          <w:trHeight w:val="816"/>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78FEADD2"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5F4C8B"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C08690F" w14:textId="77777777" w:rsidR="008D32E6" w:rsidRPr="0054668B" w:rsidRDefault="008D32E6">
            <w:pPr>
              <w:spacing w:after="0"/>
              <w:rPr>
                <w:rFonts w:ascii="Times New Roman" w:eastAsia="Times New Roman" w:hAnsi="Times New Roman" w:cs="Times New Roman"/>
                <w:sz w:val="24"/>
                <w:szCs w:val="24"/>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59B321E4" w14:textId="4F93ADDD"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des terrains de sport (foot, hand, volet, </w:t>
            </w:r>
            <w:proofErr w:type="spellStart"/>
            <w:r w:rsidRPr="0054668B">
              <w:rPr>
                <w:rFonts w:ascii="Times New Roman" w:eastAsia="Times New Roman" w:hAnsi="Times New Roman" w:cs="Times New Roman"/>
                <w:sz w:val="24"/>
                <w:szCs w:val="24"/>
                <w:lang w:eastAsia="fr-FR"/>
              </w:rPr>
              <w:t>taekondo</w:t>
            </w:r>
            <w:proofErr w:type="spellEnd"/>
            <w:r w:rsidRPr="0054668B">
              <w:rPr>
                <w:rFonts w:ascii="Times New Roman" w:eastAsia="Times New Roman" w:hAnsi="Times New Roman" w:cs="Times New Roman"/>
                <w:sz w:val="24"/>
                <w:szCs w:val="24"/>
                <w:lang w:eastAsia="fr-FR"/>
              </w:rPr>
              <w:t>)</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4827FF92" w14:textId="297EF5DB" w:rsidR="008D32E6" w:rsidRPr="0054668B" w:rsidRDefault="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Terrains</w:t>
            </w:r>
            <w:r w:rsidR="008D32E6" w:rsidRPr="0054668B">
              <w:rPr>
                <w:rFonts w:ascii="Times New Roman" w:eastAsia="Times New Roman" w:hAnsi="Times New Roman" w:cs="Times New Roman"/>
                <w:sz w:val="24"/>
                <w:szCs w:val="24"/>
                <w:lang w:eastAsia="fr-FR"/>
              </w:rPr>
              <w:t xml:space="preserve"> de sport</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184526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14:paraId="0C5A8633"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07DB164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AF1E9F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2DA9C2E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4A81DC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08AEB5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40441463" w14:textId="77777777" w:rsidTr="004B21AD">
        <w:trPr>
          <w:trHeight w:val="1000"/>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2ACBF044"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CCD3D89"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8BEB2FF" w14:textId="77777777" w:rsidR="008D32E6" w:rsidRPr="0054668B" w:rsidRDefault="008D32E6">
            <w:pPr>
              <w:spacing w:after="0"/>
              <w:rPr>
                <w:rFonts w:ascii="Times New Roman" w:eastAsia="Times New Roman" w:hAnsi="Times New Roman" w:cs="Times New Roman"/>
                <w:sz w:val="24"/>
                <w:szCs w:val="24"/>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66E5AEC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clubs villageois de sport (foot, hand, volet.)</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146F402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AFD81B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14:paraId="3A66505A"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Dogonkiria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lastRenderedPageBreak/>
              <w:t>Koutoumbou</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022564B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F966A8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882461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8C6D66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F1C6B1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8D32E6" w:rsidRPr="0054668B" w14:paraId="0656D50C" w14:textId="77777777" w:rsidTr="004B21AD">
        <w:trPr>
          <w:trHeight w:val="1224"/>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0ECEF010"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DC3DFA" w14:textId="77777777" w:rsidR="008D32E6" w:rsidRPr="0054668B" w:rsidRDefault="008D32E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3426116" w14:textId="77777777" w:rsidR="008D32E6" w:rsidRPr="0054668B" w:rsidRDefault="008D32E6">
            <w:pPr>
              <w:spacing w:after="0"/>
              <w:rPr>
                <w:rFonts w:ascii="Times New Roman" w:eastAsia="Times New Roman" w:hAnsi="Times New Roman" w:cs="Times New Roman"/>
                <w:sz w:val="24"/>
                <w:szCs w:val="24"/>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4493447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clubs villageois de sport (foot, hand, volet, etc.)</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0B72B6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6E09E16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14:paraId="0C18AFA5" w14:textId="77777777" w:rsidR="008D32E6" w:rsidRPr="0054668B" w:rsidRDefault="008D32E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Dogonkiria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Koutoumbou</w:t>
            </w:r>
            <w:proofErr w:type="spellEnd"/>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2A16F93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E63E6F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9A02A6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086C23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CD5EFA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bl>
    <w:p w14:paraId="4C37F3DE"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1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3"/>
        <w:gridCol w:w="1701"/>
        <w:gridCol w:w="1701"/>
        <w:gridCol w:w="3480"/>
        <w:gridCol w:w="63"/>
        <w:gridCol w:w="1226"/>
        <w:gridCol w:w="46"/>
        <w:gridCol w:w="995"/>
        <w:gridCol w:w="1393"/>
        <w:gridCol w:w="27"/>
        <w:gridCol w:w="689"/>
        <w:gridCol w:w="19"/>
        <w:gridCol w:w="709"/>
        <w:gridCol w:w="572"/>
        <w:gridCol w:w="709"/>
        <w:gridCol w:w="7"/>
        <w:gridCol w:w="702"/>
      </w:tblGrid>
      <w:tr w:rsidR="008D32E6" w:rsidRPr="0054668B" w14:paraId="04F657B0" w14:textId="77777777" w:rsidTr="004B21AD">
        <w:trPr>
          <w:trHeight w:val="60"/>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993629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639232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9056349"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480" w:type="dxa"/>
            <w:vMerge w:val="restart"/>
            <w:tcBorders>
              <w:top w:val="single" w:sz="4" w:space="0" w:color="auto"/>
              <w:left w:val="single" w:sz="4" w:space="0" w:color="auto"/>
              <w:bottom w:val="single" w:sz="4" w:space="0" w:color="auto"/>
              <w:right w:val="single" w:sz="4" w:space="0" w:color="auto"/>
            </w:tcBorders>
            <w:vAlign w:val="center"/>
            <w:hideMark/>
          </w:tcPr>
          <w:p w14:paraId="7EBEA721"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31EA55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4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9BA845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393" w:type="dxa"/>
            <w:vMerge w:val="restart"/>
            <w:tcBorders>
              <w:top w:val="single" w:sz="4" w:space="0" w:color="auto"/>
              <w:left w:val="single" w:sz="4" w:space="0" w:color="auto"/>
              <w:bottom w:val="single" w:sz="4" w:space="0" w:color="auto"/>
              <w:right w:val="single" w:sz="4" w:space="0" w:color="auto"/>
            </w:tcBorders>
            <w:vAlign w:val="center"/>
            <w:hideMark/>
          </w:tcPr>
          <w:p w14:paraId="03753B8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434" w:type="dxa"/>
            <w:gridSpan w:val="8"/>
            <w:tcBorders>
              <w:top w:val="single" w:sz="4" w:space="0" w:color="auto"/>
              <w:left w:val="single" w:sz="4" w:space="0" w:color="auto"/>
              <w:bottom w:val="single" w:sz="4" w:space="0" w:color="auto"/>
              <w:right w:val="single" w:sz="4" w:space="0" w:color="auto"/>
            </w:tcBorders>
            <w:noWrap/>
            <w:vAlign w:val="center"/>
            <w:hideMark/>
          </w:tcPr>
          <w:p w14:paraId="43789B9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53FC33CF" w14:textId="77777777" w:rsidTr="004B21AD">
        <w:trPr>
          <w:trHeight w:val="60"/>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798EAE43"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1C02A70"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428EC51"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480" w:type="dxa"/>
            <w:vMerge/>
            <w:tcBorders>
              <w:top w:val="single" w:sz="4" w:space="0" w:color="auto"/>
              <w:left w:val="single" w:sz="4" w:space="0" w:color="auto"/>
              <w:bottom w:val="single" w:sz="4" w:space="0" w:color="auto"/>
              <w:right w:val="single" w:sz="4" w:space="0" w:color="auto"/>
            </w:tcBorders>
            <w:vAlign w:val="center"/>
            <w:hideMark/>
          </w:tcPr>
          <w:p w14:paraId="60FED357"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14:paraId="2AFE8A72"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14:paraId="02120917"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14:paraId="08F36A63"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716" w:type="dxa"/>
            <w:gridSpan w:val="2"/>
            <w:tcBorders>
              <w:top w:val="single" w:sz="4" w:space="0" w:color="auto"/>
              <w:left w:val="single" w:sz="4" w:space="0" w:color="auto"/>
              <w:bottom w:val="single" w:sz="4" w:space="0" w:color="auto"/>
              <w:right w:val="single" w:sz="4" w:space="0" w:color="auto"/>
            </w:tcBorders>
            <w:noWrap/>
            <w:vAlign w:val="center"/>
            <w:hideMark/>
          </w:tcPr>
          <w:p w14:paraId="7D44FFD3"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728" w:type="dxa"/>
            <w:gridSpan w:val="2"/>
            <w:tcBorders>
              <w:top w:val="single" w:sz="4" w:space="0" w:color="auto"/>
              <w:left w:val="single" w:sz="4" w:space="0" w:color="auto"/>
              <w:bottom w:val="single" w:sz="4" w:space="0" w:color="auto"/>
              <w:right w:val="single" w:sz="4" w:space="0" w:color="auto"/>
            </w:tcBorders>
            <w:noWrap/>
            <w:vAlign w:val="center"/>
            <w:hideMark/>
          </w:tcPr>
          <w:p w14:paraId="5B174AC3"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279BF4F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716" w:type="dxa"/>
            <w:gridSpan w:val="2"/>
            <w:tcBorders>
              <w:top w:val="single" w:sz="4" w:space="0" w:color="auto"/>
              <w:left w:val="single" w:sz="4" w:space="0" w:color="auto"/>
              <w:bottom w:val="single" w:sz="4" w:space="0" w:color="auto"/>
              <w:right w:val="single" w:sz="4" w:space="0" w:color="auto"/>
            </w:tcBorders>
            <w:noWrap/>
            <w:vAlign w:val="center"/>
            <w:hideMark/>
          </w:tcPr>
          <w:p w14:paraId="2512085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FD7C70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2E4A4DB8" w14:textId="77777777" w:rsidTr="004B21AD">
        <w:trPr>
          <w:trHeight w:val="100"/>
        </w:trPr>
        <w:tc>
          <w:tcPr>
            <w:tcW w:w="15172" w:type="dxa"/>
            <w:gridSpan w:val="1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5C703B" w14:textId="77777777" w:rsidR="008D32E6" w:rsidRPr="0054668B" w:rsidRDefault="008D32E6">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 </w:t>
            </w:r>
          </w:p>
        </w:tc>
      </w:tr>
      <w:tr w:rsidR="00034AA6" w:rsidRPr="0054668B" w14:paraId="54B7A4CC" w14:textId="77777777" w:rsidTr="00BF4219">
        <w:trPr>
          <w:trHeight w:val="63"/>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3944DD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 la femme et protection de l'enfant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B7BA56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 la protection de l'enfant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1840D0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protection de l'enfant est promue</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71F54F8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 comité local de la protection de l'enfant</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AF93460" w14:textId="17AF42B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Comité</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755B3F9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20" w:type="dxa"/>
            <w:gridSpan w:val="2"/>
            <w:tcBorders>
              <w:top w:val="single" w:sz="4" w:space="0" w:color="auto"/>
              <w:left w:val="single" w:sz="4" w:space="0" w:color="auto"/>
              <w:bottom w:val="single" w:sz="4" w:space="0" w:color="auto"/>
              <w:right w:val="single" w:sz="4" w:space="0" w:color="auto"/>
            </w:tcBorders>
            <w:hideMark/>
          </w:tcPr>
          <w:p w14:paraId="48A328F2" w14:textId="5BDCB2A1"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3666A27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73347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50B0FB3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0A2777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3CD440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034AA6" w:rsidRPr="0054668B" w14:paraId="630FA22B"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243A014D"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509C9F"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F955BB4"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6FEBB6F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Formation en droits des enfants du comité local de la protection de l'enfant </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40D82DB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05F115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20" w:type="dxa"/>
            <w:gridSpan w:val="2"/>
            <w:tcBorders>
              <w:top w:val="single" w:sz="4" w:space="0" w:color="auto"/>
              <w:left w:val="single" w:sz="4" w:space="0" w:color="auto"/>
              <w:bottom w:val="single" w:sz="4" w:space="0" w:color="auto"/>
              <w:right w:val="single" w:sz="4" w:space="0" w:color="auto"/>
            </w:tcBorders>
            <w:hideMark/>
          </w:tcPr>
          <w:p w14:paraId="1A29D9A1" w14:textId="54A6218C"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528EBBD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8C93CD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B2ECE4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DAB738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57BA25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438B0F6B"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69CD3F29"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FCE52F"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F0F505"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7FF49C7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sur les droits des enfants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623049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6874688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20" w:type="dxa"/>
            <w:gridSpan w:val="2"/>
            <w:tcBorders>
              <w:top w:val="single" w:sz="4" w:space="0" w:color="auto"/>
              <w:left w:val="single" w:sz="4" w:space="0" w:color="auto"/>
              <w:bottom w:val="single" w:sz="4" w:space="0" w:color="auto"/>
              <w:right w:val="single" w:sz="4" w:space="0" w:color="auto"/>
            </w:tcBorders>
            <w:hideMark/>
          </w:tcPr>
          <w:p w14:paraId="54DAE20D" w14:textId="36E79B03"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6C1EF2D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A575EC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4DBBA2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C815D7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9EC266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69D4C981"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48DB645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3A47F93" w14:textId="31F230DF"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Alléger les taches des femmes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8BEDF73" w14:textId="0D25E1E8"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Les taches des femmes sont allégées</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4D8F2FB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Sensibilisations des communautés sur la surcharge des tâches domestiques des femmes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09258F51"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0F7CD21"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3D850F07" w14:textId="24FC9D80"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349E678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F7294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13F80E5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4C0A1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62CA57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r>
      <w:tr w:rsidR="00034AA6" w:rsidRPr="0054668B" w14:paraId="20CD82E2"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23433CB2"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C428B"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B11AC14"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20037673"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leaders communautaires (Chefs coutumiers, religieux, jeunes, femmes…) sur le genre et décentralisation.</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3FE3E4EE"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24D25F6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35A3675C" w14:textId="5FD1BA74"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58C105F1"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00DE05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2F654C9E"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C391467"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14D09414"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r>
      <w:tr w:rsidR="00034AA6" w:rsidRPr="0054668B" w14:paraId="1DA79237"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0722D3C0"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E221057"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D9BE28"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4B60FB9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Installation des moulins multifonctionnels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2A0C1B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Moulins              multifonctionnels</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C3599D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15</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3F5AFA89" w14:textId="4DC3FBA0"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204A2D2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8B38477"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3</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9EDABC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DE32C3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3</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7F23DB7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3</w:t>
            </w:r>
          </w:p>
        </w:tc>
      </w:tr>
      <w:tr w:rsidR="00034AA6" w:rsidRPr="0054668B" w14:paraId="2ACEDB93"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40A11921"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4DD5F6"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8162970"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35409D4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COGES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0ADDB237"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760A9529"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0F09340B" w14:textId="74837ED9"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6F1E3E1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6401B97"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146F752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EE386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7F69C1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r>
      <w:tr w:rsidR="00034AA6" w:rsidRPr="0054668B" w14:paraId="75AE61E5"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5CCA593D"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CE53E6"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75771E"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4467AE9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femmes en confection et utilisation des foyers améliorés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58A09D0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24B52A21"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551DEEE2" w14:textId="493E1C32"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78622519"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836177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E2FBCF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872716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974821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r>
      <w:tr w:rsidR="00034AA6" w:rsidRPr="0054668B" w14:paraId="61F44F5D"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3DEE9656"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50A3CB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Rendre l’autonomisation des femmes plus effective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4C8A374"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L’autonomisation des femmes est plus effective</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50338AF5"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Appui aux groupements féminins aux activités d’embouche ovine</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466AF8B" w14:textId="3A63C9BD"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Groupement féminin</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52695FD5"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2F8E3D48" w14:textId="361675DD"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7ED1B0E5"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D7C34CE"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102A72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DD3D86A"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322326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r>
      <w:tr w:rsidR="00034AA6" w:rsidRPr="0054668B" w14:paraId="0950AE6D"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74959A98"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A58A411"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59AFAEA"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4598BB93" w14:textId="319C0BB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Octroi de crédits aux groupements féminins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0F60C4B5" w14:textId="17A29778"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Crédits</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E67001D"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207C2065" w14:textId="257D87F4"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54F37D9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C25B47E"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D8A06C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3342683"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2B65E6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PM</w:t>
            </w:r>
          </w:p>
        </w:tc>
      </w:tr>
      <w:tr w:rsidR="00034AA6" w:rsidRPr="0054668B" w14:paraId="13D9A5A5"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77403BA0"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63C5385"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5D12D3"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24A7E5B9"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Formation des groupements </w:t>
            </w:r>
            <w:r w:rsidRPr="0054668B">
              <w:rPr>
                <w:rFonts w:ascii="Times New Roman" w:eastAsia="Times New Roman" w:hAnsi="Times New Roman" w:cs="Times New Roman"/>
                <w:sz w:val="24"/>
                <w:szCs w:val="24"/>
                <w:highlight w:val="green"/>
                <w:lang w:eastAsia="fr-FR"/>
              </w:rPr>
              <w:lastRenderedPageBreak/>
              <w:t>féminins en gestion de crédits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58249F1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lastRenderedPageBreak/>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FF8B1C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52C96A33" w14:textId="238DA973"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13FBFBE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4FA6F94"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56976B3D"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9F9E14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243F34D"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r>
      <w:tr w:rsidR="00034AA6" w:rsidRPr="0054668B" w14:paraId="77CF76C3"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1FB46829"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0CAFBA"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CBE73AB"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6168660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groupements féminins en vie associative</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7D1FCF2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85BABA4"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7FD498B4" w14:textId="7F188024"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19F3215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F52A21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021B2A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7D0CB59"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016052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r>
      <w:tr w:rsidR="00034AA6" w:rsidRPr="0054668B" w14:paraId="122EC61C"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6D0C0462"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111306"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13848E"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12D0F7FB" w14:textId="190341A1"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Sensibilisation sur la promotion du genre et les violences faites aux femmes et aux enfants </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75C62698"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DC38593"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60E82D4B" w14:textId="0D0506F5"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461E8EB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D5678C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1963F96E"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B64BEF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2FEC094"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r>
      <w:tr w:rsidR="00034AA6" w:rsidRPr="0054668B" w14:paraId="77B0FBBC"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2772D992"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C116EC2"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D2F592"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0F23CDDD"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Mise en place des structures fédératrices des femmes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B9D595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SFF</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E7A734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0AA5DFBD" w14:textId="3B7EC93A"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188500D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17D43BE"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D9CA67D"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DABFAC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49C07763"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w:t>
            </w:r>
          </w:p>
        </w:tc>
      </w:tr>
      <w:tr w:rsidR="00034AA6" w:rsidRPr="0054668B" w14:paraId="62BA7BAF" w14:textId="77777777" w:rsidTr="00BF4219">
        <w:trPr>
          <w:trHeight w:val="6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5BB65547"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CF279E7"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D3B8F72"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70FB046B"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membres de la structure fédérale des femmes vie associative</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8E56E63"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4C8ACF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5</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61A19517" w14:textId="6919F5B9"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0EE1871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D097C1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FEA514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B3DD3D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DF3882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w:t>
            </w:r>
          </w:p>
        </w:tc>
      </w:tr>
      <w:tr w:rsidR="00034AA6" w:rsidRPr="0054668B" w14:paraId="24560F72" w14:textId="77777777" w:rsidTr="00BF4219">
        <w:trPr>
          <w:trHeight w:val="63"/>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727C1AA"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Commerce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B3D6F79"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Améliorer les infrastructures commerciales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EEA5132"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Les infrastructures commerciales sont améliorées</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3E39B5A5"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Construction de boutiques et magasins dans les marchés hebdomadaires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46FA438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Boutiques et magasins</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9FE2C14"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40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76EDA30D" w14:textId="7E0206ED"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159514D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34E7F43"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574F56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2F80009"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F261DE7"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w:t>
            </w:r>
          </w:p>
        </w:tc>
      </w:tr>
      <w:tr w:rsidR="00034AA6" w:rsidRPr="0054668B" w14:paraId="07201F06" w14:textId="77777777" w:rsidTr="00BF4219">
        <w:trPr>
          <w:trHeight w:val="161"/>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149B4AE1"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49451A3"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90CA105" w14:textId="77777777" w:rsidR="00034AA6" w:rsidRPr="0054668B" w:rsidRDefault="00034AA6" w:rsidP="00034AA6">
            <w:pPr>
              <w:spacing w:after="0"/>
              <w:rPr>
                <w:rFonts w:ascii="Times New Roman" w:eastAsia="Times New Roman" w:hAnsi="Times New Roman" w:cs="Times New Roman"/>
                <w:sz w:val="24"/>
                <w:szCs w:val="24"/>
                <w:highlight w:val="green"/>
                <w:lang w:eastAsia="fr-FR"/>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248A2F9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Construction de hangars dans les marchés</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645131A3" w14:textId="549A8733"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Hangar</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19EA1C6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10</w:t>
            </w:r>
          </w:p>
        </w:tc>
        <w:tc>
          <w:tcPr>
            <w:tcW w:w="1420" w:type="dxa"/>
            <w:gridSpan w:val="2"/>
            <w:tcBorders>
              <w:top w:val="single" w:sz="4" w:space="0" w:color="auto"/>
              <w:left w:val="single" w:sz="4" w:space="0" w:color="auto"/>
              <w:bottom w:val="single" w:sz="4" w:space="0" w:color="auto"/>
              <w:right w:val="single" w:sz="4" w:space="0" w:color="auto"/>
            </w:tcBorders>
            <w:noWrap/>
            <w:hideMark/>
          </w:tcPr>
          <w:p w14:paraId="454F4067" w14:textId="16BCACA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Commune</w:t>
            </w:r>
          </w:p>
        </w:tc>
        <w:tc>
          <w:tcPr>
            <w:tcW w:w="708" w:type="dxa"/>
            <w:gridSpan w:val="2"/>
            <w:tcBorders>
              <w:top w:val="single" w:sz="4" w:space="0" w:color="auto"/>
              <w:left w:val="single" w:sz="4" w:space="0" w:color="auto"/>
              <w:bottom w:val="single" w:sz="4" w:space="0" w:color="auto"/>
              <w:right w:val="single" w:sz="4" w:space="0" w:color="auto"/>
            </w:tcBorders>
            <w:noWrap/>
            <w:vAlign w:val="center"/>
            <w:hideMark/>
          </w:tcPr>
          <w:p w14:paraId="0C668BB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50B5661"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2EFDB216"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5A5D094"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53FAEC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green"/>
                <w:lang w:eastAsia="fr-FR"/>
              </w:rPr>
              <w:t>2</w:t>
            </w:r>
          </w:p>
        </w:tc>
      </w:tr>
    </w:tbl>
    <w:p w14:paraId="7652D4C9" w14:textId="77777777" w:rsidR="008D32E6" w:rsidRPr="0054668B" w:rsidRDefault="008D32E6" w:rsidP="008D32E6">
      <w:pPr>
        <w:rPr>
          <w:rFonts w:ascii="Times New Roman" w:eastAsiaTheme="minorHAnsi" w:hAnsi="Times New Roman" w:cs="Times New Roman"/>
          <w:sz w:val="24"/>
          <w:szCs w:val="24"/>
        </w:rPr>
      </w:pPr>
      <w:r w:rsidRPr="0054668B">
        <w:rPr>
          <w:rFonts w:ascii="Times New Roman" w:hAnsi="Times New Roman" w:cs="Times New Roman"/>
          <w:sz w:val="24"/>
          <w:szCs w:val="24"/>
        </w:rPr>
        <w:br w:type="page"/>
      </w:r>
    </w:p>
    <w:tbl>
      <w:tblPr>
        <w:tblW w:w="151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4"/>
        <w:gridCol w:w="1418"/>
        <w:gridCol w:w="1560"/>
        <w:gridCol w:w="3829"/>
        <w:gridCol w:w="1412"/>
        <w:gridCol w:w="992"/>
        <w:gridCol w:w="1418"/>
        <w:gridCol w:w="826"/>
        <w:gridCol w:w="24"/>
        <w:gridCol w:w="709"/>
        <w:gridCol w:w="572"/>
        <w:gridCol w:w="709"/>
        <w:gridCol w:w="7"/>
        <w:gridCol w:w="702"/>
      </w:tblGrid>
      <w:tr w:rsidR="008D32E6" w:rsidRPr="0054668B" w14:paraId="2551421F" w14:textId="77777777" w:rsidTr="004B21AD">
        <w:trPr>
          <w:trHeight w:val="60"/>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62BA1848"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Secteurs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8426657"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65CC576"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3829" w:type="dxa"/>
            <w:vMerge w:val="restart"/>
            <w:tcBorders>
              <w:top w:val="single" w:sz="4" w:space="0" w:color="auto"/>
              <w:left w:val="single" w:sz="4" w:space="0" w:color="auto"/>
              <w:bottom w:val="single" w:sz="4" w:space="0" w:color="auto"/>
              <w:right w:val="single" w:sz="4" w:space="0" w:color="auto"/>
            </w:tcBorders>
            <w:vAlign w:val="center"/>
            <w:hideMark/>
          </w:tcPr>
          <w:p w14:paraId="70101FFF"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35A87B90"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1B991BF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BD234E8"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3549" w:type="dxa"/>
            <w:gridSpan w:val="7"/>
            <w:tcBorders>
              <w:top w:val="single" w:sz="4" w:space="0" w:color="auto"/>
              <w:left w:val="single" w:sz="4" w:space="0" w:color="auto"/>
              <w:bottom w:val="single" w:sz="4" w:space="0" w:color="auto"/>
              <w:right w:val="single" w:sz="4" w:space="0" w:color="auto"/>
            </w:tcBorders>
            <w:noWrap/>
            <w:vAlign w:val="center"/>
            <w:hideMark/>
          </w:tcPr>
          <w:p w14:paraId="2A449D3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r>
      <w:tr w:rsidR="008D32E6" w:rsidRPr="0054668B" w14:paraId="0D2ECF9D" w14:textId="77777777" w:rsidTr="004B21AD">
        <w:trPr>
          <w:trHeight w:val="6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96256A2"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CA2679C"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D6D8E95"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3829" w:type="dxa"/>
            <w:vMerge/>
            <w:tcBorders>
              <w:top w:val="single" w:sz="4" w:space="0" w:color="auto"/>
              <w:left w:val="single" w:sz="4" w:space="0" w:color="auto"/>
              <w:bottom w:val="single" w:sz="4" w:space="0" w:color="auto"/>
              <w:right w:val="single" w:sz="4" w:space="0" w:color="auto"/>
            </w:tcBorders>
            <w:vAlign w:val="center"/>
            <w:hideMark/>
          </w:tcPr>
          <w:p w14:paraId="7F03CBD5"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FAFA530"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60F130"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211949B" w14:textId="77777777" w:rsidR="008D32E6" w:rsidRPr="0054668B" w:rsidRDefault="008D32E6">
            <w:pPr>
              <w:spacing w:after="0"/>
              <w:rPr>
                <w:rFonts w:ascii="Times New Roman" w:eastAsia="Times New Roman" w:hAnsi="Times New Roman" w:cs="Times New Roman"/>
                <w:b/>
                <w:bCs/>
                <w:sz w:val="24"/>
                <w:szCs w:val="24"/>
                <w:lang w:eastAsia="fr-FR"/>
              </w:rPr>
            </w:pP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377ED3CD"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733" w:type="dxa"/>
            <w:gridSpan w:val="2"/>
            <w:tcBorders>
              <w:top w:val="single" w:sz="4" w:space="0" w:color="auto"/>
              <w:left w:val="single" w:sz="4" w:space="0" w:color="auto"/>
              <w:bottom w:val="single" w:sz="4" w:space="0" w:color="auto"/>
              <w:right w:val="single" w:sz="4" w:space="0" w:color="auto"/>
            </w:tcBorders>
            <w:noWrap/>
            <w:vAlign w:val="center"/>
            <w:hideMark/>
          </w:tcPr>
          <w:p w14:paraId="179042FB"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1466530E"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716" w:type="dxa"/>
            <w:gridSpan w:val="2"/>
            <w:tcBorders>
              <w:top w:val="single" w:sz="4" w:space="0" w:color="auto"/>
              <w:left w:val="single" w:sz="4" w:space="0" w:color="auto"/>
              <w:bottom w:val="single" w:sz="4" w:space="0" w:color="auto"/>
              <w:right w:val="single" w:sz="4" w:space="0" w:color="auto"/>
            </w:tcBorders>
            <w:noWrap/>
            <w:vAlign w:val="center"/>
            <w:hideMark/>
          </w:tcPr>
          <w:p w14:paraId="348CF895"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F294452" w14:textId="77777777" w:rsidR="008D32E6" w:rsidRPr="0054668B" w:rsidRDefault="008D32E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r>
      <w:tr w:rsidR="008D32E6" w:rsidRPr="0054668B" w14:paraId="337E74FC" w14:textId="77777777" w:rsidTr="004B21AD">
        <w:trPr>
          <w:trHeight w:val="100"/>
        </w:trPr>
        <w:tc>
          <w:tcPr>
            <w:tcW w:w="15172" w:type="dxa"/>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DF7AFF" w14:textId="77777777" w:rsidR="008D32E6" w:rsidRPr="0054668B" w:rsidRDefault="008D32E6">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Axe4 : Culture d’une bonne gouvernance.</w:t>
            </w:r>
          </w:p>
        </w:tc>
      </w:tr>
      <w:tr w:rsidR="00034AA6" w:rsidRPr="0054668B" w14:paraId="39E878D9" w14:textId="77777777" w:rsidTr="00BF4219">
        <w:trPr>
          <w:trHeight w:val="63"/>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155AB40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Mobilisation des ressources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3BA1BA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 la mobilisation des ressources internes et externes</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25C3DA1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mobilisation des ressources internes et externes est accrue</w:t>
            </w:r>
          </w:p>
        </w:tc>
        <w:tc>
          <w:tcPr>
            <w:tcW w:w="3829" w:type="dxa"/>
            <w:tcBorders>
              <w:top w:val="single" w:sz="4" w:space="0" w:color="auto"/>
              <w:left w:val="single" w:sz="4" w:space="0" w:color="auto"/>
              <w:bottom w:val="single" w:sz="4" w:space="0" w:color="auto"/>
              <w:right w:val="single" w:sz="4" w:space="0" w:color="auto"/>
            </w:tcBorders>
            <w:vAlign w:val="center"/>
            <w:hideMark/>
          </w:tcPr>
          <w:p w14:paraId="6591967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Elaboration et mise en œuvre d’une stratégie de mobilisation des ressources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D4545D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Stratégie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952C5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tcBorders>
              <w:top w:val="single" w:sz="4" w:space="0" w:color="auto"/>
              <w:left w:val="single" w:sz="4" w:space="0" w:color="auto"/>
              <w:bottom w:val="single" w:sz="4" w:space="0" w:color="auto"/>
              <w:right w:val="single" w:sz="4" w:space="0" w:color="auto"/>
            </w:tcBorders>
            <w:noWrap/>
            <w:hideMark/>
          </w:tcPr>
          <w:p w14:paraId="46D1BF6C" w14:textId="162B0D66"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77A95B3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71D23A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3EE5D7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84923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6AEA4F1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034AA6" w:rsidRPr="0054668B" w14:paraId="4F5FCDAD"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670FADE"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754EEEA"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05E5FCC"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6F8DF85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des réunions du cadre communal de concertation</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47C01C9" w14:textId="2B92D51A"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Réunion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5D451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592FC790" w14:textId="033EA45C"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1907BB1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8A19B7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AD678A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0DF76A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7D7082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2A7300A2"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962511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CCF69B"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11D74B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2212A91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Missions de sensibilisation des populations sur les droits et devoirs du citoyen</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0ED4AF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62CD3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18" w:type="dxa"/>
            <w:tcBorders>
              <w:top w:val="single" w:sz="4" w:space="0" w:color="auto"/>
              <w:left w:val="single" w:sz="4" w:space="0" w:color="auto"/>
              <w:bottom w:val="single" w:sz="4" w:space="0" w:color="auto"/>
              <w:right w:val="single" w:sz="4" w:space="0" w:color="auto"/>
            </w:tcBorders>
            <w:noWrap/>
            <w:hideMark/>
          </w:tcPr>
          <w:p w14:paraId="6B686444" w14:textId="0B7BA215"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1EDB6D0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2F1933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8A93BE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F6C237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298C96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034AA6" w:rsidRPr="0054668B" w14:paraId="6C72AC43"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8EC11A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36D31F8"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F22C0D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734C2E4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des émissions débats à la radio communautaire sur l’incivisme fiscal</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C991D1C" w14:textId="69B6680D"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Débat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8FE8C9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w:t>
            </w:r>
          </w:p>
        </w:tc>
        <w:tc>
          <w:tcPr>
            <w:tcW w:w="1418" w:type="dxa"/>
            <w:tcBorders>
              <w:top w:val="single" w:sz="4" w:space="0" w:color="auto"/>
              <w:left w:val="single" w:sz="4" w:space="0" w:color="auto"/>
              <w:bottom w:val="single" w:sz="4" w:space="0" w:color="auto"/>
              <w:right w:val="single" w:sz="4" w:space="0" w:color="auto"/>
            </w:tcBorders>
            <w:noWrap/>
            <w:hideMark/>
          </w:tcPr>
          <w:p w14:paraId="4865743F" w14:textId="74C5CCAE"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77296F7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BA665F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9A1F1D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4C6D74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7B3CF43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r>
      <w:tr w:rsidR="00034AA6" w:rsidRPr="0054668B" w14:paraId="3066227F" w14:textId="77777777" w:rsidTr="00BF4219">
        <w:trPr>
          <w:trHeight w:val="63"/>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064779F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Gouvernance</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F1E69F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Assurer une transparence dans l’élaboration et la gestion du budget communal</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CD4314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Une transparence dans l’élaboration et la gestion du budget communal est assurée</w:t>
            </w:r>
          </w:p>
        </w:tc>
        <w:tc>
          <w:tcPr>
            <w:tcW w:w="3829" w:type="dxa"/>
            <w:tcBorders>
              <w:top w:val="single" w:sz="4" w:space="0" w:color="auto"/>
              <w:left w:val="single" w:sz="4" w:space="0" w:color="auto"/>
              <w:bottom w:val="single" w:sz="4" w:space="0" w:color="auto"/>
              <w:right w:val="single" w:sz="4" w:space="0" w:color="auto"/>
            </w:tcBorders>
            <w:vAlign w:val="center"/>
            <w:hideMark/>
          </w:tcPr>
          <w:p w14:paraId="03723C4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chefs de villages sur leurs droits et devoirs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07FCD2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1ED5A8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19B7E530" w14:textId="31517883"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3EE00F9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4C40E8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06EC4C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480282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1390ADB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7B1993EF"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9463F1F"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6F0720F"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1549593"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24FAE013"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acteurs de la commune sur les enjeux de la décentralisation</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773112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46682E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0BB9168A" w14:textId="2E4B19AE"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56A2633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C4AF2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A7FA51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DEE036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4F0482C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7065A738"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F4D25E5"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B39596"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D7E7BB4"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185C649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élus et cadres techniques sur la maîtrise d’ouvrage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B8A965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B58F7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164ECE76" w14:textId="2C1254D8"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685337B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B8E5AA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F3972D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9F793B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9E9FB9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5519032C"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6CD079C"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2A98D5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D9F254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1D651DBD"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élus et cadres techniques sur la mise en œuvre du PDC</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B328E1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81C53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2676FBE3" w14:textId="7AB7887C"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3DA9FC8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D4957F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1C0ED9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16840B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7871AB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66642F44"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B9B9244"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A470807"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20BDFC3"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4C943945"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élus et cadres techniques sur la préparation et exécution du budget participatif</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D65E89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99424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07913C3F" w14:textId="78CA5F93"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69C1003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C33560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8789FB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694006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6E04FD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4B4C19CB"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C763213"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D6BCBBB"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B73B40E"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60CF3EDF"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élus et cadres techniques sur l’élaboration et le suivi des projets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9ABDD4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54FF0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54C98524" w14:textId="49E3AE93"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520593B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01957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6CF23C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39D9D8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0B1426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47415FFA"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1864E13"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86DF3C3"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D2D56E9"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1F6BDEAC"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Fonctionnement du Comité de suivi </w:t>
            </w:r>
            <w:r w:rsidRPr="0054668B">
              <w:rPr>
                <w:rFonts w:ascii="Times New Roman" w:eastAsia="Times New Roman" w:hAnsi="Times New Roman" w:cs="Times New Roman"/>
                <w:sz w:val="24"/>
                <w:szCs w:val="24"/>
                <w:highlight w:val="green"/>
                <w:lang w:eastAsia="fr-FR"/>
              </w:rPr>
              <w:lastRenderedPageBreak/>
              <w:t xml:space="preserve">du PIA-PDC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84A1E8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82548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08F0671A" w14:textId="0F1431B6"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09B0178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384648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9113C8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4BC45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6B7E10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D32E6" w:rsidRPr="0054668B" w14:paraId="4B3A39AC" w14:textId="77777777" w:rsidTr="004B21AD">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20BD2C3" w14:textId="77777777" w:rsidR="008D32E6" w:rsidRPr="0054668B" w:rsidRDefault="008D32E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AA14D9F" w14:textId="77777777" w:rsidR="008D32E6" w:rsidRPr="0054668B" w:rsidRDefault="008D32E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92B8AE0" w14:textId="77777777" w:rsidR="008D32E6" w:rsidRPr="0054668B" w:rsidRDefault="008D32E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467BA378"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Création d'un centre de documentation</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03B023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Service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D1E19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8C801E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7BFD963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A77B42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D46709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25939F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7411000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74BF9677" w14:textId="77777777" w:rsidTr="004B21AD">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C35986" w14:textId="77777777" w:rsidR="008D32E6" w:rsidRPr="0054668B" w:rsidRDefault="008D32E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84E1B95" w14:textId="77777777" w:rsidR="008D32E6" w:rsidRPr="0054668B" w:rsidRDefault="008D32E6">
            <w:pPr>
              <w:spacing w:after="0"/>
              <w:rPr>
                <w:rFonts w:ascii="Times New Roman" w:eastAsia="Times New Roman" w:hAnsi="Times New Roman" w:cs="Times New Roman"/>
                <w:sz w:val="24"/>
                <w:szCs w:val="24"/>
                <w:lang w:eastAsia="fr-FR"/>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7784FBEA" w14:textId="77777777" w:rsidR="008D32E6" w:rsidRPr="0054668B" w:rsidRDefault="008D32E6">
            <w:pPr>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43C14994"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Création d’une base de données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930791F"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Base de sonnées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A3899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3E2D60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20389DE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70EBA4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B0E00D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3428B3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AE3EB1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5AD26611" w14:textId="77777777" w:rsidTr="004B21AD">
        <w:trPr>
          <w:trHeight w:val="63"/>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4FC58C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Fonctionnement de la commune</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FE5B1F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Renforcer les capacités matérielles, techniques et logistiques de la mairie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9E9201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matérielles, techniques et logistiques de la mairie sont renforcées</w:t>
            </w:r>
          </w:p>
        </w:tc>
        <w:tc>
          <w:tcPr>
            <w:tcW w:w="3829" w:type="dxa"/>
            <w:tcBorders>
              <w:top w:val="single" w:sz="4" w:space="0" w:color="auto"/>
              <w:left w:val="single" w:sz="4" w:space="0" w:color="auto"/>
              <w:bottom w:val="single" w:sz="4" w:space="0" w:color="auto"/>
              <w:right w:val="single" w:sz="4" w:space="0" w:color="auto"/>
            </w:tcBorders>
            <w:vAlign w:val="center"/>
            <w:hideMark/>
          </w:tcPr>
          <w:p w14:paraId="7F8086D0"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Equipement de la mairie en matériels informatiques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0C0DAF8"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Matériels informatiques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9D03E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AAB9E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53AA151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EF6DF0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1FD5FB3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F12216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598326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1281BAF0" w14:textId="77777777" w:rsidTr="004B21AD">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4A29369" w14:textId="77777777" w:rsidR="008D32E6" w:rsidRPr="0054668B" w:rsidRDefault="008D32E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BFDF8EF" w14:textId="77777777" w:rsidR="008D32E6" w:rsidRPr="0054668B" w:rsidRDefault="008D32E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943E833" w14:textId="77777777" w:rsidR="008D32E6" w:rsidRPr="0054668B" w:rsidRDefault="008D32E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1D2FE4A4" w14:textId="77777777" w:rsidR="008D32E6" w:rsidRPr="0054668B" w:rsidRDefault="008D32E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Formation des agents de la mairie en outils informatiques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1632192" w14:textId="340C6129" w:rsidR="008D32E6" w:rsidRPr="0054668B" w:rsidRDefault="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8D32E6" w:rsidRPr="0054668B">
              <w:rPr>
                <w:rFonts w:ascii="Times New Roman" w:eastAsia="Times New Roman" w:hAnsi="Times New Roman" w:cs="Times New Roman"/>
                <w:sz w:val="24"/>
                <w:szCs w:val="24"/>
                <w:lang w:eastAsia="fr-FR"/>
              </w:rPr>
              <w:t>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30BCE8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6FE1D5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6DB8F48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B89383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0A3F05F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D519D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404E2F8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8D32E6" w:rsidRPr="0054668B" w14:paraId="7721853C" w14:textId="77777777" w:rsidTr="004B21AD">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ED56D1" w14:textId="77777777" w:rsidR="008D32E6" w:rsidRPr="0054668B" w:rsidRDefault="008D32E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D284A4B" w14:textId="77777777" w:rsidR="008D32E6" w:rsidRPr="0054668B" w:rsidRDefault="008D32E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DB70C32" w14:textId="77777777" w:rsidR="008D32E6" w:rsidRPr="0054668B" w:rsidRDefault="008D32E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125B91B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mairie en panneaux solaires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DF0D744" w14:textId="410A1E7B" w:rsidR="008D32E6" w:rsidRPr="0054668B" w:rsidRDefault="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8D32E6" w:rsidRPr="0054668B">
              <w:rPr>
                <w:rFonts w:ascii="Times New Roman" w:eastAsia="Times New Roman" w:hAnsi="Times New Roman" w:cs="Times New Roman"/>
                <w:sz w:val="24"/>
                <w:szCs w:val="24"/>
                <w:lang w:eastAsia="fr-FR"/>
              </w:rPr>
              <w:t>quipements</w:t>
            </w:r>
            <w:r w:rsidRPr="0054668B">
              <w:rPr>
                <w:rFonts w:ascii="Times New Roman" w:eastAsia="Times New Roman" w:hAnsi="Times New Roman" w:cs="Times New Roman"/>
                <w:sz w:val="24"/>
                <w:szCs w:val="24"/>
                <w:lang w:eastAsia="fr-FR"/>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7F2CB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8E40AC0"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3F7D5BAA"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732628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72FA796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E0F821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03FF606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322165A8" w14:textId="77777777" w:rsidTr="004B21AD">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0155BE" w14:textId="77777777" w:rsidR="008D32E6" w:rsidRPr="0054668B" w:rsidRDefault="008D32E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A43391C" w14:textId="77777777" w:rsidR="008D32E6" w:rsidRPr="0054668B" w:rsidRDefault="008D32E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FF2ADE8" w14:textId="77777777" w:rsidR="008D32E6" w:rsidRPr="0054668B" w:rsidRDefault="008D32E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5C0662BD"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bureaux annexes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C06D51B" w14:textId="5073E7F1" w:rsidR="008D32E6" w:rsidRPr="0054668B" w:rsidRDefault="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8D32E6" w:rsidRPr="0054668B">
              <w:rPr>
                <w:rFonts w:ascii="Times New Roman" w:eastAsia="Times New Roman" w:hAnsi="Times New Roman" w:cs="Times New Roman"/>
                <w:sz w:val="24"/>
                <w:szCs w:val="24"/>
                <w:lang w:eastAsia="fr-FR"/>
              </w:rPr>
              <w:t>quipements divers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D2A74F4"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0D5902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2C071383"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684540B"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D990077"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1B3A03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5316F0D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8D32E6" w:rsidRPr="0054668B" w14:paraId="724CB856" w14:textId="77777777" w:rsidTr="004B21AD">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645AECE" w14:textId="77777777" w:rsidR="008D32E6" w:rsidRPr="0054668B" w:rsidRDefault="008D32E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A4FE754" w14:textId="77777777" w:rsidR="008D32E6" w:rsidRPr="0054668B" w:rsidRDefault="008D32E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66A8131" w14:textId="77777777" w:rsidR="008D32E6" w:rsidRPr="0054668B" w:rsidRDefault="008D32E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1EEB226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Acquisition d’un véhicule 4X4</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D94591C"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Véhicule 4x4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2B52C5"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C135A56"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4D7D580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CA5F222"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6546DF09"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AE7508E"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470A5431" w14:textId="77777777" w:rsidR="008D32E6" w:rsidRPr="0054668B" w:rsidRDefault="008D32E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w:t>
            </w:r>
          </w:p>
        </w:tc>
      </w:tr>
      <w:tr w:rsidR="00034AA6" w:rsidRPr="0054668B" w14:paraId="2EEB256F" w14:textId="77777777" w:rsidTr="00BF4219">
        <w:trPr>
          <w:trHeight w:val="63"/>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0448A19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Paix et sécurité</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6C22DA"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C81EED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cohésion pacifique entre les communautés est renforcée</w:t>
            </w:r>
          </w:p>
        </w:tc>
        <w:tc>
          <w:tcPr>
            <w:tcW w:w="3829" w:type="dxa"/>
            <w:tcBorders>
              <w:top w:val="single" w:sz="4" w:space="0" w:color="auto"/>
              <w:left w:val="single" w:sz="4" w:space="0" w:color="auto"/>
              <w:bottom w:val="single" w:sz="4" w:space="0" w:color="auto"/>
              <w:right w:val="single" w:sz="4" w:space="0" w:color="auto"/>
            </w:tcBorders>
            <w:vAlign w:val="center"/>
            <w:hideMark/>
          </w:tcPr>
          <w:p w14:paraId="7FB4B2C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Organiser des journées de sensibilisation sur la paix</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23C569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Journée de sensibilisation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D38D7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21E7E70D" w14:textId="3289C8CD"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5897B44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EEB66A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7CEC9B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31E887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1567170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34AA6" w:rsidRPr="0054668B" w14:paraId="1BF8C5C8"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E07EE84"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155F39A"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96F36E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7A995111" w14:textId="0BAE535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 xml:space="preserve">Formation et équipement de la COFOCOM et des COFOB pour la prévention des conflits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6C7F8A0" w14:textId="77777777" w:rsidR="00034AA6" w:rsidRPr="0054668B" w:rsidRDefault="00034AA6" w:rsidP="00034AA6">
            <w:pPr>
              <w:spacing w:after="0" w:line="240" w:lineRule="auto"/>
              <w:rPr>
                <w:rFonts w:ascii="Times New Roman" w:eastAsia="Times New Roman" w:hAnsi="Times New Roman" w:cs="Times New Roman"/>
                <w:sz w:val="24"/>
                <w:szCs w:val="24"/>
                <w:highlight w:val="green"/>
                <w:lang w:eastAsia="fr-FR"/>
              </w:rPr>
            </w:pPr>
            <w:r w:rsidRPr="0054668B">
              <w:rPr>
                <w:rFonts w:ascii="Times New Roman" w:eastAsia="Times New Roman" w:hAnsi="Times New Roman" w:cs="Times New Roman"/>
                <w:sz w:val="24"/>
                <w:szCs w:val="24"/>
                <w:highlight w:val="green"/>
                <w:lang w:eastAsia="fr-FR"/>
              </w:rPr>
              <w:t>Séance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9A114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418" w:type="dxa"/>
            <w:tcBorders>
              <w:top w:val="single" w:sz="4" w:space="0" w:color="auto"/>
              <w:left w:val="single" w:sz="4" w:space="0" w:color="auto"/>
              <w:bottom w:val="single" w:sz="4" w:space="0" w:color="auto"/>
              <w:right w:val="single" w:sz="4" w:space="0" w:color="auto"/>
            </w:tcBorders>
            <w:noWrap/>
            <w:hideMark/>
          </w:tcPr>
          <w:p w14:paraId="5195B3FF" w14:textId="0E2A3ADD"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77272A5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490D46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33314A4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FAB3D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20D1641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034AA6" w:rsidRPr="0054668B" w14:paraId="175C7ADE" w14:textId="77777777" w:rsidTr="00BF4219">
        <w:trPr>
          <w:trHeight w:val="63"/>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1C848D2"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B9E7ED9"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A752D83" w14:textId="77777777" w:rsidR="00034AA6" w:rsidRPr="0054668B" w:rsidRDefault="00034AA6" w:rsidP="00034AA6">
            <w:pPr>
              <w:spacing w:after="0"/>
              <w:rPr>
                <w:rFonts w:ascii="Times New Roman" w:eastAsia="Times New Roman" w:hAnsi="Times New Roman" w:cs="Times New Roman"/>
                <w:sz w:val="24"/>
                <w:szCs w:val="24"/>
                <w:lang w:eastAsia="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3C5FDCF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Plaidoyers pour la création d’un peloton FDS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4AD02E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C54B4C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418" w:type="dxa"/>
            <w:tcBorders>
              <w:top w:val="single" w:sz="4" w:space="0" w:color="auto"/>
              <w:left w:val="single" w:sz="4" w:space="0" w:color="auto"/>
              <w:bottom w:val="single" w:sz="4" w:space="0" w:color="auto"/>
              <w:right w:val="single" w:sz="4" w:space="0" w:color="auto"/>
            </w:tcBorders>
            <w:noWrap/>
            <w:hideMark/>
          </w:tcPr>
          <w:p w14:paraId="18A808DE" w14:textId="58029634"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0168E69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062322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2" w:type="dxa"/>
            <w:tcBorders>
              <w:top w:val="single" w:sz="4" w:space="0" w:color="auto"/>
              <w:left w:val="single" w:sz="4" w:space="0" w:color="auto"/>
              <w:bottom w:val="single" w:sz="4" w:space="0" w:color="auto"/>
              <w:right w:val="single" w:sz="4" w:space="0" w:color="auto"/>
            </w:tcBorders>
            <w:noWrap/>
            <w:vAlign w:val="center"/>
            <w:hideMark/>
          </w:tcPr>
          <w:p w14:paraId="422BB89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255992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48E1BEA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bl>
    <w:p w14:paraId="51E25AD5" w14:textId="77777777" w:rsidR="00CD6176" w:rsidRPr="0054668B" w:rsidRDefault="00CD6176" w:rsidP="002F25A8">
      <w:pPr>
        <w:pStyle w:val="Titre2"/>
        <w:rPr>
          <w:sz w:val="24"/>
          <w:szCs w:val="24"/>
        </w:rPr>
      </w:pPr>
      <w:bookmarkStart w:id="455" w:name="_Toc488608369"/>
      <w:bookmarkStart w:id="456" w:name="_Toc521746209"/>
      <w:r w:rsidRPr="0054668B">
        <w:rPr>
          <w:sz w:val="24"/>
          <w:szCs w:val="24"/>
        </w:rPr>
        <w:t>2-2 Plan d’investissement pluriannuel (PIP)</w:t>
      </w:r>
      <w:bookmarkEnd w:id="455"/>
      <w:bookmarkEnd w:id="456"/>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46F4C" w:rsidRPr="0054668B" w14:paraId="07DC5383"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38274"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09D9E"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B8B71"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14E1C"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E5CC3"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9A7D1"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7C3E1"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28F77"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976A478" w14:textId="77777777" w:rsidR="00346F4C" w:rsidRPr="0054668B" w:rsidRDefault="00346F4C" w:rsidP="00346F4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47905A13" w14:textId="77777777" w:rsidR="00346F4C" w:rsidRPr="0054668B" w:rsidRDefault="00346F4C" w:rsidP="00346F4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46F4C" w:rsidRPr="0054668B" w14:paraId="47AD208F"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A7C7C71"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BEC934"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63994AD"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0980F3"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A4A46C"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449B47"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F05B6AD"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3DFA6A"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59BCA01B"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3456FF5B"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088F0DD8"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7312CB64"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3311B6D0"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499F0A3A"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7558238A"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5158687B"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46F4C" w:rsidRPr="0054668B" w14:paraId="02BFF8B1" w14:textId="77777777" w:rsidTr="004B21AD">
        <w:trPr>
          <w:trHeight w:val="268"/>
          <w:jc w:val="center"/>
        </w:trPr>
        <w:tc>
          <w:tcPr>
            <w:tcW w:w="15734" w:type="dxa"/>
            <w:gridSpan w:val="16"/>
            <w:tcBorders>
              <w:top w:val="nil"/>
              <w:left w:val="single" w:sz="8" w:space="0" w:color="auto"/>
              <w:bottom w:val="nil"/>
              <w:right w:val="single" w:sz="4" w:space="0" w:color="000000"/>
            </w:tcBorders>
            <w:shd w:val="clear" w:color="000000" w:fill="A8D08D"/>
            <w:vAlign w:val="center"/>
            <w:hideMark/>
          </w:tcPr>
          <w:p w14:paraId="57C6DAAD" w14:textId="77777777" w:rsidR="00346F4C" w:rsidRPr="0054668B" w:rsidRDefault="00346F4C" w:rsidP="00346F4C">
            <w:pPr>
              <w:spacing w:after="0" w:line="240" w:lineRule="auto"/>
              <w:jc w:val="center"/>
              <w:rPr>
                <w:rFonts w:ascii="Times New Roman" w:eastAsia="Times New Roman" w:hAnsi="Times New Roman" w:cs="Times New Roman"/>
                <w:b/>
                <w:bCs/>
                <w:i/>
                <w:iCs/>
                <w:sz w:val="24"/>
                <w:szCs w:val="24"/>
                <w:lang w:eastAsia="fr-FR"/>
              </w:rPr>
            </w:pPr>
            <w:r w:rsidRPr="0054668B">
              <w:rPr>
                <w:rFonts w:ascii="Times New Roman" w:eastAsia="Times New Roman" w:hAnsi="Times New Roman" w:cs="Times New Roman"/>
                <w:b/>
                <w:bCs/>
                <w:i/>
                <w:iCs/>
                <w:sz w:val="24"/>
                <w:szCs w:val="24"/>
                <w:lang w:eastAsia="fr-FR"/>
              </w:rPr>
              <w:t>Axe1 : Augmentation des productions agro-sylvo- pastorales et halieutique en prenant en compte les changements climatiques</w:t>
            </w:r>
          </w:p>
        </w:tc>
      </w:tr>
      <w:tr w:rsidR="00034AA6" w:rsidRPr="0054668B" w14:paraId="48878582" w14:textId="77777777" w:rsidTr="00BF4219">
        <w:trPr>
          <w:trHeight w:val="397"/>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B4499D" w14:textId="351EE74F" w:rsidR="00034AA6" w:rsidRPr="0054668B" w:rsidRDefault="00A4267C"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w:t>
            </w:r>
            <w:r w:rsidRPr="0054668B">
              <w:rPr>
                <w:rFonts w:ascii="Times New Roman" w:eastAsia="Times New Roman" w:hAnsi="Times New Roman" w:cs="Times New Roman"/>
                <w:sz w:val="24"/>
                <w:szCs w:val="24"/>
                <w:lang w:eastAsia="fr-FR"/>
              </w:rPr>
              <w:lastRenderedPageBreak/>
              <w:t>tre</w:t>
            </w:r>
            <w:r w:rsidR="00034AA6" w:rsidRPr="0054668B">
              <w:rPr>
                <w:rFonts w:ascii="Times New Roman" w:eastAsia="Times New Roman" w:hAnsi="Times New Roman" w:cs="Times New Roman"/>
                <w:sz w:val="24"/>
                <w:szCs w:val="24"/>
                <w:lang w:eastAsia="fr-FR"/>
              </w:rPr>
              <w:t xml:space="preserve"> la production et les revenus agricoles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78BF11" w14:textId="045FC1EC"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Les </w:t>
            </w:r>
            <w:r w:rsidRPr="0054668B">
              <w:rPr>
                <w:rFonts w:ascii="Times New Roman" w:eastAsia="Times New Roman" w:hAnsi="Times New Roman" w:cs="Times New Roman"/>
                <w:sz w:val="24"/>
                <w:szCs w:val="24"/>
                <w:lang w:eastAsia="fr-FR"/>
              </w:rPr>
              <w:lastRenderedPageBreak/>
              <w:t xml:space="preserve">acteurs agricoles sont formés et </w:t>
            </w:r>
            <w:r w:rsidR="00A4267C" w:rsidRPr="0054668B">
              <w:rPr>
                <w:rFonts w:ascii="Times New Roman" w:eastAsia="Times New Roman" w:hAnsi="Times New Roman" w:cs="Times New Roman"/>
                <w:sz w:val="24"/>
                <w:szCs w:val="24"/>
                <w:lang w:eastAsia="fr-FR"/>
              </w:rPr>
              <w:t>sensibilisés sur</w:t>
            </w:r>
            <w:r w:rsidRPr="0054668B">
              <w:rPr>
                <w:rFonts w:ascii="Times New Roman" w:eastAsia="Times New Roman" w:hAnsi="Times New Roman" w:cs="Times New Roman"/>
                <w:sz w:val="24"/>
                <w:szCs w:val="24"/>
                <w:lang w:eastAsia="fr-FR"/>
              </w:rPr>
              <w:t xml:space="preserve"> les techniques agricoles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746AE0B" w14:textId="092C0969"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lastRenderedPageBreak/>
              <w:t>Formation-</w:t>
            </w:r>
            <w:r w:rsidRPr="0054668B">
              <w:rPr>
                <w:rFonts w:ascii="Times New Roman" w:eastAsia="Times New Roman" w:hAnsi="Times New Roman" w:cs="Times New Roman"/>
                <w:sz w:val="24"/>
                <w:szCs w:val="24"/>
                <w:highlight w:val="yellow"/>
                <w:lang w:eastAsia="fr-FR"/>
              </w:rPr>
              <w:lastRenderedPageBreak/>
              <w:t xml:space="preserve">sensibilisation des groupements de producteur sur les techniques agricoles </w:t>
            </w:r>
            <w:r w:rsidR="000F1019" w:rsidRPr="0054668B">
              <w:rPr>
                <w:rFonts w:ascii="Times New Roman" w:eastAsia="Times New Roman" w:hAnsi="Times New Roman" w:cs="Times New Roman"/>
                <w:sz w:val="24"/>
                <w:szCs w:val="24"/>
                <w:highlight w:val="yellow"/>
                <w:lang w:eastAsia="fr-FR"/>
              </w:rPr>
              <w:t>(CEP)</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D8F9EB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9C76C6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single" w:sz="4" w:space="0" w:color="auto"/>
              <w:left w:val="nil"/>
              <w:bottom w:val="single" w:sz="4" w:space="0" w:color="auto"/>
              <w:right w:val="single" w:sz="4" w:space="0" w:color="auto"/>
            </w:tcBorders>
            <w:shd w:val="clear" w:color="auto" w:fill="auto"/>
            <w:noWrap/>
            <w:hideMark/>
          </w:tcPr>
          <w:p w14:paraId="52957FAE" w14:textId="0DDE44B3"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w:t>
            </w:r>
            <w:r w:rsidRPr="0054668B">
              <w:rPr>
                <w:rFonts w:ascii="Times New Roman" w:eastAsia="Times New Roman" w:hAnsi="Times New Roman" w:cs="Times New Roman"/>
                <w:sz w:val="24"/>
                <w:szCs w:val="24"/>
                <w:lang w:eastAsia="fr-FR"/>
              </w:rPr>
              <w:lastRenderedPageBreak/>
              <w:t>une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C502A2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150 000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6CE76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1 500 </w:t>
            </w:r>
            <w:r w:rsidRPr="0054668B">
              <w:rPr>
                <w:rFonts w:ascii="Times New Roman" w:eastAsia="Times New Roman" w:hAnsi="Times New Roman" w:cs="Times New Roman"/>
                <w:sz w:val="24"/>
                <w:szCs w:val="24"/>
                <w:lang w:eastAsia="fr-FR"/>
              </w:rPr>
              <w:lastRenderedPageBreak/>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EF5B20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300 000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BBBA6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6EB68B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01D507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A55F4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64492C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C0161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1D425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1 275 </w:t>
            </w:r>
            <w:r w:rsidRPr="0054668B">
              <w:rPr>
                <w:rFonts w:ascii="Times New Roman" w:eastAsia="Times New Roman" w:hAnsi="Times New Roman" w:cs="Times New Roman"/>
                <w:sz w:val="24"/>
                <w:szCs w:val="24"/>
                <w:lang w:eastAsia="fr-FR"/>
              </w:rPr>
              <w:lastRenderedPageBreak/>
              <w:t>000</w:t>
            </w:r>
          </w:p>
        </w:tc>
      </w:tr>
      <w:tr w:rsidR="00034AA6" w:rsidRPr="0054668B" w14:paraId="22F6AAA2" w14:textId="77777777" w:rsidTr="00BF4219">
        <w:trPr>
          <w:trHeight w:val="397"/>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1219AE0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E355E2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06955A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 et équipement des Brigadiers Phytosanitaires</w:t>
            </w:r>
            <w:r w:rsidRPr="0054668B">
              <w:rPr>
                <w:rFonts w:ascii="Times New Roman" w:eastAsia="Times New Roman" w:hAnsi="Times New Roman" w:cs="Times New Roman"/>
                <w:sz w:val="24"/>
                <w:szCs w:val="24"/>
                <w:lang w:eastAsia="fr-FR"/>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406F78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Brigadiers</w:t>
            </w:r>
          </w:p>
        </w:tc>
        <w:tc>
          <w:tcPr>
            <w:tcW w:w="567" w:type="dxa"/>
            <w:tcBorders>
              <w:top w:val="nil"/>
              <w:left w:val="nil"/>
              <w:bottom w:val="single" w:sz="4" w:space="0" w:color="auto"/>
              <w:right w:val="single" w:sz="4" w:space="0" w:color="auto"/>
            </w:tcBorders>
            <w:shd w:val="clear" w:color="auto" w:fill="auto"/>
            <w:noWrap/>
            <w:vAlign w:val="center"/>
            <w:hideMark/>
          </w:tcPr>
          <w:p w14:paraId="5A51C68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w:t>
            </w:r>
          </w:p>
        </w:tc>
        <w:tc>
          <w:tcPr>
            <w:tcW w:w="850" w:type="dxa"/>
            <w:tcBorders>
              <w:top w:val="nil"/>
              <w:left w:val="nil"/>
              <w:bottom w:val="single" w:sz="4" w:space="0" w:color="auto"/>
              <w:right w:val="single" w:sz="4" w:space="0" w:color="auto"/>
            </w:tcBorders>
            <w:shd w:val="clear" w:color="auto" w:fill="auto"/>
            <w:noWrap/>
            <w:hideMark/>
          </w:tcPr>
          <w:p w14:paraId="0E3B4CB8" w14:textId="0F9E26F3"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3FAF07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tcBorders>
              <w:top w:val="nil"/>
              <w:left w:val="nil"/>
              <w:bottom w:val="single" w:sz="4" w:space="0" w:color="auto"/>
              <w:right w:val="single" w:sz="4" w:space="0" w:color="auto"/>
            </w:tcBorders>
            <w:shd w:val="clear" w:color="auto" w:fill="auto"/>
            <w:noWrap/>
            <w:vAlign w:val="center"/>
            <w:hideMark/>
          </w:tcPr>
          <w:p w14:paraId="1CE87D0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3 125 000</w:t>
            </w:r>
          </w:p>
        </w:tc>
        <w:tc>
          <w:tcPr>
            <w:tcW w:w="992" w:type="dxa"/>
            <w:tcBorders>
              <w:top w:val="nil"/>
              <w:left w:val="nil"/>
              <w:bottom w:val="single" w:sz="4" w:space="0" w:color="auto"/>
              <w:right w:val="single" w:sz="4" w:space="0" w:color="auto"/>
            </w:tcBorders>
            <w:shd w:val="clear" w:color="auto" w:fill="auto"/>
            <w:noWrap/>
            <w:vAlign w:val="center"/>
            <w:hideMark/>
          </w:tcPr>
          <w:p w14:paraId="1E10F69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2" w:type="dxa"/>
            <w:tcBorders>
              <w:top w:val="nil"/>
              <w:left w:val="nil"/>
              <w:bottom w:val="single" w:sz="4" w:space="0" w:color="auto"/>
              <w:right w:val="single" w:sz="4" w:space="0" w:color="auto"/>
            </w:tcBorders>
            <w:shd w:val="clear" w:color="auto" w:fill="auto"/>
            <w:noWrap/>
            <w:vAlign w:val="center"/>
            <w:hideMark/>
          </w:tcPr>
          <w:p w14:paraId="0BD0ED8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3" w:type="dxa"/>
            <w:tcBorders>
              <w:top w:val="nil"/>
              <w:left w:val="nil"/>
              <w:bottom w:val="single" w:sz="4" w:space="0" w:color="auto"/>
              <w:right w:val="single" w:sz="4" w:space="0" w:color="auto"/>
            </w:tcBorders>
            <w:shd w:val="clear" w:color="auto" w:fill="auto"/>
            <w:noWrap/>
            <w:vAlign w:val="center"/>
            <w:hideMark/>
          </w:tcPr>
          <w:p w14:paraId="6935126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2" w:type="dxa"/>
            <w:tcBorders>
              <w:top w:val="nil"/>
              <w:left w:val="nil"/>
              <w:bottom w:val="single" w:sz="4" w:space="0" w:color="auto"/>
              <w:right w:val="single" w:sz="4" w:space="0" w:color="auto"/>
            </w:tcBorders>
            <w:shd w:val="clear" w:color="auto" w:fill="auto"/>
            <w:noWrap/>
            <w:vAlign w:val="center"/>
            <w:hideMark/>
          </w:tcPr>
          <w:p w14:paraId="340F183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2" w:type="dxa"/>
            <w:tcBorders>
              <w:top w:val="nil"/>
              <w:left w:val="nil"/>
              <w:bottom w:val="single" w:sz="4" w:space="0" w:color="auto"/>
              <w:right w:val="single" w:sz="4" w:space="0" w:color="auto"/>
            </w:tcBorders>
            <w:shd w:val="clear" w:color="auto" w:fill="auto"/>
            <w:noWrap/>
            <w:vAlign w:val="center"/>
            <w:hideMark/>
          </w:tcPr>
          <w:p w14:paraId="42219F7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1134" w:type="dxa"/>
            <w:tcBorders>
              <w:top w:val="nil"/>
              <w:left w:val="nil"/>
              <w:bottom w:val="single" w:sz="4" w:space="0" w:color="auto"/>
              <w:right w:val="single" w:sz="4" w:space="0" w:color="auto"/>
            </w:tcBorders>
            <w:shd w:val="clear" w:color="auto" w:fill="auto"/>
            <w:noWrap/>
            <w:vAlign w:val="center"/>
            <w:hideMark/>
          </w:tcPr>
          <w:p w14:paraId="1EEEB69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312 500</w:t>
            </w:r>
          </w:p>
        </w:tc>
        <w:tc>
          <w:tcPr>
            <w:tcW w:w="1134" w:type="dxa"/>
            <w:tcBorders>
              <w:top w:val="nil"/>
              <w:left w:val="nil"/>
              <w:bottom w:val="single" w:sz="4" w:space="0" w:color="auto"/>
              <w:right w:val="single" w:sz="4" w:space="0" w:color="auto"/>
            </w:tcBorders>
            <w:shd w:val="clear" w:color="auto" w:fill="auto"/>
            <w:noWrap/>
            <w:vAlign w:val="center"/>
            <w:hideMark/>
          </w:tcPr>
          <w:p w14:paraId="46DFF1C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156 250</w:t>
            </w:r>
          </w:p>
        </w:tc>
        <w:tc>
          <w:tcPr>
            <w:tcW w:w="992" w:type="dxa"/>
            <w:tcBorders>
              <w:top w:val="nil"/>
              <w:left w:val="nil"/>
              <w:bottom w:val="single" w:sz="4" w:space="0" w:color="auto"/>
              <w:right w:val="single" w:sz="4" w:space="0" w:color="auto"/>
            </w:tcBorders>
            <w:shd w:val="clear" w:color="auto" w:fill="auto"/>
            <w:noWrap/>
            <w:vAlign w:val="center"/>
            <w:hideMark/>
          </w:tcPr>
          <w:p w14:paraId="184B7C9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2 656 250</w:t>
            </w:r>
          </w:p>
        </w:tc>
      </w:tr>
      <w:tr w:rsidR="00034AA6" w:rsidRPr="0054668B" w14:paraId="4D14CB87" w14:textId="77777777" w:rsidTr="00BF4219">
        <w:trPr>
          <w:trHeight w:val="397"/>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6BFCC82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B97DFC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C6FC98D" w14:textId="1B585324"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 des paysans en technique de compostage</w:t>
            </w:r>
            <w:r w:rsidR="000F1019" w:rsidRPr="0054668B">
              <w:rPr>
                <w:rFonts w:ascii="Times New Roman" w:eastAsia="Times New Roman" w:hAnsi="Times New Roman" w:cs="Times New Roman"/>
                <w:sz w:val="24"/>
                <w:szCs w:val="24"/>
                <w:highlight w:val="yellow"/>
                <w:lang w:eastAsia="fr-FR"/>
              </w:rPr>
              <w:t xml:space="preserve"> (CEP)</w:t>
            </w:r>
          </w:p>
        </w:tc>
        <w:tc>
          <w:tcPr>
            <w:tcW w:w="851" w:type="dxa"/>
            <w:tcBorders>
              <w:top w:val="nil"/>
              <w:left w:val="nil"/>
              <w:bottom w:val="single" w:sz="4" w:space="0" w:color="auto"/>
              <w:right w:val="single" w:sz="4" w:space="0" w:color="auto"/>
            </w:tcBorders>
            <w:shd w:val="clear" w:color="auto" w:fill="auto"/>
            <w:vAlign w:val="center"/>
            <w:hideMark/>
          </w:tcPr>
          <w:p w14:paraId="1794094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2534C7B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74DF09BA" w14:textId="27B6C3B3"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B8518A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C0EE6A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52B277E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3AF4C8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171704C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91EE8D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1D7297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165E9E4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46EA369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223E5A2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034AA6" w:rsidRPr="0054668B" w14:paraId="3DD59113" w14:textId="77777777" w:rsidTr="00BF4219">
        <w:trPr>
          <w:trHeight w:val="397"/>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31D0D99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437CCF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BBE3302" w14:textId="7A1FD2FD" w:rsidR="00034AA6" w:rsidRPr="0054668B" w:rsidRDefault="00034AA6" w:rsidP="00034AA6">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 xml:space="preserve">Formation des paysans en technique de micro dose </w:t>
            </w:r>
            <w:r w:rsidR="000F1019" w:rsidRPr="0054668B">
              <w:rPr>
                <w:rFonts w:ascii="Times New Roman" w:eastAsia="Times New Roman" w:hAnsi="Times New Roman" w:cs="Times New Roman"/>
                <w:sz w:val="24"/>
                <w:szCs w:val="24"/>
                <w:highlight w:val="yellow"/>
                <w:lang w:eastAsia="fr-FR"/>
              </w:rPr>
              <w:t>(CEP)</w:t>
            </w:r>
          </w:p>
        </w:tc>
        <w:tc>
          <w:tcPr>
            <w:tcW w:w="851" w:type="dxa"/>
            <w:tcBorders>
              <w:top w:val="nil"/>
              <w:left w:val="nil"/>
              <w:bottom w:val="single" w:sz="4" w:space="0" w:color="auto"/>
              <w:right w:val="single" w:sz="4" w:space="0" w:color="auto"/>
            </w:tcBorders>
            <w:shd w:val="clear" w:color="auto" w:fill="auto"/>
            <w:vAlign w:val="center"/>
            <w:hideMark/>
          </w:tcPr>
          <w:p w14:paraId="2AB7BE6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6611283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3B41F21F" w14:textId="70B065B4"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BF2650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D1BA31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384CEE3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7A5AAE2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03D8250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6103D3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808C35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5339C29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69EAA4E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69C4CC1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034AA6" w:rsidRPr="0054668B" w14:paraId="03540114" w14:textId="77777777" w:rsidTr="00BF4219">
        <w:trPr>
          <w:trHeight w:val="397"/>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452B6B2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DB9BA0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semences améliorée</w:t>
            </w:r>
            <w:r w:rsidRPr="0054668B">
              <w:rPr>
                <w:rFonts w:ascii="Times New Roman" w:eastAsia="Times New Roman" w:hAnsi="Times New Roman" w:cs="Times New Roman"/>
                <w:sz w:val="24"/>
                <w:szCs w:val="24"/>
                <w:lang w:eastAsia="fr-FR"/>
              </w:rPr>
              <w:lastRenderedPageBreak/>
              <w:t>s sont multipliées et promues</w:t>
            </w:r>
          </w:p>
        </w:tc>
        <w:tc>
          <w:tcPr>
            <w:tcW w:w="1275" w:type="dxa"/>
            <w:tcBorders>
              <w:top w:val="nil"/>
              <w:left w:val="nil"/>
              <w:bottom w:val="single" w:sz="4" w:space="0" w:color="auto"/>
              <w:right w:val="single" w:sz="4" w:space="0" w:color="auto"/>
            </w:tcBorders>
            <w:shd w:val="clear" w:color="auto" w:fill="auto"/>
            <w:vAlign w:val="center"/>
            <w:hideMark/>
          </w:tcPr>
          <w:p w14:paraId="4922DE6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lastRenderedPageBreak/>
              <w:t>Formation de multiplicat</w:t>
            </w:r>
            <w:r w:rsidRPr="0054668B">
              <w:rPr>
                <w:rFonts w:ascii="Times New Roman" w:eastAsia="Times New Roman" w:hAnsi="Times New Roman" w:cs="Times New Roman"/>
                <w:sz w:val="24"/>
                <w:szCs w:val="24"/>
                <w:highlight w:val="yellow"/>
                <w:lang w:eastAsia="fr-FR"/>
              </w:rPr>
              <w:lastRenderedPageBreak/>
              <w:t>eurs de semences</w:t>
            </w:r>
          </w:p>
        </w:tc>
        <w:tc>
          <w:tcPr>
            <w:tcW w:w="851" w:type="dxa"/>
            <w:tcBorders>
              <w:top w:val="nil"/>
              <w:left w:val="nil"/>
              <w:bottom w:val="single" w:sz="4" w:space="0" w:color="auto"/>
              <w:right w:val="single" w:sz="4" w:space="0" w:color="auto"/>
            </w:tcBorders>
            <w:shd w:val="clear" w:color="auto" w:fill="auto"/>
            <w:vAlign w:val="center"/>
            <w:hideMark/>
          </w:tcPr>
          <w:p w14:paraId="59BC292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567" w:type="dxa"/>
            <w:tcBorders>
              <w:top w:val="nil"/>
              <w:left w:val="nil"/>
              <w:bottom w:val="single" w:sz="4" w:space="0" w:color="auto"/>
              <w:right w:val="single" w:sz="4" w:space="0" w:color="auto"/>
            </w:tcBorders>
            <w:shd w:val="clear" w:color="auto" w:fill="auto"/>
            <w:noWrap/>
            <w:vAlign w:val="center"/>
            <w:hideMark/>
          </w:tcPr>
          <w:p w14:paraId="2282CAE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850" w:type="dxa"/>
            <w:tcBorders>
              <w:top w:val="nil"/>
              <w:left w:val="nil"/>
              <w:bottom w:val="single" w:sz="4" w:space="0" w:color="auto"/>
              <w:right w:val="single" w:sz="4" w:space="0" w:color="auto"/>
            </w:tcBorders>
            <w:shd w:val="clear" w:color="auto" w:fill="auto"/>
            <w:noWrap/>
            <w:hideMark/>
          </w:tcPr>
          <w:p w14:paraId="0EAED9AF" w14:textId="76ACA69A"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4E1D94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759564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4950BC3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39504CB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3" w:type="dxa"/>
            <w:tcBorders>
              <w:top w:val="nil"/>
              <w:left w:val="nil"/>
              <w:bottom w:val="single" w:sz="4" w:space="0" w:color="auto"/>
              <w:right w:val="single" w:sz="4" w:space="0" w:color="auto"/>
            </w:tcBorders>
            <w:shd w:val="clear" w:color="auto" w:fill="auto"/>
            <w:noWrap/>
            <w:vAlign w:val="center"/>
            <w:hideMark/>
          </w:tcPr>
          <w:p w14:paraId="589BC2B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6A892C0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2B6B3B6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1134" w:type="dxa"/>
            <w:tcBorders>
              <w:top w:val="nil"/>
              <w:left w:val="nil"/>
              <w:bottom w:val="single" w:sz="4" w:space="0" w:color="auto"/>
              <w:right w:val="single" w:sz="4" w:space="0" w:color="auto"/>
            </w:tcBorders>
            <w:shd w:val="clear" w:color="auto" w:fill="auto"/>
            <w:noWrap/>
            <w:vAlign w:val="center"/>
            <w:hideMark/>
          </w:tcPr>
          <w:p w14:paraId="4BD281A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1134" w:type="dxa"/>
            <w:tcBorders>
              <w:top w:val="nil"/>
              <w:left w:val="nil"/>
              <w:bottom w:val="single" w:sz="4" w:space="0" w:color="auto"/>
              <w:right w:val="single" w:sz="4" w:space="0" w:color="auto"/>
            </w:tcBorders>
            <w:shd w:val="clear" w:color="auto" w:fill="auto"/>
            <w:noWrap/>
            <w:vAlign w:val="center"/>
            <w:hideMark/>
          </w:tcPr>
          <w:p w14:paraId="65C40BE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2D0A686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034AA6" w:rsidRPr="0054668B" w14:paraId="6EFA8E79" w14:textId="77777777" w:rsidTr="00BF4219">
        <w:trPr>
          <w:trHeight w:val="397"/>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48B9FE9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2687B5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D4F8D1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Multiplication de semences améliorées</w:t>
            </w:r>
          </w:p>
        </w:tc>
        <w:tc>
          <w:tcPr>
            <w:tcW w:w="851" w:type="dxa"/>
            <w:tcBorders>
              <w:top w:val="nil"/>
              <w:left w:val="nil"/>
              <w:bottom w:val="single" w:sz="4" w:space="0" w:color="auto"/>
              <w:right w:val="single" w:sz="4" w:space="0" w:color="auto"/>
            </w:tcBorders>
            <w:shd w:val="clear" w:color="auto" w:fill="auto"/>
            <w:vAlign w:val="center"/>
            <w:hideMark/>
          </w:tcPr>
          <w:p w14:paraId="0FE4B42E" w14:textId="6E1C89F2"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Tonne </w:t>
            </w:r>
          </w:p>
        </w:tc>
        <w:tc>
          <w:tcPr>
            <w:tcW w:w="567" w:type="dxa"/>
            <w:tcBorders>
              <w:top w:val="nil"/>
              <w:left w:val="nil"/>
              <w:bottom w:val="single" w:sz="4" w:space="0" w:color="auto"/>
              <w:right w:val="single" w:sz="4" w:space="0" w:color="auto"/>
            </w:tcBorders>
            <w:shd w:val="clear" w:color="auto" w:fill="auto"/>
            <w:noWrap/>
            <w:vAlign w:val="center"/>
            <w:hideMark/>
          </w:tcPr>
          <w:p w14:paraId="53E0EFB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850" w:type="dxa"/>
            <w:tcBorders>
              <w:top w:val="nil"/>
              <w:left w:val="nil"/>
              <w:bottom w:val="single" w:sz="4" w:space="0" w:color="auto"/>
              <w:right w:val="single" w:sz="4" w:space="0" w:color="auto"/>
            </w:tcBorders>
            <w:shd w:val="clear" w:color="auto" w:fill="auto"/>
            <w:noWrap/>
            <w:hideMark/>
          </w:tcPr>
          <w:p w14:paraId="775A6493" w14:textId="4F538836"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1D154B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6ABA6F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125 000 000</w:t>
            </w:r>
          </w:p>
        </w:tc>
        <w:tc>
          <w:tcPr>
            <w:tcW w:w="992" w:type="dxa"/>
            <w:tcBorders>
              <w:top w:val="nil"/>
              <w:left w:val="nil"/>
              <w:bottom w:val="single" w:sz="4" w:space="0" w:color="auto"/>
              <w:right w:val="single" w:sz="4" w:space="0" w:color="auto"/>
            </w:tcBorders>
            <w:shd w:val="clear" w:color="auto" w:fill="auto"/>
            <w:noWrap/>
            <w:vAlign w:val="center"/>
            <w:hideMark/>
          </w:tcPr>
          <w:p w14:paraId="7230BA8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tcBorders>
              <w:top w:val="nil"/>
              <w:left w:val="nil"/>
              <w:bottom w:val="single" w:sz="4" w:space="0" w:color="auto"/>
              <w:right w:val="single" w:sz="4" w:space="0" w:color="auto"/>
            </w:tcBorders>
            <w:shd w:val="clear" w:color="auto" w:fill="auto"/>
            <w:noWrap/>
            <w:vAlign w:val="center"/>
            <w:hideMark/>
          </w:tcPr>
          <w:p w14:paraId="526FB4D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3" w:type="dxa"/>
            <w:tcBorders>
              <w:top w:val="nil"/>
              <w:left w:val="nil"/>
              <w:bottom w:val="single" w:sz="4" w:space="0" w:color="auto"/>
              <w:right w:val="single" w:sz="4" w:space="0" w:color="auto"/>
            </w:tcBorders>
            <w:shd w:val="clear" w:color="auto" w:fill="auto"/>
            <w:noWrap/>
            <w:vAlign w:val="center"/>
            <w:hideMark/>
          </w:tcPr>
          <w:p w14:paraId="227A5F9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tcBorders>
              <w:top w:val="nil"/>
              <w:left w:val="nil"/>
              <w:bottom w:val="single" w:sz="4" w:space="0" w:color="auto"/>
              <w:right w:val="single" w:sz="4" w:space="0" w:color="auto"/>
            </w:tcBorders>
            <w:shd w:val="clear" w:color="auto" w:fill="auto"/>
            <w:noWrap/>
            <w:vAlign w:val="center"/>
            <w:hideMark/>
          </w:tcPr>
          <w:p w14:paraId="4BB1435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tcBorders>
              <w:top w:val="nil"/>
              <w:left w:val="nil"/>
              <w:bottom w:val="single" w:sz="4" w:space="0" w:color="auto"/>
              <w:right w:val="single" w:sz="4" w:space="0" w:color="auto"/>
            </w:tcBorders>
            <w:shd w:val="clear" w:color="auto" w:fill="auto"/>
            <w:noWrap/>
            <w:vAlign w:val="center"/>
            <w:hideMark/>
          </w:tcPr>
          <w:p w14:paraId="6A7188F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1134" w:type="dxa"/>
            <w:tcBorders>
              <w:top w:val="nil"/>
              <w:left w:val="nil"/>
              <w:bottom w:val="single" w:sz="4" w:space="0" w:color="auto"/>
              <w:right w:val="single" w:sz="4" w:space="0" w:color="auto"/>
            </w:tcBorders>
            <w:shd w:val="clear" w:color="auto" w:fill="auto"/>
            <w:noWrap/>
            <w:vAlign w:val="center"/>
            <w:hideMark/>
          </w:tcPr>
          <w:p w14:paraId="20A0718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12 500 000</w:t>
            </w:r>
          </w:p>
        </w:tc>
        <w:tc>
          <w:tcPr>
            <w:tcW w:w="1134" w:type="dxa"/>
            <w:tcBorders>
              <w:top w:val="nil"/>
              <w:left w:val="nil"/>
              <w:bottom w:val="single" w:sz="4" w:space="0" w:color="auto"/>
              <w:right w:val="single" w:sz="4" w:space="0" w:color="auto"/>
            </w:tcBorders>
            <w:shd w:val="clear" w:color="auto" w:fill="auto"/>
            <w:noWrap/>
            <w:vAlign w:val="center"/>
            <w:hideMark/>
          </w:tcPr>
          <w:p w14:paraId="463117C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6 250 000</w:t>
            </w:r>
          </w:p>
        </w:tc>
        <w:tc>
          <w:tcPr>
            <w:tcW w:w="992" w:type="dxa"/>
            <w:tcBorders>
              <w:top w:val="nil"/>
              <w:left w:val="nil"/>
              <w:bottom w:val="single" w:sz="4" w:space="0" w:color="auto"/>
              <w:right w:val="single" w:sz="4" w:space="0" w:color="auto"/>
            </w:tcBorders>
            <w:shd w:val="clear" w:color="auto" w:fill="auto"/>
            <w:noWrap/>
            <w:vAlign w:val="center"/>
            <w:hideMark/>
          </w:tcPr>
          <w:p w14:paraId="646AC45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106 250 000</w:t>
            </w:r>
          </w:p>
        </w:tc>
      </w:tr>
      <w:tr w:rsidR="00034AA6" w:rsidRPr="0054668B" w14:paraId="14E48E57" w14:textId="77777777" w:rsidTr="00BF4219">
        <w:trPr>
          <w:trHeight w:val="397"/>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1D38AE7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28AFF6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974CDE9" w14:textId="77777777" w:rsidR="00034AA6" w:rsidRPr="0054668B" w:rsidRDefault="00034AA6" w:rsidP="00034AA6">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Dotation en semences améliorées</w:t>
            </w:r>
          </w:p>
        </w:tc>
        <w:tc>
          <w:tcPr>
            <w:tcW w:w="851" w:type="dxa"/>
            <w:tcBorders>
              <w:top w:val="nil"/>
              <w:left w:val="nil"/>
              <w:bottom w:val="single" w:sz="4" w:space="0" w:color="auto"/>
              <w:right w:val="single" w:sz="4" w:space="0" w:color="auto"/>
            </w:tcBorders>
            <w:shd w:val="clear" w:color="auto" w:fill="auto"/>
            <w:vAlign w:val="center"/>
            <w:hideMark/>
          </w:tcPr>
          <w:p w14:paraId="210C4607" w14:textId="07683BA0"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Tonne </w:t>
            </w:r>
          </w:p>
        </w:tc>
        <w:tc>
          <w:tcPr>
            <w:tcW w:w="567" w:type="dxa"/>
            <w:tcBorders>
              <w:top w:val="nil"/>
              <w:left w:val="nil"/>
              <w:bottom w:val="single" w:sz="4" w:space="0" w:color="auto"/>
              <w:right w:val="single" w:sz="4" w:space="0" w:color="auto"/>
            </w:tcBorders>
            <w:shd w:val="clear" w:color="auto" w:fill="auto"/>
            <w:noWrap/>
            <w:vAlign w:val="center"/>
            <w:hideMark/>
          </w:tcPr>
          <w:p w14:paraId="6EE740F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850" w:type="dxa"/>
            <w:tcBorders>
              <w:top w:val="nil"/>
              <w:left w:val="nil"/>
              <w:bottom w:val="single" w:sz="4" w:space="0" w:color="auto"/>
              <w:right w:val="single" w:sz="4" w:space="0" w:color="auto"/>
            </w:tcBorders>
            <w:shd w:val="clear" w:color="auto" w:fill="auto"/>
            <w:noWrap/>
            <w:hideMark/>
          </w:tcPr>
          <w:p w14:paraId="38B486C5" w14:textId="78F0D582"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0A3063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9322CD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250 000 000</w:t>
            </w:r>
          </w:p>
        </w:tc>
        <w:tc>
          <w:tcPr>
            <w:tcW w:w="992" w:type="dxa"/>
            <w:tcBorders>
              <w:top w:val="nil"/>
              <w:left w:val="nil"/>
              <w:bottom w:val="single" w:sz="4" w:space="0" w:color="auto"/>
              <w:right w:val="single" w:sz="4" w:space="0" w:color="auto"/>
            </w:tcBorders>
            <w:shd w:val="clear" w:color="auto" w:fill="auto"/>
            <w:noWrap/>
            <w:vAlign w:val="center"/>
            <w:hideMark/>
          </w:tcPr>
          <w:p w14:paraId="64F02607"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6BEFB6A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3" w:type="dxa"/>
            <w:tcBorders>
              <w:top w:val="nil"/>
              <w:left w:val="nil"/>
              <w:bottom w:val="single" w:sz="4" w:space="0" w:color="auto"/>
              <w:right w:val="single" w:sz="4" w:space="0" w:color="auto"/>
            </w:tcBorders>
            <w:shd w:val="clear" w:color="auto" w:fill="auto"/>
            <w:noWrap/>
            <w:vAlign w:val="center"/>
            <w:hideMark/>
          </w:tcPr>
          <w:p w14:paraId="663F914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2FB5B5B3"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69086A7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1134" w:type="dxa"/>
            <w:tcBorders>
              <w:top w:val="nil"/>
              <w:left w:val="nil"/>
              <w:bottom w:val="single" w:sz="4" w:space="0" w:color="auto"/>
              <w:right w:val="single" w:sz="4" w:space="0" w:color="auto"/>
            </w:tcBorders>
            <w:shd w:val="clear" w:color="auto" w:fill="auto"/>
            <w:noWrap/>
            <w:vAlign w:val="center"/>
            <w:hideMark/>
          </w:tcPr>
          <w:p w14:paraId="02EA552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1134" w:type="dxa"/>
            <w:tcBorders>
              <w:top w:val="nil"/>
              <w:left w:val="nil"/>
              <w:bottom w:val="single" w:sz="4" w:space="0" w:color="auto"/>
              <w:right w:val="single" w:sz="4" w:space="0" w:color="auto"/>
            </w:tcBorders>
            <w:shd w:val="clear" w:color="auto" w:fill="auto"/>
            <w:noWrap/>
            <w:vAlign w:val="center"/>
            <w:hideMark/>
          </w:tcPr>
          <w:p w14:paraId="72D1191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12 500 000</w:t>
            </w:r>
          </w:p>
        </w:tc>
        <w:tc>
          <w:tcPr>
            <w:tcW w:w="992" w:type="dxa"/>
            <w:tcBorders>
              <w:top w:val="nil"/>
              <w:left w:val="nil"/>
              <w:bottom w:val="single" w:sz="4" w:space="0" w:color="auto"/>
              <w:right w:val="single" w:sz="4" w:space="0" w:color="auto"/>
            </w:tcBorders>
            <w:shd w:val="clear" w:color="auto" w:fill="auto"/>
            <w:noWrap/>
            <w:vAlign w:val="center"/>
            <w:hideMark/>
          </w:tcPr>
          <w:p w14:paraId="5ABCB7D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212 500 000</w:t>
            </w:r>
          </w:p>
        </w:tc>
      </w:tr>
      <w:tr w:rsidR="00034AA6" w:rsidRPr="0054668B" w14:paraId="1E8208F6" w14:textId="77777777" w:rsidTr="00BF4219">
        <w:trPr>
          <w:trHeight w:val="397"/>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1F35690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tcBorders>
              <w:top w:val="nil"/>
              <w:left w:val="single" w:sz="4" w:space="0" w:color="auto"/>
              <w:bottom w:val="single" w:sz="4" w:space="0" w:color="000000"/>
              <w:right w:val="single" w:sz="4" w:space="0" w:color="auto"/>
            </w:tcBorders>
            <w:shd w:val="clear" w:color="auto" w:fill="auto"/>
            <w:vAlign w:val="center"/>
            <w:hideMark/>
          </w:tcPr>
          <w:p w14:paraId="5F0B586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infrastructures agricoles sont créées et équipées</w:t>
            </w:r>
          </w:p>
        </w:tc>
        <w:tc>
          <w:tcPr>
            <w:tcW w:w="1275" w:type="dxa"/>
            <w:tcBorders>
              <w:top w:val="nil"/>
              <w:left w:val="nil"/>
              <w:bottom w:val="single" w:sz="4" w:space="0" w:color="auto"/>
              <w:right w:val="single" w:sz="4" w:space="0" w:color="auto"/>
            </w:tcBorders>
            <w:shd w:val="clear" w:color="auto" w:fill="auto"/>
            <w:vAlign w:val="center"/>
            <w:hideMark/>
          </w:tcPr>
          <w:p w14:paraId="514B7B53" w14:textId="77777777" w:rsidR="00034AA6" w:rsidRPr="0054668B" w:rsidRDefault="00034AA6" w:rsidP="00034AA6">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Création et équipement des boutiques d’intrants agricoles</w:t>
            </w:r>
          </w:p>
        </w:tc>
        <w:tc>
          <w:tcPr>
            <w:tcW w:w="851" w:type="dxa"/>
            <w:tcBorders>
              <w:top w:val="nil"/>
              <w:left w:val="nil"/>
              <w:bottom w:val="single" w:sz="4" w:space="0" w:color="auto"/>
              <w:right w:val="single" w:sz="4" w:space="0" w:color="auto"/>
            </w:tcBorders>
            <w:shd w:val="clear" w:color="auto" w:fill="auto"/>
            <w:vAlign w:val="center"/>
            <w:hideMark/>
          </w:tcPr>
          <w:p w14:paraId="57C70E6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BIA</w:t>
            </w:r>
          </w:p>
        </w:tc>
        <w:tc>
          <w:tcPr>
            <w:tcW w:w="567" w:type="dxa"/>
            <w:tcBorders>
              <w:top w:val="nil"/>
              <w:left w:val="nil"/>
              <w:bottom w:val="single" w:sz="4" w:space="0" w:color="auto"/>
              <w:right w:val="single" w:sz="4" w:space="0" w:color="auto"/>
            </w:tcBorders>
            <w:shd w:val="clear" w:color="auto" w:fill="auto"/>
            <w:noWrap/>
            <w:vAlign w:val="center"/>
            <w:hideMark/>
          </w:tcPr>
          <w:p w14:paraId="0A8114F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150DDF09" w14:textId="76F708F2"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032228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2E64639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200 000 000</w:t>
            </w:r>
          </w:p>
        </w:tc>
        <w:tc>
          <w:tcPr>
            <w:tcW w:w="992" w:type="dxa"/>
            <w:tcBorders>
              <w:top w:val="nil"/>
              <w:left w:val="nil"/>
              <w:bottom w:val="single" w:sz="4" w:space="0" w:color="auto"/>
              <w:right w:val="single" w:sz="4" w:space="0" w:color="auto"/>
            </w:tcBorders>
            <w:shd w:val="clear" w:color="auto" w:fill="auto"/>
            <w:noWrap/>
            <w:vAlign w:val="center"/>
            <w:hideMark/>
          </w:tcPr>
          <w:p w14:paraId="5C4DBF6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2DB4653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3" w:type="dxa"/>
            <w:tcBorders>
              <w:top w:val="nil"/>
              <w:left w:val="nil"/>
              <w:bottom w:val="single" w:sz="4" w:space="0" w:color="auto"/>
              <w:right w:val="single" w:sz="4" w:space="0" w:color="auto"/>
            </w:tcBorders>
            <w:shd w:val="clear" w:color="auto" w:fill="auto"/>
            <w:noWrap/>
            <w:vAlign w:val="center"/>
            <w:hideMark/>
          </w:tcPr>
          <w:p w14:paraId="7C9C2C3F"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0E5A665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3D1528B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1134" w:type="dxa"/>
            <w:tcBorders>
              <w:top w:val="nil"/>
              <w:left w:val="nil"/>
              <w:bottom w:val="single" w:sz="4" w:space="0" w:color="auto"/>
              <w:right w:val="single" w:sz="4" w:space="0" w:color="auto"/>
            </w:tcBorders>
            <w:shd w:val="clear" w:color="auto" w:fill="auto"/>
            <w:noWrap/>
            <w:vAlign w:val="center"/>
            <w:hideMark/>
          </w:tcPr>
          <w:p w14:paraId="6FC8D4A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1134" w:type="dxa"/>
            <w:tcBorders>
              <w:top w:val="nil"/>
              <w:left w:val="nil"/>
              <w:bottom w:val="single" w:sz="4" w:space="0" w:color="auto"/>
              <w:right w:val="single" w:sz="4" w:space="0" w:color="auto"/>
            </w:tcBorders>
            <w:shd w:val="clear" w:color="auto" w:fill="auto"/>
            <w:noWrap/>
            <w:vAlign w:val="center"/>
            <w:hideMark/>
          </w:tcPr>
          <w:p w14:paraId="06928CB2"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3F2C388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170 000 000</w:t>
            </w:r>
          </w:p>
        </w:tc>
      </w:tr>
    </w:tbl>
    <w:p w14:paraId="7D9E7E62" w14:textId="77777777" w:rsidR="00346F4C" w:rsidRPr="0054668B" w:rsidRDefault="00346F4C">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46F4C" w:rsidRPr="0054668B" w14:paraId="77A9AB6A"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37E92"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B8261"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586D3"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22059"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FCC0C"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3E0C5"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C2BB82"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0512D"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3571B37" w14:textId="77777777" w:rsidR="00346F4C" w:rsidRPr="0054668B" w:rsidRDefault="00346F4C" w:rsidP="008124B8">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4FBBEE16" w14:textId="77777777" w:rsidR="00346F4C" w:rsidRPr="0054668B" w:rsidRDefault="00346F4C" w:rsidP="00346F4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46F4C" w:rsidRPr="0054668B" w14:paraId="192F97B3"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321F127"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2D3186"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8D198AD"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BDB0B20"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D46A225"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C71EE9"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6F9B6B3"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4E2B3A4"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0812606A"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44098113"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3BA98314"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7116738C"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055BC789"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2D02880C"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5529ED74"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448764B7"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46F4C" w:rsidRPr="0054668B" w14:paraId="6AB0C715"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000000" w:fill="A8D08D"/>
            <w:vAlign w:val="center"/>
            <w:hideMark/>
          </w:tcPr>
          <w:p w14:paraId="51DB71FD" w14:textId="77777777" w:rsidR="00346F4C" w:rsidRPr="0054668B" w:rsidRDefault="00346F4C" w:rsidP="008124B8">
            <w:pPr>
              <w:spacing w:after="0" w:line="240" w:lineRule="auto"/>
              <w:jc w:val="center"/>
              <w:rPr>
                <w:rFonts w:ascii="Times New Roman" w:eastAsia="Times New Roman" w:hAnsi="Times New Roman" w:cs="Times New Roman"/>
                <w:b/>
                <w:bCs/>
                <w:i/>
                <w:iCs/>
                <w:sz w:val="24"/>
                <w:szCs w:val="24"/>
                <w:lang w:eastAsia="fr-FR"/>
              </w:rPr>
            </w:pPr>
            <w:r w:rsidRPr="0054668B">
              <w:rPr>
                <w:rFonts w:ascii="Times New Roman" w:eastAsia="Times New Roman" w:hAnsi="Times New Roman" w:cs="Times New Roman"/>
                <w:b/>
                <w:bCs/>
                <w:i/>
                <w:iCs/>
                <w:sz w:val="24"/>
                <w:szCs w:val="24"/>
                <w:lang w:eastAsia="fr-FR"/>
              </w:rPr>
              <w:t>Axe1 : Augmentation des productions agro-sylvo- pastorales et halieutique en prenant en compte les changements climatiques</w:t>
            </w:r>
          </w:p>
        </w:tc>
      </w:tr>
      <w:tr w:rsidR="00346F4C" w:rsidRPr="0054668B" w14:paraId="5E6F11C2" w14:textId="77777777" w:rsidTr="004B21AD">
        <w:trPr>
          <w:trHeight w:val="39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AD2581C" w14:textId="492F6341" w:rsidR="00346F4C" w:rsidRPr="0054668B" w:rsidRDefault="00034AA6" w:rsidP="008124B8">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Assurer  la disponibilité</w:t>
            </w:r>
            <w:r w:rsidRPr="0054668B">
              <w:rPr>
                <w:rFonts w:ascii="Times New Roman" w:eastAsia="Times New Roman" w:hAnsi="Times New Roman" w:cs="Times New Roman"/>
                <w:sz w:val="24"/>
                <w:szCs w:val="24"/>
                <w:lang w:eastAsia="fr-FR"/>
              </w:rPr>
              <w:t xml:space="preserve"> de la </w:t>
            </w:r>
            <w:r w:rsidR="00346F4C" w:rsidRPr="0054668B">
              <w:rPr>
                <w:rFonts w:ascii="Times New Roman" w:eastAsia="Times New Roman" w:hAnsi="Times New Roman" w:cs="Times New Roman"/>
                <w:sz w:val="24"/>
                <w:szCs w:val="24"/>
                <w:lang w:eastAsia="fr-FR"/>
              </w:rPr>
              <w:t>production et les revenus agricoles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8AD7B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infrastructures agricoles sont créées et équipées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382E53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ravitaillement des BC</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F9F74D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BC</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3527FF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0456E3" w14:textId="54CC41F3" w:rsidR="00346F4C" w:rsidRPr="0054668B" w:rsidRDefault="00034AA6"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4861DB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82F4B8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576 000 000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972380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90 000 000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DCACF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126 000 000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5E4C86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126 000 000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E8689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126 000 000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012E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108 000 000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633B2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57 600 000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CE0100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28 800 000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D452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489 600 000</w:t>
            </w:r>
          </w:p>
        </w:tc>
      </w:tr>
      <w:tr w:rsidR="00034AA6" w:rsidRPr="0054668B" w14:paraId="4E8FE8EA" w14:textId="77777777" w:rsidTr="004B21AD">
        <w:trPr>
          <w:trHeight w:val="397"/>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91DF6"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Assurer la disponibilité et l’accès aux vivres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CF421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de membres de structures de gestion agricoles sont renforcées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826DFB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recyclage des comités de gestion de BC</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606EC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C85B9B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1321531" w14:textId="35326285"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963DAB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CB214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C8AFD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30E4EB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6EE1E7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812A0BB"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ACEAF1"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BE048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C18FB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B3D219"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034AA6" w:rsidRPr="0054668B" w14:paraId="5309D24B" w14:textId="77777777" w:rsidTr="004B21AD">
        <w:trPr>
          <w:trHeight w:val="595"/>
          <w:jc w:val="center"/>
        </w:trPr>
        <w:tc>
          <w:tcPr>
            <w:tcW w:w="851" w:type="dxa"/>
            <w:vMerge/>
            <w:tcBorders>
              <w:top w:val="nil"/>
              <w:left w:val="single" w:sz="4" w:space="0" w:color="auto"/>
              <w:bottom w:val="single" w:sz="4" w:space="0" w:color="000000"/>
              <w:right w:val="single" w:sz="4" w:space="0" w:color="auto"/>
            </w:tcBorders>
            <w:vAlign w:val="center"/>
            <w:hideMark/>
          </w:tcPr>
          <w:p w14:paraId="01E73F1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F6B0B6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8A21A6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groupement des femmes sur les techniques et transformat</w:t>
            </w:r>
            <w:r w:rsidRPr="0054668B">
              <w:rPr>
                <w:rFonts w:ascii="Times New Roman" w:eastAsia="Times New Roman" w:hAnsi="Times New Roman" w:cs="Times New Roman"/>
                <w:sz w:val="24"/>
                <w:szCs w:val="24"/>
                <w:lang w:eastAsia="fr-FR"/>
              </w:rPr>
              <w:lastRenderedPageBreak/>
              <w:t>ion et conservation des produits agricoles</w:t>
            </w:r>
          </w:p>
        </w:tc>
        <w:tc>
          <w:tcPr>
            <w:tcW w:w="851" w:type="dxa"/>
            <w:tcBorders>
              <w:top w:val="nil"/>
              <w:left w:val="nil"/>
              <w:bottom w:val="single" w:sz="4" w:space="0" w:color="auto"/>
              <w:right w:val="single" w:sz="4" w:space="0" w:color="auto"/>
            </w:tcBorders>
            <w:shd w:val="clear" w:color="auto" w:fill="auto"/>
            <w:vAlign w:val="center"/>
            <w:hideMark/>
          </w:tcPr>
          <w:p w14:paraId="2DDCE9E5"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567" w:type="dxa"/>
            <w:tcBorders>
              <w:top w:val="nil"/>
              <w:left w:val="nil"/>
              <w:bottom w:val="single" w:sz="4" w:space="0" w:color="auto"/>
              <w:right w:val="single" w:sz="4" w:space="0" w:color="auto"/>
            </w:tcBorders>
            <w:shd w:val="clear" w:color="auto" w:fill="auto"/>
            <w:noWrap/>
            <w:vAlign w:val="center"/>
            <w:hideMark/>
          </w:tcPr>
          <w:p w14:paraId="0F05BA4E"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vAlign w:val="center"/>
            <w:hideMark/>
          </w:tcPr>
          <w:p w14:paraId="69C8FA15" w14:textId="6832AE99"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E2ED6D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45F5B0F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7D926438"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741BA18A"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3" w:type="dxa"/>
            <w:tcBorders>
              <w:top w:val="nil"/>
              <w:left w:val="nil"/>
              <w:bottom w:val="single" w:sz="4" w:space="0" w:color="auto"/>
              <w:right w:val="single" w:sz="4" w:space="0" w:color="auto"/>
            </w:tcBorders>
            <w:shd w:val="clear" w:color="auto" w:fill="auto"/>
            <w:noWrap/>
            <w:vAlign w:val="center"/>
            <w:hideMark/>
          </w:tcPr>
          <w:p w14:paraId="63112C3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24DAD270"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79C7E7F4"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051A709C"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1134" w:type="dxa"/>
            <w:tcBorders>
              <w:top w:val="nil"/>
              <w:left w:val="nil"/>
              <w:bottom w:val="single" w:sz="4" w:space="0" w:color="auto"/>
              <w:right w:val="single" w:sz="4" w:space="0" w:color="auto"/>
            </w:tcBorders>
            <w:shd w:val="clear" w:color="auto" w:fill="auto"/>
            <w:noWrap/>
            <w:vAlign w:val="center"/>
            <w:hideMark/>
          </w:tcPr>
          <w:p w14:paraId="625EB29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5F715BD" w14:textId="77777777" w:rsidR="00034AA6" w:rsidRPr="0054668B" w:rsidRDefault="00034AA6" w:rsidP="00034AA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r w:rsidR="00346F4C" w:rsidRPr="0054668B" w14:paraId="15AB379C"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AD570E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958DF6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maison du paysan est opérationnelle</w:t>
            </w:r>
          </w:p>
        </w:tc>
        <w:tc>
          <w:tcPr>
            <w:tcW w:w="1275" w:type="dxa"/>
            <w:tcBorders>
              <w:top w:val="nil"/>
              <w:left w:val="nil"/>
              <w:bottom w:val="single" w:sz="4" w:space="0" w:color="auto"/>
              <w:right w:val="single" w:sz="4" w:space="0" w:color="auto"/>
            </w:tcBorders>
            <w:shd w:val="clear" w:color="auto" w:fill="auto"/>
            <w:vAlign w:val="center"/>
            <w:hideMark/>
          </w:tcPr>
          <w:p w14:paraId="517E4C1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de la maison du paysan </w:t>
            </w:r>
          </w:p>
        </w:tc>
        <w:tc>
          <w:tcPr>
            <w:tcW w:w="851" w:type="dxa"/>
            <w:tcBorders>
              <w:top w:val="nil"/>
              <w:left w:val="nil"/>
              <w:bottom w:val="single" w:sz="4" w:space="0" w:color="auto"/>
              <w:right w:val="single" w:sz="4" w:space="0" w:color="auto"/>
            </w:tcBorders>
            <w:shd w:val="clear" w:color="auto" w:fill="auto"/>
            <w:vAlign w:val="center"/>
            <w:hideMark/>
          </w:tcPr>
          <w:p w14:paraId="75396BD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Equipment</w:t>
            </w:r>
          </w:p>
        </w:tc>
        <w:tc>
          <w:tcPr>
            <w:tcW w:w="567" w:type="dxa"/>
            <w:tcBorders>
              <w:top w:val="nil"/>
              <w:left w:val="nil"/>
              <w:bottom w:val="single" w:sz="4" w:space="0" w:color="auto"/>
              <w:right w:val="single" w:sz="4" w:space="0" w:color="auto"/>
            </w:tcBorders>
            <w:shd w:val="clear" w:color="auto" w:fill="auto"/>
            <w:noWrap/>
            <w:vAlign w:val="center"/>
            <w:hideMark/>
          </w:tcPr>
          <w:p w14:paraId="36E9EE8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477023C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41983B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1DF48C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DF76B0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7D1037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487EE10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68C43A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E0C43A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78BF2F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EF41E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638A1F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46F4C" w:rsidRPr="0054668B" w14:paraId="509C1228" w14:textId="77777777" w:rsidTr="004B21AD">
        <w:trPr>
          <w:trHeight w:val="595"/>
          <w:jc w:val="center"/>
        </w:trPr>
        <w:tc>
          <w:tcPr>
            <w:tcW w:w="851" w:type="dxa"/>
            <w:vMerge/>
            <w:tcBorders>
              <w:top w:val="nil"/>
              <w:left w:val="single" w:sz="4" w:space="0" w:color="auto"/>
              <w:bottom w:val="single" w:sz="4" w:space="0" w:color="000000"/>
              <w:right w:val="single" w:sz="4" w:space="0" w:color="auto"/>
            </w:tcBorders>
            <w:vAlign w:val="center"/>
            <w:hideMark/>
          </w:tcPr>
          <w:p w14:paraId="6481273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9C9ACF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8FD469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des responsables communaux sur la gestion de la maison du paysan</w:t>
            </w:r>
          </w:p>
        </w:tc>
        <w:tc>
          <w:tcPr>
            <w:tcW w:w="851" w:type="dxa"/>
            <w:tcBorders>
              <w:top w:val="nil"/>
              <w:left w:val="nil"/>
              <w:bottom w:val="single" w:sz="4" w:space="0" w:color="auto"/>
              <w:right w:val="single" w:sz="4" w:space="0" w:color="auto"/>
            </w:tcBorders>
            <w:shd w:val="clear" w:color="auto" w:fill="auto"/>
            <w:vAlign w:val="center"/>
            <w:hideMark/>
          </w:tcPr>
          <w:p w14:paraId="078AC86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7238042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850" w:type="dxa"/>
            <w:tcBorders>
              <w:top w:val="nil"/>
              <w:left w:val="nil"/>
              <w:bottom w:val="single" w:sz="4" w:space="0" w:color="auto"/>
              <w:right w:val="single" w:sz="4" w:space="0" w:color="auto"/>
            </w:tcBorders>
            <w:shd w:val="clear" w:color="auto" w:fill="auto"/>
            <w:noWrap/>
            <w:vAlign w:val="center"/>
            <w:hideMark/>
          </w:tcPr>
          <w:p w14:paraId="6A04C826" w14:textId="1AD551FD" w:rsidR="00346F4C" w:rsidRPr="0054668B" w:rsidRDefault="00034AA6"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547F549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33DDD9B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60F5EA5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52AFF0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6D8705C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FF4EF9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298677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BC64AE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1134" w:type="dxa"/>
            <w:tcBorders>
              <w:top w:val="nil"/>
              <w:left w:val="nil"/>
              <w:bottom w:val="single" w:sz="4" w:space="0" w:color="auto"/>
              <w:right w:val="single" w:sz="4" w:space="0" w:color="auto"/>
            </w:tcBorders>
            <w:shd w:val="clear" w:color="auto" w:fill="auto"/>
            <w:noWrap/>
            <w:vAlign w:val="center"/>
            <w:hideMark/>
          </w:tcPr>
          <w:p w14:paraId="113521E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3E61FFB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46F4C" w:rsidRPr="0054668B" w14:paraId="039E8C2C" w14:textId="77777777" w:rsidTr="004B21AD">
        <w:trPr>
          <w:trHeight w:val="866"/>
          <w:jc w:val="center"/>
        </w:trPr>
        <w:tc>
          <w:tcPr>
            <w:tcW w:w="851" w:type="dxa"/>
            <w:tcBorders>
              <w:top w:val="nil"/>
              <w:left w:val="single" w:sz="4" w:space="0" w:color="auto"/>
              <w:bottom w:val="single" w:sz="4" w:space="0" w:color="000000"/>
              <w:right w:val="single" w:sz="4" w:space="0" w:color="auto"/>
            </w:tcBorders>
            <w:shd w:val="clear" w:color="auto" w:fill="auto"/>
            <w:vAlign w:val="center"/>
            <w:hideMark/>
          </w:tcPr>
          <w:p w14:paraId="0E7159FB" w14:textId="2036D313"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w:t>
            </w:r>
            <w:r w:rsidR="00034AA6" w:rsidRPr="0054668B">
              <w:rPr>
                <w:rFonts w:ascii="Times New Roman" w:eastAsia="Times New Roman" w:hAnsi="Times New Roman" w:cs="Times New Roman"/>
                <w:sz w:val="24"/>
                <w:szCs w:val="24"/>
                <w:lang w:eastAsia="fr-FR"/>
              </w:rPr>
              <w:t>ssurer la disponibilité des produits maraîchers</w:t>
            </w:r>
          </w:p>
        </w:tc>
        <w:tc>
          <w:tcPr>
            <w:tcW w:w="1134" w:type="dxa"/>
            <w:tcBorders>
              <w:top w:val="nil"/>
              <w:left w:val="nil"/>
              <w:bottom w:val="single" w:sz="4" w:space="0" w:color="auto"/>
              <w:right w:val="single" w:sz="4" w:space="0" w:color="auto"/>
            </w:tcBorders>
            <w:shd w:val="clear" w:color="auto" w:fill="auto"/>
            <w:vAlign w:val="center"/>
            <w:hideMark/>
          </w:tcPr>
          <w:p w14:paraId="2D95B6A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1275" w:type="dxa"/>
            <w:tcBorders>
              <w:top w:val="nil"/>
              <w:left w:val="nil"/>
              <w:bottom w:val="single" w:sz="4" w:space="0" w:color="auto"/>
              <w:right w:val="single" w:sz="4" w:space="0" w:color="auto"/>
            </w:tcBorders>
            <w:shd w:val="clear" w:color="auto" w:fill="auto"/>
            <w:vAlign w:val="center"/>
            <w:hideMark/>
          </w:tcPr>
          <w:p w14:paraId="638D98B5"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 xml:space="preserve">Aménagement des mares pour le maraichage </w:t>
            </w:r>
          </w:p>
        </w:tc>
        <w:tc>
          <w:tcPr>
            <w:tcW w:w="851" w:type="dxa"/>
            <w:tcBorders>
              <w:top w:val="nil"/>
              <w:left w:val="nil"/>
              <w:bottom w:val="single" w:sz="4" w:space="0" w:color="auto"/>
              <w:right w:val="single" w:sz="4" w:space="0" w:color="auto"/>
            </w:tcBorders>
            <w:shd w:val="clear" w:color="auto" w:fill="auto"/>
            <w:vAlign w:val="center"/>
            <w:hideMark/>
          </w:tcPr>
          <w:p w14:paraId="4A2848BF" w14:textId="1F0EFDF6" w:rsidR="00346F4C" w:rsidRPr="0054668B" w:rsidRDefault="00034AA6"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M</w:t>
            </w:r>
            <w:r w:rsidR="00346F4C" w:rsidRPr="0054668B">
              <w:rPr>
                <w:rFonts w:ascii="Times New Roman" w:eastAsia="Times New Roman" w:hAnsi="Times New Roman" w:cs="Times New Roman"/>
                <w:sz w:val="24"/>
                <w:szCs w:val="24"/>
                <w:highlight w:val="yellow"/>
                <w:lang w:eastAsia="fr-FR"/>
              </w:rPr>
              <w:t>ares</w:t>
            </w:r>
            <w:r w:rsidRPr="0054668B">
              <w:rPr>
                <w:rFonts w:ascii="Times New Roman" w:eastAsia="Times New Roman" w:hAnsi="Times New Roman" w:cs="Times New Roman"/>
                <w:sz w:val="24"/>
                <w:szCs w:val="24"/>
                <w:highlight w:val="yellow"/>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067B9DEF"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12</w:t>
            </w:r>
          </w:p>
        </w:tc>
        <w:tc>
          <w:tcPr>
            <w:tcW w:w="850" w:type="dxa"/>
            <w:tcBorders>
              <w:top w:val="nil"/>
              <w:left w:val="nil"/>
              <w:bottom w:val="single" w:sz="4" w:space="0" w:color="auto"/>
              <w:right w:val="single" w:sz="4" w:space="0" w:color="auto"/>
            </w:tcBorders>
            <w:shd w:val="clear" w:color="auto" w:fill="auto"/>
            <w:vAlign w:val="center"/>
            <w:hideMark/>
          </w:tcPr>
          <w:p w14:paraId="4F66856F" w14:textId="77777777" w:rsidR="00346F4C" w:rsidRPr="0054668B" w:rsidRDefault="00346F4C" w:rsidP="00346F4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B19C23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63CE8D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9BC40D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60F4FD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1475E01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923948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5069AC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96D591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2FF2D5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27BD4C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74741819" w14:textId="77777777" w:rsidR="00346F4C" w:rsidRPr="0054668B" w:rsidRDefault="00346F4C">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46F4C" w:rsidRPr="0054668B" w14:paraId="6B3557D7"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D660E"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0DB02"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6ED735"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2F348"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7BE1A1"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8BBA79"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D9DC2"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19E13D"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6E298C2" w14:textId="77777777" w:rsidR="00346F4C" w:rsidRPr="0054668B" w:rsidRDefault="00346F4C" w:rsidP="008124B8">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5E0B1BC6" w14:textId="77777777" w:rsidR="00346F4C" w:rsidRPr="0054668B" w:rsidRDefault="00346F4C" w:rsidP="008124B8">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46F4C" w:rsidRPr="0054668B" w14:paraId="194EA694"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877B5EF"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8B8225"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A0C83B5"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D258E6C"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58CA3"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F814D64"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82B8B0"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F41D17"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4B0CDD70"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4797E29C"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28DD5B1B"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4EFCEBE1"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57F2051B"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7ABACC00"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6B310B1E"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5384661F" w14:textId="77777777" w:rsidR="00346F4C" w:rsidRPr="0054668B" w:rsidRDefault="00346F4C" w:rsidP="008124B8">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46F4C" w:rsidRPr="0054668B" w14:paraId="70982B1C"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000000" w:fill="A8D08D"/>
            <w:vAlign w:val="center"/>
            <w:hideMark/>
          </w:tcPr>
          <w:p w14:paraId="79594425" w14:textId="77777777" w:rsidR="00346F4C" w:rsidRPr="0054668B" w:rsidRDefault="00346F4C" w:rsidP="008124B8">
            <w:pPr>
              <w:spacing w:after="0" w:line="240" w:lineRule="auto"/>
              <w:jc w:val="center"/>
              <w:rPr>
                <w:rFonts w:ascii="Times New Roman" w:eastAsia="Times New Roman" w:hAnsi="Times New Roman" w:cs="Times New Roman"/>
                <w:b/>
                <w:bCs/>
                <w:i/>
                <w:iCs/>
                <w:sz w:val="24"/>
                <w:szCs w:val="24"/>
                <w:lang w:eastAsia="fr-FR"/>
              </w:rPr>
            </w:pPr>
            <w:r w:rsidRPr="0054668B">
              <w:rPr>
                <w:rFonts w:ascii="Times New Roman" w:eastAsia="Times New Roman" w:hAnsi="Times New Roman" w:cs="Times New Roman"/>
                <w:b/>
                <w:bCs/>
                <w:i/>
                <w:iCs/>
                <w:sz w:val="24"/>
                <w:szCs w:val="24"/>
                <w:lang w:eastAsia="fr-FR"/>
              </w:rPr>
              <w:t>Axe1 : Augmentation des productions agro-sylvo- pastorales et halieutique en prenant en compte les changements climatiques</w:t>
            </w:r>
          </w:p>
        </w:tc>
      </w:tr>
      <w:tr w:rsidR="00346F4C" w:rsidRPr="0054668B" w14:paraId="3F670482" w14:textId="77777777" w:rsidTr="004B21AD">
        <w:trPr>
          <w:trHeight w:val="63"/>
          <w:jc w:val="center"/>
        </w:trPr>
        <w:tc>
          <w:tcPr>
            <w:tcW w:w="851" w:type="dxa"/>
            <w:vMerge w:val="restart"/>
            <w:tcBorders>
              <w:top w:val="nil"/>
              <w:left w:val="single" w:sz="4" w:space="0" w:color="auto"/>
              <w:bottom w:val="single" w:sz="4" w:space="0" w:color="000000"/>
              <w:right w:val="single" w:sz="4" w:space="0" w:color="auto"/>
            </w:tcBorders>
            <w:vAlign w:val="center"/>
            <w:hideMark/>
          </w:tcPr>
          <w:p w14:paraId="18BAD220" w14:textId="19FD56F3"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Assurer la disponibilité des produits maraîchers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21BE05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1275" w:type="dxa"/>
            <w:tcBorders>
              <w:top w:val="nil"/>
              <w:left w:val="nil"/>
              <w:bottom w:val="single" w:sz="4" w:space="0" w:color="auto"/>
              <w:right w:val="single" w:sz="4" w:space="0" w:color="auto"/>
            </w:tcBorders>
            <w:shd w:val="clear" w:color="auto" w:fill="auto"/>
            <w:vAlign w:val="center"/>
            <w:hideMark/>
          </w:tcPr>
          <w:p w14:paraId="1279D407"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 xml:space="preserve">Construction de seuil d'épandage </w:t>
            </w:r>
          </w:p>
        </w:tc>
        <w:tc>
          <w:tcPr>
            <w:tcW w:w="851" w:type="dxa"/>
            <w:tcBorders>
              <w:top w:val="nil"/>
              <w:left w:val="nil"/>
              <w:bottom w:val="single" w:sz="4" w:space="0" w:color="auto"/>
              <w:right w:val="single" w:sz="4" w:space="0" w:color="auto"/>
            </w:tcBorders>
            <w:shd w:val="clear" w:color="auto" w:fill="auto"/>
            <w:vAlign w:val="center"/>
            <w:hideMark/>
          </w:tcPr>
          <w:p w14:paraId="66C7DE64" w14:textId="6711D62E" w:rsidR="00346F4C" w:rsidRPr="0054668B" w:rsidRDefault="00034AA6"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 xml:space="preserve">Seuil </w:t>
            </w:r>
            <w:r w:rsidR="00346F4C" w:rsidRPr="0054668B">
              <w:rPr>
                <w:rFonts w:ascii="Times New Roman" w:eastAsia="Times New Roman" w:hAnsi="Times New Roman" w:cs="Times New Roman"/>
                <w:sz w:val="24"/>
                <w:szCs w:val="24"/>
                <w:highlight w:val="yellow"/>
                <w:lang w:eastAsia="fr-FR"/>
              </w:rPr>
              <w:t xml:space="preserve">d'épandage </w:t>
            </w:r>
          </w:p>
        </w:tc>
        <w:tc>
          <w:tcPr>
            <w:tcW w:w="567" w:type="dxa"/>
            <w:tcBorders>
              <w:top w:val="nil"/>
              <w:left w:val="nil"/>
              <w:bottom w:val="single" w:sz="4" w:space="0" w:color="auto"/>
              <w:right w:val="single" w:sz="4" w:space="0" w:color="auto"/>
            </w:tcBorders>
            <w:shd w:val="clear" w:color="auto" w:fill="auto"/>
            <w:noWrap/>
            <w:vAlign w:val="center"/>
            <w:hideMark/>
          </w:tcPr>
          <w:p w14:paraId="1CAB97F8"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2</w:t>
            </w:r>
          </w:p>
        </w:tc>
        <w:tc>
          <w:tcPr>
            <w:tcW w:w="850" w:type="dxa"/>
            <w:tcBorders>
              <w:top w:val="nil"/>
              <w:left w:val="nil"/>
              <w:bottom w:val="single" w:sz="4" w:space="0" w:color="auto"/>
              <w:right w:val="single" w:sz="4" w:space="0" w:color="auto"/>
            </w:tcBorders>
            <w:shd w:val="clear" w:color="auto" w:fill="auto"/>
            <w:vAlign w:val="center"/>
            <w:hideMark/>
          </w:tcPr>
          <w:p w14:paraId="7DF1BF4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E453F1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30 000 000</w:t>
            </w:r>
          </w:p>
        </w:tc>
        <w:tc>
          <w:tcPr>
            <w:tcW w:w="992" w:type="dxa"/>
            <w:tcBorders>
              <w:top w:val="nil"/>
              <w:left w:val="nil"/>
              <w:bottom w:val="single" w:sz="4" w:space="0" w:color="auto"/>
              <w:right w:val="single" w:sz="4" w:space="0" w:color="auto"/>
            </w:tcBorders>
            <w:shd w:val="clear" w:color="auto" w:fill="auto"/>
            <w:noWrap/>
            <w:vAlign w:val="center"/>
            <w:hideMark/>
          </w:tcPr>
          <w:p w14:paraId="01917BA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992" w:type="dxa"/>
            <w:tcBorders>
              <w:top w:val="nil"/>
              <w:left w:val="nil"/>
              <w:bottom w:val="single" w:sz="4" w:space="0" w:color="auto"/>
              <w:right w:val="single" w:sz="4" w:space="0" w:color="auto"/>
            </w:tcBorders>
            <w:shd w:val="clear" w:color="auto" w:fill="auto"/>
            <w:noWrap/>
            <w:vAlign w:val="center"/>
            <w:hideMark/>
          </w:tcPr>
          <w:p w14:paraId="454218B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3BA731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30 000 000</w:t>
            </w:r>
          </w:p>
        </w:tc>
        <w:tc>
          <w:tcPr>
            <w:tcW w:w="993" w:type="dxa"/>
            <w:tcBorders>
              <w:top w:val="nil"/>
              <w:left w:val="nil"/>
              <w:bottom w:val="single" w:sz="4" w:space="0" w:color="auto"/>
              <w:right w:val="single" w:sz="4" w:space="0" w:color="auto"/>
            </w:tcBorders>
            <w:shd w:val="clear" w:color="auto" w:fill="auto"/>
            <w:noWrap/>
            <w:vAlign w:val="center"/>
            <w:hideMark/>
          </w:tcPr>
          <w:p w14:paraId="72DE9D3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30 000 000</w:t>
            </w:r>
          </w:p>
        </w:tc>
        <w:tc>
          <w:tcPr>
            <w:tcW w:w="992" w:type="dxa"/>
            <w:tcBorders>
              <w:top w:val="nil"/>
              <w:left w:val="nil"/>
              <w:bottom w:val="single" w:sz="4" w:space="0" w:color="auto"/>
              <w:right w:val="single" w:sz="4" w:space="0" w:color="auto"/>
            </w:tcBorders>
            <w:shd w:val="clear" w:color="auto" w:fill="auto"/>
            <w:noWrap/>
            <w:vAlign w:val="center"/>
            <w:hideMark/>
          </w:tcPr>
          <w:p w14:paraId="6142089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3D5173B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78D1C11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1134" w:type="dxa"/>
            <w:tcBorders>
              <w:top w:val="nil"/>
              <w:left w:val="nil"/>
              <w:bottom w:val="single" w:sz="4" w:space="0" w:color="auto"/>
              <w:right w:val="single" w:sz="4" w:space="0" w:color="auto"/>
            </w:tcBorders>
            <w:shd w:val="clear" w:color="auto" w:fill="auto"/>
            <w:noWrap/>
            <w:vAlign w:val="center"/>
            <w:hideMark/>
          </w:tcPr>
          <w:p w14:paraId="21E8BE3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78D5DC0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51 000 000</w:t>
            </w:r>
          </w:p>
        </w:tc>
      </w:tr>
      <w:tr w:rsidR="00346F4C" w:rsidRPr="0054668B" w14:paraId="343DCF4B"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6E24D4C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602CEA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4BF7F5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 de maraichers en techniques de maraichage</w:t>
            </w:r>
          </w:p>
        </w:tc>
        <w:tc>
          <w:tcPr>
            <w:tcW w:w="851" w:type="dxa"/>
            <w:tcBorders>
              <w:top w:val="nil"/>
              <w:left w:val="nil"/>
              <w:bottom w:val="single" w:sz="4" w:space="0" w:color="auto"/>
              <w:right w:val="single" w:sz="4" w:space="0" w:color="auto"/>
            </w:tcBorders>
            <w:shd w:val="clear" w:color="auto" w:fill="auto"/>
            <w:vAlign w:val="center"/>
            <w:hideMark/>
          </w:tcPr>
          <w:p w14:paraId="4184104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02725DE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vAlign w:val="center"/>
            <w:hideMark/>
          </w:tcPr>
          <w:p w14:paraId="7889FB8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08441B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CDAE79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04F4913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35728A6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06351C9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3E9782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557790E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66FE73D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4AAEBFF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2D0858A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346F4C" w:rsidRPr="0054668B" w14:paraId="1734A91E"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424634C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A64A46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2037D3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produits phytosanitaires</w:t>
            </w:r>
          </w:p>
        </w:tc>
        <w:tc>
          <w:tcPr>
            <w:tcW w:w="851" w:type="dxa"/>
            <w:tcBorders>
              <w:top w:val="nil"/>
              <w:left w:val="nil"/>
              <w:bottom w:val="single" w:sz="4" w:space="0" w:color="auto"/>
              <w:right w:val="single" w:sz="4" w:space="0" w:color="auto"/>
            </w:tcBorders>
            <w:shd w:val="clear" w:color="auto" w:fill="auto"/>
            <w:vAlign w:val="center"/>
            <w:hideMark/>
          </w:tcPr>
          <w:p w14:paraId="7AE6E471" w14:textId="371AD30E"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346F4C" w:rsidRPr="0054668B">
              <w:rPr>
                <w:rFonts w:ascii="Times New Roman" w:eastAsia="Times New Roman" w:hAnsi="Times New Roman" w:cs="Times New Roman"/>
                <w:sz w:val="24"/>
                <w:szCs w:val="24"/>
                <w:lang w:eastAsia="fr-FR"/>
              </w:rPr>
              <w:t>itre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06D6B7D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2500</w:t>
            </w:r>
          </w:p>
        </w:tc>
        <w:tc>
          <w:tcPr>
            <w:tcW w:w="850" w:type="dxa"/>
            <w:tcBorders>
              <w:top w:val="nil"/>
              <w:left w:val="nil"/>
              <w:bottom w:val="single" w:sz="4" w:space="0" w:color="auto"/>
              <w:right w:val="single" w:sz="4" w:space="0" w:color="auto"/>
            </w:tcBorders>
            <w:shd w:val="clear" w:color="auto" w:fill="auto"/>
            <w:vAlign w:val="center"/>
            <w:hideMark/>
          </w:tcPr>
          <w:p w14:paraId="76587A0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B4DD86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w:t>
            </w:r>
          </w:p>
        </w:tc>
        <w:tc>
          <w:tcPr>
            <w:tcW w:w="992" w:type="dxa"/>
            <w:tcBorders>
              <w:top w:val="nil"/>
              <w:left w:val="nil"/>
              <w:bottom w:val="single" w:sz="4" w:space="0" w:color="auto"/>
              <w:right w:val="single" w:sz="4" w:space="0" w:color="auto"/>
            </w:tcBorders>
            <w:shd w:val="clear" w:color="auto" w:fill="auto"/>
            <w:noWrap/>
            <w:vAlign w:val="center"/>
            <w:hideMark/>
          </w:tcPr>
          <w:p w14:paraId="34739F1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12 500 000</w:t>
            </w:r>
          </w:p>
        </w:tc>
        <w:tc>
          <w:tcPr>
            <w:tcW w:w="992" w:type="dxa"/>
            <w:tcBorders>
              <w:top w:val="nil"/>
              <w:left w:val="nil"/>
              <w:bottom w:val="single" w:sz="4" w:space="0" w:color="auto"/>
              <w:right w:val="single" w:sz="4" w:space="0" w:color="auto"/>
            </w:tcBorders>
            <w:shd w:val="clear" w:color="auto" w:fill="auto"/>
            <w:noWrap/>
            <w:vAlign w:val="center"/>
            <w:hideMark/>
          </w:tcPr>
          <w:p w14:paraId="52AB0D9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0736658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3" w:type="dxa"/>
            <w:tcBorders>
              <w:top w:val="nil"/>
              <w:left w:val="nil"/>
              <w:bottom w:val="single" w:sz="4" w:space="0" w:color="auto"/>
              <w:right w:val="single" w:sz="4" w:space="0" w:color="auto"/>
            </w:tcBorders>
            <w:shd w:val="clear" w:color="auto" w:fill="auto"/>
            <w:noWrap/>
            <w:vAlign w:val="center"/>
            <w:hideMark/>
          </w:tcPr>
          <w:p w14:paraId="4CE2B56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3057035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152729C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1134" w:type="dxa"/>
            <w:tcBorders>
              <w:top w:val="nil"/>
              <w:left w:val="nil"/>
              <w:bottom w:val="single" w:sz="4" w:space="0" w:color="auto"/>
              <w:right w:val="single" w:sz="4" w:space="0" w:color="auto"/>
            </w:tcBorders>
            <w:shd w:val="clear" w:color="auto" w:fill="auto"/>
            <w:noWrap/>
            <w:vAlign w:val="center"/>
            <w:hideMark/>
          </w:tcPr>
          <w:p w14:paraId="1A7A414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1 250 000</w:t>
            </w:r>
          </w:p>
        </w:tc>
        <w:tc>
          <w:tcPr>
            <w:tcW w:w="1134" w:type="dxa"/>
            <w:tcBorders>
              <w:top w:val="nil"/>
              <w:left w:val="nil"/>
              <w:bottom w:val="single" w:sz="4" w:space="0" w:color="auto"/>
              <w:right w:val="single" w:sz="4" w:space="0" w:color="auto"/>
            </w:tcBorders>
            <w:shd w:val="clear" w:color="auto" w:fill="auto"/>
            <w:noWrap/>
            <w:vAlign w:val="center"/>
            <w:hideMark/>
          </w:tcPr>
          <w:p w14:paraId="5F2660E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2" w:type="dxa"/>
            <w:tcBorders>
              <w:top w:val="nil"/>
              <w:left w:val="nil"/>
              <w:bottom w:val="single" w:sz="4" w:space="0" w:color="auto"/>
              <w:right w:val="single" w:sz="4" w:space="0" w:color="auto"/>
            </w:tcBorders>
            <w:shd w:val="clear" w:color="auto" w:fill="auto"/>
            <w:noWrap/>
            <w:vAlign w:val="center"/>
            <w:hideMark/>
          </w:tcPr>
          <w:p w14:paraId="5E5FAB1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10 625 000</w:t>
            </w:r>
          </w:p>
        </w:tc>
      </w:tr>
      <w:tr w:rsidR="00346F4C" w:rsidRPr="0054668B" w14:paraId="15C7BCE5"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5A48AA1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0B2AF3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1F8AFE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semences maraîchères </w:t>
            </w:r>
          </w:p>
        </w:tc>
        <w:tc>
          <w:tcPr>
            <w:tcW w:w="851" w:type="dxa"/>
            <w:tcBorders>
              <w:top w:val="nil"/>
              <w:left w:val="nil"/>
              <w:bottom w:val="single" w:sz="4" w:space="0" w:color="auto"/>
              <w:right w:val="single" w:sz="4" w:space="0" w:color="auto"/>
            </w:tcBorders>
            <w:shd w:val="clear" w:color="auto" w:fill="auto"/>
            <w:vAlign w:val="center"/>
            <w:hideMark/>
          </w:tcPr>
          <w:p w14:paraId="4C81832B" w14:textId="4A54B4D1"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w:t>
            </w:r>
            <w:r w:rsidR="00346F4C" w:rsidRPr="0054668B">
              <w:rPr>
                <w:rFonts w:ascii="Times New Roman" w:eastAsia="Times New Roman" w:hAnsi="Times New Roman" w:cs="Times New Roman"/>
                <w:sz w:val="24"/>
                <w:szCs w:val="24"/>
                <w:lang w:eastAsia="fr-FR"/>
              </w:rPr>
              <w:t>g</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F91D65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850" w:type="dxa"/>
            <w:tcBorders>
              <w:top w:val="nil"/>
              <w:left w:val="nil"/>
              <w:bottom w:val="single" w:sz="4" w:space="0" w:color="auto"/>
              <w:right w:val="single" w:sz="4" w:space="0" w:color="auto"/>
            </w:tcBorders>
            <w:shd w:val="clear" w:color="auto" w:fill="auto"/>
            <w:vAlign w:val="center"/>
            <w:hideMark/>
          </w:tcPr>
          <w:p w14:paraId="38D7EF7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F0B77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05EA170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12 500 000</w:t>
            </w:r>
          </w:p>
        </w:tc>
        <w:tc>
          <w:tcPr>
            <w:tcW w:w="992" w:type="dxa"/>
            <w:tcBorders>
              <w:top w:val="nil"/>
              <w:left w:val="nil"/>
              <w:bottom w:val="single" w:sz="4" w:space="0" w:color="auto"/>
              <w:right w:val="single" w:sz="4" w:space="0" w:color="auto"/>
            </w:tcBorders>
            <w:shd w:val="clear" w:color="auto" w:fill="auto"/>
            <w:noWrap/>
            <w:vAlign w:val="center"/>
            <w:hideMark/>
          </w:tcPr>
          <w:p w14:paraId="0083614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4B36ED6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3" w:type="dxa"/>
            <w:tcBorders>
              <w:top w:val="nil"/>
              <w:left w:val="nil"/>
              <w:bottom w:val="single" w:sz="4" w:space="0" w:color="auto"/>
              <w:right w:val="single" w:sz="4" w:space="0" w:color="auto"/>
            </w:tcBorders>
            <w:shd w:val="clear" w:color="auto" w:fill="auto"/>
            <w:noWrap/>
            <w:vAlign w:val="center"/>
            <w:hideMark/>
          </w:tcPr>
          <w:p w14:paraId="153E6CC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16DEC90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7BD2219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1134" w:type="dxa"/>
            <w:tcBorders>
              <w:top w:val="nil"/>
              <w:left w:val="nil"/>
              <w:bottom w:val="single" w:sz="4" w:space="0" w:color="auto"/>
              <w:right w:val="single" w:sz="4" w:space="0" w:color="auto"/>
            </w:tcBorders>
            <w:shd w:val="clear" w:color="auto" w:fill="auto"/>
            <w:noWrap/>
            <w:vAlign w:val="center"/>
            <w:hideMark/>
          </w:tcPr>
          <w:p w14:paraId="475FDC8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1 250 000</w:t>
            </w:r>
          </w:p>
        </w:tc>
        <w:tc>
          <w:tcPr>
            <w:tcW w:w="1134" w:type="dxa"/>
            <w:tcBorders>
              <w:top w:val="nil"/>
              <w:left w:val="nil"/>
              <w:bottom w:val="single" w:sz="4" w:space="0" w:color="auto"/>
              <w:right w:val="single" w:sz="4" w:space="0" w:color="auto"/>
            </w:tcBorders>
            <w:shd w:val="clear" w:color="auto" w:fill="auto"/>
            <w:noWrap/>
            <w:vAlign w:val="center"/>
            <w:hideMark/>
          </w:tcPr>
          <w:p w14:paraId="439CCB5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2" w:type="dxa"/>
            <w:tcBorders>
              <w:top w:val="nil"/>
              <w:left w:val="nil"/>
              <w:bottom w:val="single" w:sz="4" w:space="0" w:color="auto"/>
              <w:right w:val="single" w:sz="4" w:space="0" w:color="auto"/>
            </w:tcBorders>
            <w:shd w:val="clear" w:color="auto" w:fill="auto"/>
            <w:noWrap/>
            <w:vAlign w:val="center"/>
            <w:hideMark/>
          </w:tcPr>
          <w:p w14:paraId="7131925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10 625 000</w:t>
            </w:r>
          </w:p>
        </w:tc>
      </w:tr>
      <w:tr w:rsidR="00346F4C" w:rsidRPr="0054668B" w14:paraId="49FCD936"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2AA653F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9EFFC1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6A7555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 motopompes pour le maraîchage</w:t>
            </w:r>
          </w:p>
        </w:tc>
        <w:tc>
          <w:tcPr>
            <w:tcW w:w="851" w:type="dxa"/>
            <w:tcBorders>
              <w:top w:val="nil"/>
              <w:left w:val="nil"/>
              <w:bottom w:val="single" w:sz="4" w:space="0" w:color="auto"/>
              <w:right w:val="single" w:sz="4" w:space="0" w:color="auto"/>
            </w:tcBorders>
            <w:shd w:val="clear" w:color="auto" w:fill="auto"/>
            <w:vAlign w:val="center"/>
            <w:hideMark/>
          </w:tcPr>
          <w:p w14:paraId="2C812FD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Motopompe</w:t>
            </w:r>
          </w:p>
        </w:tc>
        <w:tc>
          <w:tcPr>
            <w:tcW w:w="567" w:type="dxa"/>
            <w:tcBorders>
              <w:top w:val="nil"/>
              <w:left w:val="nil"/>
              <w:bottom w:val="single" w:sz="4" w:space="0" w:color="auto"/>
              <w:right w:val="single" w:sz="4" w:space="0" w:color="auto"/>
            </w:tcBorders>
            <w:shd w:val="clear" w:color="auto" w:fill="auto"/>
            <w:noWrap/>
            <w:vAlign w:val="center"/>
            <w:hideMark/>
          </w:tcPr>
          <w:p w14:paraId="7315FB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850" w:type="dxa"/>
            <w:tcBorders>
              <w:top w:val="nil"/>
              <w:left w:val="nil"/>
              <w:bottom w:val="single" w:sz="4" w:space="0" w:color="auto"/>
              <w:right w:val="single" w:sz="4" w:space="0" w:color="auto"/>
            </w:tcBorders>
            <w:shd w:val="clear" w:color="auto" w:fill="auto"/>
            <w:vAlign w:val="center"/>
            <w:hideMark/>
          </w:tcPr>
          <w:p w14:paraId="2D5FB73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C03DFE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4BB108C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7 500 000</w:t>
            </w:r>
          </w:p>
        </w:tc>
        <w:tc>
          <w:tcPr>
            <w:tcW w:w="992" w:type="dxa"/>
            <w:tcBorders>
              <w:top w:val="nil"/>
              <w:left w:val="nil"/>
              <w:bottom w:val="single" w:sz="4" w:space="0" w:color="auto"/>
              <w:right w:val="single" w:sz="4" w:space="0" w:color="auto"/>
            </w:tcBorders>
            <w:shd w:val="clear" w:color="auto" w:fill="auto"/>
            <w:noWrap/>
            <w:vAlign w:val="center"/>
            <w:hideMark/>
          </w:tcPr>
          <w:p w14:paraId="61AB1AD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7C32057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3" w:type="dxa"/>
            <w:tcBorders>
              <w:top w:val="nil"/>
              <w:left w:val="nil"/>
              <w:bottom w:val="single" w:sz="4" w:space="0" w:color="auto"/>
              <w:right w:val="single" w:sz="4" w:space="0" w:color="auto"/>
            </w:tcBorders>
            <w:shd w:val="clear" w:color="auto" w:fill="auto"/>
            <w:noWrap/>
            <w:vAlign w:val="center"/>
            <w:hideMark/>
          </w:tcPr>
          <w:p w14:paraId="2609ACF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5C3DFCE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511C6DC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1134" w:type="dxa"/>
            <w:tcBorders>
              <w:top w:val="nil"/>
              <w:left w:val="nil"/>
              <w:bottom w:val="single" w:sz="4" w:space="0" w:color="auto"/>
              <w:right w:val="single" w:sz="4" w:space="0" w:color="auto"/>
            </w:tcBorders>
            <w:shd w:val="clear" w:color="auto" w:fill="auto"/>
            <w:noWrap/>
            <w:vAlign w:val="center"/>
            <w:hideMark/>
          </w:tcPr>
          <w:p w14:paraId="4AAC642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1134" w:type="dxa"/>
            <w:tcBorders>
              <w:top w:val="nil"/>
              <w:left w:val="nil"/>
              <w:bottom w:val="single" w:sz="4" w:space="0" w:color="auto"/>
              <w:right w:val="single" w:sz="4" w:space="0" w:color="auto"/>
            </w:tcBorders>
            <w:shd w:val="clear" w:color="auto" w:fill="auto"/>
            <w:noWrap/>
            <w:vAlign w:val="center"/>
            <w:hideMark/>
          </w:tcPr>
          <w:p w14:paraId="528B057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375 000</w:t>
            </w:r>
          </w:p>
        </w:tc>
        <w:tc>
          <w:tcPr>
            <w:tcW w:w="992" w:type="dxa"/>
            <w:tcBorders>
              <w:top w:val="nil"/>
              <w:left w:val="nil"/>
              <w:bottom w:val="single" w:sz="4" w:space="0" w:color="auto"/>
              <w:right w:val="single" w:sz="4" w:space="0" w:color="auto"/>
            </w:tcBorders>
            <w:shd w:val="clear" w:color="auto" w:fill="auto"/>
            <w:noWrap/>
            <w:vAlign w:val="center"/>
            <w:hideMark/>
          </w:tcPr>
          <w:p w14:paraId="3A5E2D4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6 375 000</w:t>
            </w:r>
          </w:p>
        </w:tc>
      </w:tr>
      <w:tr w:rsidR="00346F4C" w:rsidRPr="0054668B" w14:paraId="7FD16E67" w14:textId="77777777" w:rsidTr="004B21AD">
        <w:trPr>
          <w:trHeight w:val="397"/>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425B83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Sécuriser et aménager les </w:t>
            </w:r>
            <w:r w:rsidRPr="0054668B">
              <w:rPr>
                <w:rFonts w:ascii="Times New Roman" w:eastAsia="Times New Roman" w:hAnsi="Times New Roman" w:cs="Times New Roman"/>
                <w:sz w:val="24"/>
                <w:szCs w:val="24"/>
                <w:lang w:eastAsia="fr-FR"/>
              </w:rPr>
              <w:lastRenderedPageBreak/>
              <w:t>espaces pastoraux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61920C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Les espaces pastoraux sont </w:t>
            </w:r>
            <w:r w:rsidRPr="0054668B">
              <w:rPr>
                <w:rFonts w:ascii="Times New Roman" w:eastAsia="Times New Roman" w:hAnsi="Times New Roman" w:cs="Times New Roman"/>
                <w:sz w:val="24"/>
                <w:szCs w:val="24"/>
                <w:lang w:eastAsia="fr-FR"/>
              </w:rPr>
              <w:lastRenderedPageBreak/>
              <w:t>balisés</w:t>
            </w:r>
          </w:p>
        </w:tc>
        <w:tc>
          <w:tcPr>
            <w:tcW w:w="1275" w:type="dxa"/>
            <w:tcBorders>
              <w:top w:val="nil"/>
              <w:left w:val="nil"/>
              <w:bottom w:val="single" w:sz="4" w:space="0" w:color="auto"/>
              <w:right w:val="single" w:sz="4" w:space="0" w:color="auto"/>
            </w:tcBorders>
            <w:shd w:val="clear" w:color="auto" w:fill="auto"/>
            <w:vAlign w:val="center"/>
            <w:hideMark/>
          </w:tcPr>
          <w:p w14:paraId="7D0A2882"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lastRenderedPageBreak/>
              <w:t>Balisage des aires pastorales</w:t>
            </w:r>
          </w:p>
        </w:tc>
        <w:tc>
          <w:tcPr>
            <w:tcW w:w="851" w:type="dxa"/>
            <w:tcBorders>
              <w:top w:val="nil"/>
              <w:left w:val="nil"/>
              <w:bottom w:val="single" w:sz="4" w:space="0" w:color="auto"/>
              <w:right w:val="single" w:sz="4" w:space="0" w:color="auto"/>
            </w:tcBorders>
            <w:shd w:val="clear" w:color="auto" w:fill="auto"/>
            <w:vAlign w:val="center"/>
            <w:hideMark/>
          </w:tcPr>
          <w:p w14:paraId="09C0FD5D" w14:textId="474E88CE" w:rsidR="00346F4C" w:rsidRPr="0054668B" w:rsidRDefault="001155E7"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A</w:t>
            </w:r>
            <w:r w:rsidR="00346F4C" w:rsidRPr="0054668B">
              <w:rPr>
                <w:rFonts w:ascii="Times New Roman" w:eastAsia="Times New Roman" w:hAnsi="Times New Roman" w:cs="Times New Roman"/>
                <w:sz w:val="24"/>
                <w:szCs w:val="24"/>
                <w:highlight w:val="yellow"/>
                <w:lang w:eastAsia="fr-FR"/>
              </w:rPr>
              <w:t>ires</w:t>
            </w:r>
            <w:r w:rsidRPr="0054668B">
              <w:rPr>
                <w:rFonts w:ascii="Times New Roman" w:eastAsia="Times New Roman" w:hAnsi="Times New Roman" w:cs="Times New Roman"/>
                <w:sz w:val="24"/>
                <w:szCs w:val="24"/>
                <w:highlight w:val="yellow"/>
                <w:lang w:eastAsia="fr-FR"/>
              </w:rPr>
              <w:t xml:space="preserve"> </w:t>
            </w:r>
            <w:r w:rsidR="00346F4C" w:rsidRPr="0054668B">
              <w:rPr>
                <w:rFonts w:ascii="Times New Roman" w:eastAsia="Times New Roman" w:hAnsi="Times New Roman" w:cs="Times New Roman"/>
                <w:sz w:val="24"/>
                <w:szCs w:val="24"/>
                <w:highlight w:val="yellow"/>
                <w:lang w:eastAsia="fr-FR"/>
              </w:rPr>
              <w:t>de pâturage</w:t>
            </w:r>
          </w:p>
        </w:tc>
        <w:tc>
          <w:tcPr>
            <w:tcW w:w="567" w:type="dxa"/>
            <w:tcBorders>
              <w:top w:val="nil"/>
              <w:left w:val="nil"/>
              <w:bottom w:val="single" w:sz="4" w:space="0" w:color="auto"/>
              <w:right w:val="single" w:sz="4" w:space="0" w:color="auto"/>
            </w:tcBorders>
            <w:shd w:val="clear" w:color="auto" w:fill="auto"/>
            <w:noWrap/>
            <w:vAlign w:val="center"/>
            <w:hideMark/>
          </w:tcPr>
          <w:p w14:paraId="4BC48F42"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10</w:t>
            </w:r>
          </w:p>
        </w:tc>
        <w:tc>
          <w:tcPr>
            <w:tcW w:w="850" w:type="dxa"/>
            <w:tcBorders>
              <w:top w:val="nil"/>
              <w:left w:val="nil"/>
              <w:bottom w:val="single" w:sz="4" w:space="0" w:color="auto"/>
              <w:right w:val="single" w:sz="4" w:space="0" w:color="auto"/>
            </w:tcBorders>
            <w:shd w:val="clear" w:color="auto" w:fill="auto"/>
            <w:vAlign w:val="center"/>
            <w:hideMark/>
          </w:tcPr>
          <w:p w14:paraId="4EB8B2D7" w14:textId="5E31989B"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1EB1B01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21BDD90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0B3B6D2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01D7774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3" w:type="dxa"/>
            <w:tcBorders>
              <w:top w:val="nil"/>
              <w:left w:val="nil"/>
              <w:bottom w:val="single" w:sz="4" w:space="0" w:color="auto"/>
              <w:right w:val="single" w:sz="4" w:space="0" w:color="auto"/>
            </w:tcBorders>
            <w:shd w:val="clear" w:color="auto" w:fill="auto"/>
            <w:noWrap/>
            <w:vAlign w:val="center"/>
            <w:hideMark/>
          </w:tcPr>
          <w:p w14:paraId="420830F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4F4B60D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19CE817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224A04B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1134" w:type="dxa"/>
            <w:tcBorders>
              <w:top w:val="nil"/>
              <w:left w:val="nil"/>
              <w:bottom w:val="single" w:sz="4" w:space="0" w:color="auto"/>
              <w:right w:val="single" w:sz="4" w:space="0" w:color="auto"/>
            </w:tcBorders>
            <w:shd w:val="clear" w:color="auto" w:fill="auto"/>
            <w:noWrap/>
            <w:vAlign w:val="center"/>
            <w:hideMark/>
          </w:tcPr>
          <w:p w14:paraId="0CA3500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7040C4F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r w:rsidR="00346F4C" w:rsidRPr="0054668B" w14:paraId="07A4D673" w14:textId="77777777" w:rsidTr="004B21AD">
        <w:trPr>
          <w:trHeight w:val="794"/>
          <w:jc w:val="center"/>
        </w:trPr>
        <w:tc>
          <w:tcPr>
            <w:tcW w:w="851" w:type="dxa"/>
            <w:vMerge/>
            <w:tcBorders>
              <w:top w:val="nil"/>
              <w:left w:val="single" w:sz="4" w:space="0" w:color="auto"/>
              <w:bottom w:val="single" w:sz="4" w:space="0" w:color="000000"/>
              <w:right w:val="single" w:sz="4" w:space="0" w:color="auto"/>
            </w:tcBorders>
            <w:vAlign w:val="center"/>
            <w:hideMark/>
          </w:tcPr>
          <w:p w14:paraId="20855FA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7B260D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13A8255"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Balisage de couloirs de passage</w:t>
            </w:r>
          </w:p>
        </w:tc>
        <w:tc>
          <w:tcPr>
            <w:tcW w:w="851" w:type="dxa"/>
            <w:tcBorders>
              <w:top w:val="nil"/>
              <w:left w:val="nil"/>
              <w:bottom w:val="single" w:sz="4" w:space="0" w:color="auto"/>
              <w:right w:val="single" w:sz="4" w:space="0" w:color="auto"/>
            </w:tcBorders>
            <w:shd w:val="clear" w:color="auto" w:fill="auto"/>
            <w:vAlign w:val="center"/>
            <w:hideMark/>
          </w:tcPr>
          <w:p w14:paraId="4CA6C960" w14:textId="4238A3A8" w:rsidR="00346F4C" w:rsidRPr="0054668B" w:rsidRDefault="001155E7"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Couloirs</w:t>
            </w:r>
            <w:r w:rsidR="00346F4C" w:rsidRPr="0054668B">
              <w:rPr>
                <w:rFonts w:ascii="Times New Roman" w:eastAsia="Times New Roman" w:hAnsi="Times New Roman" w:cs="Times New Roman"/>
                <w:sz w:val="24"/>
                <w:szCs w:val="24"/>
                <w:highlight w:val="yellow"/>
                <w:lang w:eastAsia="fr-FR"/>
              </w:rPr>
              <w:t xml:space="preserve"> de passage</w:t>
            </w:r>
          </w:p>
        </w:tc>
        <w:tc>
          <w:tcPr>
            <w:tcW w:w="567" w:type="dxa"/>
            <w:tcBorders>
              <w:top w:val="nil"/>
              <w:left w:val="nil"/>
              <w:bottom w:val="single" w:sz="4" w:space="0" w:color="auto"/>
              <w:right w:val="single" w:sz="4" w:space="0" w:color="auto"/>
            </w:tcBorders>
            <w:shd w:val="clear" w:color="auto" w:fill="auto"/>
            <w:noWrap/>
            <w:vAlign w:val="center"/>
            <w:hideMark/>
          </w:tcPr>
          <w:p w14:paraId="35884131"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1</w:t>
            </w:r>
          </w:p>
        </w:tc>
        <w:tc>
          <w:tcPr>
            <w:tcW w:w="850" w:type="dxa"/>
            <w:tcBorders>
              <w:top w:val="nil"/>
              <w:left w:val="nil"/>
              <w:bottom w:val="single" w:sz="4" w:space="0" w:color="auto"/>
              <w:right w:val="single" w:sz="4" w:space="0" w:color="auto"/>
            </w:tcBorders>
            <w:shd w:val="clear" w:color="auto" w:fill="auto"/>
            <w:vAlign w:val="center"/>
            <w:hideMark/>
          </w:tcPr>
          <w:p w14:paraId="4739BC0F" w14:textId="6A1306B2" w:rsidR="00346F4C" w:rsidRPr="0054668B" w:rsidRDefault="00A4267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I</w:t>
            </w:r>
            <w:r w:rsidR="008124B8" w:rsidRPr="0054668B">
              <w:rPr>
                <w:rFonts w:ascii="Times New Roman" w:eastAsia="Times New Roman" w:hAnsi="Times New Roman" w:cs="Times New Roman"/>
                <w:sz w:val="24"/>
                <w:szCs w:val="24"/>
                <w:highlight w:val="yellow"/>
                <w:lang w:eastAsia="fr-FR"/>
              </w:rPr>
              <w:t>tinéraire</w:t>
            </w:r>
            <w:r w:rsidRPr="0054668B">
              <w:rPr>
                <w:rFonts w:ascii="Times New Roman" w:eastAsia="Times New Roman" w:hAnsi="Times New Roman" w:cs="Times New Roman"/>
                <w:sz w:val="24"/>
                <w:szCs w:val="24"/>
                <w:highlight w:val="yellow"/>
                <w:lang w:eastAsia="fr-FR"/>
              </w:rPr>
              <w:t xml:space="preserve"> </w:t>
            </w:r>
            <w:r w:rsidR="001155E7" w:rsidRPr="0054668B">
              <w:rPr>
                <w:rFonts w:ascii="Times New Roman" w:eastAsia="Times New Roman" w:hAnsi="Times New Roman" w:cs="Times New Roman"/>
                <w:sz w:val="24"/>
                <w:szCs w:val="24"/>
                <w:highlight w:val="yellow"/>
                <w:lang w:eastAsia="fr-FR"/>
              </w:rPr>
              <w:t xml:space="preserve"> </w:t>
            </w:r>
            <w:r w:rsidR="00346F4C" w:rsidRPr="0054668B">
              <w:rPr>
                <w:rFonts w:ascii="Times New Roman" w:eastAsia="Times New Roman" w:hAnsi="Times New Roman" w:cs="Times New Roman"/>
                <w:sz w:val="24"/>
                <w:szCs w:val="24"/>
                <w:highlight w:val="yellow"/>
                <w:lang w:eastAsia="fr-FR"/>
              </w:rPr>
              <w:t>(</w:t>
            </w:r>
            <w:proofErr w:type="spellStart"/>
            <w:r w:rsidR="00346F4C" w:rsidRPr="0054668B">
              <w:rPr>
                <w:rFonts w:ascii="Times New Roman" w:eastAsia="Times New Roman" w:hAnsi="Times New Roman" w:cs="Times New Roman"/>
                <w:sz w:val="24"/>
                <w:szCs w:val="24"/>
                <w:highlight w:val="yellow"/>
                <w:lang w:eastAsia="fr-FR"/>
              </w:rPr>
              <w:t>Toundounka</w:t>
            </w:r>
            <w:proofErr w:type="spellEnd"/>
            <w:r w:rsidR="00346F4C" w:rsidRPr="0054668B">
              <w:rPr>
                <w:rFonts w:ascii="Times New Roman" w:eastAsia="Times New Roman" w:hAnsi="Times New Roman" w:cs="Times New Roman"/>
                <w:sz w:val="24"/>
                <w:szCs w:val="24"/>
                <w:highlight w:val="yellow"/>
                <w:lang w:eastAsia="fr-FR"/>
              </w:rPr>
              <w:t xml:space="preserve">, </w:t>
            </w:r>
            <w:proofErr w:type="spellStart"/>
            <w:r w:rsidR="00346F4C" w:rsidRPr="0054668B">
              <w:rPr>
                <w:rFonts w:ascii="Times New Roman" w:eastAsia="Times New Roman" w:hAnsi="Times New Roman" w:cs="Times New Roman"/>
                <w:sz w:val="24"/>
                <w:szCs w:val="24"/>
                <w:highlight w:val="yellow"/>
                <w:lang w:eastAsia="fr-FR"/>
              </w:rPr>
              <w:t>Chadaké</w:t>
            </w:r>
            <w:proofErr w:type="spellEnd"/>
            <w:r w:rsidR="00346F4C" w:rsidRPr="0054668B">
              <w:rPr>
                <w:rFonts w:ascii="Times New Roman" w:eastAsia="Times New Roman" w:hAnsi="Times New Roman" w:cs="Times New Roman"/>
                <w:sz w:val="24"/>
                <w:szCs w:val="24"/>
                <w:highlight w:val="yellow"/>
                <w:lang w:eastAsia="fr-FR"/>
              </w:rPr>
              <w:t xml:space="preserve">, </w:t>
            </w:r>
            <w:proofErr w:type="spellStart"/>
            <w:r w:rsidR="00346F4C" w:rsidRPr="0054668B">
              <w:rPr>
                <w:rFonts w:ascii="Times New Roman" w:eastAsia="Times New Roman" w:hAnsi="Times New Roman" w:cs="Times New Roman"/>
                <w:sz w:val="24"/>
                <w:szCs w:val="24"/>
                <w:highlight w:val="yellow"/>
                <w:lang w:eastAsia="fr-FR"/>
              </w:rPr>
              <w:t>Kassari</w:t>
            </w:r>
            <w:proofErr w:type="spellEnd"/>
            <w:r w:rsidR="00346F4C" w:rsidRPr="0054668B">
              <w:rPr>
                <w:rFonts w:ascii="Times New Roman" w:eastAsia="Times New Roman" w:hAnsi="Times New Roman" w:cs="Times New Roman"/>
                <w:sz w:val="24"/>
                <w:szCs w:val="24"/>
                <w:highlight w:val="yellow"/>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0CF05B5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7BEC4AC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32FCB28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3595B1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3607E20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7774FF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74337E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18C57BB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6B2784D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66207E9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1155E7" w:rsidRPr="0054668B" w14:paraId="0A783C52"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59C3B5B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41F39A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aménagés</w:t>
            </w:r>
          </w:p>
        </w:tc>
        <w:tc>
          <w:tcPr>
            <w:tcW w:w="1275" w:type="dxa"/>
            <w:tcBorders>
              <w:top w:val="nil"/>
              <w:left w:val="nil"/>
              <w:bottom w:val="single" w:sz="4" w:space="0" w:color="auto"/>
              <w:right w:val="single" w:sz="4" w:space="0" w:color="auto"/>
            </w:tcBorders>
            <w:shd w:val="clear" w:color="auto" w:fill="auto"/>
            <w:vAlign w:val="center"/>
            <w:hideMark/>
          </w:tcPr>
          <w:p w14:paraId="7CF44F8D"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Aménagement des aires de pâturage</w:t>
            </w:r>
          </w:p>
        </w:tc>
        <w:tc>
          <w:tcPr>
            <w:tcW w:w="851" w:type="dxa"/>
            <w:tcBorders>
              <w:top w:val="nil"/>
              <w:left w:val="nil"/>
              <w:bottom w:val="single" w:sz="4" w:space="0" w:color="auto"/>
              <w:right w:val="single" w:sz="4" w:space="0" w:color="auto"/>
            </w:tcBorders>
            <w:shd w:val="clear" w:color="auto" w:fill="auto"/>
            <w:vAlign w:val="center"/>
            <w:hideMark/>
          </w:tcPr>
          <w:p w14:paraId="439CCCC8" w14:textId="5226B3AB"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Aires de pâturage</w:t>
            </w:r>
          </w:p>
        </w:tc>
        <w:tc>
          <w:tcPr>
            <w:tcW w:w="567" w:type="dxa"/>
            <w:tcBorders>
              <w:top w:val="nil"/>
              <w:left w:val="nil"/>
              <w:bottom w:val="single" w:sz="4" w:space="0" w:color="auto"/>
              <w:right w:val="single" w:sz="4" w:space="0" w:color="auto"/>
            </w:tcBorders>
            <w:shd w:val="clear" w:color="auto" w:fill="auto"/>
            <w:noWrap/>
            <w:vAlign w:val="center"/>
            <w:hideMark/>
          </w:tcPr>
          <w:p w14:paraId="7168F888"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10</w:t>
            </w:r>
          </w:p>
        </w:tc>
        <w:tc>
          <w:tcPr>
            <w:tcW w:w="850" w:type="dxa"/>
            <w:tcBorders>
              <w:top w:val="nil"/>
              <w:left w:val="nil"/>
              <w:bottom w:val="single" w:sz="4" w:space="0" w:color="auto"/>
              <w:right w:val="single" w:sz="4" w:space="0" w:color="auto"/>
            </w:tcBorders>
            <w:shd w:val="clear" w:color="auto" w:fill="auto"/>
            <w:hideMark/>
          </w:tcPr>
          <w:p w14:paraId="63137E7A" w14:textId="35A9BCBE"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DE7FEE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482C174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200 000 000</w:t>
            </w:r>
          </w:p>
        </w:tc>
        <w:tc>
          <w:tcPr>
            <w:tcW w:w="992" w:type="dxa"/>
            <w:tcBorders>
              <w:top w:val="nil"/>
              <w:left w:val="nil"/>
              <w:bottom w:val="single" w:sz="4" w:space="0" w:color="auto"/>
              <w:right w:val="single" w:sz="4" w:space="0" w:color="auto"/>
            </w:tcBorders>
            <w:shd w:val="clear" w:color="auto" w:fill="auto"/>
            <w:noWrap/>
            <w:vAlign w:val="center"/>
            <w:hideMark/>
          </w:tcPr>
          <w:p w14:paraId="5E84D8F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2984C9C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3" w:type="dxa"/>
            <w:tcBorders>
              <w:top w:val="nil"/>
              <w:left w:val="nil"/>
              <w:bottom w:val="single" w:sz="4" w:space="0" w:color="auto"/>
              <w:right w:val="single" w:sz="4" w:space="0" w:color="auto"/>
            </w:tcBorders>
            <w:shd w:val="clear" w:color="auto" w:fill="auto"/>
            <w:noWrap/>
            <w:vAlign w:val="center"/>
            <w:hideMark/>
          </w:tcPr>
          <w:p w14:paraId="663DEB2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707212E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634CE1F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1134" w:type="dxa"/>
            <w:tcBorders>
              <w:top w:val="nil"/>
              <w:left w:val="nil"/>
              <w:bottom w:val="single" w:sz="4" w:space="0" w:color="auto"/>
              <w:right w:val="single" w:sz="4" w:space="0" w:color="auto"/>
            </w:tcBorders>
            <w:shd w:val="clear" w:color="auto" w:fill="auto"/>
            <w:noWrap/>
            <w:vAlign w:val="center"/>
            <w:hideMark/>
          </w:tcPr>
          <w:p w14:paraId="1784BE4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1134" w:type="dxa"/>
            <w:tcBorders>
              <w:top w:val="nil"/>
              <w:left w:val="nil"/>
              <w:bottom w:val="single" w:sz="4" w:space="0" w:color="auto"/>
              <w:right w:val="single" w:sz="4" w:space="0" w:color="auto"/>
            </w:tcBorders>
            <w:shd w:val="clear" w:color="auto" w:fill="auto"/>
            <w:noWrap/>
            <w:vAlign w:val="center"/>
            <w:hideMark/>
          </w:tcPr>
          <w:p w14:paraId="5A84A0E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2D1E9CF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170 000 000</w:t>
            </w:r>
          </w:p>
        </w:tc>
      </w:tr>
      <w:tr w:rsidR="001155E7" w:rsidRPr="0054668B" w14:paraId="5EA28DC6"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41AEDD0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C62E53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900FA67"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Reprise des balises des couloirs de passages</w:t>
            </w:r>
          </w:p>
        </w:tc>
        <w:tc>
          <w:tcPr>
            <w:tcW w:w="851" w:type="dxa"/>
            <w:tcBorders>
              <w:top w:val="nil"/>
              <w:left w:val="nil"/>
              <w:bottom w:val="single" w:sz="4" w:space="0" w:color="auto"/>
              <w:right w:val="single" w:sz="4" w:space="0" w:color="auto"/>
            </w:tcBorders>
            <w:shd w:val="clear" w:color="auto" w:fill="auto"/>
            <w:vAlign w:val="center"/>
            <w:hideMark/>
          </w:tcPr>
          <w:p w14:paraId="2592FF89" w14:textId="24B9EAE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Couloirs de passage</w:t>
            </w:r>
          </w:p>
        </w:tc>
        <w:tc>
          <w:tcPr>
            <w:tcW w:w="567" w:type="dxa"/>
            <w:tcBorders>
              <w:top w:val="nil"/>
              <w:left w:val="nil"/>
              <w:bottom w:val="single" w:sz="4" w:space="0" w:color="auto"/>
              <w:right w:val="single" w:sz="4" w:space="0" w:color="auto"/>
            </w:tcBorders>
            <w:shd w:val="clear" w:color="auto" w:fill="auto"/>
            <w:noWrap/>
            <w:vAlign w:val="center"/>
            <w:hideMark/>
          </w:tcPr>
          <w:p w14:paraId="1361F481"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2</w:t>
            </w:r>
          </w:p>
        </w:tc>
        <w:tc>
          <w:tcPr>
            <w:tcW w:w="850" w:type="dxa"/>
            <w:tcBorders>
              <w:top w:val="nil"/>
              <w:left w:val="nil"/>
              <w:bottom w:val="single" w:sz="4" w:space="0" w:color="auto"/>
              <w:right w:val="single" w:sz="4" w:space="0" w:color="auto"/>
            </w:tcBorders>
            <w:shd w:val="clear" w:color="auto" w:fill="auto"/>
            <w:hideMark/>
          </w:tcPr>
          <w:p w14:paraId="2FEDA226" w14:textId="4F39EF4E"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A7268D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222DD70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539FF5B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3AA2988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0AC2DA4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03C77B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ACA4C0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1DD27AA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1134" w:type="dxa"/>
            <w:tcBorders>
              <w:top w:val="nil"/>
              <w:left w:val="nil"/>
              <w:bottom w:val="single" w:sz="4" w:space="0" w:color="auto"/>
              <w:right w:val="single" w:sz="4" w:space="0" w:color="auto"/>
            </w:tcBorders>
            <w:shd w:val="clear" w:color="auto" w:fill="auto"/>
            <w:noWrap/>
            <w:vAlign w:val="center"/>
            <w:hideMark/>
          </w:tcPr>
          <w:p w14:paraId="2EB7828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511646A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r w:rsidR="001155E7" w:rsidRPr="0054668B" w14:paraId="449E92F0"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1D25DB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06FAB0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gérés</w:t>
            </w:r>
          </w:p>
        </w:tc>
        <w:tc>
          <w:tcPr>
            <w:tcW w:w="1275" w:type="dxa"/>
            <w:tcBorders>
              <w:top w:val="nil"/>
              <w:left w:val="nil"/>
              <w:bottom w:val="single" w:sz="4" w:space="0" w:color="auto"/>
              <w:right w:val="single" w:sz="4" w:space="0" w:color="auto"/>
            </w:tcBorders>
            <w:shd w:val="clear" w:color="auto" w:fill="auto"/>
            <w:vAlign w:val="center"/>
            <w:hideMark/>
          </w:tcPr>
          <w:p w14:paraId="6702442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et équipement de COFOB</w:t>
            </w:r>
          </w:p>
        </w:tc>
        <w:tc>
          <w:tcPr>
            <w:tcW w:w="851" w:type="dxa"/>
            <w:tcBorders>
              <w:top w:val="nil"/>
              <w:left w:val="nil"/>
              <w:bottom w:val="single" w:sz="4" w:space="0" w:color="auto"/>
              <w:right w:val="single" w:sz="4" w:space="0" w:color="auto"/>
            </w:tcBorders>
            <w:shd w:val="clear" w:color="auto" w:fill="auto"/>
            <w:vAlign w:val="center"/>
            <w:hideMark/>
          </w:tcPr>
          <w:p w14:paraId="5CFC6C1F" w14:textId="3337670B"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567" w:type="dxa"/>
            <w:tcBorders>
              <w:top w:val="nil"/>
              <w:left w:val="nil"/>
              <w:bottom w:val="single" w:sz="4" w:space="0" w:color="auto"/>
              <w:right w:val="single" w:sz="4" w:space="0" w:color="auto"/>
            </w:tcBorders>
            <w:shd w:val="clear" w:color="auto" w:fill="auto"/>
            <w:noWrap/>
            <w:vAlign w:val="center"/>
            <w:hideMark/>
          </w:tcPr>
          <w:p w14:paraId="5ACCBBB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7B49A514" w14:textId="62A8962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34EF5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1729B4C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tcPr>
          <w:p w14:paraId="360A1FB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2 000 000   </w:t>
            </w:r>
          </w:p>
        </w:tc>
        <w:tc>
          <w:tcPr>
            <w:tcW w:w="992" w:type="dxa"/>
            <w:tcBorders>
              <w:top w:val="nil"/>
              <w:left w:val="nil"/>
              <w:bottom w:val="single" w:sz="4" w:space="0" w:color="auto"/>
              <w:right w:val="single" w:sz="4" w:space="0" w:color="auto"/>
            </w:tcBorders>
            <w:shd w:val="clear" w:color="auto" w:fill="auto"/>
            <w:noWrap/>
            <w:vAlign w:val="center"/>
          </w:tcPr>
          <w:p w14:paraId="3D70C53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2 000 000   </w:t>
            </w:r>
          </w:p>
        </w:tc>
        <w:tc>
          <w:tcPr>
            <w:tcW w:w="993" w:type="dxa"/>
            <w:tcBorders>
              <w:top w:val="nil"/>
              <w:left w:val="nil"/>
              <w:bottom w:val="single" w:sz="4" w:space="0" w:color="auto"/>
              <w:right w:val="single" w:sz="4" w:space="0" w:color="auto"/>
            </w:tcBorders>
            <w:shd w:val="clear" w:color="auto" w:fill="auto"/>
            <w:noWrap/>
            <w:vAlign w:val="center"/>
          </w:tcPr>
          <w:p w14:paraId="2A4ABF3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2 000 000   </w:t>
            </w:r>
          </w:p>
        </w:tc>
        <w:tc>
          <w:tcPr>
            <w:tcW w:w="992" w:type="dxa"/>
            <w:tcBorders>
              <w:top w:val="nil"/>
              <w:left w:val="nil"/>
              <w:bottom w:val="single" w:sz="4" w:space="0" w:color="auto"/>
              <w:right w:val="single" w:sz="4" w:space="0" w:color="auto"/>
            </w:tcBorders>
            <w:shd w:val="clear" w:color="auto" w:fill="auto"/>
            <w:noWrap/>
            <w:vAlign w:val="center"/>
          </w:tcPr>
          <w:p w14:paraId="1096CB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2 000 000   </w:t>
            </w:r>
          </w:p>
        </w:tc>
        <w:tc>
          <w:tcPr>
            <w:tcW w:w="992" w:type="dxa"/>
            <w:tcBorders>
              <w:top w:val="nil"/>
              <w:left w:val="nil"/>
              <w:bottom w:val="single" w:sz="4" w:space="0" w:color="auto"/>
              <w:right w:val="single" w:sz="4" w:space="0" w:color="auto"/>
            </w:tcBorders>
            <w:shd w:val="clear" w:color="auto" w:fill="auto"/>
            <w:noWrap/>
            <w:vAlign w:val="center"/>
          </w:tcPr>
          <w:p w14:paraId="0401D11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2 000 000   </w:t>
            </w:r>
          </w:p>
        </w:tc>
        <w:tc>
          <w:tcPr>
            <w:tcW w:w="1134" w:type="dxa"/>
            <w:tcBorders>
              <w:top w:val="nil"/>
              <w:left w:val="nil"/>
              <w:bottom w:val="single" w:sz="4" w:space="0" w:color="auto"/>
              <w:right w:val="single" w:sz="4" w:space="0" w:color="auto"/>
            </w:tcBorders>
            <w:shd w:val="clear" w:color="auto" w:fill="auto"/>
            <w:noWrap/>
            <w:vAlign w:val="center"/>
            <w:hideMark/>
          </w:tcPr>
          <w:p w14:paraId="54BE445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22502B7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78A09C7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8 500 000</w:t>
            </w:r>
          </w:p>
        </w:tc>
      </w:tr>
      <w:tr w:rsidR="001155E7" w:rsidRPr="0054668B" w14:paraId="7B957484" w14:textId="77777777" w:rsidTr="00BF4219">
        <w:trPr>
          <w:trHeight w:val="63"/>
          <w:jc w:val="center"/>
        </w:trPr>
        <w:tc>
          <w:tcPr>
            <w:tcW w:w="851" w:type="dxa"/>
            <w:vMerge/>
            <w:tcBorders>
              <w:top w:val="nil"/>
              <w:left w:val="single" w:sz="4" w:space="0" w:color="auto"/>
              <w:bottom w:val="single" w:sz="4" w:space="0" w:color="000000"/>
              <w:right w:val="single" w:sz="4" w:space="0" w:color="auto"/>
            </w:tcBorders>
            <w:vAlign w:val="center"/>
            <w:hideMark/>
          </w:tcPr>
          <w:p w14:paraId="1277CCA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8F2860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B0D455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Formation-sensibilisation des éleveurs </w:t>
            </w:r>
          </w:p>
        </w:tc>
        <w:tc>
          <w:tcPr>
            <w:tcW w:w="851" w:type="dxa"/>
            <w:tcBorders>
              <w:top w:val="nil"/>
              <w:left w:val="nil"/>
              <w:bottom w:val="single" w:sz="4" w:space="0" w:color="auto"/>
              <w:right w:val="single" w:sz="4" w:space="0" w:color="auto"/>
            </w:tcBorders>
            <w:shd w:val="clear" w:color="auto" w:fill="auto"/>
            <w:vAlign w:val="center"/>
            <w:hideMark/>
          </w:tcPr>
          <w:p w14:paraId="372AD3C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010C699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543AB073" w14:textId="2EB619F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A8FFE4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11AA83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66B3DED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1D795D1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53F4F38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77304AE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12B6623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79E30A8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1617FD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3171F37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bl>
    <w:p w14:paraId="2FA3E1D1" w14:textId="77777777" w:rsidR="008124B8" w:rsidRPr="0054668B" w:rsidRDefault="008124B8">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0D12697A"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DE2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84B3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B464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46AA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BBC5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4513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C39A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D1FA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D95166D"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4B8A20A0"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5C4205DC"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6652E8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B60C1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CFB9B0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B7794B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5901DC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D2F5B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C2A588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924EF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4AEB339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3C27F37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63B4DA0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2C1C18C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4CF0526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3A9622C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2CC0A1E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750F050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33FF3A9C"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000000" w:fill="A8D08D"/>
            <w:vAlign w:val="center"/>
            <w:hideMark/>
          </w:tcPr>
          <w:p w14:paraId="6BE7BB09" w14:textId="77777777" w:rsidR="00370440" w:rsidRPr="0054668B" w:rsidRDefault="00370440" w:rsidP="00FD029C">
            <w:pPr>
              <w:spacing w:after="0" w:line="240" w:lineRule="auto"/>
              <w:jc w:val="center"/>
              <w:rPr>
                <w:rFonts w:ascii="Times New Roman" w:eastAsia="Times New Roman" w:hAnsi="Times New Roman" w:cs="Times New Roman"/>
                <w:b/>
                <w:bCs/>
                <w:i/>
                <w:iCs/>
                <w:sz w:val="24"/>
                <w:szCs w:val="24"/>
                <w:lang w:eastAsia="fr-FR"/>
              </w:rPr>
            </w:pPr>
            <w:r w:rsidRPr="0054668B">
              <w:rPr>
                <w:rFonts w:ascii="Times New Roman" w:eastAsia="Times New Roman" w:hAnsi="Times New Roman" w:cs="Times New Roman"/>
                <w:b/>
                <w:bCs/>
                <w:i/>
                <w:iCs/>
                <w:sz w:val="24"/>
                <w:szCs w:val="24"/>
                <w:lang w:eastAsia="fr-FR"/>
              </w:rPr>
              <w:t>Axe1 : Augmentation des productions agro-sylvo- pastorales et halieutique en prenant en compte les changements climatiques</w:t>
            </w:r>
          </w:p>
        </w:tc>
      </w:tr>
      <w:tr w:rsidR="00346F4C" w:rsidRPr="0054668B" w14:paraId="1C9404A7" w14:textId="77777777" w:rsidTr="004B21AD">
        <w:trPr>
          <w:trHeight w:val="397"/>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17853B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Augmenter la production animale</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03002D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santé animale est améliorée</w:t>
            </w:r>
          </w:p>
        </w:tc>
        <w:tc>
          <w:tcPr>
            <w:tcW w:w="1275" w:type="dxa"/>
            <w:tcBorders>
              <w:top w:val="nil"/>
              <w:left w:val="nil"/>
              <w:bottom w:val="single" w:sz="4" w:space="0" w:color="auto"/>
              <w:right w:val="single" w:sz="4" w:space="0" w:color="auto"/>
            </w:tcBorders>
            <w:shd w:val="clear" w:color="auto" w:fill="auto"/>
            <w:vAlign w:val="center"/>
            <w:hideMark/>
          </w:tcPr>
          <w:p w14:paraId="2CEA0C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BAB</w:t>
            </w:r>
          </w:p>
        </w:tc>
        <w:tc>
          <w:tcPr>
            <w:tcW w:w="851" w:type="dxa"/>
            <w:tcBorders>
              <w:top w:val="nil"/>
              <w:left w:val="nil"/>
              <w:bottom w:val="single" w:sz="4" w:space="0" w:color="auto"/>
              <w:right w:val="single" w:sz="4" w:space="0" w:color="auto"/>
            </w:tcBorders>
            <w:shd w:val="clear" w:color="auto" w:fill="auto"/>
            <w:vAlign w:val="center"/>
            <w:hideMark/>
          </w:tcPr>
          <w:p w14:paraId="29E425A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BAB</w:t>
            </w:r>
          </w:p>
        </w:tc>
        <w:tc>
          <w:tcPr>
            <w:tcW w:w="567" w:type="dxa"/>
            <w:tcBorders>
              <w:top w:val="nil"/>
              <w:left w:val="nil"/>
              <w:bottom w:val="single" w:sz="4" w:space="0" w:color="auto"/>
              <w:right w:val="single" w:sz="4" w:space="0" w:color="auto"/>
            </w:tcBorders>
            <w:shd w:val="clear" w:color="auto" w:fill="auto"/>
            <w:noWrap/>
            <w:vAlign w:val="center"/>
            <w:hideMark/>
          </w:tcPr>
          <w:p w14:paraId="30843E1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850" w:type="dxa"/>
            <w:tcBorders>
              <w:top w:val="nil"/>
              <w:left w:val="nil"/>
              <w:bottom w:val="single" w:sz="4" w:space="0" w:color="auto"/>
              <w:right w:val="single" w:sz="4" w:space="0" w:color="auto"/>
            </w:tcBorders>
            <w:shd w:val="clear" w:color="auto" w:fill="auto"/>
            <w:noWrap/>
            <w:vAlign w:val="center"/>
            <w:hideMark/>
          </w:tcPr>
          <w:p w14:paraId="5C4E154D" w14:textId="33AB6908" w:rsidR="00346F4C" w:rsidRPr="0054668B" w:rsidRDefault="00A4267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A93FFD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2" w:type="dxa"/>
            <w:tcBorders>
              <w:top w:val="nil"/>
              <w:left w:val="nil"/>
              <w:bottom w:val="single" w:sz="4" w:space="0" w:color="auto"/>
              <w:right w:val="single" w:sz="4" w:space="0" w:color="auto"/>
            </w:tcBorders>
            <w:shd w:val="clear" w:color="auto" w:fill="auto"/>
            <w:noWrap/>
            <w:vAlign w:val="center"/>
            <w:hideMark/>
          </w:tcPr>
          <w:p w14:paraId="5ACBB9C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108 000 000</w:t>
            </w:r>
          </w:p>
        </w:tc>
        <w:tc>
          <w:tcPr>
            <w:tcW w:w="992" w:type="dxa"/>
            <w:tcBorders>
              <w:top w:val="nil"/>
              <w:left w:val="nil"/>
              <w:bottom w:val="single" w:sz="4" w:space="0" w:color="auto"/>
              <w:right w:val="single" w:sz="4" w:space="0" w:color="auto"/>
            </w:tcBorders>
            <w:shd w:val="clear" w:color="auto" w:fill="auto"/>
            <w:noWrap/>
            <w:vAlign w:val="center"/>
            <w:hideMark/>
          </w:tcPr>
          <w:p w14:paraId="54A2976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C97264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36 000 000</w:t>
            </w:r>
          </w:p>
        </w:tc>
        <w:tc>
          <w:tcPr>
            <w:tcW w:w="993" w:type="dxa"/>
            <w:tcBorders>
              <w:top w:val="nil"/>
              <w:left w:val="nil"/>
              <w:bottom w:val="single" w:sz="4" w:space="0" w:color="auto"/>
              <w:right w:val="single" w:sz="4" w:space="0" w:color="auto"/>
            </w:tcBorders>
            <w:shd w:val="clear" w:color="auto" w:fill="auto"/>
            <w:noWrap/>
            <w:vAlign w:val="center"/>
            <w:hideMark/>
          </w:tcPr>
          <w:p w14:paraId="4DA4662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36 000 000</w:t>
            </w:r>
          </w:p>
        </w:tc>
        <w:tc>
          <w:tcPr>
            <w:tcW w:w="992" w:type="dxa"/>
            <w:tcBorders>
              <w:top w:val="nil"/>
              <w:left w:val="nil"/>
              <w:bottom w:val="single" w:sz="4" w:space="0" w:color="auto"/>
              <w:right w:val="single" w:sz="4" w:space="0" w:color="auto"/>
            </w:tcBorders>
            <w:shd w:val="clear" w:color="auto" w:fill="auto"/>
            <w:noWrap/>
            <w:vAlign w:val="center"/>
            <w:hideMark/>
          </w:tcPr>
          <w:p w14:paraId="36EFE9D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36 000 000</w:t>
            </w:r>
          </w:p>
        </w:tc>
        <w:tc>
          <w:tcPr>
            <w:tcW w:w="992" w:type="dxa"/>
            <w:tcBorders>
              <w:top w:val="nil"/>
              <w:left w:val="nil"/>
              <w:bottom w:val="single" w:sz="4" w:space="0" w:color="auto"/>
              <w:right w:val="single" w:sz="4" w:space="0" w:color="auto"/>
            </w:tcBorders>
            <w:shd w:val="clear" w:color="auto" w:fill="auto"/>
            <w:noWrap/>
            <w:vAlign w:val="center"/>
            <w:hideMark/>
          </w:tcPr>
          <w:p w14:paraId="2CE9D6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21CC977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10 800 000</w:t>
            </w:r>
          </w:p>
        </w:tc>
        <w:tc>
          <w:tcPr>
            <w:tcW w:w="1134" w:type="dxa"/>
            <w:tcBorders>
              <w:top w:val="nil"/>
              <w:left w:val="nil"/>
              <w:bottom w:val="single" w:sz="4" w:space="0" w:color="auto"/>
              <w:right w:val="single" w:sz="4" w:space="0" w:color="auto"/>
            </w:tcBorders>
            <w:shd w:val="clear" w:color="auto" w:fill="auto"/>
            <w:noWrap/>
            <w:vAlign w:val="center"/>
            <w:hideMark/>
          </w:tcPr>
          <w:p w14:paraId="40DA5CC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5 400 000</w:t>
            </w:r>
          </w:p>
        </w:tc>
        <w:tc>
          <w:tcPr>
            <w:tcW w:w="992" w:type="dxa"/>
            <w:tcBorders>
              <w:top w:val="nil"/>
              <w:left w:val="nil"/>
              <w:bottom w:val="single" w:sz="4" w:space="0" w:color="auto"/>
              <w:right w:val="single" w:sz="4" w:space="0" w:color="auto"/>
            </w:tcBorders>
            <w:shd w:val="clear" w:color="auto" w:fill="auto"/>
            <w:noWrap/>
            <w:vAlign w:val="center"/>
            <w:hideMark/>
          </w:tcPr>
          <w:p w14:paraId="14264E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91 800 000</w:t>
            </w:r>
          </w:p>
        </w:tc>
      </w:tr>
      <w:tr w:rsidR="00346F4C" w:rsidRPr="0054668B" w14:paraId="5F53F013" w14:textId="77777777" w:rsidTr="004B21AD">
        <w:trPr>
          <w:trHeight w:val="595"/>
          <w:jc w:val="center"/>
        </w:trPr>
        <w:tc>
          <w:tcPr>
            <w:tcW w:w="851" w:type="dxa"/>
            <w:vMerge/>
            <w:tcBorders>
              <w:top w:val="nil"/>
              <w:left w:val="single" w:sz="4" w:space="0" w:color="auto"/>
              <w:bottom w:val="single" w:sz="4" w:space="0" w:color="000000"/>
              <w:right w:val="single" w:sz="4" w:space="0" w:color="auto"/>
            </w:tcBorders>
            <w:vAlign w:val="center"/>
            <w:hideMark/>
          </w:tcPr>
          <w:p w14:paraId="75833EA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70676A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E031905"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Création des parcs de vaccination</w:t>
            </w:r>
          </w:p>
        </w:tc>
        <w:tc>
          <w:tcPr>
            <w:tcW w:w="851" w:type="dxa"/>
            <w:tcBorders>
              <w:top w:val="nil"/>
              <w:left w:val="nil"/>
              <w:bottom w:val="single" w:sz="4" w:space="0" w:color="auto"/>
              <w:right w:val="single" w:sz="4" w:space="0" w:color="auto"/>
            </w:tcBorders>
            <w:shd w:val="clear" w:color="auto" w:fill="auto"/>
            <w:vAlign w:val="center"/>
            <w:hideMark/>
          </w:tcPr>
          <w:p w14:paraId="37E3B6AC"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Parcs de vaccination</w:t>
            </w:r>
          </w:p>
        </w:tc>
        <w:tc>
          <w:tcPr>
            <w:tcW w:w="567" w:type="dxa"/>
            <w:tcBorders>
              <w:top w:val="nil"/>
              <w:left w:val="nil"/>
              <w:bottom w:val="single" w:sz="4" w:space="0" w:color="auto"/>
              <w:right w:val="single" w:sz="4" w:space="0" w:color="auto"/>
            </w:tcBorders>
            <w:shd w:val="clear" w:color="auto" w:fill="auto"/>
            <w:vAlign w:val="center"/>
            <w:hideMark/>
          </w:tcPr>
          <w:p w14:paraId="35E3C6DE"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3</w:t>
            </w:r>
          </w:p>
        </w:tc>
        <w:tc>
          <w:tcPr>
            <w:tcW w:w="850" w:type="dxa"/>
            <w:tcBorders>
              <w:top w:val="nil"/>
              <w:left w:val="nil"/>
              <w:bottom w:val="single" w:sz="4" w:space="0" w:color="auto"/>
              <w:right w:val="single" w:sz="4" w:space="0" w:color="auto"/>
            </w:tcBorders>
            <w:shd w:val="clear" w:color="auto" w:fill="auto"/>
            <w:vAlign w:val="center"/>
            <w:hideMark/>
          </w:tcPr>
          <w:p w14:paraId="7E50F914"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proofErr w:type="spellStart"/>
            <w:r w:rsidRPr="0054668B">
              <w:rPr>
                <w:rFonts w:ascii="Times New Roman" w:eastAsia="Times New Roman" w:hAnsi="Times New Roman" w:cs="Times New Roman"/>
                <w:sz w:val="24"/>
                <w:szCs w:val="24"/>
                <w:highlight w:val="yellow"/>
                <w:lang w:eastAsia="fr-FR"/>
              </w:rPr>
              <w:t>Makourdi</w:t>
            </w:r>
            <w:proofErr w:type="spellEnd"/>
            <w:r w:rsidRPr="0054668B">
              <w:rPr>
                <w:rFonts w:ascii="Times New Roman" w:eastAsia="Times New Roman" w:hAnsi="Times New Roman" w:cs="Times New Roman"/>
                <w:sz w:val="24"/>
                <w:szCs w:val="24"/>
                <w:highlight w:val="yellow"/>
                <w:lang w:eastAsia="fr-FR"/>
              </w:rPr>
              <w:t xml:space="preserve">, </w:t>
            </w:r>
            <w:proofErr w:type="spellStart"/>
            <w:r w:rsidRPr="0054668B">
              <w:rPr>
                <w:rFonts w:ascii="Times New Roman" w:eastAsia="Times New Roman" w:hAnsi="Times New Roman" w:cs="Times New Roman"/>
                <w:sz w:val="24"/>
                <w:szCs w:val="24"/>
                <w:highlight w:val="yellow"/>
                <w:lang w:eastAsia="fr-FR"/>
              </w:rPr>
              <w:t>Karchabou</w:t>
            </w:r>
            <w:proofErr w:type="spellEnd"/>
            <w:r w:rsidRPr="0054668B">
              <w:rPr>
                <w:rFonts w:ascii="Times New Roman" w:eastAsia="Times New Roman" w:hAnsi="Times New Roman" w:cs="Times New Roman"/>
                <w:sz w:val="24"/>
                <w:szCs w:val="24"/>
                <w:highlight w:val="yellow"/>
                <w:lang w:eastAsia="fr-FR"/>
              </w:rPr>
              <w:t xml:space="preserve">,  </w:t>
            </w:r>
            <w:proofErr w:type="spellStart"/>
            <w:r w:rsidRPr="0054668B">
              <w:rPr>
                <w:rFonts w:ascii="Times New Roman" w:eastAsia="Times New Roman" w:hAnsi="Times New Roman" w:cs="Times New Roman"/>
                <w:sz w:val="24"/>
                <w:szCs w:val="24"/>
                <w:highlight w:val="yellow"/>
                <w:lang w:eastAsia="fr-FR"/>
              </w:rPr>
              <w:t>Koumari</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3706A9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0AB5826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9 000 000</w:t>
            </w:r>
          </w:p>
        </w:tc>
        <w:tc>
          <w:tcPr>
            <w:tcW w:w="992" w:type="dxa"/>
            <w:tcBorders>
              <w:top w:val="nil"/>
              <w:left w:val="nil"/>
              <w:bottom w:val="single" w:sz="4" w:space="0" w:color="auto"/>
              <w:right w:val="single" w:sz="4" w:space="0" w:color="auto"/>
            </w:tcBorders>
            <w:shd w:val="clear" w:color="auto" w:fill="auto"/>
            <w:noWrap/>
            <w:vAlign w:val="center"/>
            <w:hideMark/>
          </w:tcPr>
          <w:p w14:paraId="7058DD6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C32511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3" w:type="dxa"/>
            <w:tcBorders>
              <w:top w:val="nil"/>
              <w:left w:val="nil"/>
              <w:bottom w:val="single" w:sz="4" w:space="0" w:color="auto"/>
              <w:right w:val="single" w:sz="4" w:space="0" w:color="auto"/>
            </w:tcBorders>
            <w:shd w:val="clear" w:color="auto" w:fill="auto"/>
            <w:noWrap/>
            <w:vAlign w:val="center"/>
            <w:hideMark/>
          </w:tcPr>
          <w:p w14:paraId="515CF0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75791FA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42C1806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1466A9D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900 000</w:t>
            </w:r>
          </w:p>
        </w:tc>
        <w:tc>
          <w:tcPr>
            <w:tcW w:w="1134" w:type="dxa"/>
            <w:tcBorders>
              <w:top w:val="nil"/>
              <w:left w:val="nil"/>
              <w:bottom w:val="single" w:sz="4" w:space="0" w:color="auto"/>
              <w:right w:val="single" w:sz="4" w:space="0" w:color="auto"/>
            </w:tcBorders>
            <w:shd w:val="clear" w:color="auto" w:fill="auto"/>
            <w:noWrap/>
            <w:vAlign w:val="center"/>
            <w:hideMark/>
          </w:tcPr>
          <w:p w14:paraId="418E2AB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450 000</w:t>
            </w:r>
          </w:p>
        </w:tc>
        <w:tc>
          <w:tcPr>
            <w:tcW w:w="992" w:type="dxa"/>
            <w:tcBorders>
              <w:top w:val="nil"/>
              <w:left w:val="nil"/>
              <w:bottom w:val="single" w:sz="4" w:space="0" w:color="auto"/>
              <w:right w:val="single" w:sz="4" w:space="0" w:color="auto"/>
            </w:tcBorders>
            <w:shd w:val="clear" w:color="auto" w:fill="auto"/>
            <w:noWrap/>
            <w:vAlign w:val="center"/>
            <w:hideMark/>
          </w:tcPr>
          <w:p w14:paraId="060A971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7 650 000</w:t>
            </w:r>
          </w:p>
        </w:tc>
      </w:tr>
      <w:tr w:rsidR="00346F4C" w:rsidRPr="0054668B" w14:paraId="474B1075"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22E001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9C7320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9D5FF31" w14:textId="0E50581B" w:rsidR="00346F4C" w:rsidRPr="0054668B" w:rsidRDefault="00A4267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Contrepartie</w:t>
            </w:r>
            <w:r w:rsidR="00346F4C" w:rsidRPr="0054668B">
              <w:rPr>
                <w:rFonts w:ascii="Times New Roman" w:eastAsia="Times New Roman" w:hAnsi="Times New Roman" w:cs="Times New Roman"/>
                <w:sz w:val="24"/>
                <w:szCs w:val="24"/>
                <w:lang w:eastAsia="fr-FR"/>
              </w:rPr>
              <w:t xml:space="preserve"> de la commune pour l'organisation de la campagne de vaccination</w:t>
            </w:r>
          </w:p>
        </w:tc>
        <w:tc>
          <w:tcPr>
            <w:tcW w:w="851" w:type="dxa"/>
            <w:tcBorders>
              <w:top w:val="nil"/>
              <w:left w:val="nil"/>
              <w:bottom w:val="single" w:sz="4" w:space="0" w:color="auto"/>
              <w:right w:val="single" w:sz="4" w:space="0" w:color="auto"/>
            </w:tcBorders>
            <w:shd w:val="clear" w:color="auto" w:fill="auto"/>
            <w:vAlign w:val="center"/>
            <w:hideMark/>
          </w:tcPr>
          <w:p w14:paraId="01ABE8CD" w14:textId="3BC2D3FF"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Campagnes</w:t>
            </w:r>
          </w:p>
        </w:tc>
        <w:tc>
          <w:tcPr>
            <w:tcW w:w="567" w:type="dxa"/>
            <w:tcBorders>
              <w:top w:val="nil"/>
              <w:left w:val="nil"/>
              <w:bottom w:val="single" w:sz="4" w:space="0" w:color="auto"/>
              <w:right w:val="single" w:sz="4" w:space="0" w:color="auto"/>
            </w:tcBorders>
            <w:shd w:val="clear" w:color="auto" w:fill="auto"/>
            <w:vAlign w:val="center"/>
            <w:hideMark/>
          </w:tcPr>
          <w:p w14:paraId="3B0EA67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vAlign w:val="center"/>
            <w:hideMark/>
          </w:tcPr>
          <w:p w14:paraId="3C14DA3B" w14:textId="5DD391A6"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0704E05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11FAB2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16F58B1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4E6240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6C02357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BC9937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F2AD42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5918F40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2D562B6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5DCAC74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346F4C" w:rsidRPr="0054668B" w14:paraId="6426403A"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25C33E6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E3DF6D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A32A45D"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Création des BIZ</w:t>
            </w:r>
          </w:p>
        </w:tc>
        <w:tc>
          <w:tcPr>
            <w:tcW w:w="851" w:type="dxa"/>
            <w:tcBorders>
              <w:top w:val="nil"/>
              <w:left w:val="nil"/>
              <w:bottom w:val="single" w:sz="4" w:space="0" w:color="auto"/>
              <w:right w:val="single" w:sz="4" w:space="0" w:color="auto"/>
            </w:tcBorders>
            <w:shd w:val="clear" w:color="auto" w:fill="auto"/>
            <w:vAlign w:val="center"/>
            <w:hideMark/>
          </w:tcPr>
          <w:p w14:paraId="43D867F7" w14:textId="77777777" w:rsidR="00346F4C" w:rsidRPr="0054668B" w:rsidRDefault="00346F4C" w:rsidP="008124B8">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BIZ</w:t>
            </w:r>
          </w:p>
        </w:tc>
        <w:tc>
          <w:tcPr>
            <w:tcW w:w="567" w:type="dxa"/>
            <w:tcBorders>
              <w:top w:val="nil"/>
              <w:left w:val="nil"/>
              <w:bottom w:val="single" w:sz="4" w:space="0" w:color="auto"/>
              <w:right w:val="single" w:sz="4" w:space="0" w:color="auto"/>
            </w:tcBorders>
            <w:shd w:val="clear" w:color="auto" w:fill="auto"/>
            <w:vAlign w:val="center"/>
            <w:hideMark/>
          </w:tcPr>
          <w:p w14:paraId="601942F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850" w:type="dxa"/>
            <w:tcBorders>
              <w:top w:val="nil"/>
              <w:left w:val="nil"/>
              <w:bottom w:val="single" w:sz="4" w:space="0" w:color="auto"/>
              <w:right w:val="single" w:sz="4" w:space="0" w:color="auto"/>
            </w:tcBorders>
            <w:shd w:val="clear" w:color="auto" w:fill="auto"/>
            <w:vAlign w:val="center"/>
            <w:hideMark/>
          </w:tcPr>
          <w:p w14:paraId="442A446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48F4BB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11 000 000</w:t>
            </w:r>
          </w:p>
        </w:tc>
        <w:tc>
          <w:tcPr>
            <w:tcW w:w="992" w:type="dxa"/>
            <w:tcBorders>
              <w:top w:val="nil"/>
              <w:left w:val="nil"/>
              <w:bottom w:val="single" w:sz="4" w:space="0" w:color="auto"/>
              <w:right w:val="single" w:sz="4" w:space="0" w:color="auto"/>
            </w:tcBorders>
            <w:shd w:val="clear" w:color="auto" w:fill="auto"/>
            <w:noWrap/>
            <w:vAlign w:val="center"/>
            <w:hideMark/>
          </w:tcPr>
          <w:p w14:paraId="2858373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66 000 000</w:t>
            </w:r>
          </w:p>
        </w:tc>
        <w:tc>
          <w:tcPr>
            <w:tcW w:w="992" w:type="dxa"/>
            <w:tcBorders>
              <w:top w:val="nil"/>
              <w:left w:val="nil"/>
              <w:bottom w:val="single" w:sz="4" w:space="0" w:color="auto"/>
              <w:right w:val="single" w:sz="4" w:space="0" w:color="auto"/>
            </w:tcBorders>
            <w:shd w:val="clear" w:color="auto" w:fill="auto"/>
            <w:noWrap/>
            <w:vAlign w:val="center"/>
            <w:hideMark/>
          </w:tcPr>
          <w:p w14:paraId="5B4C333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555C23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22 000 000</w:t>
            </w:r>
          </w:p>
        </w:tc>
        <w:tc>
          <w:tcPr>
            <w:tcW w:w="993" w:type="dxa"/>
            <w:tcBorders>
              <w:top w:val="nil"/>
              <w:left w:val="nil"/>
              <w:bottom w:val="single" w:sz="4" w:space="0" w:color="auto"/>
              <w:right w:val="single" w:sz="4" w:space="0" w:color="auto"/>
            </w:tcBorders>
            <w:shd w:val="clear" w:color="auto" w:fill="auto"/>
            <w:noWrap/>
            <w:vAlign w:val="center"/>
            <w:hideMark/>
          </w:tcPr>
          <w:p w14:paraId="160772E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22 000 000</w:t>
            </w:r>
          </w:p>
        </w:tc>
        <w:tc>
          <w:tcPr>
            <w:tcW w:w="992" w:type="dxa"/>
            <w:tcBorders>
              <w:top w:val="nil"/>
              <w:left w:val="nil"/>
              <w:bottom w:val="single" w:sz="4" w:space="0" w:color="auto"/>
              <w:right w:val="single" w:sz="4" w:space="0" w:color="auto"/>
            </w:tcBorders>
            <w:shd w:val="clear" w:color="auto" w:fill="auto"/>
            <w:noWrap/>
            <w:vAlign w:val="center"/>
            <w:hideMark/>
          </w:tcPr>
          <w:p w14:paraId="36D0862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22 000 000</w:t>
            </w:r>
          </w:p>
        </w:tc>
        <w:tc>
          <w:tcPr>
            <w:tcW w:w="992" w:type="dxa"/>
            <w:tcBorders>
              <w:top w:val="nil"/>
              <w:left w:val="nil"/>
              <w:bottom w:val="single" w:sz="4" w:space="0" w:color="auto"/>
              <w:right w:val="single" w:sz="4" w:space="0" w:color="auto"/>
            </w:tcBorders>
            <w:shd w:val="clear" w:color="auto" w:fill="auto"/>
            <w:noWrap/>
            <w:vAlign w:val="center"/>
            <w:hideMark/>
          </w:tcPr>
          <w:p w14:paraId="78B7456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29EE8C5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6 600 000</w:t>
            </w:r>
          </w:p>
        </w:tc>
        <w:tc>
          <w:tcPr>
            <w:tcW w:w="1134" w:type="dxa"/>
            <w:tcBorders>
              <w:top w:val="nil"/>
              <w:left w:val="nil"/>
              <w:bottom w:val="single" w:sz="4" w:space="0" w:color="auto"/>
              <w:right w:val="single" w:sz="4" w:space="0" w:color="auto"/>
            </w:tcBorders>
            <w:shd w:val="clear" w:color="auto" w:fill="auto"/>
            <w:noWrap/>
            <w:vAlign w:val="center"/>
            <w:hideMark/>
          </w:tcPr>
          <w:p w14:paraId="3F89915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3 300 000</w:t>
            </w:r>
          </w:p>
        </w:tc>
        <w:tc>
          <w:tcPr>
            <w:tcW w:w="992" w:type="dxa"/>
            <w:tcBorders>
              <w:top w:val="nil"/>
              <w:left w:val="nil"/>
              <w:bottom w:val="single" w:sz="4" w:space="0" w:color="auto"/>
              <w:right w:val="single" w:sz="4" w:space="0" w:color="auto"/>
            </w:tcBorders>
            <w:shd w:val="clear" w:color="auto" w:fill="auto"/>
            <w:noWrap/>
            <w:vAlign w:val="center"/>
            <w:hideMark/>
          </w:tcPr>
          <w:p w14:paraId="1B99538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56 100 000</w:t>
            </w:r>
          </w:p>
        </w:tc>
      </w:tr>
      <w:tr w:rsidR="00346F4C" w:rsidRPr="0054668B" w14:paraId="01C02A4A"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2A7AD74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5A168F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C4522C6" w14:textId="00CE8204"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Vaccination</w:t>
            </w:r>
            <w:r w:rsidR="00346F4C" w:rsidRPr="0054668B">
              <w:rPr>
                <w:rFonts w:ascii="Times New Roman" w:eastAsia="Times New Roman" w:hAnsi="Times New Roman" w:cs="Times New Roman"/>
                <w:sz w:val="24"/>
                <w:szCs w:val="24"/>
                <w:lang w:eastAsia="fr-FR"/>
              </w:rPr>
              <w:t xml:space="preserve"> contre la rage et maladies telluriques</w:t>
            </w:r>
          </w:p>
        </w:tc>
        <w:tc>
          <w:tcPr>
            <w:tcW w:w="851" w:type="dxa"/>
            <w:tcBorders>
              <w:top w:val="nil"/>
              <w:left w:val="nil"/>
              <w:bottom w:val="single" w:sz="4" w:space="0" w:color="auto"/>
              <w:right w:val="single" w:sz="4" w:space="0" w:color="auto"/>
            </w:tcBorders>
            <w:shd w:val="clear" w:color="auto" w:fill="auto"/>
            <w:vAlign w:val="center"/>
            <w:hideMark/>
          </w:tcPr>
          <w:p w14:paraId="6353EB9B" w14:textId="00784487"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w:t>
            </w:r>
            <w:r w:rsidR="00346F4C" w:rsidRPr="0054668B">
              <w:rPr>
                <w:rFonts w:ascii="Times New Roman" w:eastAsia="Times New Roman" w:hAnsi="Times New Roman" w:cs="Times New Roman"/>
                <w:sz w:val="24"/>
                <w:szCs w:val="24"/>
                <w:lang w:eastAsia="fr-FR"/>
              </w:rPr>
              <w:t>ini campagnes</w:t>
            </w:r>
          </w:p>
        </w:tc>
        <w:tc>
          <w:tcPr>
            <w:tcW w:w="567" w:type="dxa"/>
            <w:tcBorders>
              <w:top w:val="nil"/>
              <w:left w:val="nil"/>
              <w:bottom w:val="single" w:sz="4" w:space="0" w:color="auto"/>
              <w:right w:val="single" w:sz="4" w:space="0" w:color="auto"/>
            </w:tcBorders>
            <w:shd w:val="clear" w:color="auto" w:fill="auto"/>
            <w:vAlign w:val="center"/>
            <w:hideMark/>
          </w:tcPr>
          <w:p w14:paraId="258285C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vAlign w:val="center"/>
            <w:hideMark/>
          </w:tcPr>
          <w:p w14:paraId="1B540A47" w14:textId="12516272"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021B027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613B2DD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365A159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8FBA1E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287E85B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18DC87D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5F52F13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0BFD46E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0E95663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147FB14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346F4C" w:rsidRPr="0054668B" w14:paraId="58FDB962"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44230F4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00E120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6D765DA" w14:textId="1C106EA4"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Dotation</w:t>
            </w:r>
            <w:r w:rsidR="00346F4C" w:rsidRPr="0054668B">
              <w:rPr>
                <w:rFonts w:ascii="Times New Roman" w:eastAsia="Times New Roman" w:hAnsi="Times New Roman" w:cs="Times New Roman"/>
                <w:sz w:val="24"/>
                <w:szCs w:val="24"/>
                <w:lang w:eastAsia="fr-FR"/>
              </w:rPr>
              <w:t xml:space="preserve"> du service communal </w:t>
            </w:r>
            <w:r w:rsidR="00346F4C" w:rsidRPr="0054668B">
              <w:rPr>
                <w:rFonts w:ascii="Times New Roman" w:eastAsia="Times New Roman" w:hAnsi="Times New Roman" w:cs="Times New Roman"/>
                <w:sz w:val="24"/>
                <w:szCs w:val="24"/>
                <w:lang w:eastAsia="fr-FR"/>
              </w:rPr>
              <w:lastRenderedPageBreak/>
              <w:t>en produits vétérinaires</w:t>
            </w:r>
          </w:p>
        </w:tc>
        <w:tc>
          <w:tcPr>
            <w:tcW w:w="851" w:type="dxa"/>
            <w:tcBorders>
              <w:top w:val="nil"/>
              <w:left w:val="nil"/>
              <w:bottom w:val="single" w:sz="4" w:space="0" w:color="auto"/>
              <w:right w:val="single" w:sz="4" w:space="0" w:color="auto"/>
            </w:tcBorders>
            <w:shd w:val="clear" w:color="auto" w:fill="auto"/>
            <w:vAlign w:val="center"/>
            <w:hideMark/>
          </w:tcPr>
          <w:p w14:paraId="106B099B" w14:textId="0F3716BA"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L</w:t>
            </w:r>
            <w:r w:rsidR="00346F4C" w:rsidRPr="0054668B">
              <w:rPr>
                <w:rFonts w:ascii="Times New Roman" w:eastAsia="Times New Roman" w:hAnsi="Times New Roman" w:cs="Times New Roman"/>
                <w:sz w:val="24"/>
                <w:szCs w:val="24"/>
                <w:lang w:eastAsia="fr-FR"/>
              </w:rPr>
              <w:t>ot</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755C35A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850" w:type="dxa"/>
            <w:tcBorders>
              <w:top w:val="nil"/>
              <w:left w:val="nil"/>
              <w:bottom w:val="single" w:sz="4" w:space="0" w:color="auto"/>
              <w:right w:val="single" w:sz="4" w:space="0" w:color="auto"/>
            </w:tcBorders>
            <w:shd w:val="clear" w:color="auto" w:fill="auto"/>
            <w:vAlign w:val="center"/>
            <w:hideMark/>
          </w:tcPr>
          <w:p w14:paraId="6D8255C6" w14:textId="7D27854F"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3C2189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DA6294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1A8B7BB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414ED9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61EAE3B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0B2DB54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3900C3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7831158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1134" w:type="dxa"/>
            <w:tcBorders>
              <w:top w:val="nil"/>
              <w:left w:val="nil"/>
              <w:bottom w:val="single" w:sz="4" w:space="0" w:color="auto"/>
              <w:right w:val="single" w:sz="4" w:space="0" w:color="auto"/>
            </w:tcBorders>
            <w:shd w:val="clear" w:color="auto" w:fill="auto"/>
            <w:noWrap/>
            <w:vAlign w:val="center"/>
            <w:hideMark/>
          </w:tcPr>
          <w:p w14:paraId="0E14F3B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54D70C3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46F4C" w:rsidRPr="0054668B" w14:paraId="3195972B" w14:textId="77777777" w:rsidTr="004B21AD">
        <w:trPr>
          <w:trHeight w:val="1191"/>
          <w:jc w:val="center"/>
        </w:trPr>
        <w:tc>
          <w:tcPr>
            <w:tcW w:w="851" w:type="dxa"/>
            <w:vMerge/>
            <w:tcBorders>
              <w:top w:val="nil"/>
              <w:left w:val="single" w:sz="4" w:space="0" w:color="auto"/>
              <w:bottom w:val="single" w:sz="4" w:space="0" w:color="000000"/>
              <w:right w:val="single" w:sz="4" w:space="0" w:color="auto"/>
            </w:tcBorders>
            <w:vAlign w:val="center"/>
            <w:hideMark/>
          </w:tcPr>
          <w:p w14:paraId="18BDBF0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256C5B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5EACFB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Recrutement formation des AE</w:t>
            </w:r>
          </w:p>
        </w:tc>
        <w:tc>
          <w:tcPr>
            <w:tcW w:w="851" w:type="dxa"/>
            <w:tcBorders>
              <w:top w:val="nil"/>
              <w:left w:val="nil"/>
              <w:bottom w:val="single" w:sz="4" w:space="0" w:color="auto"/>
              <w:right w:val="single" w:sz="4" w:space="0" w:color="auto"/>
            </w:tcBorders>
            <w:shd w:val="clear" w:color="auto" w:fill="auto"/>
            <w:vAlign w:val="center"/>
            <w:hideMark/>
          </w:tcPr>
          <w:p w14:paraId="6C2FBD6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AE</w:t>
            </w:r>
          </w:p>
        </w:tc>
        <w:tc>
          <w:tcPr>
            <w:tcW w:w="567" w:type="dxa"/>
            <w:tcBorders>
              <w:top w:val="nil"/>
              <w:left w:val="nil"/>
              <w:bottom w:val="single" w:sz="4" w:space="0" w:color="auto"/>
              <w:right w:val="single" w:sz="4" w:space="0" w:color="auto"/>
            </w:tcBorders>
            <w:shd w:val="clear" w:color="auto" w:fill="auto"/>
            <w:vAlign w:val="center"/>
            <w:hideMark/>
          </w:tcPr>
          <w:p w14:paraId="7E82FAE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850" w:type="dxa"/>
            <w:tcBorders>
              <w:top w:val="nil"/>
              <w:left w:val="nil"/>
              <w:bottom w:val="single" w:sz="4" w:space="0" w:color="auto"/>
              <w:right w:val="single" w:sz="4" w:space="0" w:color="auto"/>
            </w:tcBorders>
            <w:shd w:val="clear" w:color="auto" w:fill="auto"/>
            <w:vAlign w:val="center"/>
            <w:hideMark/>
          </w:tcPr>
          <w:p w14:paraId="01E056F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w:t>
            </w:r>
            <w:r w:rsidR="00370440" w:rsidRPr="0054668B">
              <w:rPr>
                <w:rFonts w:ascii="Times New Roman" w:eastAsia="Times New Roman" w:hAnsi="Times New Roman" w:cs="Times New Roman"/>
                <w:sz w:val="24"/>
                <w:szCs w:val="24"/>
                <w:lang w:eastAsia="fr-FR"/>
              </w:rPr>
              <w:t>makayiné</w:t>
            </w:r>
            <w:proofErr w:type="spellEnd"/>
            <w:r w:rsidR="00370440" w:rsidRPr="0054668B">
              <w:rPr>
                <w:rFonts w:ascii="Times New Roman" w:eastAsia="Times New Roman" w:hAnsi="Times New Roman" w:cs="Times New Roman"/>
                <w:sz w:val="24"/>
                <w:szCs w:val="24"/>
                <w:lang w:eastAsia="fr-FR"/>
              </w:rPr>
              <w:t xml:space="preserve">, </w:t>
            </w:r>
            <w:proofErr w:type="spellStart"/>
            <w:r w:rsidR="00370440" w:rsidRPr="0054668B">
              <w:rPr>
                <w:rFonts w:ascii="Times New Roman" w:eastAsia="Times New Roman" w:hAnsi="Times New Roman" w:cs="Times New Roman"/>
                <w:sz w:val="24"/>
                <w:szCs w:val="24"/>
                <w:lang w:eastAsia="fr-FR"/>
              </w:rPr>
              <w:t>Markourdi</w:t>
            </w:r>
            <w:proofErr w:type="spellEnd"/>
            <w:r w:rsidR="00370440" w:rsidRPr="0054668B">
              <w:rPr>
                <w:rFonts w:ascii="Times New Roman" w:eastAsia="Times New Roman" w:hAnsi="Times New Roman" w:cs="Times New Roman"/>
                <w:sz w:val="24"/>
                <w:szCs w:val="24"/>
                <w:lang w:eastAsia="fr-FR"/>
              </w:rPr>
              <w:t xml:space="preserve">, </w:t>
            </w:r>
            <w:proofErr w:type="spellStart"/>
            <w:r w:rsidR="00370440" w:rsidRPr="0054668B">
              <w:rPr>
                <w:rFonts w:ascii="Times New Roman" w:eastAsia="Times New Roman" w:hAnsi="Times New Roman" w:cs="Times New Roman"/>
                <w:sz w:val="24"/>
                <w:szCs w:val="24"/>
                <w:lang w:eastAsia="fr-FR"/>
              </w:rPr>
              <w:t>Karchabou</w:t>
            </w:r>
            <w:proofErr w:type="gramStart"/>
            <w:r w:rsidR="00370440" w:rsidRPr="0054668B">
              <w:rPr>
                <w:rFonts w:ascii="Times New Roman" w:eastAsia="Times New Roman" w:hAnsi="Times New Roman" w:cs="Times New Roman"/>
                <w:sz w:val="24"/>
                <w:szCs w:val="24"/>
                <w:lang w:eastAsia="fr-FR"/>
              </w:rPr>
              <w:t>,</w:t>
            </w:r>
            <w:r w:rsidRPr="0054668B">
              <w:rPr>
                <w:rFonts w:ascii="Times New Roman" w:eastAsia="Times New Roman" w:hAnsi="Times New Roman" w:cs="Times New Roman"/>
                <w:sz w:val="24"/>
                <w:szCs w:val="24"/>
                <w:lang w:eastAsia="fr-FR"/>
              </w:rPr>
              <w:t>Dogonkiria,Illela</w:t>
            </w:r>
            <w:proofErr w:type="spellEnd"/>
            <w:proofErr w:type="gram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Akoira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674527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078C5CD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2ED1E0F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4B06D8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3" w:type="dxa"/>
            <w:tcBorders>
              <w:top w:val="nil"/>
              <w:left w:val="nil"/>
              <w:bottom w:val="single" w:sz="4" w:space="0" w:color="auto"/>
              <w:right w:val="single" w:sz="4" w:space="0" w:color="auto"/>
            </w:tcBorders>
            <w:shd w:val="clear" w:color="auto" w:fill="auto"/>
            <w:noWrap/>
            <w:vAlign w:val="center"/>
            <w:hideMark/>
          </w:tcPr>
          <w:p w14:paraId="3F6688F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BA0688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33D7013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5A56BD0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1134" w:type="dxa"/>
            <w:tcBorders>
              <w:top w:val="nil"/>
              <w:left w:val="nil"/>
              <w:bottom w:val="single" w:sz="4" w:space="0" w:color="auto"/>
              <w:right w:val="single" w:sz="4" w:space="0" w:color="auto"/>
            </w:tcBorders>
            <w:shd w:val="clear" w:color="auto" w:fill="auto"/>
            <w:noWrap/>
            <w:vAlign w:val="center"/>
            <w:hideMark/>
          </w:tcPr>
          <w:p w14:paraId="4C9F714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1BCA0E5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r w:rsidR="00346F4C" w:rsidRPr="0054668B" w14:paraId="308E77C2"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52D52BD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700453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06CA5A6" w14:textId="72EAB0D6"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Campagne</w:t>
            </w:r>
            <w:r w:rsidR="00346F4C" w:rsidRPr="0054668B">
              <w:rPr>
                <w:rFonts w:ascii="Times New Roman" w:eastAsia="Times New Roman" w:hAnsi="Times New Roman" w:cs="Times New Roman"/>
                <w:sz w:val="24"/>
                <w:szCs w:val="24"/>
                <w:lang w:eastAsia="fr-FR"/>
              </w:rPr>
              <w:t xml:space="preserve"> de vaccination contre la Pseudo Peste Aviaire</w:t>
            </w:r>
          </w:p>
        </w:tc>
        <w:tc>
          <w:tcPr>
            <w:tcW w:w="851" w:type="dxa"/>
            <w:tcBorders>
              <w:top w:val="nil"/>
              <w:left w:val="nil"/>
              <w:bottom w:val="single" w:sz="4" w:space="0" w:color="auto"/>
              <w:right w:val="single" w:sz="4" w:space="0" w:color="auto"/>
            </w:tcBorders>
            <w:shd w:val="clear" w:color="auto" w:fill="auto"/>
            <w:vAlign w:val="center"/>
            <w:hideMark/>
          </w:tcPr>
          <w:p w14:paraId="231BBA82" w14:textId="4AB32BAC"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Campagnes</w:t>
            </w:r>
          </w:p>
        </w:tc>
        <w:tc>
          <w:tcPr>
            <w:tcW w:w="567" w:type="dxa"/>
            <w:tcBorders>
              <w:top w:val="nil"/>
              <w:left w:val="nil"/>
              <w:bottom w:val="single" w:sz="4" w:space="0" w:color="auto"/>
              <w:right w:val="single" w:sz="4" w:space="0" w:color="auto"/>
            </w:tcBorders>
            <w:shd w:val="clear" w:color="auto" w:fill="auto"/>
            <w:vAlign w:val="center"/>
            <w:hideMark/>
          </w:tcPr>
          <w:p w14:paraId="79CEC19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vAlign w:val="center"/>
            <w:hideMark/>
          </w:tcPr>
          <w:p w14:paraId="0BE60984" w14:textId="31287784"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1307B50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9B9214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E3EF9D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1044EE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6D54CA6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8E6290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0C21BA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1ABFBD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DE9FC1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479D28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46F4C" w:rsidRPr="0054668B" w14:paraId="4C4950DA"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64952AD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9993A0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653A956" w14:textId="64659AFC"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w:t>
            </w:r>
            <w:r w:rsidR="00346F4C" w:rsidRPr="0054668B">
              <w:rPr>
                <w:rFonts w:ascii="Times New Roman" w:eastAsia="Times New Roman" w:hAnsi="Times New Roman" w:cs="Times New Roman"/>
                <w:sz w:val="24"/>
                <w:szCs w:val="24"/>
                <w:lang w:eastAsia="fr-FR"/>
              </w:rPr>
              <w:t>éhabilitation</w:t>
            </w:r>
            <w:r w:rsidRPr="0054668B">
              <w:rPr>
                <w:rFonts w:ascii="Times New Roman" w:eastAsia="Times New Roman" w:hAnsi="Times New Roman" w:cs="Times New Roman"/>
                <w:sz w:val="24"/>
                <w:szCs w:val="24"/>
                <w:lang w:eastAsia="fr-FR"/>
              </w:rPr>
              <w:t xml:space="preserve"> </w:t>
            </w:r>
            <w:r w:rsidR="00346F4C" w:rsidRPr="0054668B">
              <w:rPr>
                <w:rFonts w:ascii="Times New Roman" w:eastAsia="Times New Roman" w:hAnsi="Times New Roman" w:cs="Times New Roman"/>
                <w:sz w:val="24"/>
                <w:szCs w:val="24"/>
                <w:lang w:eastAsia="fr-FR"/>
              </w:rPr>
              <w:t xml:space="preserve">  des cases de santé vétérinaire</w:t>
            </w:r>
          </w:p>
        </w:tc>
        <w:tc>
          <w:tcPr>
            <w:tcW w:w="851" w:type="dxa"/>
            <w:tcBorders>
              <w:top w:val="nil"/>
              <w:left w:val="nil"/>
              <w:bottom w:val="single" w:sz="4" w:space="0" w:color="auto"/>
              <w:right w:val="single" w:sz="4" w:space="0" w:color="auto"/>
            </w:tcBorders>
            <w:shd w:val="clear" w:color="auto" w:fill="auto"/>
            <w:vAlign w:val="center"/>
            <w:hideMark/>
          </w:tcPr>
          <w:p w14:paraId="229401B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CSV</w:t>
            </w:r>
          </w:p>
        </w:tc>
        <w:tc>
          <w:tcPr>
            <w:tcW w:w="567" w:type="dxa"/>
            <w:tcBorders>
              <w:top w:val="nil"/>
              <w:left w:val="nil"/>
              <w:bottom w:val="single" w:sz="4" w:space="0" w:color="auto"/>
              <w:right w:val="single" w:sz="4" w:space="0" w:color="auto"/>
            </w:tcBorders>
            <w:shd w:val="clear" w:color="auto" w:fill="auto"/>
            <w:vAlign w:val="center"/>
            <w:hideMark/>
          </w:tcPr>
          <w:p w14:paraId="2312892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850" w:type="dxa"/>
            <w:tcBorders>
              <w:top w:val="nil"/>
              <w:left w:val="nil"/>
              <w:bottom w:val="single" w:sz="4" w:space="0" w:color="auto"/>
              <w:right w:val="single" w:sz="4" w:space="0" w:color="auto"/>
            </w:tcBorders>
            <w:shd w:val="clear" w:color="auto" w:fill="auto"/>
            <w:vAlign w:val="center"/>
            <w:hideMark/>
          </w:tcPr>
          <w:p w14:paraId="19251F9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Koutoumbou</w:t>
            </w:r>
            <w:proofErr w:type="spellEnd"/>
            <w:r w:rsidRPr="0054668B">
              <w:rPr>
                <w:rFonts w:ascii="Times New Roman" w:eastAsia="Times New Roman" w:hAnsi="Times New Roman" w:cs="Times New Roman"/>
                <w:sz w:val="24"/>
                <w:szCs w:val="24"/>
                <w:lang w:eastAsia="fr-FR"/>
              </w:rPr>
              <w:t xml:space="preserve"> et Dan </w:t>
            </w:r>
            <w:proofErr w:type="spellStart"/>
            <w:r w:rsidRPr="0054668B">
              <w:rPr>
                <w:rFonts w:ascii="Times New Roman" w:eastAsia="Times New Roman" w:hAnsi="Times New Roman" w:cs="Times New Roman"/>
                <w:sz w:val="24"/>
                <w:szCs w:val="24"/>
                <w:lang w:eastAsia="fr-FR"/>
              </w:rPr>
              <w:t>Yayé</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039F66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0AAF257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7C3C06D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5E0299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3" w:type="dxa"/>
            <w:tcBorders>
              <w:top w:val="nil"/>
              <w:left w:val="nil"/>
              <w:bottom w:val="single" w:sz="4" w:space="0" w:color="auto"/>
              <w:right w:val="single" w:sz="4" w:space="0" w:color="auto"/>
            </w:tcBorders>
            <w:shd w:val="clear" w:color="auto" w:fill="auto"/>
            <w:noWrap/>
            <w:vAlign w:val="center"/>
            <w:hideMark/>
          </w:tcPr>
          <w:p w14:paraId="23A7A56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18202D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23B3CD7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3DD521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1CA27D9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20B7F54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34 000 000</w:t>
            </w:r>
          </w:p>
        </w:tc>
      </w:tr>
    </w:tbl>
    <w:p w14:paraId="33AF8D8B"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0EAC9ABA"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5D8D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DD8D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5D89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2590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CDD19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E26E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56793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4963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3B352AF"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2177DED7"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202CF0EF"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EB8830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87528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D75B43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790BF5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70A0A9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745C28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A43EC2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C6DEA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0A592BC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19F21D9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78669DB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13BE8B7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0FF84CF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43AE3EB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0EA8737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6F6210D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307537E3"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000000" w:fill="A8D08D"/>
            <w:vAlign w:val="center"/>
            <w:hideMark/>
          </w:tcPr>
          <w:p w14:paraId="7723B8CB" w14:textId="77777777" w:rsidR="00370440" w:rsidRPr="0054668B" w:rsidRDefault="00370440" w:rsidP="00FD029C">
            <w:pPr>
              <w:spacing w:after="0" w:line="240" w:lineRule="auto"/>
              <w:jc w:val="center"/>
              <w:rPr>
                <w:rFonts w:ascii="Times New Roman" w:eastAsia="Times New Roman" w:hAnsi="Times New Roman" w:cs="Times New Roman"/>
                <w:b/>
                <w:bCs/>
                <w:i/>
                <w:iCs/>
                <w:sz w:val="24"/>
                <w:szCs w:val="24"/>
                <w:lang w:eastAsia="fr-FR"/>
              </w:rPr>
            </w:pPr>
            <w:r w:rsidRPr="0054668B">
              <w:rPr>
                <w:rFonts w:ascii="Times New Roman" w:eastAsia="Times New Roman" w:hAnsi="Times New Roman" w:cs="Times New Roman"/>
                <w:b/>
                <w:bCs/>
                <w:i/>
                <w:iCs/>
                <w:sz w:val="24"/>
                <w:szCs w:val="24"/>
                <w:lang w:eastAsia="fr-FR"/>
              </w:rPr>
              <w:t>Axe1 : Augmentation des productions agro-sylvo- pastorales et halieutique en prenant en compte les changements climatiques</w:t>
            </w:r>
          </w:p>
        </w:tc>
      </w:tr>
      <w:tr w:rsidR="00370440" w:rsidRPr="0054668B" w14:paraId="2C8C38FE" w14:textId="77777777" w:rsidTr="004B21AD">
        <w:trPr>
          <w:trHeight w:val="992"/>
          <w:jc w:val="center"/>
        </w:trPr>
        <w:tc>
          <w:tcPr>
            <w:tcW w:w="851" w:type="dxa"/>
            <w:vMerge w:val="restart"/>
            <w:tcBorders>
              <w:top w:val="nil"/>
              <w:left w:val="single" w:sz="4" w:space="0" w:color="auto"/>
              <w:bottom w:val="single" w:sz="4" w:space="0" w:color="000000"/>
              <w:right w:val="single" w:sz="4" w:space="0" w:color="auto"/>
            </w:tcBorders>
            <w:vAlign w:val="center"/>
            <w:hideMark/>
          </w:tcPr>
          <w:p w14:paraId="1BEDC7E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Augmenter la production animale</w:t>
            </w:r>
          </w:p>
        </w:tc>
        <w:tc>
          <w:tcPr>
            <w:tcW w:w="1134" w:type="dxa"/>
            <w:tcBorders>
              <w:top w:val="nil"/>
              <w:left w:val="single" w:sz="4" w:space="0" w:color="auto"/>
              <w:bottom w:val="single" w:sz="4" w:space="0" w:color="000000"/>
              <w:right w:val="single" w:sz="4" w:space="0" w:color="auto"/>
            </w:tcBorders>
            <w:vAlign w:val="center"/>
            <w:hideMark/>
          </w:tcPr>
          <w:p w14:paraId="0C1B750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santé animale est améliorée</w:t>
            </w:r>
          </w:p>
        </w:tc>
        <w:tc>
          <w:tcPr>
            <w:tcW w:w="1275" w:type="dxa"/>
            <w:tcBorders>
              <w:top w:val="nil"/>
              <w:left w:val="nil"/>
              <w:bottom w:val="single" w:sz="4" w:space="0" w:color="auto"/>
              <w:right w:val="single" w:sz="4" w:space="0" w:color="auto"/>
            </w:tcBorders>
            <w:shd w:val="clear" w:color="auto" w:fill="auto"/>
            <w:vAlign w:val="center"/>
            <w:hideMark/>
          </w:tcPr>
          <w:p w14:paraId="1464CA7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d'abattoir/aire d'abatage</w:t>
            </w:r>
          </w:p>
        </w:tc>
        <w:tc>
          <w:tcPr>
            <w:tcW w:w="851" w:type="dxa"/>
            <w:tcBorders>
              <w:top w:val="nil"/>
              <w:left w:val="nil"/>
              <w:bottom w:val="single" w:sz="4" w:space="0" w:color="auto"/>
              <w:right w:val="single" w:sz="4" w:space="0" w:color="auto"/>
            </w:tcBorders>
            <w:shd w:val="clear" w:color="auto" w:fill="auto"/>
            <w:vAlign w:val="center"/>
            <w:hideMark/>
          </w:tcPr>
          <w:p w14:paraId="79B8BB1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Aire d'abatage</w:t>
            </w:r>
          </w:p>
        </w:tc>
        <w:tc>
          <w:tcPr>
            <w:tcW w:w="567" w:type="dxa"/>
            <w:tcBorders>
              <w:top w:val="nil"/>
              <w:left w:val="nil"/>
              <w:bottom w:val="single" w:sz="4" w:space="0" w:color="auto"/>
              <w:right w:val="single" w:sz="4" w:space="0" w:color="auto"/>
            </w:tcBorders>
            <w:shd w:val="clear" w:color="auto" w:fill="auto"/>
            <w:vAlign w:val="center"/>
            <w:hideMark/>
          </w:tcPr>
          <w:p w14:paraId="3EEDEBC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vAlign w:val="center"/>
            <w:hideMark/>
          </w:tcPr>
          <w:p w14:paraId="487AC7F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Koutoumbou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gramStart"/>
            <w:r w:rsidRPr="0054668B">
              <w:rPr>
                <w:rFonts w:ascii="Times New Roman" w:eastAsia="Times New Roman" w:hAnsi="Times New Roman" w:cs="Times New Roman"/>
                <w:sz w:val="24"/>
                <w:szCs w:val="24"/>
                <w:lang w:eastAsia="fr-FR"/>
              </w:rPr>
              <w:t>,Karchabou</w:t>
            </w:r>
            <w:proofErr w:type="spellEnd"/>
            <w:proofErr w:type="gram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Illela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Akoira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9575CE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1793C68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1B344D9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09148D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20A40F5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9 000 000</w:t>
            </w:r>
          </w:p>
        </w:tc>
        <w:tc>
          <w:tcPr>
            <w:tcW w:w="992" w:type="dxa"/>
            <w:tcBorders>
              <w:top w:val="nil"/>
              <w:left w:val="nil"/>
              <w:bottom w:val="single" w:sz="4" w:space="0" w:color="auto"/>
              <w:right w:val="single" w:sz="4" w:space="0" w:color="auto"/>
            </w:tcBorders>
            <w:shd w:val="clear" w:color="auto" w:fill="auto"/>
            <w:noWrap/>
            <w:vAlign w:val="center"/>
            <w:hideMark/>
          </w:tcPr>
          <w:p w14:paraId="50EC342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109A5A1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0C7F29F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1134" w:type="dxa"/>
            <w:tcBorders>
              <w:top w:val="nil"/>
              <w:left w:val="nil"/>
              <w:bottom w:val="single" w:sz="4" w:space="0" w:color="auto"/>
              <w:right w:val="single" w:sz="4" w:space="0" w:color="auto"/>
            </w:tcBorders>
            <w:shd w:val="clear" w:color="auto" w:fill="auto"/>
            <w:noWrap/>
            <w:vAlign w:val="center"/>
            <w:hideMark/>
          </w:tcPr>
          <w:p w14:paraId="05794A5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992" w:type="dxa"/>
            <w:tcBorders>
              <w:top w:val="nil"/>
              <w:left w:val="nil"/>
              <w:bottom w:val="single" w:sz="4" w:space="0" w:color="auto"/>
              <w:right w:val="single" w:sz="4" w:space="0" w:color="auto"/>
            </w:tcBorders>
            <w:shd w:val="clear" w:color="auto" w:fill="auto"/>
            <w:noWrap/>
            <w:vAlign w:val="center"/>
            <w:hideMark/>
          </w:tcPr>
          <w:p w14:paraId="19249C4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12 750 000</w:t>
            </w:r>
          </w:p>
        </w:tc>
      </w:tr>
      <w:tr w:rsidR="00346F4C" w:rsidRPr="0054668B" w14:paraId="7E915712"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1A73430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2DEA2A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sous-produits agricoles sont valorisés en aliment bétail</w:t>
            </w:r>
          </w:p>
        </w:tc>
        <w:tc>
          <w:tcPr>
            <w:tcW w:w="1275" w:type="dxa"/>
            <w:tcBorders>
              <w:top w:val="nil"/>
              <w:left w:val="nil"/>
              <w:bottom w:val="single" w:sz="4" w:space="0" w:color="auto"/>
              <w:right w:val="single" w:sz="4" w:space="0" w:color="auto"/>
            </w:tcBorders>
            <w:shd w:val="clear" w:color="auto" w:fill="auto"/>
            <w:vAlign w:val="center"/>
            <w:hideMark/>
          </w:tcPr>
          <w:p w14:paraId="4212D555" w14:textId="5654113D"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Acquisition</w:t>
            </w:r>
            <w:r w:rsidR="00346F4C" w:rsidRPr="0054668B">
              <w:rPr>
                <w:rFonts w:ascii="Times New Roman" w:eastAsia="Times New Roman" w:hAnsi="Times New Roman" w:cs="Times New Roman"/>
                <w:sz w:val="24"/>
                <w:szCs w:val="24"/>
                <w:lang w:eastAsia="fr-FR"/>
              </w:rPr>
              <w:t xml:space="preserve"> des broyeuses</w:t>
            </w:r>
          </w:p>
        </w:tc>
        <w:tc>
          <w:tcPr>
            <w:tcW w:w="851" w:type="dxa"/>
            <w:tcBorders>
              <w:top w:val="nil"/>
              <w:left w:val="nil"/>
              <w:bottom w:val="single" w:sz="4" w:space="0" w:color="auto"/>
              <w:right w:val="single" w:sz="4" w:space="0" w:color="auto"/>
            </w:tcBorders>
            <w:shd w:val="clear" w:color="auto" w:fill="auto"/>
            <w:vAlign w:val="center"/>
            <w:hideMark/>
          </w:tcPr>
          <w:p w14:paraId="678EF099" w14:textId="5B8D3D23"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w:t>
            </w:r>
            <w:r w:rsidR="00346F4C" w:rsidRPr="0054668B">
              <w:rPr>
                <w:rFonts w:ascii="Times New Roman" w:eastAsia="Times New Roman" w:hAnsi="Times New Roman" w:cs="Times New Roman"/>
                <w:sz w:val="24"/>
                <w:szCs w:val="24"/>
                <w:lang w:eastAsia="fr-FR"/>
              </w:rPr>
              <w:t>royeuses</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71B10BC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vAlign w:val="center"/>
            <w:hideMark/>
          </w:tcPr>
          <w:p w14:paraId="301E98BB" w14:textId="293A0765"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0D60F1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992" w:type="dxa"/>
            <w:tcBorders>
              <w:top w:val="nil"/>
              <w:left w:val="nil"/>
              <w:bottom w:val="single" w:sz="4" w:space="0" w:color="auto"/>
              <w:right w:val="single" w:sz="4" w:space="0" w:color="auto"/>
            </w:tcBorders>
            <w:shd w:val="clear" w:color="auto" w:fill="auto"/>
            <w:noWrap/>
            <w:vAlign w:val="center"/>
            <w:hideMark/>
          </w:tcPr>
          <w:p w14:paraId="4F0D679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7 500 000</w:t>
            </w:r>
          </w:p>
        </w:tc>
        <w:tc>
          <w:tcPr>
            <w:tcW w:w="992" w:type="dxa"/>
            <w:tcBorders>
              <w:top w:val="nil"/>
              <w:left w:val="nil"/>
              <w:bottom w:val="single" w:sz="4" w:space="0" w:color="auto"/>
              <w:right w:val="single" w:sz="4" w:space="0" w:color="auto"/>
            </w:tcBorders>
            <w:shd w:val="clear" w:color="auto" w:fill="auto"/>
            <w:noWrap/>
            <w:vAlign w:val="center"/>
            <w:hideMark/>
          </w:tcPr>
          <w:p w14:paraId="504C6A0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E8C0AF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3 750 000</w:t>
            </w:r>
          </w:p>
        </w:tc>
        <w:tc>
          <w:tcPr>
            <w:tcW w:w="993" w:type="dxa"/>
            <w:tcBorders>
              <w:top w:val="nil"/>
              <w:left w:val="nil"/>
              <w:bottom w:val="single" w:sz="4" w:space="0" w:color="auto"/>
              <w:right w:val="single" w:sz="4" w:space="0" w:color="auto"/>
            </w:tcBorders>
            <w:shd w:val="clear" w:color="auto" w:fill="auto"/>
            <w:noWrap/>
            <w:vAlign w:val="center"/>
            <w:hideMark/>
          </w:tcPr>
          <w:p w14:paraId="7D8CCA8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D430E2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3 750 000</w:t>
            </w:r>
          </w:p>
        </w:tc>
        <w:tc>
          <w:tcPr>
            <w:tcW w:w="992" w:type="dxa"/>
            <w:tcBorders>
              <w:top w:val="nil"/>
              <w:left w:val="nil"/>
              <w:bottom w:val="single" w:sz="4" w:space="0" w:color="auto"/>
              <w:right w:val="single" w:sz="4" w:space="0" w:color="auto"/>
            </w:tcBorders>
            <w:shd w:val="clear" w:color="auto" w:fill="auto"/>
            <w:noWrap/>
            <w:vAlign w:val="center"/>
            <w:hideMark/>
          </w:tcPr>
          <w:p w14:paraId="308328D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32C19F4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1134" w:type="dxa"/>
            <w:tcBorders>
              <w:top w:val="nil"/>
              <w:left w:val="nil"/>
              <w:bottom w:val="single" w:sz="4" w:space="0" w:color="auto"/>
              <w:right w:val="single" w:sz="4" w:space="0" w:color="auto"/>
            </w:tcBorders>
            <w:shd w:val="clear" w:color="auto" w:fill="auto"/>
            <w:noWrap/>
            <w:vAlign w:val="center"/>
            <w:hideMark/>
          </w:tcPr>
          <w:p w14:paraId="49097B2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375 000</w:t>
            </w:r>
          </w:p>
        </w:tc>
        <w:tc>
          <w:tcPr>
            <w:tcW w:w="992" w:type="dxa"/>
            <w:tcBorders>
              <w:top w:val="nil"/>
              <w:left w:val="nil"/>
              <w:bottom w:val="single" w:sz="4" w:space="0" w:color="auto"/>
              <w:right w:val="single" w:sz="4" w:space="0" w:color="auto"/>
            </w:tcBorders>
            <w:shd w:val="clear" w:color="auto" w:fill="auto"/>
            <w:noWrap/>
            <w:vAlign w:val="center"/>
            <w:hideMark/>
          </w:tcPr>
          <w:p w14:paraId="0BC7799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6 375 000</w:t>
            </w:r>
          </w:p>
        </w:tc>
      </w:tr>
      <w:tr w:rsidR="001155E7" w:rsidRPr="0054668B" w14:paraId="24F05282"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28C641F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8DDF82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685ABF6" w14:textId="7E149B00"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Formation des leaders des groupements sur la confection des blocs multi nutritionnels</w:t>
            </w:r>
            <w:r w:rsidR="000F1019" w:rsidRPr="0054668B">
              <w:rPr>
                <w:rFonts w:ascii="Times New Roman" w:eastAsia="Times New Roman" w:hAnsi="Times New Roman" w:cs="Times New Roman"/>
                <w:sz w:val="24"/>
                <w:szCs w:val="24"/>
                <w:highlight w:val="yellow"/>
                <w:lang w:eastAsia="fr-FR"/>
              </w:rPr>
              <w:t xml:space="preserve"> (CEP)</w:t>
            </w:r>
            <w:r w:rsidRPr="0054668B">
              <w:rPr>
                <w:rFonts w:ascii="Times New Roman" w:eastAsia="Times New Roman" w:hAnsi="Times New Roman" w:cs="Times New Roman"/>
                <w:sz w:val="24"/>
                <w:szCs w:val="24"/>
                <w:lang w:eastAsia="fr-FR"/>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122D442" w14:textId="4139526A"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Séances </w:t>
            </w:r>
          </w:p>
        </w:tc>
        <w:tc>
          <w:tcPr>
            <w:tcW w:w="567" w:type="dxa"/>
            <w:tcBorders>
              <w:top w:val="nil"/>
              <w:left w:val="nil"/>
              <w:bottom w:val="single" w:sz="4" w:space="0" w:color="auto"/>
              <w:right w:val="single" w:sz="4" w:space="0" w:color="auto"/>
            </w:tcBorders>
            <w:shd w:val="clear" w:color="auto" w:fill="auto"/>
            <w:noWrap/>
            <w:vAlign w:val="center"/>
            <w:hideMark/>
          </w:tcPr>
          <w:p w14:paraId="1035C44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850" w:type="dxa"/>
            <w:tcBorders>
              <w:top w:val="nil"/>
              <w:left w:val="nil"/>
              <w:bottom w:val="single" w:sz="4" w:space="0" w:color="auto"/>
              <w:right w:val="single" w:sz="4" w:space="0" w:color="auto"/>
            </w:tcBorders>
            <w:shd w:val="clear" w:color="auto" w:fill="auto"/>
            <w:hideMark/>
          </w:tcPr>
          <w:p w14:paraId="79B81C54" w14:textId="06BDEC8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723AD5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EBEA38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900 000</w:t>
            </w:r>
          </w:p>
        </w:tc>
        <w:tc>
          <w:tcPr>
            <w:tcW w:w="992" w:type="dxa"/>
            <w:tcBorders>
              <w:top w:val="nil"/>
              <w:left w:val="nil"/>
              <w:bottom w:val="single" w:sz="4" w:space="0" w:color="auto"/>
              <w:right w:val="single" w:sz="4" w:space="0" w:color="auto"/>
            </w:tcBorders>
            <w:shd w:val="clear" w:color="auto" w:fill="auto"/>
            <w:noWrap/>
            <w:vAlign w:val="center"/>
            <w:hideMark/>
          </w:tcPr>
          <w:p w14:paraId="1294243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83F533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10672B2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0EF8BC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0D1260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52ABEBB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90 000</w:t>
            </w:r>
          </w:p>
        </w:tc>
        <w:tc>
          <w:tcPr>
            <w:tcW w:w="1134" w:type="dxa"/>
            <w:tcBorders>
              <w:top w:val="nil"/>
              <w:left w:val="nil"/>
              <w:bottom w:val="single" w:sz="4" w:space="0" w:color="auto"/>
              <w:right w:val="single" w:sz="4" w:space="0" w:color="auto"/>
            </w:tcBorders>
            <w:shd w:val="clear" w:color="auto" w:fill="auto"/>
            <w:noWrap/>
            <w:vAlign w:val="center"/>
            <w:hideMark/>
          </w:tcPr>
          <w:p w14:paraId="287EFF9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45 000</w:t>
            </w:r>
          </w:p>
        </w:tc>
        <w:tc>
          <w:tcPr>
            <w:tcW w:w="992" w:type="dxa"/>
            <w:tcBorders>
              <w:top w:val="nil"/>
              <w:left w:val="nil"/>
              <w:bottom w:val="single" w:sz="4" w:space="0" w:color="auto"/>
              <w:right w:val="single" w:sz="4" w:space="0" w:color="auto"/>
            </w:tcBorders>
            <w:shd w:val="clear" w:color="auto" w:fill="auto"/>
            <w:noWrap/>
            <w:vAlign w:val="center"/>
            <w:hideMark/>
          </w:tcPr>
          <w:p w14:paraId="2B20D0A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765 000</w:t>
            </w:r>
          </w:p>
        </w:tc>
      </w:tr>
      <w:tr w:rsidR="001155E7" w:rsidRPr="0054668B" w14:paraId="600FA559" w14:textId="77777777" w:rsidTr="00BF4219">
        <w:trPr>
          <w:trHeight w:val="397"/>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29A0A8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Reconstituer le </w:t>
            </w:r>
            <w:r w:rsidRPr="0054668B">
              <w:rPr>
                <w:rFonts w:ascii="Times New Roman" w:eastAsia="Times New Roman" w:hAnsi="Times New Roman" w:cs="Times New Roman"/>
                <w:sz w:val="24"/>
                <w:szCs w:val="24"/>
                <w:lang w:eastAsia="fr-FR"/>
              </w:rPr>
              <w:lastRenderedPageBreak/>
              <w:t>Cheptel</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A93044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L'élevage et petits et gros </w:t>
            </w:r>
            <w:r w:rsidRPr="0054668B">
              <w:rPr>
                <w:rFonts w:ascii="Times New Roman" w:eastAsia="Times New Roman" w:hAnsi="Times New Roman" w:cs="Times New Roman"/>
                <w:sz w:val="24"/>
                <w:szCs w:val="24"/>
                <w:lang w:eastAsia="fr-FR"/>
              </w:rPr>
              <w:lastRenderedPageBreak/>
              <w:t>ruminants, l'embouche et l'aviculture sont développés</w:t>
            </w:r>
          </w:p>
        </w:tc>
        <w:tc>
          <w:tcPr>
            <w:tcW w:w="1275" w:type="dxa"/>
            <w:tcBorders>
              <w:top w:val="nil"/>
              <w:left w:val="nil"/>
              <w:bottom w:val="single" w:sz="4" w:space="0" w:color="auto"/>
              <w:right w:val="single" w:sz="4" w:space="0" w:color="auto"/>
            </w:tcBorders>
            <w:shd w:val="clear" w:color="auto" w:fill="auto"/>
            <w:vAlign w:val="center"/>
            <w:hideMark/>
          </w:tcPr>
          <w:p w14:paraId="5518282E" w14:textId="241B5024"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Développement de l'embouche </w:t>
            </w:r>
            <w:r w:rsidRPr="0054668B">
              <w:rPr>
                <w:rFonts w:ascii="Times New Roman" w:eastAsia="Times New Roman" w:hAnsi="Times New Roman" w:cs="Times New Roman"/>
                <w:sz w:val="24"/>
                <w:szCs w:val="24"/>
                <w:lang w:eastAsia="fr-FR"/>
              </w:rPr>
              <w:lastRenderedPageBreak/>
              <w:t>ovine</w:t>
            </w:r>
          </w:p>
        </w:tc>
        <w:tc>
          <w:tcPr>
            <w:tcW w:w="851" w:type="dxa"/>
            <w:tcBorders>
              <w:top w:val="nil"/>
              <w:left w:val="nil"/>
              <w:bottom w:val="single" w:sz="4" w:space="0" w:color="auto"/>
              <w:right w:val="single" w:sz="4" w:space="0" w:color="auto"/>
            </w:tcBorders>
            <w:shd w:val="clear" w:color="auto" w:fill="auto"/>
            <w:vAlign w:val="center"/>
            <w:hideMark/>
          </w:tcPr>
          <w:p w14:paraId="1ACA4760" w14:textId="38D0F39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Groupements</w:t>
            </w:r>
          </w:p>
        </w:tc>
        <w:tc>
          <w:tcPr>
            <w:tcW w:w="567" w:type="dxa"/>
            <w:tcBorders>
              <w:top w:val="nil"/>
              <w:left w:val="nil"/>
              <w:bottom w:val="single" w:sz="4" w:space="0" w:color="auto"/>
              <w:right w:val="single" w:sz="4" w:space="0" w:color="auto"/>
            </w:tcBorders>
            <w:shd w:val="clear" w:color="auto" w:fill="auto"/>
            <w:noWrap/>
            <w:vAlign w:val="center"/>
            <w:hideMark/>
          </w:tcPr>
          <w:p w14:paraId="5D20FF7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850" w:type="dxa"/>
            <w:tcBorders>
              <w:top w:val="nil"/>
              <w:left w:val="nil"/>
              <w:bottom w:val="single" w:sz="4" w:space="0" w:color="auto"/>
              <w:right w:val="single" w:sz="4" w:space="0" w:color="auto"/>
            </w:tcBorders>
            <w:shd w:val="clear" w:color="auto" w:fill="auto"/>
            <w:hideMark/>
          </w:tcPr>
          <w:p w14:paraId="55F59761" w14:textId="0F55B675"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9BD369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1 600 000</w:t>
            </w:r>
          </w:p>
        </w:tc>
        <w:tc>
          <w:tcPr>
            <w:tcW w:w="992" w:type="dxa"/>
            <w:tcBorders>
              <w:top w:val="nil"/>
              <w:left w:val="nil"/>
              <w:bottom w:val="single" w:sz="4" w:space="0" w:color="auto"/>
              <w:right w:val="single" w:sz="4" w:space="0" w:color="auto"/>
            </w:tcBorders>
            <w:shd w:val="clear" w:color="auto" w:fill="auto"/>
            <w:noWrap/>
            <w:vAlign w:val="center"/>
            <w:hideMark/>
          </w:tcPr>
          <w:p w14:paraId="7AE3E3D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32 000 000</w:t>
            </w:r>
          </w:p>
        </w:tc>
        <w:tc>
          <w:tcPr>
            <w:tcW w:w="992" w:type="dxa"/>
            <w:tcBorders>
              <w:top w:val="nil"/>
              <w:left w:val="nil"/>
              <w:bottom w:val="single" w:sz="4" w:space="0" w:color="auto"/>
              <w:right w:val="single" w:sz="4" w:space="0" w:color="auto"/>
            </w:tcBorders>
            <w:shd w:val="clear" w:color="auto" w:fill="auto"/>
            <w:noWrap/>
            <w:vAlign w:val="center"/>
            <w:hideMark/>
          </w:tcPr>
          <w:p w14:paraId="13A9B18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00BBDC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3" w:type="dxa"/>
            <w:tcBorders>
              <w:top w:val="nil"/>
              <w:left w:val="nil"/>
              <w:bottom w:val="single" w:sz="4" w:space="0" w:color="auto"/>
              <w:right w:val="single" w:sz="4" w:space="0" w:color="auto"/>
            </w:tcBorders>
            <w:shd w:val="clear" w:color="auto" w:fill="auto"/>
            <w:noWrap/>
            <w:vAlign w:val="center"/>
            <w:hideMark/>
          </w:tcPr>
          <w:p w14:paraId="0D7CC80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071164C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415398F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1134" w:type="dxa"/>
            <w:tcBorders>
              <w:top w:val="nil"/>
              <w:left w:val="nil"/>
              <w:bottom w:val="single" w:sz="4" w:space="0" w:color="auto"/>
              <w:right w:val="single" w:sz="4" w:space="0" w:color="auto"/>
            </w:tcBorders>
            <w:shd w:val="clear" w:color="auto" w:fill="auto"/>
            <w:noWrap/>
            <w:vAlign w:val="center"/>
            <w:hideMark/>
          </w:tcPr>
          <w:p w14:paraId="3F1FBC1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3 200 000</w:t>
            </w:r>
          </w:p>
        </w:tc>
        <w:tc>
          <w:tcPr>
            <w:tcW w:w="1134" w:type="dxa"/>
            <w:tcBorders>
              <w:top w:val="nil"/>
              <w:left w:val="nil"/>
              <w:bottom w:val="single" w:sz="4" w:space="0" w:color="auto"/>
              <w:right w:val="single" w:sz="4" w:space="0" w:color="auto"/>
            </w:tcBorders>
            <w:shd w:val="clear" w:color="auto" w:fill="auto"/>
            <w:noWrap/>
            <w:vAlign w:val="center"/>
            <w:hideMark/>
          </w:tcPr>
          <w:p w14:paraId="3F802E2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1 600 000</w:t>
            </w:r>
          </w:p>
        </w:tc>
        <w:tc>
          <w:tcPr>
            <w:tcW w:w="992" w:type="dxa"/>
            <w:tcBorders>
              <w:top w:val="nil"/>
              <w:left w:val="nil"/>
              <w:bottom w:val="single" w:sz="4" w:space="0" w:color="auto"/>
              <w:right w:val="single" w:sz="4" w:space="0" w:color="auto"/>
            </w:tcBorders>
            <w:shd w:val="clear" w:color="auto" w:fill="auto"/>
            <w:noWrap/>
            <w:vAlign w:val="center"/>
            <w:hideMark/>
          </w:tcPr>
          <w:p w14:paraId="3376650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27 200 000</w:t>
            </w:r>
          </w:p>
        </w:tc>
      </w:tr>
      <w:tr w:rsidR="001155E7" w:rsidRPr="0054668B" w14:paraId="4F672B54"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53472A5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C2F16E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58D8B14" w14:textId="0234A7F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Développement de l'embouche bovine</w:t>
            </w:r>
          </w:p>
        </w:tc>
        <w:tc>
          <w:tcPr>
            <w:tcW w:w="851" w:type="dxa"/>
            <w:tcBorders>
              <w:top w:val="nil"/>
              <w:left w:val="nil"/>
              <w:bottom w:val="single" w:sz="4" w:space="0" w:color="auto"/>
              <w:right w:val="single" w:sz="4" w:space="0" w:color="auto"/>
            </w:tcBorders>
            <w:shd w:val="clear" w:color="auto" w:fill="auto"/>
            <w:vAlign w:val="center"/>
            <w:hideMark/>
          </w:tcPr>
          <w:p w14:paraId="021D7A47" w14:textId="652475E8"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Groupements</w:t>
            </w:r>
          </w:p>
        </w:tc>
        <w:tc>
          <w:tcPr>
            <w:tcW w:w="567" w:type="dxa"/>
            <w:tcBorders>
              <w:top w:val="nil"/>
              <w:left w:val="nil"/>
              <w:bottom w:val="single" w:sz="4" w:space="0" w:color="auto"/>
              <w:right w:val="single" w:sz="4" w:space="0" w:color="auto"/>
            </w:tcBorders>
            <w:shd w:val="clear" w:color="auto" w:fill="auto"/>
            <w:noWrap/>
            <w:vAlign w:val="center"/>
            <w:hideMark/>
          </w:tcPr>
          <w:p w14:paraId="3FE89A8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hideMark/>
          </w:tcPr>
          <w:p w14:paraId="597C4737" w14:textId="0DBF222D"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FC4FF9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700 000</w:t>
            </w:r>
          </w:p>
        </w:tc>
        <w:tc>
          <w:tcPr>
            <w:tcW w:w="992" w:type="dxa"/>
            <w:tcBorders>
              <w:top w:val="nil"/>
              <w:left w:val="nil"/>
              <w:bottom w:val="single" w:sz="4" w:space="0" w:color="auto"/>
              <w:right w:val="single" w:sz="4" w:space="0" w:color="auto"/>
            </w:tcBorders>
            <w:shd w:val="clear" w:color="auto" w:fill="auto"/>
            <w:noWrap/>
            <w:vAlign w:val="center"/>
            <w:hideMark/>
          </w:tcPr>
          <w:p w14:paraId="138E324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3 500 000</w:t>
            </w:r>
          </w:p>
        </w:tc>
        <w:tc>
          <w:tcPr>
            <w:tcW w:w="992" w:type="dxa"/>
            <w:tcBorders>
              <w:top w:val="nil"/>
              <w:left w:val="nil"/>
              <w:bottom w:val="single" w:sz="4" w:space="0" w:color="auto"/>
              <w:right w:val="single" w:sz="4" w:space="0" w:color="auto"/>
            </w:tcBorders>
            <w:shd w:val="clear" w:color="auto" w:fill="auto"/>
            <w:noWrap/>
            <w:vAlign w:val="center"/>
            <w:hideMark/>
          </w:tcPr>
          <w:p w14:paraId="512C83C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33C8079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1 400 000</w:t>
            </w:r>
          </w:p>
        </w:tc>
        <w:tc>
          <w:tcPr>
            <w:tcW w:w="993" w:type="dxa"/>
            <w:tcBorders>
              <w:top w:val="nil"/>
              <w:left w:val="nil"/>
              <w:bottom w:val="single" w:sz="4" w:space="0" w:color="auto"/>
              <w:right w:val="single" w:sz="4" w:space="0" w:color="auto"/>
            </w:tcBorders>
            <w:shd w:val="clear" w:color="auto" w:fill="auto"/>
            <w:noWrap/>
            <w:vAlign w:val="center"/>
            <w:hideMark/>
          </w:tcPr>
          <w:p w14:paraId="1BD707D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354857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2 100 000</w:t>
            </w:r>
          </w:p>
        </w:tc>
        <w:tc>
          <w:tcPr>
            <w:tcW w:w="992" w:type="dxa"/>
            <w:tcBorders>
              <w:top w:val="nil"/>
              <w:left w:val="nil"/>
              <w:bottom w:val="single" w:sz="4" w:space="0" w:color="auto"/>
              <w:right w:val="single" w:sz="4" w:space="0" w:color="auto"/>
            </w:tcBorders>
            <w:shd w:val="clear" w:color="auto" w:fill="auto"/>
            <w:noWrap/>
            <w:vAlign w:val="center"/>
            <w:hideMark/>
          </w:tcPr>
          <w:p w14:paraId="7C920A1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0998F91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350 000</w:t>
            </w:r>
          </w:p>
        </w:tc>
        <w:tc>
          <w:tcPr>
            <w:tcW w:w="1134" w:type="dxa"/>
            <w:tcBorders>
              <w:top w:val="nil"/>
              <w:left w:val="nil"/>
              <w:bottom w:val="single" w:sz="4" w:space="0" w:color="auto"/>
              <w:right w:val="single" w:sz="4" w:space="0" w:color="auto"/>
            </w:tcBorders>
            <w:shd w:val="clear" w:color="auto" w:fill="auto"/>
            <w:noWrap/>
            <w:vAlign w:val="center"/>
            <w:hideMark/>
          </w:tcPr>
          <w:p w14:paraId="4C994CD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175 000</w:t>
            </w:r>
          </w:p>
        </w:tc>
        <w:tc>
          <w:tcPr>
            <w:tcW w:w="992" w:type="dxa"/>
            <w:tcBorders>
              <w:top w:val="nil"/>
              <w:left w:val="nil"/>
              <w:bottom w:val="single" w:sz="4" w:space="0" w:color="auto"/>
              <w:right w:val="single" w:sz="4" w:space="0" w:color="auto"/>
            </w:tcBorders>
            <w:shd w:val="clear" w:color="auto" w:fill="auto"/>
            <w:noWrap/>
            <w:vAlign w:val="center"/>
            <w:hideMark/>
          </w:tcPr>
          <w:p w14:paraId="30267BC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2 975 000</w:t>
            </w:r>
          </w:p>
        </w:tc>
      </w:tr>
      <w:tr w:rsidR="001155E7" w:rsidRPr="0054668B" w14:paraId="3A962506" w14:textId="77777777" w:rsidTr="00BF4219">
        <w:trPr>
          <w:trHeight w:val="595"/>
          <w:jc w:val="center"/>
        </w:trPr>
        <w:tc>
          <w:tcPr>
            <w:tcW w:w="851" w:type="dxa"/>
            <w:vMerge/>
            <w:tcBorders>
              <w:top w:val="nil"/>
              <w:left w:val="single" w:sz="4" w:space="0" w:color="auto"/>
              <w:bottom w:val="single" w:sz="4" w:space="0" w:color="000000"/>
              <w:right w:val="single" w:sz="4" w:space="0" w:color="auto"/>
            </w:tcBorders>
            <w:vAlign w:val="center"/>
            <w:hideMark/>
          </w:tcPr>
          <w:p w14:paraId="43F60B8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1254E5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F3AB1E7" w14:textId="20983EE2"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leaders des groupements féminins sur les techniques d'élevage des petits ruminants</w:t>
            </w:r>
          </w:p>
        </w:tc>
        <w:tc>
          <w:tcPr>
            <w:tcW w:w="851" w:type="dxa"/>
            <w:tcBorders>
              <w:top w:val="nil"/>
              <w:left w:val="nil"/>
              <w:bottom w:val="single" w:sz="4" w:space="0" w:color="auto"/>
              <w:right w:val="single" w:sz="4" w:space="0" w:color="auto"/>
            </w:tcBorders>
            <w:shd w:val="clear" w:color="auto" w:fill="auto"/>
            <w:vAlign w:val="center"/>
            <w:hideMark/>
          </w:tcPr>
          <w:p w14:paraId="29C7A60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Séances</w:t>
            </w:r>
          </w:p>
        </w:tc>
        <w:tc>
          <w:tcPr>
            <w:tcW w:w="567" w:type="dxa"/>
            <w:tcBorders>
              <w:top w:val="nil"/>
              <w:left w:val="nil"/>
              <w:bottom w:val="single" w:sz="4" w:space="0" w:color="auto"/>
              <w:right w:val="single" w:sz="4" w:space="0" w:color="auto"/>
            </w:tcBorders>
            <w:shd w:val="clear" w:color="auto" w:fill="auto"/>
            <w:noWrap/>
            <w:vAlign w:val="center"/>
            <w:hideMark/>
          </w:tcPr>
          <w:p w14:paraId="6B398D2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850" w:type="dxa"/>
            <w:tcBorders>
              <w:top w:val="nil"/>
              <w:left w:val="nil"/>
              <w:bottom w:val="single" w:sz="4" w:space="0" w:color="auto"/>
              <w:right w:val="single" w:sz="4" w:space="0" w:color="auto"/>
            </w:tcBorders>
            <w:shd w:val="clear" w:color="auto" w:fill="auto"/>
            <w:hideMark/>
          </w:tcPr>
          <w:p w14:paraId="19E9AC06" w14:textId="1C952824"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47930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83FF1A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1 200 000</w:t>
            </w:r>
          </w:p>
        </w:tc>
        <w:tc>
          <w:tcPr>
            <w:tcW w:w="992" w:type="dxa"/>
            <w:tcBorders>
              <w:top w:val="nil"/>
              <w:left w:val="nil"/>
              <w:bottom w:val="single" w:sz="4" w:space="0" w:color="auto"/>
              <w:right w:val="single" w:sz="4" w:space="0" w:color="auto"/>
            </w:tcBorders>
            <w:shd w:val="clear" w:color="auto" w:fill="auto"/>
            <w:noWrap/>
            <w:vAlign w:val="center"/>
            <w:hideMark/>
          </w:tcPr>
          <w:p w14:paraId="3826D6D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50D701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2F91143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BC16C3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7661DCA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235A44E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120 000</w:t>
            </w:r>
          </w:p>
        </w:tc>
        <w:tc>
          <w:tcPr>
            <w:tcW w:w="1134" w:type="dxa"/>
            <w:tcBorders>
              <w:top w:val="nil"/>
              <w:left w:val="nil"/>
              <w:bottom w:val="single" w:sz="4" w:space="0" w:color="auto"/>
              <w:right w:val="single" w:sz="4" w:space="0" w:color="auto"/>
            </w:tcBorders>
            <w:shd w:val="clear" w:color="auto" w:fill="auto"/>
            <w:noWrap/>
            <w:vAlign w:val="center"/>
            <w:hideMark/>
          </w:tcPr>
          <w:p w14:paraId="5911930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992" w:type="dxa"/>
            <w:tcBorders>
              <w:top w:val="nil"/>
              <w:left w:val="nil"/>
              <w:bottom w:val="single" w:sz="4" w:space="0" w:color="auto"/>
              <w:right w:val="single" w:sz="4" w:space="0" w:color="auto"/>
            </w:tcBorders>
            <w:shd w:val="clear" w:color="auto" w:fill="auto"/>
            <w:noWrap/>
            <w:vAlign w:val="center"/>
            <w:hideMark/>
          </w:tcPr>
          <w:p w14:paraId="12434AB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1 020 000</w:t>
            </w:r>
          </w:p>
        </w:tc>
      </w:tr>
      <w:tr w:rsidR="001155E7" w:rsidRPr="0054668B" w14:paraId="4E981E20"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2D17292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C928C1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D144C48" w14:textId="71916D85"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 des kits petits ruminants aux ménages vulnérables</w:t>
            </w:r>
          </w:p>
        </w:tc>
        <w:tc>
          <w:tcPr>
            <w:tcW w:w="851" w:type="dxa"/>
            <w:tcBorders>
              <w:top w:val="nil"/>
              <w:left w:val="nil"/>
              <w:bottom w:val="single" w:sz="4" w:space="0" w:color="auto"/>
              <w:right w:val="single" w:sz="4" w:space="0" w:color="auto"/>
            </w:tcBorders>
            <w:shd w:val="clear" w:color="auto" w:fill="auto"/>
            <w:vAlign w:val="center"/>
            <w:hideMark/>
          </w:tcPr>
          <w:p w14:paraId="1EBF3369" w14:textId="5049A6F2"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Kits</w:t>
            </w:r>
          </w:p>
        </w:tc>
        <w:tc>
          <w:tcPr>
            <w:tcW w:w="567" w:type="dxa"/>
            <w:tcBorders>
              <w:top w:val="nil"/>
              <w:left w:val="nil"/>
              <w:bottom w:val="single" w:sz="4" w:space="0" w:color="auto"/>
              <w:right w:val="single" w:sz="4" w:space="0" w:color="auto"/>
            </w:tcBorders>
            <w:shd w:val="clear" w:color="auto" w:fill="auto"/>
            <w:noWrap/>
            <w:vAlign w:val="center"/>
            <w:hideMark/>
          </w:tcPr>
          <w:p w14:paraId="2824010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850" w:type="dxa"/>
            <w:tcBorders>
              <w:top w:val="nil"/>
              <w:left w:val="nil"/>
              <w:bottom w:val="single" w:sz="4" w:space="0" w:color="auto"/>
              <w:right w:val="single" w:sz="4" w:space="0" w:color="auto"/>
            </w:tcBorders>
            <w:shd w:val="clear" w:color="auto" w:fill="auto"/>
            <w:hideMark/>
          </w:tcPr>
          <w:p w14:paraId="08489176" w14:textId="0A72DC09"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301118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3B09D0E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100 000 000</w:t>
            </w:r>
          </w:p>
        </w:tc>
        <w:tc>
          <w:tcPr>
            <w:tcW w:w="992" w:type="dxa"/>
            <w:tcBorders>
              <w:top w:val="nil"/>
              <w:left w:val="nil"/>
              <w:bottom w:val="single" w:sz="4" w:space="0" w:color="auto"/>
              <w:right w:val="single" w:sz="4" w:space="0" w:color="auto"/>
            </w:tcBorders>
            <w:shd w:val="clear" w:color="auto" w:fill="auto"/>
            <w:noWrap/>
            <w:vAlign w:val="center"/>
            <w:hideMark/>
          </w:tcPr>
          <w:p w14:paraId="029F8FC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3E5C5E3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3" w:type="dxa"/>
            <w:tcBorders>
              <w:top w:val="nil"/>
              <w:left w:val="nil"/>
              <w:bottom w:val="single" w:sz="4" w:space="0" w:color="auto"/>
              <w:right w:val="single" w:sz="4" w:space="0" w:color="auto"/>
            </w:tcBorders>
            <w:shd w:val="clear" w:color="auto" w:fill="auto"/>
            <w:noWrap/>
            <w:vAlign w:val="center"/>
            <w:hideMark/>
          </w:tcPr>
          <w:p w14:paraId="7896A33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tcBorders>
              <w:top w:val="nil"/>
              <w:left w:val="nil"/>
              <w:bottom w:val="single" w:sz="4" w:space="0" w:color="auto"/>
              <w:right w:val="single" w:sz="4" w:space="0" w:color="auto"/>
            </w:tcBorders>
            <w:shd w:val="clear" w:color="auto" w:fill="auto"/>
            <w:noWrap/>
            <w:vAlign w:val="center"/>
            <w:hideMark/>
          </w:tcPr>
          <w:p w14:paraId="460174C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tcBorders>
              <w:top w:val="nil"/>
              <w:left w:val="nil"/>
              <w:bottom w:val="single" w:sz="4" w:space="0" w:color="auto"/>
              <w:right w:val="single" w:sz="4" w:space="0" w:color="auto"/>
            </w:tcBorders>
            <w:shd w:val="clear" w:color="auto" w:fill="auto"/>
            <w:noWrap/>
            <w:vAlign w:val="center"/>
            <w:hideMark/>
          </w:tcPr>
          <w:p w14:paraId="40E944C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1134" w:type="dxa"/>
            <w:tcBorders>
              <w:top w:val="nil"/>
              <w:left w:val="nil"/>
              <w:bottom w:val="single" w:sz="4" w:space="0" w:color="auto"/>
              <w:right w:val="single" w:sz="4" w:space="0" w:color="auto"/>
            </w:tcBorders>
            <w:shd w:val="clear" w:color="auto" w:fill="auto"/>
            <w:noWrap/>
            <w:vAlign w:val="center"/>
            <w:hideMark/>
          </w:tcPr>
          <w:p w14:paraId="4FFFEA9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1134" w:type="dxa"/>
            <w:tcBorders>
              <w:top w:val="nil"/>
              <w:left w:val="nil"/>
              <w:bottom w:val="single" w:sz="4" w:space="0" w:color="auto"/>
              <w:right w:val="single" w:sz="4" w:space="0" w:color="auto"/>
            </w:tcBorders>
            <w:shd w:val="clear" w:color="auto" w:fill="auto"/>
            <w:noWrap/>
            <w:vAlign w:val="center"/>
            <w:hideMark/>
          </w:tcPr>
          <w:p w14:paraId="27D6B4F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72E8231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85 000 000</w:t>
            </w:r>
          </w:p>
        </w:tc>
      </w:tr>
      <w:tr w:rsidR="001155E7" w:rsidRPr="0054668B" w14:paraId="16CCBD17"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CC87E9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2ACBC2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7BAC31C" w14:textId="22D17D1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 xml:space="preserve">Vulgarisation de la Pintade </w:t>
            </w:r>
            <w:proofErr w:type="spellStart"/>
            <w:r w:rsidRPr="0054668B">
              <w:rPr>
                <w:rFonts w:ascii="Times New Roman" w:eastAsia="Times New Roman" w:hAnsi="Times New Roman" w:cs="Times New Roman"/>
                <w:sz w:val="24"/>
                <w:szCs w:val="24"/>
                <w:highlight w:val="yellow"/>
                <w:lang w:eastAsia="fr-FR"/>
              </w:rPr>
              <w:t>Gallone</w:t>
            </w:r>
            <w:proofErr w:type="spellEnd"/>
            <w:r w:rsidR="000F1019" w:rsidRPr="0054668B">
              <w:rPr>
                <w:rFonts w:ascii="Times New Roman" w:eastAsia="Times New Roman" w:hAnsi="Times New Roman" w:cs="Times New Roman"/>
                <w:sz w:val="24"/>
                <w:szCs w:val="24"/>
                <w:highlight w:val="yellow"/>
                <w:lang w:eastAsia="fr-FR"/>
              </w:rPr>
              <w:t xml:space="preserve"> (CEP)</w:t>
            </w:r>
            <w:r w:rsidRPr="0054668B">
              <w:rPr>
                <w:rFonts w:ascii="Times New Roman" w:eastAsia="Times New Roman" w:hAnsi="Times New Roman" w:cs="Times New Roman"/>
                <w:sz w:val="24"/>
                <w:szCs w:val="24"/>
                <w:lang w:eastAsia="fr-FR"/>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2DC0A2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Kit pintades</w:t>
            </w:r>
          </w:p>
        </w:tc>
        <w:tc>
          <w:tcPr>
            <w:tcW w:w="567" w:type="dxa"/>
            <w:tcBorders>
              <w:top w:val="nil"/>
              <w:left w:val="nil"/>
              <w:bottom w:val="single" w:sz="4" w:space="0" w:color="auto"/>
              <w:right w:val="single" w:sz="4" w:space="0" w:color="auto"/>
            </w:tcBorders>
            <w:shd w:val="clear" w:color="auto" w:fill="auto"/>
            <w:vAlign w:val="center"/>
            <w:hideMark/>
          </w:tcPr>
          <w:p w14:paraId="4E7D384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850" w:type="dxa"/>
            <w:tcBorders>
              <w:top w:val="nil"/>
              <w:left w:val="nil"/>
              <w:bottom w:val="single" w:sz="4" w:space="0" w:color="auto"/>
              <w:right w:val="single" w:sz="4" w:space="0" w:color="auto"/>
            </w:tcBorders>
            <w:shd w:val="clear" w:color="auto" w:fill="auto"/>
            <w:hideMark/>
          </w:tcPr>
          <w:p w14:paraId="34E3EC29" w14:textId="27FD1C3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6E7A38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F78781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BA2BC6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D21A2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6E6099F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AFE9FC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54528A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9357CD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40211D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E73AD5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477EEBD4"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6599F4DC"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A010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546C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9EC3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716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300F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9C6D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D491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AF43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707C68A"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5058469E"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54A8145A"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E53977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E7115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6901CC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1ACDBA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737BF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66CA6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E70BDC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2DFAC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0CFB4D1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1FC90AD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7EB1259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6CFB924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0A2897C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52534DE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60DFD7D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0667BC1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55D95AF6"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000000" w:fill="A8D08D"/>
            <w:vAlign w:val="center"/>
            <w:hideMark/>
          </w:tcPr>
          <w:p w14:paraId="4F21918B" w14:textId="77777777" w:rsidR="00370440" w:rsidRPr="0054668B" w:rsidRDefault="00370440" w:rsidP="00FD029C">
            <w:pPr>
              <w:spacing w:after="0" w:line="240" w:lineRule="auto"/>
              <w:jc w:val="center"/>
              <w:rPr>
                <w:rFonts w:ascii="Times New Roman" w:eastAsia="Times New Roman" w:hAnsi="Times New Roman" w:cs="Times New Roman"/>
                <w:b/>
                <w:bCs/>
                <w:i/>
                <w:iCs/>
                <w:sz w:val="24"/>
                <w:szCs w:val="24"/>
                <w:lang w:eastAsia="fr-FR"/>
              </w:rPr>
            </w:pPr>
            <w:r w:rsidRPr="0054668B">
              <w:rPr>
                <w:rFonts w:ascii="Times New Roman" w:eastAsia="Times New Roman" w:hAnsi="Times New Roman" w:cs="Times New Roman"/>
                <w:b/>
                <w:bCs/>
                <w:i/>
                <w:iCs/>
                <w:sz w:val="24"/>
                <w:szCs w:val="24"/>
                <w:lang w:eastAsia="fr-FR"/>
              </w:rPr>
              <w:t>Axe1 : Augmentation des productions agro-sylvo- pastorales et halieutique en prenant en compte les changements climatiques</w:t>
            </w:r>
          </w:p>
        </w:tc>
      </w:tr>
      <w:tr w:rsidR="00346F4C" w:rsidRPr="0054668B" w14:paraId="4B25CB0D" w14:textId="77777777" w:rsidTr="004B21AD">
        <w:trPr>
          <w:trHeight w:val="595"/>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E83649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Atténuer le phénomène de désertification</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1B5AFF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populations sont informées et sensibilisées sur la dégradation de l’environnement pour un changement de comportement</w:t>
            </w:r>
          </w:p>
        </w:tc>
        <w:tc>
          <w:tcPr>
            <w:tcW w:w="1275" w:type="dxa"/>
            <w:tcBorders>
              <w:top w:val="nil"/>
              <w:left w:val="nil"/>
              <w:bottom w:val="single" w:sz="4" w:space="0" w:color="auto"/>
              <w:right w:val="single" w:sz="4" w:space="0" w:color="auto"/>
            </w:tcBorders>
            <w:shd w:val="clear" w:color="auto" w:fill="auto"/>
            <w:vAlign w:val="center"/>
            <w:hideMark/>
          </w:tcPr>
          <w:p w14:paraId="122BA34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Information et sensibilisation des populations sur la dégradation de l'environnement pour un changement de comportement </w:t>
            </w:r>
          </w:p>
        </w:tc>
        <w:tc>
          <w:tcPr>
            <w:tcW w:w="851" w:type="dxa"/>
            <w:tcBorders>
              <w:top w:val="nil"/>
              <w:left w:val="nil"/>
              <w:bottom w:val="single" w:sz="4" w:space="0" w:color="auto"/>
              <w:right w:val="single" w:sz="4" w:space="0" w:color="auto"/>
            </w:tcBorders>
            <w:shd w:val="clear" w:color="auto" w:fill="auto"/>
            <w:vAlign w:val="center"/>
            <w:hideMark/>
          </w:tcPr>
          <w:p w14:paraId="2F23451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771D5D1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vAlign w:val="center"/>
            <w:hideMark/>
          </w:tcPr>
          <w:p w14:paraId="3C8912DF" w14:textId="0E0FD641"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1A5D4D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1E3488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0761FF7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559165D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45FC1CF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73F0320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60BC31E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2ED2379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51AC68B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5E38FBE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1155E7" w:rsidRPr="0054668B" w14:paraId="25C3CA93" w14:textId="77777777" w:rsidTr="00BF4219">
        <w:trPr>
          <w:trHeight w:val="595"/>
          <w:jc w:val="center"/>
        </w:trPr>
        <w:tc>
          <w:tcPr>
            <w:tcW w:w="851" w:type="dxa"/>
            <w:vMerge/>
            <w:tcBorders>
              <w:top w:val="nil"/>
              <w:left w:val="single" w:sz="4" w:space="0" w:color="auto"/>
              <w:bottom w:val="single" w:sz="4" w:space="0" w:color="000000"/>
              <w:right w:val="single" w:sz="4" w:space="0" w:color="auto"/>
            </w:tcBorders>
            <w:vAlign w:val="center"/>
            <w:hideMark/>
          </w:tcPr>
          <w:p w14:paraId="03EB99A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0724CA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BF43462" w14:textId="1F98047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CVSE</w:t>
            </w:r>
          </w:p>
        </w:tc>
        <w:tc>
          <w:tcPr>
            <w:tcW w:w="851" w:type="dxa"/>
            <w:tcBorders>
              <w:top w:val="nil"/>
              <w:left w:val="nil"/>
              <w:bottom w:val="single" w:sz="4" w:space="0" w:color="auto"/>
              <w:right w:val="single" w:sz="4" w:space="0" w:color="auto"/>
            </w:tcBorders>
            <w:shd w:val="clear" w:color="auto" w:fill="auto"/>
            <w:vAlign w:val="center"/>
            <w:hideMark/>
          </w:tcPr>
          <w:p w14:paraId="228A5B8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30E6641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119AD7F2" w14:textId="7CF86284"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C5B0F9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C72FCC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7258838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8B9FFE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229BD79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FAA103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A3E25A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4D37D05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71413EF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6F18CED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1155E7" w:rsidRPr="0054668B" w14:paraId="6E653C0E" w14:textId="77777777" w:rsidTr="00BF4219">
        <w:trPr>
          <w:trHeight w:val="595"/>
          <w:jc w:val="center"/>
        </w:trPr>
        <w:tc>
          <w:tcPr>
            <w:tcW w:w="851" w:type="dxa"/>
            <w:vMerge/>
            <w:tcBorders>
              <w:top w:val="nil"/>
              <w:left w:val="single" w:sz="4" w:space="0" w:color="auto"/>
              <w:bottom w:val="single" w:sz="4" w:space="0" w:color="000000"/>
              <w:right w:val="single" w:sz="4" w:space="0" w:color="auto"/>
            </w:tcBorders>
            <w:vAlign w:val="center"/>
            <w:hideMark/>
          </w:tcPr>
          <w:p w14:paraId="633F335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AA20E9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6176DB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Promotion des foyers améliorés</w:t>
            </w:r>
          </w:p>
        </w:tc>
        <w:tc>
          <w:tcPr>
            <w:tcW w:w="851" w:type="dxa"/>
            <w:tcBorders>
              <w:top w:val="nil"/>
              <w:left w:val="nil"/>
              <w:bottom w:val="single" w:sz="4" w:space="0" w:color="auto"/>
              <w:right w:val="single" w:sz="4" w:space="0" w:color="auto"/>
            </w:tcBorders>
            <w:shd w:val="clear" w:color="auto" w:fill="auto"/>
            <w:vAlign w:val="center"/>
            <w:hideMark/>
          </w:tcPr>
          <w:p w14:paraId="4BD990D3" w14:textId="29F42913"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Foyer </w:t>
            </w:r>
            <w:r w:rsidR="001155E7" w:rsidRPr="0054668B">
              <w:rPr>
                <w:rFonts w:ascii="Times New Roman" w:eastAsia="Times New Roman" w:hAnsi="Times New Roman" w:cs="Times New Roman"/>
                <w:sz w:val="24"/>
                <w:szCs w:val="24"/>
                <w:lang w:eastAsia="fr-FR"/>
              </w:rPr>
              <w:t>amélioré</w:t>
            </w:r>
          </w:p>
        </w:tc>
        <w:tc>
          <w:tcPr>
            <w:tcW w:w="567" w:type="dxa"/>
            <w:tcBorders>
              <w:top w:val="nil"/>
              <w:left w:val="nil"/>
              <w:bottom w:val="single" w:sz="4" w:space="0" w:color="auto"/>
              <w:right w:val="single" w:sz="4" w:space="0" w:color="auto"/>
            </w:tcBorders>
            <w:shd w:val="clear" w:color="auto" w:fill="auto"/>
            <w:noWrap/>
            <w:vAlign w:val="center"/>
            <w:hideMark/>
          </w:tcPr>
          <w:p w14:paraId="7495CC1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850" w:type="dxa"/>
            <w:tcBorders>
              <w:top w:val="nil"/>
              <w:left w:val="nil"/>
              <w:bottom w:val="single" w:sz="4" w:space="0" w:color="auto"/>
              <w:right w:val="single" w:sz="4" w:space="0" w:color="auto"/>
            </w:tcBorders>
            <w:shd w:val="clear" w:color="auto" w:fill="auto"/>
            <w:noWrap/>
            <w:hideMark/>
          </w:tcPr>
          <w:p w14:paraId="31C3553D" w14:textId="7271BA09"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DA9D8B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w:t>
            </w:r>
          </w:p>
        </w:tc>
        <w:tc>
          <w:tcPr>
            <w:tcW w:w="992" w:type="dxa"/>
            <w:tcBorders>
              <w:top w:val="nil"/>
              <w:left w:val="nil"/>
              <w:bottom w:val="single" w:sz="4" w:space="0" w:color="auto"/>
              <w:right w:val="single" w:sz="4" w:space="0" w:color="auto"/>
            </w:tcBorders>
            <w:shd w:val="clear" w:color="auto" w:fill="auto"/>
            <w:noWrap/>
            <w:vAlign w:val="center"/>
            <w:hideMark/>
          </w:tcPr>
          <w:p w14:paraId="67EB5F8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4BBCE50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28AC459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3" w:type="dxa"/>
            <w:tcBorders>
              <w:top w:val="nil"/>
              <w:left w:val="nil"/>
              <w:bottom w:val="single" w:sz="4" w:space="0" w:color="auto"/>
              <w:right w:val="single" w:sz="4" w:space="0" w:color="auto"/>
            </w:tcBorders>
            <w:shd w:val="clear" w:color="auto" w:fill="auto"/>
            <w:noWrap/>
            <w:vAlign w:val="center"/>
            <w:hideMark/>
          </w:tcPr>
          <w:p w14:paraId="73F5B2B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33D573D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1ECAC26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1134" w:type="dxa"/>
            <w:tcBorders>
              <w:top w:val="nil"/>
              <w:left w:val="nil"/>
              <w:bottom w:val="single" w:sz="4" w:space="0" w:color="auto"/>
              <w:right w:val="single" w:sz="4" w:space="0" w:color="auto"/>
            </w:tcBorders>
            <w:shd w:val="clear" w:color="auto" w:fill="auto"/>
            <w:noWrap/>
            <w:vAlign w:val="center"/>
            <w:hideMark/>
          </w:tcPr>
          <w:p w14:paraId="63917A9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1134" w:type="dxa"/>
            <w:tcBorders>
              <w:top w:val="nil"/>
              <w:left w:val="nil"/>
              <w:bottom w:val="single" w:sz="4" w:space="0" w:color="auto"/>
              <w:right w:val="single" w:sz="4" w:space="0" w:color="auto"/>
            </w:tcBorders>
            <w:shd w:val="clear" w:color="auto" w:fill="auto"/>
            <w:noWrap/>
            <w:vAlign w:val="center"/>
            <w:hideMark/>
          </w:tcPr>
          <w:p w14:paraId="5F19703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DF1C02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r w:rsidR="001155E7" w:rsidRPr="0054668B" w14:paraId="5875CA26" w14:textId="77777777" w:rsidTr="00BF4219">
        <w:trPr>
          <w:trHeight w:val="397"/>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CBDE59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Gérer durablement l'environnem</w:t>
            </w:r>
            <w:r w:rsidRPr="0054668B">
              <w:rPr>
                <w:rFonts w:ascii="Times New Roman" w:eastAsia="Times New Roman" w:hAnsi="Times New Roman" w:cs="Times New Roman"/>
                <w:sz w:val="24"/>
                <w:szCs w:val="24"/>
                <w:lang w:eastAsia="fr-FR"/>
              </w:rPr>
              <w:lastRenderedPageBreak/>
              <w:t>ent et les ressources naturelles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C1D991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Les terres sont durablement restaurées </w:t>
            </w:r>
            <w:r w:rsidRPr="0054668B">
              <w:rPr>
                <w:rFonts w:ascii="Times New Roman" w:eastAsia="Times New Roman" w:hAnsi="Times New Roman" w:cs="Times New Roman"/>
                <w:sz w:val="24"/>
                <w:szCs w:val="24"/>
                <w:lang w:eastAsia="fr-FR"/>
              </w:rPr>
              <w:lastRenderedPageBreak/>
              <w:t>et gérées</w:t>
            </w:r>
          </w:p>
        </w:tc>
        <w:tc>
          <w:tcPr>
            <w:tcW w:w="1275" w:type="dxa"/>
            <w:tcBorders>
              <w:top w:val="nil"/>
              <w:left w:val="nil"/>
              <w:bottom w:val="single" w:sz="4" w:space="0" w:color="auto"/>
              <w:right w:val="single" w:sz="4" w:space="0" w:color="auto"/>
            </w:tcBorders>
            <w:shd w:val="clear" w:color="auto" w:fill="auto"/>
            <w:vAlign w:val="center"/>
            <w:hideMark/>
          </w:tcPr>
          <w:p w14:paraId="7687BD68"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lastRenderedPageBreak/>
              <w:t>Traitement de terres dégradées</w:t>
            </w:r>
          </w:p>
        </w:tc>
        <w:tc>
          <w:tcPr>
            <w:tcW w:w="851" w:type="dxa"/>
            <w:tcBorders>
              <w:top w:val="nil"/>
              <w:left w:val="nil"/>
              <w:bottom w:val="single" w:sz="4" w:space="0" w:color="auto"/>
              <w:right w:val="single" w:sz="4" w:space="0" w:color="auto"/>
            </w:tcBorders>
            <w:shd w:val="clear" w:color="auto" w:fill="auto"/>
            <w:vAlign w:val="center"/>
            <w:hideMark/>
          </w:tcPr>
          <w:p w14:paraId="507A30B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567" w:type="dxa"/>
            <w:tcBorders>
              <w:top w:val="nil"/>
              <w:left w:val="nil"/>
              <w:bottom w:val="single" w:sz="4" w:space="0" w:color="auto"/>
              <w:right w:val="single" w:sz="4" w:space="0" w:color="auto"/>
            </w:tcBorders>
            <w:shd w:val="clear" w:color="auto" w:fill="auto"/>
            <w:noWrap/>
            <w:vAlign w:val="center"/>
            <w:hideMark/>
          </w:tcPr>
          <w:p w14:paraId="7AACF3D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850" w:type="dxa"/>
            <w:tcBorders>
              <w:top w:val="nil"/>
              <w:left w:val="nil"/>
              <w:bottom w:val="single" w:sz="4" w:space="0" w:color="auto"/>
              <w:right w:val="single" w:sz="4" w:space="0" w:color="auto"/>
            </w:tcBorders>
            <w:shd w:val="clear" w:color="auto" w:fill="auto"/>
            <w:noWrap/>
            <w:hideMark/>
          </w:tcPr>
          <w:p w14:paraId="58145560" w14:textId="25A18FE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F1C39E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18E5968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200 000 000</w:t>
            </w:r>
          </w:p>
        </w:tc>
        <w:tc>
          <w:tcPr>
            <w:tcW w:w="992" w:type="dxa"/>
            <w:tcBorders>
              <w:top w:val="nil"/>
              <w:left w:val="nil"/>
              <w:bottom w:val="single" w:sz="4" w:space="0" w:color="auto"/>
              <w:right w:val="single" w:sz="4" w:space="0" w:color="auto"/>
            </w:tcBorders>
            <w:shd w:val="clear" w:color="auto" w:fill="auto"/>
            <w:noWrap/>
            <w:vAlign w:val="center"/>
            <w:hideMark/>
          </w:tcPr>
          <w:p w14:paraId="3ACC837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52DB94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3" w:type="dxa"/>
            <w:tcBorders>
              <w:top w:val="nil"/>
              <w:left w:val="nil"/>
              <w:bottom w:val="single" w:sz="4" w:space="0" w:color="auto"/>
              <w:right w:val="single" w:sz="4" w:space="0" w:color="auto"/>
            </w:tcBorders>
            <w:shd w:val="clear" w:color="auto" w:fill="auto"/>
            <w:noWrap/>
            <w:vAlign w:val="center"/>
            <w:hideMark/>
          </w:tcPr>
          <w:p w14:paraId="4CD984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4FCA203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1843D93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1134" w:type="dxa"/>
            <w:tcBorders>
              <w:top w:val="nil"/>
              <w:left w:val="nil"/>
              <w:bottom w:val="single" w:sz="4" w:space="0" w:color="auto"/>
              <w:right w:val="single" w:sz="4" w:space="0" w:color="auto"/>
            </w:tcBorders>
            <w:shd w:val="clear" w:color="auto" w:fill="auto"/>
            <w:noWrap/>
            <w:vAlign w:val="center"/>
            <w:hideMark/>
          </w:tcPr>
          <w:p w14:paraId="7DF0118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1134" w:type="dxa"/>
            <w:tcBorders>
              <w:top w:val="nil"/>
              <w:left w:val="nil"/>
              <w:bottom w:val="single" w:sz="4" w:space="0" w:color="auto"/>
              <w:right w:val="single" w:sz="4" w:space="0" w:color="auto"/>
            </w:tcBorders>
            <w:shd w:val="clear" w:color="auto" w:fill="auto"/>
            <w:noWrap/>
            <w:vAlign w:val="center"/>
            <w:hideMark/>
          </w:tcPr>
          <w:p w14:paraId="7DDC607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0A6ED1D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170 000 000</w:t>
            </w:r>
          </w:p>
        </w:tc>
      </w:tr>
      <w:tr w:rsidR="001155E7" w:rsidRPr="0054668B" w14:paraId="7A4D8489"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9D8FCD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4692A5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18AEC3A"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Traitement de koris</w:t>
            </w:r>
          </w:p>
        </w:tc>
        <w:tc>
          <w:tcPr>
            <w:tcW w:w="851" w:type="dxa"/>
            <w:tcBorders>
              <w:top w:val="nil"/>
              <w:left w:val="nil"/>
              <w:bottom w:val="single" w:sz="4" w:space="0" w:color="auto"/>
              <w:right w:val="single" w:sz="4" w:space="0" w:color="auto"/>
            </w:tcBorders>
            <w:shd w:val="clear" w:color="auto" w:fill="auto"/>
            <w:vAlign w:val="center"/>
            <w:hideMark/>
          </w:tcPr>
          <w:p w14:paraId="299560F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km</w:t>
            </w:r>
          </w:p>
        </w:tc>
        <w:tc>
          <w:tcPr>
            <w:tcW w:w="567" w:type="dxa"/>
            <w:tcBorders>
              <w:top w:val="nil"/>
              <w:left w:val="nil"/>
              <w:bottom w:val="single" w:sz="4" w:space="0" w:color="auto"/>
              <w:right w:val="single" w:sz="4" w:space="0" w:color="auto"/>
            </w:tcBorders>
            <w:shd w:val="clear" w:color="auto" w:fill="auto"/>
            <w:noWrap/>
            <w:vAlign w:val="center"/>
            <w:hideMark/>
          </w:tcPr>
          <w:p w14:paraId="62B67D4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0DF230C5" w14:textId="653FB31F"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F45ACB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4EFFB6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302AA2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58467AC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tcBorders>
              <w:top w:val="nil"/>
              <w:left w:val="nil"/>
              <w:bottom w:val="single" w:sz="4" w:space="0" w:color="auto"/>
              <w:right w:val="single" w:sz="4" w:space="0" w:color="auto"/>
            </w:tcBorders>
            <w:shd w:val="clear" w:color="auto" w:fill="auto"/>
            <w:noWrap/>
            <w:vAlign w:val="center"/>
            <w:hideMark/>
          </w:tcPr>
          <w:p w14:paraId="22DFF6C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050A569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78A941E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1051898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2316588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2B4E6A3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1155E7" w:rsidRPr="0054668B" w14:paraId="6FA1D38B"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0AE283B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EE2E3F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écosystèmes sont protégés et gérés</w:t>
            </w:r>
          </w:p>
        </w:tc>
        <w:tc>
          <w:tcPr>
            <w:tcW w:w="1275" w:type="dxa"/>
            <w:tcBorders>
              <w:top w:val="nil"/>
              <w:left w:val="nil"/>
              <w:bottom w:val="single" w:sz="4" w:space="0" w:color="auto"/>
              <w:right w:val="single" w:sz="4" w:space="0" w:color="auto"/>
            </w:tcBorders>
            <w:shd w:val="clear" w:color="auto" w:fill="auto"/>
            <w:vAlign w:val="center"/>
            <w:hideMark/>
          </w:tcPr>
          <w:p w14:paraId="515012D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Ouverture de bandes pare feu</w:t>
            </w:r>
          </w:p>
        </w:tc>
        <w:tc>
          <w:tcPr>
            <w:tcW w:w="851" w:type="dxa"/>
            <w:tcBorders>
              <w:top w:val="nil"/>
              <w:left w:val="nil"/>
              <w:bottom w:val="single" w:sz="4" w:space="0" w:color="auto"/>
              <w:right w:val="single" w:sz="4" w:space="0" w:color="auto"/>
            </w:tcBorders>
            <w:shd w:val="clear" w:color="auto" w:fill="auto"/>
            <w:vAlign w:val="center"/>
            <w:hideMark/>
          </w:tcPr>
          <w:p w14:paraId="07F0482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km</w:t>
            </w:r>
          </w:p>
        </w:tc>
        <w:tc>
          <w:tcPr>
            <w:tcW w:w="567" w:type="dxa"/>
            <w:tcBorders>
              <w:top w:val="nil"/>
              <w:left w:val="nil"/>
              <w:bottom w:val="single" w:sz="4" w:space="0" w:color="auto"/>
              <w:right w:val="single" w:sz="4" w:space="0" w:color="auto"/>
            </w:tcBorders>
            <w:shd w:val="clear" w:color="auto" w:fill="auto"/>
            <w:noWrap/>
            <w:vAlign w:val="center"/>
            <w:hideMark/>
          </w:tcPr>
          <w:p w14:paraId="280BFB6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850" w:type="dxa"/>
            <w:tcBorders>
              <w:top w:val="nil"/>
              <w:left w:val="nil"/>
              <w:bottom w:val="single" w:sz="4" w:space="0" w:color="auto"/>
              <w:right w:val="single" w:sz="4" w:space="0" w:color="auto"/>
            </w:tcBorders>
            <w:shd w:val="clear" w:color="auto" w:fill="auto"/>
            <w:noWrap/>
            <w:hideMark/>
          </w:tcPr>
          <w:p w14:paraId="6EB8309F" w14:textId="1E33B0D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B2E494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55 000</w:t>
            </w:r>
          </w:p>
        </w:tc>
        <w:tc>
          <w:tcPr>
            <w:tcW w:w="992" w:type="dxa"/>
            <w:tcBorders>
              <w:top w:val="nil"/>
              <w:left w:val="nil"/>
              <w:bottom w:val="single" w:sz="4" w:space="0" w:color="auto"/>
              <w:right w:val="single" w:sz="4" w:space="0" w:color="auto"/>
            </w:tcBorders>
            <w:shd w:val="clear" w:color="auto" w:fill="auto"/>
            <w:noWrap/>
            <w:vAlign w:val="center"/>
            <w:hideMark/>
          </w:tcPr>
          <w:p w14:paraId="29BE435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11 000 000</w:t>
            </w:r>
          </w:p>
        </w:tc>
        <w:tc>
          <w:tcPr>
            <w:tcW w:w="992" w:type="dxa"/>
            <w:tcBorders>
              <w:top w:val="nil"/>
              <w:left w:val="nil"/>
              <w:bottom w:val="single" w:sz="4" w:space="0" w:color="auto"/>
              <w:right w:val="single" w:sz="4" w:space="0" w:color="auto"/>
            </w:tcBorders>
            <w:shd w:val="clear" w:color="auto" w:fill="auto"/>
            <w:noWrap/>
            <w:vAlign w:val="center"/>
            <w:hideMark/>
          </w:tcPr>
          <w:p w14:paraId="032B62C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3279999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2 750 000</w:t>
            </w:r>
          </w:p>
        </w:tc>
        <w:tc>
          <w:tcPr>
            <w:tcW w:w="993" w:type="dxa"/>
            <w:tcBorders>
              <w:top w:val="nil"/>
              <w:left w:val="nil"/>
              <w:bottom w:val="single" w:sz="4" w:space="0" w:color="auto"/>
              <w:right w:val="single" w:sz="4" w:space="0" w:color="auto"/>
            </w:tcBorders>
            <w:shd w:val="clear" w:color="auto" w:fill="auto"/>
            <w:noWrap/>
            <w:vAlign w:val="center"/>
            <w:hideMark/>
          </w:tcPr>
          <w:p w14:paraId="7E0687F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2 750 000</w:t>
            </w:r>
          </w:p>
        </w:tc>
        <w:tc>
          <w:tcPr>
            <w:tcW w:w="992" w:type="dxa"/>
            <w:tcBorders>
              <w:top w:val="nil"/>
              <w:left w:val="nil"/>
              <w:bottom w:val="single" w:sz="4" w:space="0" w:color="auto"/>
              <w:right w:val="single" w:sz="4" w:space="0" w:color="auto"/>
            </w:tcBorders>
            <w:shd w:val="clear" w:color="auto" w:fill="auto"/>
            <w:noWrap/>
            <w:vAlign w:val="center"/>
            <w:hideMark/>
          </w:tcPr>
          <w:p w14:paraId="5B9A98C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2 750 000</w:t>
            </w:r>
          </w:p>
        </w:tc>
        <w:tc>
          <w:tcPr>
            <w:tcW w:w="992" w:type="dxa"/>
            <w:tcBorders>
              <w:top w:val="nil"/>
              <w:left w:val="nil"/>
              <w:bottom w:val="single" w:sz="4" w:space="0" w:color="auto"/>
              <w:right w:val="single" w:sz="4" w:space="0" w:color="auto"/>
            </w:tcBorders>
            <w:shd w:val="clear" w:color="auto" w:fill="auto"/>
            <w:noWrap/>
            <w:vAlign w:val="center"/>
            <w:hideMark/>
          </w:tcPr>
          <w:p w14:paraId="54E3A49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2 750 000</w:t>
            </w:r>
          </w:p>
        </w:tc>
        <w:tc>
          <w:tcPr>
            <w:tcW w:w="1134" w:type="dxa"/>
            <w:tcBorders>
              <w:top w:val="nil"/>
              <w:left w:val="nil"/>
              <w:bottom w:val="single" w:sz="4" w:space="0" w:color="auto"/>
              <w:right w:val="single" w:sz="4" w:space="0" w:color="auto"/>
            </w:tcBorders>
            <w:shd w:val="clear" w:color="auto" w:fill="auto"/>
            <w:noWrap/>
            <w:vAlign w:val="center"/>
            <w:hideMark/>
          </w:tcPr>
          <w:p w14:paraId="3C2E2BB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1 100 000</w:t>
            </w:r>
          </w:p>
        </w:tc>
        <w:tc>
          <w:tcPr>
            <w:tcW w:w="1134" w:type="dxa"/>
            <w:tcBorders>
              <w:top w:val="nil"/>
              <w:left w:val="nil"/>
              <w:bottom w:val="single" w:sz="4" w:space="0" w:color="auto"/>
              <w:right w:val="single" w:sz="4" w:space="0" w:color="auto"/>
            </w:tcBorders>
            <w:shd w:val="clear" w:color="auto" w:fill="auto"/>
            <w:noWrap/>
            <w:vAlign w:val="center"/>
            <w:hideMark/>
          </w:tcPr>
          <w:p w14:paraId="524F024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550 000</w:t>
            </w:r>
          </w:p>
        </w:tc>
        <w:tc>
          <w:tcPr>
            <w:tcW w:w="992" w:type="dxa"/>
            <w:tcBorders>
              <w:top w:val="nil"/>
              <w:left w:val="nil"/>
              <w:bottom w:val="single" w:sz="4" w:space="0" w:color="auto"/>
              <w:right w:val="single" w:sz="4" w:space="0" w:color="auto"/>
            </w:tcBorders>
            <w:shd w:val="clear" w:color="auto" w:fill="auto"/>
            <w:noWrap/>
            <w:vAlign w:val="center"/>
            <w:hideMark/>
          </w:tcPr>
          <w:p w14:paraId="3C17945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9 350 000</w:t>
            </w:r>
          </w:p>
        </w:tc>
      </w:tr>
      <w:tr w:rsidR="001155E7" w:rsidRPr="0054668B" w14:paraId="70A935A0"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2E3D7FD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85D6CB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321532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Lutte contre les plantes envahissantes terrestres</w:t>
            </w:r>
          </w:p>
        </w:tc>
        <w:tc>
          <w:tcPr>
            <w:tcW w:w="851" w:type="dxa"/>
            <w:tcBorders>
              <w:top w:val="nil"/>
              <w:left w:val="nil"/>
              <w:bottom w:val="single" w:sz="4" w:space="0" w:color="auto"/>
              <w:right w:val="single" w:sz="4" w:space="0" w:color="auto"/>
            </w:tcBorders>
            <w:shd w:val="clear" w:color="auto" w:fill="auto"/>
            <w:vAlign w:val="center"/>
            <w:hideMark/>
          </w:tcPr>
          <w:p w14:paraId="307F8D0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567" w:type="dxa"/>
            <w:tcBorders>
              <w:top w:val="nil"/>
              <w:left w:val="nil"/>
              <w:bottom w:val="single" w:sz="4" w:space="0" w:color="auto"/>
              <w:right w:val="single" w:sz="4" w:space="0" w:color="auto"/>
            </w:tcBorders>
            <w:shd w:val="clear" w:color="auto" w:fill="auto"/>
            <w:noWrap/>
            <w:vAlign w:val="center"/>
            <w:hideMark/>
          </w:tcPr>
          <w:p w14:paraId="2852368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850" w:type="dxa"/>
            <w:tcBorders>
              <w:top w:val="nil"/>
              <w:left w:val="nil"/>
              <w:bottom w:val="single" w:sz="4" w:space="0" w:color="auto"/>
              <w:right w:val="single" w:sz="4" w:space="0" w:color="auto"/>
            </w:tcBorders>
            <w:shd w:val="clear" w:color="auto" w:fill="auto"/>
            <w:noWrap/>
            <w:hideMark/>
          </w:tcPr>
          <w:p w14:paraId="75031350" w14:textId="331259F2"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208D35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77A033A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57EB5E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7BA26CF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3" w:type="dxa"/>
            <w:tcBorders>
              <w:top w:val="nil"/>
              <w:left w:val="nil"/>
              <w:bottom w:val="single" w:sz="4" w:space="0" w:color="auto"/>
              <w:right w:val="single" w:sz="4" w:space="0" w:color="auto"/>
            </w:tcBorders>
            <w:shd w:val="clear" w:color="auto" w:fill="auto"/>
            <w:noWrap/>
            <w:vAlign w:val="center"/>
            <w:hideMark/>
          </w:tcPr>
          <w:p w14:paraId="213C350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1DCAFEA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0F96F2A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1134" w:type="dxa"/>
            <w:tcBorders>
              <w:top w:val="nil"/>
              <w:left w:val="nil"/>
              <w:bottom w:val="single" w:sz="4" w:space="0" w:color="auto"/>
              <w:right w:val="single" w:sz="4" w:space="0" w:color="auto"/>
            </w:tcBorders>
            <w:shd w:val="clear" w:color="auto" w:fill="auto"/>
            <w:noWrap/>
            <w:vAlign w:val="center"/>
            <w:hideMark/>
          </w:tcPr>
          <w:p w14:paraId="2CE6CE4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1134" w:type="dxa"/>
            <w:tcBorders>
              <w:top w:val="nil"/>
              <w:left w:val="nil"/>
              <w:bottom w:val="single" w:sz="4" w:space="0" w:color="auto"/>
              <w:right w:val="single" w:sz="4" w:space="0" w:color="auto"/>
            </w:tcBorders>
            <w:shd w:val="clear" w:color="auto" w:fill="auto"/>
            <w:noWrap/>
            <w:vAlign w:val="center"/>
            <w:hideMark/>
          </w:tcPr>
          <w:p w14:paraId="2D85223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677E3AF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42 500 000</w:t>
            </w:r>
          </w:p>
        </w:tc>
      </w:tr>
      <w:tr w:rsidR="001155E7" w:rsidRPr="0054668B" w14:paraId="0252D952" w14:textId="77777777" w:rsidTr="00BF4219">
        <w:trPr>
          <w:trHeight w:val="397"/>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67B2CC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Encourager le reboisement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E72305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L'indice de la végétation est accru</w:t>
            </w:r>
          </w:p>
        </w:tc>
        <w:tc>
          <w:tcPr>
            <w:tcW w:w="1275" w:type="dxa"/>
            <w:tcBorders>
              <w:top w:val="nil"/>
              <w:left w:val="nil"/>
              <w:bottom w:val="single" w:sz="4" w:space="0" w:color="auto"/>
              <w:right w:val="single" w:sz="4" w:space="0" w:color="auto"/>
            </w:tcBorders>
            <w:shd w:val="clear" w:color="auto" w:fill="auto"/>
            <w:vAlign w:val="center"/>
            <w:hideMark/>
          </w:tcPr>
          <w:p w14:paraId="5DB5C6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Reboisement et plantation</w:t>
            </w:r>
            <w:r w:rsidRPr="0054668B">
              <w:rPr>
                <w:rFonts w:ascii="Times New Roman" w:eastAsia="Times New Roman" w:hAnsi="Times New Roman" w:cs="Times New Roman"/>
                <w:sz w:val="24"/>
                <w:szCs w:val="24"/>
                <w:lang w:eastAsia="fr-FR"/>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19CA6C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567" w:type="dxa"/>
            <w:tcBorders>
              <w:top w:val="nil"/>
              <w:left w:val="nil"/>
              <w:bottom w:val="single" w:sz="4" w:space="0" w:color="auto"/>
              <w:right w:val="single" w:sz="4" w:space="0" w:color="auto"/>
            </w:tcBorders>
            <w:shd w:val="clear" w:color="auto" w:fill="auto"/>
            <w:noWrap/>
            <w:vAlign w:val="center"/>
            <w:hideMark/>
          </w:tcPr>
          <w:p w14:paraId="11B7A4E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850" w:type="dxa"/>
            <w:tcBorders>
              <w:top w:val="nil"/>
              <w:left w:val="nil"/>
              <w:bottom w:val="single" w:sz="4" w:space="0" w:color="auto"/>
              <w:right w:val="single" w:sz="4" w:space="0" w:color="auto"/>
            </w:tcBorders>
            <w:shd w:val="clear" w:color="auto" w:fill="auto"/>
            <w:noWrap/>
            <w:hideMark/>
          </w:tcPr>
          <w:p w14:paraId="4D3DB54A" w14:textId="4DF13B6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360B86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w:t>
            </w:r>
          </w:p>
        </w:tc>
        <w:tc>
          <w:tcPr>
            <w:tcW w:w="992" w:type="dxa"/>
            <w:tcBorders>
              <w:top w:val="nil"/>
              <w:left w:val="nil"/>
              <w:bottom w:val="single" w:sz="4" w:space="0" w:color="auto"/>
              <w:right w:val="single" w:sz="4" w:space="0" w:color="auto"/>
            </w:tcBorders>
            <w:shd w:val="clear" w:color="auto" w:fill="auto"/>
            <w:noWrap/>
            <w:vAlign w:val="center"/>
            <w:hideMark/>
          </w:tcPr>
          <w:p w14:paraId="408EAC5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3C777C6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4EEC1E4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3" w:type="dxa"/>
            <w:tcBorders>
              <w:top w:val="nil"/>
              <w:left w:val="nil"/>
              <w:bottom w:val="single" w:sz="4" w:space="0" w:color="auto"/>
              <w:right w:val="single" w:sz="4" w:space="0" w:color="auto"/>
            </w:tcBorders>
            <w:shd w:val="clear" w:color="auto" w:fill="auto"/>
            <w:noWrap/>
            <w:vAlign w:val="center"/>
            <w:hideMark/>
          </w:tcPr>
          <w:p w14:paraId="5351B59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00AF9BF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6BFE810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1134" w:type="dxa"/>
            <w:tcBorders>
              <w:top w:val="nil"/>
              <w:left w:val="nil"/>
              <w:bottom w:val="single" w:sz="4" w:space="0" w:color="auto"/>
              <w:right w:val="single" w:sz="4" w:space="0" w:color="auto"/>
            </w:tcBorders>
            <w:shd w:val="clear" w:color="auto" w:fill="auto"/>
            <w:noWrap/>
            <w:vAlign w:val="center"/>
            <w:hideMark/>
          </w:tcPr>
          <w:p w14:paraId="1DA9F6B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1C6B916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65B5964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34 000 000</w:t>
            </w:r>
          </w:p>
        </w:tc>
      </w:tr>
      <w:tr w:rsidR="001155E7" w:rsidRPr="0054668B" w14:paraId="37432AEF"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F67C2C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AA7472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E614FE6" w14:textId="647EA0BC"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Création</w:t>
            </w:r>
            <w:r w:rsidR="001155E7" w:rsidRPr="0054668B">
              <w:rPr>
                <w:rFonts w:ascii="Times New Roman" w:eastAsia="Times New Roman" w:hAnsi="Times New Roman" w:cs="Times New Roman"/>
                <w:sz w:val="24"/>
                <w:szCs w:val="24"/>
                <w:highlight w:val="yellow"/>
                <w:lang w:eastAsia="fr-FR"/>
              </w:rPr>
              <w:t xml:space="preserve"> de pépinières</w:t>
            </w:r>
          </w:p>
        </w:tc>
        <w:tc>
          <w:tcPr>
            <w:tcW w:w="851" w:type="dxa"/>
            <w:tcBorders>
              <w:top w:val="nil"/>
              <w:left w:val="nil"/>
              <w:bottom w:val="single" w:sz="4" w:space="0" w:color="auto"/>
              <w:right w:val="single" w:sz="4" w:space="0" w:color="auto"/>
            </w:tcBorders>
            <w:shd w:val="clear" w:color="auto" w:fill="auto"/>
            <w:vAlign w:val="center"/>
            <w:hideMark/>
          </w:tcPr>
          <w:p w14:paraId="06431542" w14:textId="6C8865BA"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w:t>
            </w:r>
            <w:r w:rsidR="001155E7" w:rsidRPr="0054668B">
              <w:rPr>
                <w:rFonts w:ascii="Times New Roman" w:eastAsia="Times New Roman" w:hAnsi="Times New Roman" w:cs="Times New Roman"/>
                <w:sz w:val="24"/>
                <w:szCs w:val="24"/>
                <w:lang w:eastAsia="fr-FR"/>
              </w:rPr>
              <w:t>épinière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56932B4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66EFA292" w14:textId="5F4D40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23CB73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3E4CD22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2428007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DA668D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6411B06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5A8B87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04B928F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E6531A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1B2E5D5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5CBF704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8 500 000</w:t>
            </w:r>
          </w:p>
        </w:tc>
      </w:tr>
      <w:tr w:rsidR="001155E7" w:rsidRPr="0054668B" w14:paraId="22C05118"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26D2F62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63B170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3EE687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pépiniéristes</w:t>
            </w:r>
          </w:p>
        </w:tc>
        <w:tc>
          <w:tcPr>
            <w:tcW w:w="851" w:type="dxa"/>
            <w:tcBorders>
              <w:top w:val="nil"/>
              <w:left w:val="nil"/>
              <w:bottom w:val="single" w:sz="4" w:space="0" w:color="auto"/>
              <w:right w:val="single" w:sz="4" w:space="0" w:color="auto"/>
            </w:tcBorders>
            <w:shd w:val="clear" w:color="auto" w:fill="auto"/>
            <w:vAlign w:val="center"/>
            <w:hideMark/>
          </w:tcPr>
          <w:p w14:paraId="0C2A74AD" w14:textId="3FD31EAA"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1155E7" w:rsidRPr="0054668B">
              <w:rPr>
                <w:rFonts w:ascii="Times New Roman" w:eastAsia="Times New Roman" w:hAnsi="Times New Roman" w:cs="Times New Roman"/>
                <w:sz w:val="24"/>
                <w:szCs w:val="24"/>
                <w:lang w:eastAsia="fr-FR"/>
              </w:rPr>
              <w:t>éance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53CAC35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w:t>
            </w:r>
          </w:p>
        </w:tc>
        <w:tc>
          <w:tcPr>
            <w:tcW w:w="850" w:type="dxa"/>
            <w:tcBorders>
              <w:top w:val="nil"/>
              <w:left w:val="nil"/>
              <w:bottom w:val="single" w:sz="4" w:space="0" w:color="auto"/>
              <w:right w:val="single" w:sz="4" w:space="0" w:color="auto"/>
            </w:tcBorders>
            <w:shd w:val="clear" w:color="auto" w:fill="auto"/>
            <w:noWrap/>
            <w:hideMark/>
          </w:tcPr>
          <w:p w14:paraId="24B51782" w14:textId="2094A60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253987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C0CD69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2 400 000</w:t>
            </w:r>
          </w:p>
        </w:tc>
        <w:tc>
          <w:tcPr>
            <w:tcW w:w="992" w:type="dxa"/>
            <w:tcBorders>
              <w:top w:val="nil"/>
              <w:left w:val="nil"/>
              <w:bottom w:val="single" w:sz="4" w:space="0" w:color="auto"/>
              <w:right w:val="single" w:sz="4" w:space="0" w:color="auto"/>
            </w:tcBorders>
            <w:shd w:val="clear" w:color="auto" w:fill="auto"/>
            <w:noWrap/>
            <w:vAlign w:val="center"/>
            <w:hideMark/>
          </w:tcPr>
          <w:p w14:paraId="43910BA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E79443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7D3AA21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4D68F0F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4DF239B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609DA5A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240 000</w:t>
            </w:r>
          </w:p>
        </w:tc>
        <w:tc>
          <w:tcPr>
            <w:tcW w:w="1134" w:type="dxa"/>
            <w:tcBorders>
              <w:top w:val="nil"/>
              <w:left w:val="nil"/>
              <w:bottom w:val="single" w:sz="4" w:space="0" w:color="auto"/>
              <w:right w:val="single" w:sz="4" w:space="0" w:color="auto"/>
            </w:tcBorders>
            <w:shd w:val="clear" w:color="auto" w:fill="auto"/>
            <w:noWrap/>
            <w:vAlign w:val="center"/>
            <w:hideMark/>
          </w:tcPr>
          <w:p w14:paraId="1AE8048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120 000</w:t>
            </w:r>
          </w:p>
        </w:tc>
        <w:tc>
          <w:tcPr>
            <w:tcW w:w="992" w:type="dxa"/>
            <w:tcBorders>
              <w:top w:val="nil"/>
              <w:left w:val="nil"/>
              <w:bottom w:val="single" w:sz="4" w:space="0" w:color="auto"/>
              <w:right w:val="single" w:sz="4" w:space="0" w:color="auto"/>
            </w:tcBorders>
            <w:shd w:val="clear" w:color="auto" w:fill="auto"/>
            <w:noWrap/>
            <w:vAlign w:val="center"/>
            <w:hideMark/>
          </w:tcPr>
          <w:p w14:paraId="52019BB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2 040 000</w:t>
            </w:r>
          </w:p>
        </w:tc>
      </w:tr>
      <w:tr w:rsidR="001155E7" w:rsidRPr="0054668B" w14:paraId="1CA8E51E"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46F3B85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EF4E64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43252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highlight w:val="yellow"/>
                <w:lang w:eastAsia="fr-FR"/>
              </w:rPr>
              <w:t>Promotion de la régénération naturelle assistée</w:t>
            </w:r>
          </w:p>
        </w:tc>
        <w:tc>
          <w:tcPr>
            <w:tcW w:w="851" w:type="dxa"/>
            <w:tcBorders>
              <w:top w:val="nil"/>
              <w:left w:val="nil"/>
              <w:bottom w:val="single" w:sz="4" w:space="0" w:color="auto"/>
              <w:right w:val="single" w:sz="4" w:space="0" w:color="auto"/>
            </w:tcBorders>
            <w:shd w:val="clear" w:color="auto" w:fill="auto"/>
            <w:vAlign w:val="center"/>
            <w:hideMark/>
          </w:tcPr>
          <w:p w14:paraId="798D775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567" w:type="dxa"/>
            <w:tcBorders>
              <w:top w:val="nil"/>
              <w:left w:val="nil"/>
              <w:bottom w:val="single" w:sz="4" w:space="0" w:color="auto"/>
              <w:right w:val="single" w:sz="4" w:space="0" w:color="auto"/>
            </w:tcBorders>
            <w:shd w:val="clear" w:color="auto" w:fill="auto"/>
            <w:noWrap/>
            <w:vAlign w:val="center"/>
            <w:hideMark/>
          </w:tcPr>
          <w:p w14:paraId="43285D7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850" w:type="dxa"/>
            <w:tcBorders>
              <w:top w:val="nil"/>
              <w:left w:val="nil"/>
              <w:bottom w:val="single" w:sz="4" w:space="0" w:color="auto"/>
              <w:right w:val="single" w:sz="4" w:space="0" w:color="auto"/>
            </w:tcBorders>
            <w:shd w:val="clear" w:color="auto" w:fill="auto"/>
            <w:noWrap/>
            <w:hideMark/>
          </w:tcPr>
          <w:p w14:paraId="7E964052" w14:textId="13D9A1E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52E7C6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992" w:type="dxa"/>
            <w:tcBorders>
              <w:top w:val="nil"/>
              <w:left w:val="nil"/>
              <w:bottom w:val="single" w:sz="4" w:space="0" w:color="auto"/>
              <w:right w:val="single" w:sz="4" w:space="0" w:color="auto"/>
            </w:tcBorders>
            <w:shd w:val="clear" w:color="auto" w:fill="auto"/>
            <w:noWrap/>
            <w:vAlign w:val="center"/>
            <w:hideMark/>
          </w:tcPr>
          <w:p w14:paraId="43685E8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15FE4CD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57D67CA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3" w:type="dxa"/>
            <w:tcBorders>
              <w:top w:val="nil"/>
              <w:left w:val="nil"/>
              <w:bottom w:val="single" w:sz="4" w:space="0" w:color="auto"/>
              <w:right w:val="single" w:sz="4" w:space="0" w:color="auto"/>
            </w:tcBorders>
            <w:shd w:val="clear" w:color="auto" w:fill="auto"/>
            <w:noWrap/>
            <w:vAlign w:val="center"/>
            <w:hideMark/>
          </w:tcPr>
          <w:p w14:paraId="5A7883A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5C609DD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01938BE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146B1E7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1134" w:type="dxa"/>
            <w:tcBorders>
              <w:top w:val="nil"/>
              <w:left w:val="nil"/>
              <w:bottom w:val="single" w:sz="4" w:space="0" w:color="auto"/>
              <w:right w:val="single" w:sz="4" w:space="0" w:color="auto"/>
            </w:tcBorders>
            <w:shd w:val="clear" w:color="auto" w:fill="auto"/>
            <w:noWrap/>
            <w:vAlign w:val="center"/>
            <w:hideMark/>
          </w:tcPr>
          <w:p w14:paraId="6C7CBD9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882CAC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bl>
    <w:p w14:paraId="166A80AD"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070A7604"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718F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62E7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2ABC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4016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47852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CA30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98212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3CE9E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BE60BC0"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135D8D82"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12FF9EE5"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75E3D5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64DE5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9B1B8D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20D142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CA11E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1E861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F0A134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91F07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69C3F4F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1D9A078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3920287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21BDA70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03BCFE0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04690CA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4D176DE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16DF63A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7AEF6AFF"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000000" w:fill="A8D08D"/>
            <w:vAlign w:val="center"/>
            <w:hideMark/>
          </w:tcPr>
          <w:p w14:paraId="737F6FC2" w14:textId="77777777" w:rsidR="00370440" w:rsidRPr="0054668B" w:rsidRDefault="00370440" w:rsidP="00FD029C">
            <w:pPr>
              <w:spacing w:after="0" w:line="240" w:lineRule="auto"/>
              <w:jc w:val="center"/>
              <w:rPr>
                <w:rFonts w:ascii="Times New Roman" w:eastAsia="Times New Roman" w:hAnsi="Times New Roman" w:cs="Times New Roman"/>
                <w:b/>
                <w:bCs/>
                <w:i/>
                <w:iCs/>
                <w:sz w:val="24"/>
                <w:szCs w:val="24"/>
                <w:lang w:eastAsia="fr-FR"/>
              </w:rPr>
            </w:pPr>
            <w:r w:rsidRPr="0054668B">
              <w:rPr>
                <w:rFonts w:ascii="Times New Roman" w:eastAsia="Times New Roman" w:hAnsi="Times New Roman" w:cs="Times New Roman"/>
                <w:b/>
                <w:bCs/>
                <w:i/>
                <w:iCs/>
                <w:sz w:val="24"/>
                <w:szCs w:val="24"/>
                <w:lang w:eastAsia="fr-FR"/>
              </w:rPr>
              <w:t>Axe1 : Augmentation des productions agro-sylvo- pastorales et halieutique en prenant en compte les changements climatiques</w:t>
            </w:r>
          </w:p>
        </w:tc>
      </w:tr>
      <w:tr w:rsidR="001155E7" w:rsidRPr="0054668B" w14:paraId="2C4564EB" w14:textId="77777777" w:rsidTr="00BF4219">
        <w:trPr>
          <w:trHeight w:val="397"/>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DE8ACD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Promouvoir les filières de produits forestiers non ligneux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23BF68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filières de produits forestiers non ligneux sont promues</w:t>
            </w:r>
          </w:p>
        </w:tc>
        <w:tc>
          <w:tcPr>
            <w:tcW w:w="1275" w:type="dxa"/>
            <w:tcBorders>
              <w:top w:val="nil"/>
              <w:left w:val="nil"/>
              <w:bottom w:val="single" w:sz="4" w:space="0" w:color="auto"/>
              <w:right w:val="single" w:sz="4" w:space="0" w:color="auto"/>
            </w:tcBorders>
            <w:shd w:val="clear" w:color="auto" w:fill="auto"/>
            <w:vAlign w:val="center"/>
            <w:hideMark/>
          </w:tcPr>
          <w:p w14:paraId="016E1A0D"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Formation et équipement des apiculteurs</w:t>
            </w:r>
          </w:p>
        </w:tc>
        <w:tc>
          <w:tcPr>
            <w:tcW w:w="851" w:type="dxa"/>
            <w:tcBorders>
              <w:top w:val="nil"/>
              <w:left w:val="nil"/>
              <w:bottom w:val="single" w:sz="4" w:space="0" w:color="auto"/>
              <w:right w:val="single" w:sz="4" w:space="0" w:color="auto"/>
            </w:tcBorders>
            <w:shd w:val="clear" w:color="auto" w:fill="auto"/>
            <w:vAlign w:val="center"/>
            <w:hideMark/>
          </w:tcPr>
          <w:p w14:paraId="77EA1965" w14:textId="1D15EC58"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1155E7" w:rsidRPr="0054668B">
              <w:rPr>
                <w:rFonts w:ascii="Times New Roman" w:eastAsia="Times New Roman" w:hAnsi="Times New Roman" w:cs="Times New Roman"/>
                <w:sz w:val="24"/>
                <w:szCs w:val="24"/>
                <w:lang w:eastAsia="fr-FR"/>
              </w:rPr>
              <w:t>itre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6ADD2C2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850" w:type="dxa"/>
            <w:tcBorders>
              <w:top w:val="nil"/>
              <w:left w:val="nil"/>
              <w:bottom w:val="single" w:sz="4" w:space="0" w:color="auto"/>
              <w:right w:val="single" w:sz="4" w:space="0" w:color="auto"/>
            </w:tcBorders>
            <w:shd w:val="clear" w:color="auto" w:fill="auto"/>
            <w:noWrap/>
            <w:hideMark/>
          </w:tcPr>
          <w:p w14:paraId="41F2DDB5" w14:textId="6BFFA9D6"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D303C0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5E7A9E4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200 000 000</w:t>
            </w:r>
          </w:p>
        </w:tc>
        <w:tc>
          <w:tcPr>
            <w:tcW w:w="992" w:type="dxa"/>
            <w:tcBorders>
              <w:top w:val="nil"/>
              <w:left w:val="nil"/>
              <w:bottom w:val="single" w:sz="4" w:space="0" w:color="auto"/>
              <w:right w:val="single" w:sz="4" w:space="0" w:color="auto"/>
            </w:tcBorders>
            <w:shd w:val="clear" w:color="auto" w:fill="auto"/>
            <w:noWrap/>
            <w:vAlign w:val="center"/>
            <w:hideMark/>
          </w:tcPr>
          <w:p w14:paraId="2116A7D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D31B6B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3" w:type="dxa"/>
            <w:tcBorders>
              <w:top w:val="nil"/>
              <w:left w:val="nil"/>
              <w:bottom w:val="single" w:sz="4" w:space="0" w:color="auto"/>
              <w:right w:val="single" w:sz="4" w:space="0" w:color="auto"/>
            </w:tcBorders>
            <w:shd w:val="clear" w:color="auto" w:fill="auto"/>
            <w:noWrap/>
            <w:vAlign w:val="center"/>
            <w:hideMark/>
          </w:tcPr>
          <w:p w14:paraId="773BCC5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4C1A3C0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257DDB7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1134" w:type="dxa"/>
            <w:tcBorders>
              <w:top w:val="nil"/>
              <w:left w:val="nil"/>
              <w:bottom w:val="single" w:sz="4" w:space="0" w:color="auto"/>
              <w:right w:val="single" w:sz="4" w:space="0" w:color="auto"/>
            </w:tcBorders>
            <w:shd w:val="clear" w:color="auto" w:fill="auto"/>
            <w:noWrap/>
            <w:vAlign w:val="center"/>
            <w:hideMark/>
          </w:tcPr>
          <w:p w14:paraId="6858646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1134" w:type="dxa"/>
            <w:tcBorders>
              <w:top w:val="nil"/>
              <w:left w:val="nil"/>
              <w:bottom w:val="single" w:sz="4" w:space="0" w:color="auto"/>
              <w:right w:val="single" w:sz="4" w:space="0" w:color="auto"/>
            </w:tcBorders>
            <w:shd w:val="clear" w:color="auto" w:fill="auto"/>
            <w:noWrap/>
            <w:vAlign w:val="center"/>
            <w:hideMark/>
          </w:tcPr>
          <w:p w14:paraId="2210A1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731FF6A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170 000 000</w:t>
            </w:r>
          </w:p>
        </w:tc>
      </w:tr>
      <w:tr w:rsidR="001155E7" w:rsidRPr="0054668B" w14:paraId="69F9588A"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7D3D4A8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36148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620A159"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Formation et équipement des producteurs de la gomme arabique</w:t>
            </w:r>
          </w:p>
        </w:tc>
        <w:tc>
          <w:tcPr>
            <w:tcW w:w="851" w:type="dxa"/>
            <w:tcBorders>
              <w:top w:val="nil"/>
              <w:left w:val="nil"/>
              <w:bottom w:val="single" w:sz="4" w:space="0" w:color="auto"/>
              <w:right w:val="single" w:sz="4" w:space="0" w:color="auto"/>
            </w:tcBorders>
            <w:shd w:val="clear" w:color="auto" w:fill="auto"/>
            <w:vAlign w:val="center"/>
            <w:hideMark/>
          </w:tcPr>
          <w:p w14:paraId="1CDA9D37" w14:textId="62166C0C"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w:t>
            </w:r>
            <w:r w:rsidR="001155E7" w:rsidRPr="0054668B">
              <w:rPr>
                <w:rFonts w:ascii="Times New Roman" w:eastAsia="Times New Roman" w:hAnsi="Times New Roman" w:cs="Times New Roman"/>
                <w:sz w:val="24"/>
                <w:szCs w:val="24"/>
                <w:lang w:eastAsia="fr-FR"/>
              </w:rPr>
              <w:t>onne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09CDFE3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850" w:type="dxa"/>
            <w:tcBorders>
              <w:top w:val="nil"/>
              <w:left w:val="nil"/>
              <w:bottom w:val="single" w:sz="4" w:space="0" w:color="auto"/>
              <w:right w:val="single" w:sz="4" w:space="0" w:color="auto"/>
            </w:tcBorders>
            <w:shd w:val="clear" w:color="auto" w:fill="auto"/>
            <w:noWrap/>
            <w:hideMark/>
          </w:tcPr>
          <w:p w14:paraId="3E9DE5B6" w14:textId="4DD910C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A82424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235320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4DCCEBA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979D0A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61462C6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5C22127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22ADE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61A035D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1134" w:type="dxa"/>
            <w:tcBorders>
              <w:top w:val="nil"/>
              <w:left w:val="nil"/>
              <w:bottom w:val="single" w:sz="4" w:space="0" w:color="auto"/>
              <w:right w:val="single" w:sz="4" w:space="0" w:color="auto"/>
            </w:tcBorders>
            <w:shd w:val="clear" w:color="auto" w:fill="auto"/>
            <w:noWrap/>
            <w:vAlign w:val="center"/>
            <w:hideMark/>
          </w:tcPr>
          <w:p w14:paraId="5A3DBC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0D72036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r w:rsidR="001155E7" w:rsidRPr="0054668B" w14:paraId="5EC8FA5B" w14:textId="77777777" w:rsidTr="00BF4219">
        <w:trPr>
          <w:trHeight w:val="198"/>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DC682F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production halieutique</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39B3FF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pêcherie est aménagée</w:t>
            </w:r>
          </w:p>
        </w:tc>
        <w:tc>
          <w:tcPr>
            <w:tcW w:w="1275" w:type="dxa"/>
            <w:tcBorders>
              <w:top w:val="nil"/>
              <w:left w:val="nil"/>
              <w:bottom w:val="single" w:sz="4" w:space="0" w:color="auto"/>
              <w:right w:val="single" w:sz="4" w:space="0" w:color="auto"/>
            </w:tcBorders>
            <w:shd w:val="clear" w:color="auto" w:fill="auto"/>
            <w:vAlign w:val="center"/>
            <w:hideMark/>
          </w:tcPr>
          <w:p w14:paraId="55F16801"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Aménagement de mares à de fin piscicole</w:t>
            </w:r>
          </w:p>
        </w:tc>
        <w:tc>
          <w:tcPr>
            <w:tcW w:w="851" w:type="dxa"/>
            <w:tcBorders>
              <w:top w:val="nil"/>
              <w:left w:val="nil"/>
              <w:bottom w:val="single" w:sz="4" w:space="0" w:color="auto"/>
              <w:right w:val="single" w:sz="4" w:space="0" w:color="auto"/>
            </w:tcBorders>
            <w:shd w:val="clear" w:color="auto" w:fill="auto"/>
            <w:vAlign w:val="center"/>
            <w:hideMark/>
          </w:tcPr>
          <w:p w14:paraId="292FCB93" w14:textId="64603A88" w:rsidR="001155E7" w:rsidRPr="0054668B" w:rsidRDefault="00A4267C"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M</w:t>
            </w:r>
            <w:r w:rsidR="001155E7" w:rsidRPr="0054668B">
              <w:rPr>
                <w:rFonts w:ascii="Times New Roman" w:eastAsia="Times New Roman" w:hAnsi="Times New Roman" w:cs="Times New Roman"/>
                <w:sz w:val="24"/>
                <w:szCs w:val="24"/>
                <w:highlight w:val="yellow"/>
                <w:lang w:eastAsia="fr-FR"/>
              </w:rPr>
              <w:t>ares</w:t>
            </w:r>
            <w:r w:rsidRPr="0054668B">
              <w:rPr>
                <w:rFonts w:ascii="Times New Roman" w:eastAsia="Times New Roman" w:hAnsi="Times New Roman" w:cs="Times New Roman"/>
                <w:sz w:val="24"/>
                <w:szCs w:val="24"/>
                <w:highlight w:val="yellow"/>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29A19EBF" w14:textId="7777777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3</w:t>
            </w:r>
          </w:p>
        </w:tc>
        <w:tc>
          <w:tcPr>
            <w:tcW w:w="850" w:type="dxa"/>
            <w:tcBorders>
              <w:top w:val="nil"/>
              <w:left w:val="nil"/>
              <w:bottom w:val="single" w:sz="4" w:space="0" w:color="auto"/>
              <w:right w:val="single" w:sz="4" w:space="0" w:color="auto"/>
            </w:tcBorders>
            <w:shd w:val="clear" w:color="auto" w:fill="auto"/>
            <w:noWrap/>
            <w:hideMark/>
          </w:tcPr>
          <w:p w14:paraId="3853BEC8" w14:textId="07A9A6C7" w:rsidR="001155E7" w:rsidRPr="0054668B" w:rsidRDefault="001155E7" w:rsidP="001155E7">
            <w:pPr>
              <w:spacing w:after="0" w:line="240" w:lineRule="auto"/>
              <w:rPr>
                <w:rFonts w:ascii="Times New Roman" w:eastAsia="Times New Roman" w:hAnsi="Times New Roman" w:cs="Times New Roman"/>
                <w:sz w:val="24"/>
                <w:szCs w:val="24"/>
                <w:highlight w:val="yellow"/>
                <w:lang w:eastAsia="fr-FR"/>
              </w:rPr>
            </w:pPr>
            <w:r w:rsidRPr="0054668B">
              <w:rPr>
                <w:rFonts w:ascii="Times New Roman" w:eastAsia="Times New Roman" w:hAnsi="Times New Roman" w:cs="Times New Roman"/>
                <w:sz w:val="24"/>
                <w:szCs w:val="24"/>
                <w:highlight w:val="yellow"/>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FCADDB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24A988C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4 500 000</w:t>
            </w:r>
          </w:p>
        </w:tc>
        <w:tc>
          <w:tcPr>
            <w:tcW w:w="992" w:type="dxa"/>
            <w:tcBorders>
              <w:top w:val="nil"/>
              <w:left w:val="nil"/>
              <w:bottom w:val="single" w:sz="4" w:space="0" w:color="auto"/>
              <w:right w:val="single" w:sz="4" w:space="0" w:color="auto"/>
            </w:tcBorders>
            <w:shd w:val="clear" w:color="auto" w:fill="auto"/>
            <w:noWrap/>
            <w:vAlign w:val="center"/>
            <w:hideMark/>
          </w:tcPr>
          <w:p w14:paraId="16F03FF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9D19C4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4 500 000</w:t>
            </w:r>
          </w:p>
        </w:tc>
        <w:tc>
          <w:tcPr>
            <w:tcW w:w="993" w:type="dxa"/>
            <w:tcBorders>
              <w:top w:val="nil"/>
              <w:left w:val="nil"/>
              <w:bottom w:val="single" w:sz="4" w:space="0" w:color="auto"/>
              <w:right w:val="single" w:sz="4" w:space="0" w:color="auto"/>
            </w:tcBorders>
            <w:shd w:val="clear" w:color="auto" w:fill="auto"/>
            <w:noWrap/>
            <w:vAlign w:val="center"/>
            <w:hideMark/>
          </w:tcPr>
          <w:p w14:paraId="19650B3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46BF20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C30E77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0B2C697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450 000</w:t>
            </w:r>
          </w:p>
        </w:tc>
        <w:tc>
          <w:tcPr>
            <w:tcW w:w="1134" w:type="dxa"/>
            <w:tcBorders>
              <w:top w:val="nil"/>
              <w:left w:val="nil"/>
              <w:bottom w:val="single" w:sz="4" w:space="0" w:color="auto"/>
              <w:right w:val="single" w:sz="4" w:space="0" w:color="auto"/>
            </w:tcBorders>
            <w:shd w:val="clear" w:color="auto" w:fill="auto"/>
            <w:noWrap/>
            <w:vAlign w:val="center"/>
            <w:hideMark/>
          </w:tcPr>
          <w:p w14:paraId="41D5EA2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225 000</w:t>
            </w:r>
          </w:p>
        </w:tc>
        <w:tc>
          <w:tcPr>
            <w:tcW w:w="992" w:type="dxa"/>
            <w:tcBorders>
              <w:top w:val="nil"/>
              <w:left w:val="nil"/>
              <w:bottom w:val="single" w:sz="4" w:space="0" w:color="auto"/>
              <w:right w:val="single" w:sz="4" w:space="0" w:color="auto"/>
            </w:tcBorders>
            <w:shd w:val="clear" w:color="auto" w:fill="auto"/>
            <w:noWrap/>
            <w:vAlign w:val="center"/>
            <w:hideMark/>
          </w:tcPr>
          <w:p w14:paraId="46845BF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3 825 000</w:t>
            </w:r>
          </w:p>
        </w:tc>
      </w:tr>
      <w:tr w:rsidR="001155E7" w:rsidRPr="0054668B" w14:paraId="580663BA" w14:textId="77777777" w:rsidTr="00BF4219">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5F3956E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5C8316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C1B8FC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étangs</w:t>
            </w:r>
          </w:p>
        </w:tc>
        <w:tc>
          <w:tcPr>
            <w:tcW w:w="851" w:type="dxa"/>
            <w:tcBorders>
              <w:top w:val="nil"/>
              <w:left w:val="nil"/>
              <w:bottom w:val="single" w:sz="4" w:space="0" w:color="auto"/>
              <w:right w:val="single" w:sz="4" w:space="0" w:color="auto"/>
            </w:tcBorders>
            <w:shd w:val="clear" w:color="auto" w:fill="auto"/>
            <w:vAlign w:val="center"/>
            <w:hideMark/>
          </w:tcPr>
          <w:p w14:paraId="2866FBCA" w14:textId="049CE67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w:t>
            </w:r>
            <w:r w:rsidR="00A4267C" w:rsidRPr="0054668B">
              <w:rPr>
                <w:rFonts w:ascii="Times New Roman" w:eastAsia="Times New Roman" w:hAnsi="Times New Roman" w:cs="Times New Roman"/>
                <w:sz w:val="24"/>
                <w:szCs w:val="24"/>
                <w:lang w:eastAsia="fr-FR"/>
              </w:rPr>
              <w:t>E</w:t>
            </w:r>
            <w:r w:rsidRPr="0054668B">
              <w:rPr>
                <w:rFonts w:ascii="Times New Roman" w:eastAsia="Times New Roman" w:hAnsi="Times New Roman" w:cs="Times New Roman"/>
                <w:sz w:val="24"/>
                <w:szCs w:val="24"/>
                <w:lang w:eastAsia="fr-FR"/>
              </w:rPr>
              <w:t>tangs</w:t>
            </w:r>
            <w:r w:rsidR="00A4267C"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1D646F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w:t>
            </w:r>
          </w:p>
        </w:tc>
        <w:tc>
          <w:tcPr>
            <w:tcW w:w="850" w:type="dxa"/>
            <w:tcBorders>
              <w:top w:val="nil"/>
              <w:left w:val="nil"/>
              <w:bottom w:val="single" w:sz="4" w:space="0" w:color="auto"/>
              <w:right w:val="single" w:sz="4" w:space="0" w:color="auto"/>
            </w:tcBorders>
            <w:shd w:val="clear" w:color="auto" w:fill="auto"/>
            <w:noWrap/>
            <w:hideMark/>
          </w:tcPr>
          <w:p w14:paraId="646CDEEC" w14:textId="64787CA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FB0ED3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0189E70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22717F7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732E1D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760F385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40F0E5B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4A9EA1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3587105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198A76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7000569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5 100 000</w:t>
            </w:r>
          </w:p>
        </w:tc>
      </w:tr>
      <w:tr w:rsidR="001155E7" w:rsidRPr="0054668B" w14:paraId="4A7E03AF" w14:textId="77777777" w:rsidTr="00BF4219">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082CA91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45ECA7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38B0B0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Empoissonnement des mares</w:t>
            </w:r>
          </w:p>
        </w:tc>
        <w:tc>
          <w:tcPr>
            <w:tcW w:w="851" w:type="dxa"/>
            <w:tcBorders>
              <w:top w:val="nil"/>
              <w:left w:val="nil"/>
              <w:bottom w:val="single" w:sz="4" w:space="0" w:color="auto"/>
              <w:right w:val="single" w:sz="4" w:space="0" w:color="auto"/>
            </w:tcBorders>
            <w:shd w:val="clear" w:color="auto" w:fill="auto"/>
            <w:vAlign w:val="center"/>
            <w:hideMark/>
          </w:tcPr>
          <w:p w14:paraId="783301C7" w14:textId="7E06E40B"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w:t>
            </w:r>
            <w:r w:rsidR="001155E7" w:rsidRPr="0054668B">
              <w:rPr>
                <w:rFonts w:ascii="Times New Roman" w:eastAsia="Times New Roman" w:hAnsi="Times New Roman" w:cs="Times New Roman"/>
                <w:sz w:val="24"/>
                <w:szCs w:val="24"/>
                <w:lang w:eastAsia="fr-FR"/>
              </w:rPr>
              <w:t>ares</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57D8214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11</w:t>
            </w:r>
          </w:p>
        </w:tc>
        <w:tc>
          <w:tcPr>
            <w:tcW w:w="850" w:type="dxa"/>
            <w:tcBorders>
              <w:top w:val="nil"/>
              <w:left w:val="nil"/>
              <w:bottom w:val="single" w:sz="4" w:space="0" w:color="auto"/>
              <w:right w:val="single" w:sz="4" w:space="0" w:color="auto"/>
            </w:tcBorders>
            <w:shd w:val="clear" w:color="auto" w:fill="auto"/>
            <w:noWrap/>
            <w:hideMark/>
          </w:tcPr>
          <w:p w14:paraId="1980C575" w14:textId="501FA6C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C23E33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992" w:type="dxa"/>
            <w:tcBorders>
              <w:top w:val="nil"/>
              <w:left w:val="nil"/>
              <w:bottom w:val="single" w:sz="4" w:space="0" w:color="auto"/>
              <w:right w:val="single" w:sz="4" w:space="0" w:color="auto"/>
            </w:tcBorders>
            <w:shd w:val="clear" w:color="auto" w:fill="auto"/>
            <w:noWrap/>
            <w:vAlign w:val="center"/>
            <w:hideMark/>
          </w:tcPr>
          <w:p w14:paraId="07D1447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4 400 000</w:t>
            </w:r>
          </w:p>
        </w:tc>
        <w:tc>
          <w:tcPr>
            <w:tcW w:w="992" w:type="dxa"/>
            <w:tcBorders>
              <w:top w:val="nil"/>
              <w:left w:val="nil"/>
              <w:bottom w:val="single" w:sz="4" w:space="0" w:color="auto"/>
              <w:right w:val="single" w:sz="4" w:space="0" w:color="auto"/>
            </w:tcBorders>
            <w:shd w:val="clear" w:color="auto" w:fill="auto"/>
            <w:noWrap/>
            <w:vAlign w:val="center"/>
            <w:hideMark/>
          </w:tcPr>
          <w:p w14:paraId="023BA68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4571409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3" w:type="dxa"/>
            <w:tcBorders>
              <w:top w:val="nil"/>
              <w:left w:val="nil"/>
              <w:bottom w:val="single" w:sz="4" w:space="0" w:color="auto"/>
              <w:right w:val="single" w:sz="4" w:space="0" w:color="auto"/>
            </w:tcBorders>
            <w:shd w:val="clear" w:color="auto" w:fill="auto"/>
            <w:noWrap/>
            <w:vAlign w:val="center"/>
            <w:hideMark/>
          </w:tcPr>
          <w:p w14:paraId="24C7EB1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1 200 000</w:t>
            </w:r>
          </w:p>
        </w:tc>
        <w:tc>
          <w:tcPr>
            <w:tcW w:w="992" w:type="dxa"/>
            <w:tcBorders>
              <w:top w:val="nil"/>
              <w:left w:val="nil"/>
              <w:bottom w:val="single" w:sz="4" w:space="0" w:color="auto"/>
              <w:right w:val="single" w:sz="4" w:space="0" w:color="auto"/>
            </w:tcBorders>
            <w:shd w:val="clear" w:color="auto" w:fill="auto"/>
            <w:noWrap/>
            <w:vAlign w:val="center"/>
            <w:hideMark/>
          </w:tcPr>
          <w:p w14:paraId="249313C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396B3A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1134" w:type="dxa"/>
            <w:tcBorders>
              <w:top w:val="nil"/>
              <w:left w:val="nil"/>
              <w:bottom w:val="single" w:sz="4" w:space="0" w:color="auto"/>
              <w:right w:val="single" w:sz="4" w:space="0" w:color="auto"/>
            </w:tcBorders>
            <w:shd w:val="clear" w:color="auto" w:fill="auto"/>
            <w:noWrap/>
            <w:vAlign w:val="center"/>
            <w:hideMark/>
          </w:tcPr>
          <w:p w14:paraId="61A8507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440 000</w:t>
            </w:r>
          </w:p>
        </w:tc>
        <w:tc>
          <w:tcPr>
            <w:tcW w:w="1134" w:type="dxa"/>
            <w:tcBorders>
              <w:top w:val="nil"/>
              <w:left w:val="nil"/>
              <w:bottom w:val="single" w:sz="4" w:space="0" w:color="auto"/>
              <w:right w:val="single" w:sz="4" w:space="0" w:color="auto"/>
            </w:tcBorders>
            <w:shd w:val="clear" w:color="auto" w:fill="auto"/>
            <w:noWrap/>
            <w:vAlign w:val="center"/>
            <w:hideMark/>
          </w:tcPr>
          <w:p w14:paraId="1124FEA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220 000</w:t>
            </w:r>
          </w:p>
        </w:tc>
        <w:tc>
          <w:tcPr>
            <w:tcW w:w="992" w:type="dxa"/>
            <w:tcBorders>
              <w:top w:val="nil"/>
              <w:left w:val="nil"/>
              <w:bottom w:val="single" w:sz="4" w:space="0" w:color="auto"/>
              <w:right w:val="single" w:sz="4" w:space="0" w:color="auto"/>
            </w:tcBorders>
            <w:shd w:val="clear" w:color="auto" w:fill="auto"/>
            <w:noWrap/>
            <w:vAlign w:val="center"/>
            <w:hideMark/>
          </w:tcPr>
          <w:p w14:paraId="53499FA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3 740 000</w:t>
            </w:r>
          </w:p>
        </w:tc>
      </w:tr>
      <w:tr w:rsidR="001155E7" w:rsidRPr="0054668B" w14:paraId="70AC2F11"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5F6037C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9479F2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Les acteurs de la pêche sont </w:t>
            </w:r>
            <w:r w:rsidRPr="0054668B">
              <w:rPr>
                <w:rFonts w:ascii="Times New Roman" w:eastAsia="Times New Roman" w:hAnsi="Times New Roman" w:cs="Times New Roman"/>
                <w:sz w:val="24"/>
                <w:szCs w:val="24"/>
                <w:lang w:eastAsia="fr-FR"/>
              </w:rPr>
              <w:lastRenderedPageBreak/>
              <w:t>organisés, formés et équipés</w:t>
            </w:r>
          </w:p>
        </w:tc>
        <w:tc>
          <w:tcPr>
            <w:tcW w:w="1275" w:type="dxa"/>
            <w:tcBorders>
              <w:top w:val="nil"/>
              <w:left w:val="nil"/>
              <w:bottom w:val="single" w:sz="4" w:space="0" w:color="auto"/>
              <w:right w:val="single" w:sz="4" w:space="0" w:color="auto"/>
            </w:tcBorders>
            <w:shd w:val="clear" w:color="auto" w:fill="auto"/>
            <w:vAlign w:val="center"/>
            <w:hideMark/>
          </w:tcPr>
          <w:p w14:paraId="1BB1BCA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Formation, sensibilisation et équipement </w:t>
            </w:r>
            <w:r w:rsidRPr="0054668B">
              <w:rPr>
                <w:rFonts w:ascii="Times New Roman" w:eastAsia="Times New Roman" w:hAnsi="Times New Roman" w:cs="Times New Roman"/>
                <w:sz w:val="24"/>
                <w:szCs w:val="24"/>
                <w:lang w:eastAsia="fr-FR"/>
              </w:rPr>
              <w:lastRenderedPageBreak/>
              <w:t>des pêcheurs</w:t>
            </w:r>
          </w:p>
        </w:tc>
        <w:tc>
          <w:tcPr>
            <w:tcW w:w="851" w:type="dxa"/>
            <w:tcBorders>
              <w:top w:val="nil"/>
              <w:left w:val="nil"/>
              <w:bottom w:val="single" w:sz="4" w:space="0" w:color="auto"/>
              <w:right w:val="single" w:sz="4" w:space="0" w:color="auto"/>
            </w:tcBorders>
            <w:shd w:val="clear" w:color="auto" w:fill="auto"/>
            <w:vAlign w:val="center"/>
            <w:hideMark/>
          </w:tcPr>
          <w:p w14:paraId="0C9EA3C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567" w:type="dxa"/>
            <w:tcBorders>
              <w:top w:val="nil"/>
              <w:left w:val="nil"/>
              <w:bottom w:val="single" w:sz="4" w:space="0" w:color="auto"/>
              <w:right w:val="single" w:sz="4" w:space="0" w:color="auto"/>
            </w:tcBorders>
            <w:shd w:val="clear" w:color="auto" w:fill="auto"/>
            <w:noWrap/>
            <w:vAlign w:val="center"/>
            <w:hideMark/>
          </w:tcPr>
          <w:p w14:paraId="3CFD54E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5DAF967B" w14:textId="0D71233E"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42CE81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39D09A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12C0A91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0424271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3" w:type="dxa"/>
            <w:tcBorders>
              <w:top w:val="nil"/>
              <w:left w:val="nil"/>
              <w:bottom w:val="single" w:sz="4" w:space="0" w:color="auto"/>
              <w:right w:val="single" w:sz="4" w:space="0" w:color="auto"/>
            </w:tcBorders>
            <w:shd w:val="clear" w:color="auto" w:fill="auto"/>
            <w:noWrap/>
            <w:vAlign w:val="center"/>
            <w:hideMark/>
          </w:tcPr>
          <w:p w14:paraId="79FB316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34A33D2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tcBorders>
              <w:top w:val="nil"/>
              <w:left w:val="nil"/>
              <w:bottom w:val="single" w:sz="4" w:space="0" w:color="auto"/>
              <w:right w:val="single" w:sz="4" w:space="0" w:color="auto"/>
            </w:tcBorders>
            <w:shd w:val="clear" w:color="auto" w:fill="auto"/>
            <w:noWrap/>
            <w:vAlign w:val="center"/>
            <w:hideMark/>
          </w:tcPr>
          <w:p w14:paraId="756D90A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1134" w:type="dxa"/>
            <w:tcBorders>
              <w:top w:val="nil"/>
              <w:left w:val="nil"/>
              <w:bottom w:val="single" w:sz="4" w:space="0" w:color="auto"/>
              <w:right w:val="single" w:sz="4" w:space="0" w:color="auto"/>
            </w:tcBorders>
            <w:shd w:val="clear" w:color="auto" w:fill="auto"/>
            <w:noWrap/>
            <w:vAlign w:val="center"/>
            <w:hideMark/>
          </w:tcPr>
          <w:p w14:paraId="07542DB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1134" w:type="dxa"/>
            <w:tcBorders>
              <w:top w:val="nil"/>
              <w:left w:val="nil"/>
              <w:bottom w:val="single" w:sz="4" w:space="0" w:color="auto"/>
              <w:right w:val="single" w:sz="4" w:space="0" w:color="auto"/>
            </w:tcBorders>
            <w:shd w:val="clear" w:color="auto" w:fill="auto"/>
            <w:noWrap/>
            <w:vAlign w:val="center"/>
            <w:hideMark/>
          </w:tcPr>
          <w:p w14:paraId="4369A80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4761093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r w:rsidR="001155E7" w:rsidRPr="0054668B" w14:paraId="62646289" w14:textId="77777777" w:rsidTr="00BF4219">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18968B1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26220F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99734A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 l’association de pêcheurs</w:t>
            </w:r>
          </w:p>
        </w:tc>
        <w:tc>
          <w:tcPr>
            <w:tcW w:w="851" w:type="dxa"/>
            <w:tcBorders>
              <w:top w:val="nil"/>
              <w:left w:val="nil"/>
              <w:bottom w:val="single" w:sz="4" w:space="0" w:color="auto"/>
              <w:right w:val="single" w:sz="4" w:space="0" w:color="auto"/>
            </w:tcBorders>
            <w:shd w:val="clear" w:color="auto" w:fill="auto"/>
            <w:vAlign w:val="center"/>
            <w:hideMark/>
          </w:tcPr>
          <w:p w14:paraId="68CC398B" w14:textId="547A3BF5" w:rsidR="001155E7" w:rsidRPr="0054668B" w:rsidRDefault="00A4267C"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1155E7" w:rsidRPr="0054668B">
              <w:rPr>
                <w:rFonts w:ascii="Times New Roman" w:eastAsia="Times New Roman" w:hAnsi="Times New Roman" w:cs="Times New Roman"/>
                <w:sz w:val="24"/>
                <w:szCs w:val="24"/>
                <w:lang w:eastAsia="fr-FR"/>
              </w:rPr>
              <w:t>quipement</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7DC876E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hideMark/>
          </w:tcPr>
          <w:p w14:paraId="0E85EA2A" w14:textId="6ADEEAD6"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274FEE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1D65011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6E6FF1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6D59A6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6B915B5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2696D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192D70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5950CA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0B7223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34C0C57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346F4C" w:rsidRPr="0054668B" w14:paraId="27F2C8D4"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402508B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7CC6AB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826A93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Information et sensibilisation des mers sur la diversification de l'alimentation des enfants</w:t>
            </w:r>
          </w:p>
        </w:tc>
        <w:tc>
          <w:tcPr>
            <w:tcW w:w="851" w:type="dxa"/>
            <w:tcBorders>
              <w:top w:val="nil"/>
              <w:left w:val="nil"/>
              <w:bottom w:val="single" w:sz="4" w:space="0" w:color="auto"/>
              <w:right w:val="single" w:sz="4" w:space="0" w:color="auto"/>
            </w:tcBorders>
            <w:shd w:val="clear" w:color="auto" w:fill="auto"/>
            <w:vAlign w:val="center"/>
            <w:hideMark/>
          </w:tcPr>
          <w:p w14:paraId="6E36D921" w14:textId="5B10DF27"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346F4C" w:rsidRPr="0054668B">
              <w:rPr>
                <w:rFonts w:ascii="Times New Roman" w:eastAsia="Times New Roman" w:hAnsi="Times New Roman" w:cs="Times New Roman"/>
                <w:sz w:val="24"/>
                <w:szCs w:val="24"/>
                <w:lang w:eastAsia="fr-FR"/>
              </w:rPr>
              <w:t>éance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4934B6A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4F3135" w14:textId="0B947C12"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271F754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7CE1FE8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04EE589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46C845C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0C29EFB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3FDDDBB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3D435AC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5BFDF62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38D8438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5BA36F5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bl>
    <w:p w14:paraId="280F224B"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7FC40E11"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3505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E032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DCD2E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4B86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73D77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E782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359F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E1EC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A7ED8C2"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F4E73F9"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4D3E9759"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F5C90B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27D38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BE9E9B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7B7A98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EFAC0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A6AE4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977D23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4C9A48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46B9FA1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67BCAB9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4C0F61C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0527B3D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5F2A113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6BE294D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6E73CDB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6BA8FEA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5D4A9227"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auto" w:fill="B4C6E7" w:themeFill="accent5" w:themeFillTint="66"/>
            <w:vAlign w:val="center"/>
            <w:hideMark/>
          </w:tcPr>
          <w:p w14:paraId="75411835" w14:textId="77777777" w:rsidR="00370440" w:rsidRPr="0054668B" w:rsidRDefault="00370440" w:rsidP="00370440">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346F4C" w:rsidRPr="0054668B" w14:paraId="2968CC6C" w14:textId="77777777" w:rsidTr="004B21AD">
        <w:trPr>
          <w:trHeight w:val="198"/>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0D5C76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couverture des besoins en eau potable</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44F56B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 points d'eau</w:t>
            </w:r>
          </w:p>
        </w:tc>
        <w:tc>
          <w:tcPr>
            <w:tcW w:w="1275" w:type="dxa"/>
            <w:tcBorders>
              <w:top w:val="nil"/>
              <w:left w:val="nil"/>
              <w:bottom w:val="single" w:sz="4" w:space="0" w:color="auto"/>
              <w:right w:val="single" w:sz="4" w:space="0" w:color="auto"/>
            </w:tcBorders>
            <w:shd w:val="clear" w:color="auto" w:fill="auto"/>
            <w:vAlign w:val="center"/>
            <w:hideMark/>
          </w:tcPr>
          <w:p w14:paraId="22BF83D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Réparation des pompes à motricité humaine </w:t>
            </w:r>
          </w:p>
        </w:tc>
        <w:tc>
          <w:tcPr>
            <w:tcW w:w="851" w:type="dxa"/>
            <w:tcBorders>
              <w:top w:val="nil"/>
              <w:left w:val="nil"/>
              <w:bottom w:val="single" w:sz="4" w:space="0" w:color="auto"/>
              <w:right w:val="single" w:sz="4" w:space="0" w:color="auto"/>
            </w:tcBorders>
            <w:shd w:val="clear" w:color="auto" w:fill="auto"/>
            <w:vAlign w:val="center"/>
            <w:hideMark/>
          </w:tcPr>
          <w:p w14:paraId="283116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PMH</w:t>
            </w:r>
          </w:p>
        </w:tc>
        <w:tc>
          <w:tcPr>
            <w:tcW w:w="567" w:type="dxa"/>
            <w:tcBorders>
              <w:top w:val="nil"/>
              <w:left w:val="nil"/>
              <w:bottom w:val="single" w:sz="4" w:space="0" w:color="auto"/>
              <w:right w:val="single" w:sz="4" w:space="0" w:color="auto"/>
            </w:tcBorders>
            <w:shd w:val="clear" w:color="auto" w:fill="auto"/>
            <w:noWrap/>
            <w:vAlign w:val="center"/>
            <w:hideMark/>
          </w:tcPr>
          <w:p w14:paraId="7E3A5A4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35</w:t>
            </w:r>
          </w:p>
        </w:tc>
        <w:tc>
          <w:tcPr>
            <w:tcW w:w="850" w:type="dxa"/>
            <w:tcBorders>
              <w:top w:val="nil"/>
              <w:left w:val="nil"/>
              <w:bottom w:val="single" w:sz="4" w:space="0" w:color="auto"/>
              <w:right w:val="single" w:sz="4" w:space="0" w:color="auto"/>
            </w:tcBorders>
            <w:shd w:val="clear" w:color="auto" w:fill="auto"/>
            <w:noWrap/>
            <w:vAlign w:val="center"/>
            <w:hideMark/>
          </w:tcPr>
          <w:p w14:paraId="1FA69E87" w14:textId="05613E32"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561C6C3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1B6F9B2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35 000 000</w:t>
            </w:r>
          </w:p>
        </w:tc>
        <w:tc>
          <w:tcPr>
            <w:tcW w:w="992" w:type="dxa"/>
            <w:tcBorders>
              <w:top w:val="nil"/>
              <w:left w:val="nil"/>
              <w:bottom w:val="single" w:sz="4" w:space="0" w:color="auto"/>
              <w:right w:val="single" w:sz="4" w:space="0" w:color="auto"/>
            </w:tcBorders>
            <w:shd w:val="clear" w:color="auto" w:fill="auto"/>
            <w:noWrap/>
            <w:vAlign w:val="center"/>
            <w:hideMark/>
          </w:tcPr>
          <w:p w14:paraId="239ECFC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1E94CA4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4D20AAE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7948769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6BF98A0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1134" w:type="dxa"/>
            <w:tcBorders>
              <w:top w:val="nil"/>
              <w:left w:val="nil"/>
              <w:bottom w:val="single" w:sz="4" w:space="0" w:color="auto"/>
              <w:right w:val="single" w:sz="4" w:space="0" w:color="auto"/>
            </w:tcBorders>
            <w:shd w:val="clear" w:color="auto" w:fill="auto"/>
            <w:noWrap/>
            <w:vAlign w:val="center"/>
            <w:hideMark/>
          </w:tcPr>
          <w:p w14:paraId="5F319B1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3 500 000</w:t>
            </w:r>
          </w:p>
        </w:tc>
        <w:tc>
          <w:tcPr>
            <w:tcW w:w="1134" w:type="dxa"/>
            <w:tcBorders>
              <w:top w:val="nil"/>
              <w:left w:val="nil"/>
              <w:bottom w:val="single" w:sz="4" w:space="0" w:color="auto"/>
              <w:right w:val="single" w:sz="4" w:space="0" w:color="auto"/>
            </w:tcBorders>
            <w:shd w:val="clear" w:color="auto" w:fill="auto"/>
            <w:noWrap/>
            <w:vAlign w:val="center"/>
            <w:hideMark/>
          </w:tcPr>
          <w:p w14:paraId="0D17AC2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1 750 000</w:t>
            </w:r>
          </w:p>
        </w:tc>
        <w:tc>
          <w:tcPr>
            <w:tcW w:w="992" w:type="dxa"/>
            <w:tcBorders>
              <w:top w:val="nil"/>
              <w:left w:val="nil"/>
              <w:bottom w:val="single" w:sz="4" w:space="0" w:color="auto"/>
              <w:right w:val="single" w:sz="4" w:space="0" w:color="auto"/>
            </w:tcBorders>
            <w:shd w:val="clear" w:color="auto" w:fill="auto"/>
            <w:noWrap/>
            <w:vAlign w:val="center"/>
            <w:hideMark/>
          </w:tcPr>
          <w:p w14:paraId="6033419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29 750 000</w:t>
            </w:r>
          </w:p>
        </w:tc>
      </w:tr>
      <w:tr w:rsidR="00346F4C" w:rsidRPr="0054668B" w14:paraId="7C5EEBDA"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477216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94941E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A726B2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 puits villageois et pastoraux </w:t>
            </w:r>
          </w:p>
        </w:tc>
        <w:tc>
          <w:tcPr>
            <w:tcW w:w="851" w:type="dxa"/>
            <w:tcBorders>
              <w:top w:val="nil"/>
              <w:left w:val="nil"/>
              <w:bottom w:val="single" w:sz="4" w:space="0" w:color="auto"/>
              <w:right w:val="single" w:sz="4" w:space="0" w:color="auto"/>
            </w:tcBorders>
            <w:shd w:val="clear" w:color="auto" w:fill="auto"/>
            <w:vAlign w:val="center"/>
            <w:hideMark/>
          </w:tcPr>
          <w:p w14:paraId="42857309" w14:textId="30CAFF19" w:rsidR="00346F4C" w:rsidRPr="0054668B" w:rsidRDefault="00A4267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w:t>
            </w:r>
            <w:r w:rsidR="00346F4C" w:rsidRPr="0054668B">
              <w:rPr>
                <w:rFonts w:ascii="Times New Roman" w:eastAsia="Times New Roman" w:hAnsi="Times New Roman" w:cs="Times New Roman"/>
                <w:sz w:val="24"/>
                <w:szCs w:val="24"/>
                <w:lang w:eastAsia="fr-FR"/>
              </w:rPr>
              <w:t>uits</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49AFF2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850" w:type="dxa"/>
            <w:tcBorders>
              <w:top w:val="nil"/>
              <w:left w:val="nil"/>
              <w:bottom w:val="single" w:sz="4" w:space="0" w:color="auto"/>
              <w:right w:val="single" w:sz="4" w:space="0" w:color="auto"/>
            </w:tcBorders>
            <w:shd w:val="clear" w:color="auto" w:fill="auto"/>
            <w:noWrap/>
            <w:vAlign w:val="center"/>
            <w:hideMark/>
          </w:tcPr>
          <w:p w14:paraId="193A6D2E" w14:textId="5BE4AF6E"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717B4F8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22A6FBB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12 500 000</w:t>
            </w:r>
          </w:p>
        </w:tc>
        <w:tc>
          <w:tcPr>
            <w:tcW w:w="992" w:type="dxa"/>
            <w:tcBorders>
              <w:top w:val="nil"/>
              <w:left w:val="nil"/>
              <w:bottom w:val="single" w:sz="4" w:space="0" w:color="auto"/>
              <w:right w:val="single" w:sz="4" w:space="0" w:color="auto"/>
            </w:tcBorders>
            <w:shd w:val="clear" w:color="auto" w:fill="auto"/>
            <w:noWrap/>
            <w:vAlign w:val="center"/>
            <w:hideMark/>
          </w:tcPr>
          <w:p w14:paraId="7B14215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E50738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7F6CE95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041A77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1C37FC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040A3B4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1 250 000</w:t>
            </w:r>
          </w:p>
        </w:tc>
        <w:tc>
          <w:tcPr>
            <w:tcW w:w="1134" w:type="dxa"/>
            <w:tcBorders>
              <w:top w:val="nil"/>
              <w:left w:val="nil"/>
              <w:bottom w:val="single" w:sz="4" w:space="0" w:color="auto"/>
              <w:right w:val="single" w:sz="4" w:space="0" w:color="auto"/>
            </w:tcBorders>
            <w:shd w:val="clear" w:color="auto" w:fill="auto"/>
            <w:noWrap/>
            <w:vAlign w:val="center"/>
            <w:hideMark/>
          </w:tcPr>
          <w:p w14:paraId="1790026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2" w:type="dxa"/>
            <w:tcBorders>
              <w:top w:val="nil"/>
              <w:left w:val="nil"/>
              <w:bottom w:val="single" w:sz="4" w:space="0" w:color="auto"/>
              <w:right w:val="single" w:sz="4" w:space="0" w:color="auto"/>
            </w:tcBorders>
            <w:shd w:val="clear" w:color="auto" w:fill="auto"/>
            <w:noWrap/>
            <w:vAlign w:val="center"/>
            <w:hideMark/>
          </w:tcPr>
          <w:p w14:paraId="0AB928C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10 625 000</w:t>
            </w:r>
          </w:p>
        </w:tc>
      </w:tr>
      <w:tr w:rsidR="00346F4C" w:rsidRPr="0054668B" w14:paraId="5E11B853" w14:textId="77777777" w:rsidTr="004B21AD">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608B10E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214D1A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et aménagement des points d'eau</w:t>
            </w:r>
          </w:p>
        </w:tc>
        <w:tc>
          <w:tcPr>
            <w:tcW w:w="1275" w:type="dxa"/>
            <w:tcBorders>
              <w:top w:val="nil"/>
              <w:left w:val="nil"/>
              <w:bottom w:val="single" w:sz="4" w:space="0" w:color="auto"/>
              <w:right w:val="single" w:sz="4" w:space="0" w:color="auto"/>
            </w:tcBorders>
            <w:shd w:val="clear" w:color="auto" w:fill="auto"/>
            <w:vAlign w:val="center"/>
            <w:hideMark/>
          </w:tcPr>
          <w:p w14:paraId="03BAC13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Fonçage des puits villageois et pastoraux </w:t>
            </w:r>
          </w:p>
        </w:tc>
        <w:tc>
          <w:tcPr>
            <w:tcW w:w="851" w:type="dxa"/>
            <w:tcBorders>
              <w:top w:val="nil"/>
              <w:left w:val="nil"/>
              <w:bottom w:val="single" w:sz="4" w:space="0" w:color="auto"/>
              <w:right w:val="single" w:sz="4" w:space="0" w:color="auto"/>
            </w:tcBorders>
            <w:shd w:val="clear" w:color="auto" w:fill="auto"/>
            <w:vAlign w:val="center"/>
            <w:hideMark/>
          </w:tcPr>
          <w:p w14:paraId="2E92350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PC</w:t>
            </w:r>
          </w:p>
        </w:tc>
        <w:tc>
          <w:tcPr>
            <w:tcW w:w="567" w:type="dxa"/>
            <w:tcBorders>
              <w:top w:val="nil"/>
              <w:left w:val="nil"/>
              <w:bottom w:val="single" w:sz="4" w:space="0" w:color="auto"/>
              <w:right w:val="single" w:sz="4" w:space="0" w:color="auto"/>
            </w:tcBorders>
            <w:shd w:val="clear" w:color="auto" w:fill="auto"/>
            <w:noWrap/>
            <w:vAlign w:val="center"/>
            <w:hideMark/>
          </w:tcPr>
          <w:p w14:paraId="3A08A77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850" w:type="dxa"/>
            <w:tcBorders>
              <w:top w:val="nil"/>
              <w:left w:val="nil"/>
              <w:bottom w:val="single" w:sz="4" w:space="0" w:color="auto"/>
              <w:right w:val="single" w:sz="4" w:space="0" w:color="auto"/>
            </w:tcBorders>
            <w:shd w:val="clear" w:color="auto" w:fill="auto"/>
            <w:noWrap/>
            <w:vAlign w:val="center"/>
            <w:hideMark/>
          </w:tcPr>
          <w:p w14:paraId="790DE908" w14:textId="40091DCB"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25B1BF7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F0AC68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tcBorders>
              <w:top w:val="nil"/>
              <w:left w:val="nil"/>
              <w:bottom w:val="single" w:sz="4" w:space="0" w:color="auto"/>
              <w:right w:val="single" w:sz="4" w:space="0" w:color="auto"/>
            </w:tcBorders>
            <w:shd w:val="clear" w:color="auto" w:fill="auto"/>
            <w:noWrap/>
            <w:vAlign w:val="center"/>
            <w:hideMark/>
          </w:tcPr>
          <w:p w14:paraId="4B6F909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120A153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7 000 000</w:t>
            </w:r>
          </w:p>
        </w:tc>
        <w:tc>
          <w:tcPr>
            <w:tcW w:w="993" w:type="dxa"/>
            <w:tcBorders>
              <w:top w:val="nil"/>
              <w:left w:val="nil"/>
              <w:bottom w:val="single" w:sz="4" w:space="0" w:color="auto"/>
              <w:right w:val="single" w:sz="4" w:space="0" w:color="auto"/>
            </w:tcBorders>
            <w:shd w:val="clear" w:color="auto" w:fill="auto"/>
            <w:noWrap/>
            <w:vAlign w:val="center"/>
            <w:hideMark/>
          </w:tcPr>
          <w:p w14:paraId="27DCD99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7 000 000</w:t>
            </w:r>
          </w:p>
        </w:tc>
        <w:tc>
          <w:tcPr>
            <w:tcW w:w="992" w:type="dxa"/>
            <w:tcBorders>
              <w:top w:val="nil"/>
              <w:left w:val="nil"/>
              <w:bottom w:val="single" w:sz="4" w:space="0" w:color="auto"/>
              <w:right w:val="single" w:sz="4" w:space="0" w:color="auto"/>
            </w:tcBorders>
            <w:shd w:val="clear" w:color="auto" w:fill="auto"/>
            <w:noWrap/>
            <w:vAlign w:val="center"/>
            <w:hideMark/>
          </w:tcPr>
          <w:p w14:paraId="5E93497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7 000 000</w:t>
            </w:r>
          </w:p>
        </w:tc>
        <w:tc>
          <w:tcPr>
            <w:tcW w:w="992" w:type="dxa"/>
            <w:tcBorders>
              <w:top w:val="nil"/>
              <w:left w:val="nil"/>
              <w:bottom w:val="single" w:sz="4" w:space="0" w:color="auto"/>
              <w:right w:val="single" w:sz="4" w:space="0" w:color="auto"/>
            </w:tcBorders>
            <w:shd w:val="clear" w:color="auto" w:fill="auto"/>
            <w:noWrap/>
            <w:vAlign w:val="center"/>
            <w:hideMark/>
          </w:tcPr>
          <w:p w14:paraId="537575F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7 000 000</w:t>
            </w:r>
          </w:p>
        </w:tc>
        <w:tc>
          <w:tcPr>
            <w:tcW w:w="1134" w:type="dxa"/>
            <w:tcBorders>
              <w:top w:val="nil"/>
              <w:left w:val="nil"/>
              <w:bottom w:val="single" w:sz="4" w:space="0" w:color="auto"/>
              <w:right w:val="single" w:sz="4" w:space="0" w:color="auto"/>
            </w:tcBorders>
            <w:shd w:val="clear" w:color="auto" w:fill="auto"/>
            <w:noWrap/>
            <w:vAlign w:val="center"/>
            <w:hideMark/>
          </w:tcPr>
          <w:p w14:paraId="5C3BD04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1134" w:type="dxa"/>
            <w:tcBorders>
              <w:top w:val="nil"/>
              <w:left w:val="nil"/>
              <w:bottom w:val="single" w:sz="4" w:space="0" w:color="auto"/>
              <w:right w:val="single" w:sz="4" w:space="0" w:color="auto"/>
            </w:tcBorders>
            <w:shd w:val="clear" w:color="auto" w:fill="auto"/>
            <w:noWrap/>
            <w:vAlign w:val="center"/>
            <w:hideMark/>
          </w:tcPr>
          <w:p w14:paraId="7DB3546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1 250 000</w:t>
            </w:r>
          </w:p>
        </w:tc>
        <w:tc>
          <w:tcPr>
            <w:tcW w:w="992" w:type="dxa"/>
            <w:tcBorders>
              <w:top w:val="nil"/>
              <w:left w:val="nil"/>
              <w:bottom w:val="single" w:sz="4" w:space="0" w:color="auto"/>
              <w:right w:val="single" w:sz="4" w:space="0" w:color="auto"/>
            </w:tcBorders>
            <w:shd w:val="clear" w:color="auto" w:fill="auto"/>
            <w:noWrap/>
            <w:vAlign w:val="center"/>
            <w:hideMark/>
          </w:tcPr>
          <w:p w14:paraId="63B97D8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21 250 000</w:t>
            </w:r>
          </w:p>
        </w:tc>
      </w:tr>
      <w:tr w:rsidR="00346F4C" w:rsidRPr="0054668B" w14:paraId="33649AE7" w14:textId="77777777" w:rsidTr="004B21AD">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68D933E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FA8E00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CA79F2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Construction des Mini-AEP multi villages </w:t>
            </w:r>
          </w:p>
        </w:tc>
        <w:tc>
          <w:tcPr>
            <w:tcW w:w="851" w:type="dxa"/>
            <w:tcBorders>
              <w:top w:val="nil"/>
              <w:left w:val="nil"/>
              <w:bottom w:val="single" w:sz="4" w:space="0" w:color="auto"/>
              <w:right w:val="single" w:sz="4" w:space="0" w:color="auto"/>
            </w:tcBorders>
            <w:shd w:val="clear" w:color="auto" w:fill="auto"/>
            <w:vAlign w:val="center"/>
            <w:hideMark/>
          </w:tcPr>
          <w:p w14:paraId="0592360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Mini-AEP</w:t>
            </w:r>
          </w:p>
        </w:tc>
        <w:tc>
          <w:tcPr>
            <w:tcW w:w="567" w:type="dxa"/>
            <w:tcBorders>
              <w:top w:val="nil"/>
              <w:left w:val="nil"/>
              <w:bottom w:val="single" w:sz="4" w:space="0" w:color="auto"/>
              <w:right w:val="single" w:sz="4" w:space="0" w:color="auto"/>
            </w:tcBorders>
            <w:shd w:val="clear" w:color="auto" w:fill="auto"/>
            <w:noWrap/>
            <w:vAlign w:val="center"/>
            <w:hideMark/>
          </w:tcPr>
          <w:p w14:paraId="552F524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vAlign w:val="center"/>
            <w:hideMark/>
          </w:tcPr>
          <w:p w14:paraId="13736BCC" w14:textId="4FD13CB4"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4DFB1EF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150 000 000</w:t>
            </w:r>
          </w:p>
        </w:tc>
        <w:tc>
          <w:tcPr>
            <w:tcW w:w="992" w:type="dxa"/>
            <w:tcBorders>
              <w:top w:val="nil"/>
              <w:left w:val="nil"/>
              <w:bottom w:val="single" w:sz="4" w:space="0" w:color="auto"/>
              <w:right w:val="single" w:sz="4" w:space="0" w:color="auto"/>
            </w:tcBorders>
            <w:shd w:val="clear" w:color="auto" w:fill="auto"/>
            <w:noWrap/>
            <w:vAlign w:val="center"/>
            <w:hideMark/>
          </w:tcPr>
          <w:p w14:paraId="35DFC9D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750 000 000</w:t>
            </w:r>
          </w:p>
        </w:tc>
        <w:tc>
          <w:tcPr>
            <w:tcW w:w="992" w:type="dxa"/>
            <w:tcBorders>
              <w:top w:val="nil"/>
              <w:left w:val="nil"/>
              <w:bottom w:val="single" w:sz="4" w:space="0" w:color="auto"/>
              <w:right w:val="single" w:sz="4" w:space="0" w:color="auto"/>
            </w:tcBorders>
            <w:shd w:val="clear" w:color="auto" w:fill="auto"/>
            <w:noWrap/>
            <w:vAlign w:val="center"/>
            <w:hideMark/>
          </w:tcPr>
          <w:p w14:paraId="654FFED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300 000 000</w:t>
            </w:r>
          </w:p>
        </w:tc>
        <w:tc>
          <w:tcPr>
            <w:tcW w:w="992" w:type="dxa"/>
            <w:tcBorders>
              <w:top w:val="nil"/>
              <w:left w:val="nil"/>
              <w:bottom w:val="single" w:sz="4" w:space="0" w:color="auto"/>
              <w:right w:val="single" w:sz="4" w:space="0" w:color="auto"/>
            </w:tcBorders>
            <w:shd w:val="clear" w:color="auto" w:fill="auto"/>
            <w:noWrap/>
            <w:vAlign w:val="center"/>
            <w:hideMark/>
          </w:tcPr>
          <w:p w14:paraId="48F0A35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52B66E7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3BB961E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1ED2F4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133CCE7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75 000 000</w:t>
            </w:r>
          </w:p>
        </w:tc>
        <w:tc>
          <w:tcPr>
            <w:tcW w:w="1134" w:type="dxa"/>
            <w:tcBorders>
              <w:top w:val="nil"/>
              <w:left w:val="nil"/>
              <w:bottom w:val="single" w:sz="4" w:space="0" w:color="auto"/>
              <w:right w:val="single" w:sz="4" w:space="0" w:color="auto"/>
            </w:tcBorders>
            <w:shd w:val="clear" w:color="auto" w:fill="auto"/>
            <w:noWrap/>
            <w:vAlign w:val="center"/>
            <w:hideMark/>
          </w:tcPr>
          <w:p w14:paraId="1ECA03E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37 500 000</w:t>
            </w:r>
          </w:p>
        </w:tc>
        <w:tc>
          <w:tcPr>
            <w:tcW w:w="992" w:type="dxa"/>
            <w:tcBorders>
              <w:top w:val="nil"/>
              <w:left w:val="nil"/>
              <w:bottom w:val="single" w:sz="4" w:space="0" w:color="auto"/>
              <w:right w:val="single" w:sz="4" w:space="0" w:color="auto"/>
            </w:tcBorders>
            <w:shd w:val="clear" w:color="auto" w:fill="auto"/>
            <w:noWrap/>
            <w:vAlign w:val="center"/>
            <w:hideMark/>
          </w:tcPr>
          <w:p w14:paraId="47055A4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637 500 000</w:t>
            </w:r>
          </w:p>
        </w:tc>
      </w:tr>
      <w:tr w:rsidR="00346F4C" w:rsidRPr="0054668B" w14:paraId="4D751278" w14:textId="77777777" w:rsidTr="004B21AD">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35974C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8547C1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C29D74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Réalisation des postes d'eau autonomes </w:t>
            </w:r>
          </w:p>
        </w:tc>
        <w:tc>
          <w:tcPr>
            <w:tcW w:w="851" w:type="dxa"/>
            <w:tcBorders>
              <w:top w:val="nil"/>
              <w:left w:val="nil"/>
              <w:bottom w:val="single" w:sz="4" w:space="0" w:color="auto"/>
              <w:right w:val="single" w:sz="4" w:space="0" w:color="auto"/>
            </w:tcBorders>
            <w:shd w:val="clear" w:color="auto" w:fill="auto"/>
            <w:vAlign w:val="center"/>
            <w:hideMark/>
          </w:tcPr>
          <w:p w14:paraId="5C346C7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PEA</w:t>
            </w:r>
          </w:p>
        </w:tc>
        <w:tc>
          <w:tcPr>
            <w:tcW w:w="567" w:type="dxa"/>
            <w:tcBorders>
              <w:top w:val="nil"/>
              <w:left w:val="nil"/>
              <w:bottom w:val="single" w:sz="4" w:space="0" w:color="auto"/>
              <w:right w:val="single" w:sz="4" w:space="0" w:color="auto"/>
            </w:tcBorders>
            <w:shd w:val="clear" w:color="auto" w:fill="auto"/>
            <w:noWrap/>
            <w:vAlign w:val="center"/>
            <w:hideMark/>
          </w:tcPr>
          <w:p w14:paraId="62333CB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850" w:type="dxa"/>
            <w:tcBorders>
              <w:top w:val="nil"/>
              <w:left w:val="nil"/>
              <w:bottom w:val="single" w:sz="4" w:space="0" w:color="auto"/>
              <w:right w:val="single" w:sz="4" w:space="0" w:color="auto"/>
            </w:tcBorders>
            <w:shd w:val="clear" w:color="auto" w:fill="auto"/>
            <w:noWrap/>
            <w:vAlign w:val="center"/>
            <w:hideMark/>
          </w:tcPr>
          <w:p w14:paraId="62AC5C77" w14:textId="72065872"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09643F5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65DE949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300 000 000</w:t>
            </w:r>
          </w:p>
        </w:tc>
        <w:tc>
          <w:tcPr>
            <w:tcW w:w="992" w:type="dxa"/>
            <w:tcBorders>
              <w:top w:val="nil"/>
              <w:left w:val="nil"/>
              <w:bottom w:val="single" w:sz="4" w:space="0" w:color="auto"/>
              <w:right w:val="single" w:sz="4" w:space="0" w:color="auto"/>
            </w:tcBorders>
            <w:shd w:val="clear" w:color="auto" w:fill="auto"/>
            <w:noWrap/>
            <w:vAlign w:val="center"/>
            <w:hideMark/>
          </w:tcPr>
          <w:p w14:paraId="26F84B1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992" w:type="dxa"/>
            <w:tcBorders>
              <w:top w:val="nil"/>
              <w:left w:val="nil"/>
              <w:bottom w:val="single" w:sz="4" w:space="0" w:color="auto"/>
              <w:right w:val="single" w:sz="4" w:space="0" w:color="auto"/>
            </w:tcBorders>
            <w:shd w:val="clear" w:color="auto" w:fill="auto"/>
            <w:noWrap/>
            <w:vAlign w:val="center"/>
            <w:hideMark/>
          </w:tcPr>
          <w:p w14:paraId="1E65751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993" w:type="dxa"/>
            <w:tcBorders>
              <w:top w:val="nil"/>
              <w:left w:val="nil"/>
              <w:bottom w:val="single" w:sz="4" w:space="0" w:color="auto"/>
              <w:right w:val="single" w:sz="4" w:space="0" w:color="auto"/>
            </w:tcBorders>
            <w:shd w:val="clear" w:color="auto" w:fill="auto"/>
            <w:noWrap/>
            <w:vAlign w:val="center"/>
            <w:hideMark/>
          </w:tcPr>
          <w:p w14:paraId="3549D4F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992" w:type="dxa"/>
            <w:tcBorders>
              <w:top w:val="nil"/>
              <w:left w:val="nil"/>
              <w:bottom w:val="single" w:sz="4" w:space="0" w:color="auto"/>
              <w:right w:val="single" w:sz="4" w:space="0" w:color="auto"/>
            </w:tcBorders>
            <w:shd w:val="clear" w:color="auto" w:fill="auto"/>
            <w:noWrap/>
            <w:vAlign w:val="center"/>
            <w:hideMark/>
          </w:tcPr>
          <w:p w14:paraId="6C7CBB6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992" w:type="dxa"/>
            <w:tcBorders>
              <w:top w:val="nil"/>
              <w:left w:val="nil"/>
              <w:bottom w:val="single" w:sz="4" w:space="0" w:color="auto"/>
              <w:right w:val="single" w:sz="4" w:space="0" w:color="auto"/>
            </w:tcBorders>
            <w:shd w:val="clear" w:color="auto" w:fill="auto"/>
            <w:noWrap/>
            <w:vAlign w:val="center"/>
            <w:hideMark/>
          </w:tcPr>
          <w:p w14:paraId="082D97C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1134" w:type="dxa"/>
            <w:tcBorders>
              <w:top w:val="nil"/>
              <w:left w:val="nil"/>
              <w:bottom w:val="single" w:sz="4" w:space="0" w:color="auto"/>
              <w:right w:val="single" w:sz="4" w:space="0" w:color="auto"/>
            </w:tcBorders>
            <w:shd w:val="clear" w:color="auto" w:fill="auto"/>
            <w:noWrap/>
            <w:vAlign w:val="center"/>
            <w:hideMark/>
          </w:tcPr>
          <w:p w14:paraId="5823E2B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30 000 000</w:t>
            </w:r>
          </w:p>
        </w:tc>
        <w:tc>
          <w:tcPr>
            <w:tcW w:w="1134" w:type="dxa"/>
            <w:tcBorders>
              <w:top w:val="nil"/>
              <w:left w:val="nil"/>
              <w:bottom w:val="single" w:sz="4" w:space="0" w:color="auto"/>
              <w:right w:val="single" w:sz="4" w:space="0" w:color="auto"/>
            </w:tcBorders>
            <w:shd w:val="clear" w:color="auto" w:fill="auto"/>
            <w:noWrap/>
            <w:vAlign w:val="center"/>
            <w:hideMark/>
          </w:tcPr>
          <w:p w14:paraId="73BE50C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672D3C7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255 000 000</w:t>
            </w:r>
          </w:p>
        </w:tc>
      </w:tr>
      <w:tr w:rsidR="00346F4C" w:rsidRPr="0054668B" w14:paraId="045EFAD6"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1F5267C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76308A4" w14:textId="14AFD237"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Gestion </w:t>
            </w:r>
            <w:r w:rsidR="00346F4C" w:rsidRPr="0054668B">
              <w:rPr>
                <w:rFonts w:ascii="Times New Roman" w:eastAsia="Times New Roman" w:hAnsi="Times New Roman" w:cs="Times New Roman"/>
                <w:sz w:val="24"/>
                <w:szCs w:val="24"/>
                <w:lang w:eastAsia="fr-FR"/>
              </w:rPr>
              <w:t>des points d’eau</w:t>
            </w:r>
          </w:p>
        </w:tc>
        <w:tc>
          <w:tcPr>
            <w:tcW w:w="1275" w:type="dxa"/>
            <w:tcBorders>
              <w:top w:val="nil"/>
              <w:left w:val="nil"/>
              <w:bottom w:val="single" w:sz="4" w:space="0" w:color="auto"/>
              <w:right w:val="single" w:sz="4" w:space="0" w:color="auto"/>
            </w:tcBorders>
            <w:shd w:val="clear" w:color="auto" w:fill="auto"/>
            <w:vAlign w:val="center"/>
            <w:hideMark/>
          </w:tcPr>
          <w:p w14:paraId="6D4F57E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Formation des COGES </w:t>
            </w:r>
            <w:r w:rsidRPr="0054668B">
              <w:rPr>
                <w:rFonts w:ascii="Times New Roman" w:eastAsia="Times New Roman" w:hAnsi="Times New Roman" w:cs="Times New Roman"/>
                <w:sz w:val="24"/>
                <w:szCs w:val="24"/>
                <w:lang w:eastAsia="fr-FR"/>
              </w:rPr>
              <w:lastRenderedPageBreak/>
              <w:t>pour une bonne gestion des points d'eau</w:t>
            </w:r>
          </w:p>
        </w:tc>
        <w:tc>
          <w:tcPr>
            <w:tcW w:w="851" w:type="dxa"/>
            <w:tcBorders>
              <w:top w:val="nil"/>
              <w:left w:val="nil"/>
              <w:bottom w:val="single" w:sz="4" w:space="0" w:color="auto"/>
              <w:right w:val="single" w:sz="4" w:space="0" w:color="auto"/>
            </w:tcBorders>
            <w:shd w:val="clear" w:color="auto" w:fill="auto"/>
            <w:vAlign w:val="center"/>
            <w:hideMark/>
          </w:tcPr>
          <w:p w14:paraId="17EB974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567" w:type="dxa"/>
            <w:tcBorders>
              <w:top w:val="nil"/>
              <w:left w:val="nil"/>
              <w:bottom w:val="single" w:sz="4" w:space="0" w:color="auto"/>
              <w:right w:val="single" w:sz="4" w:space="0" w:color="auto"/>
            </w:tcBorders>
            <w:shd w:val="clear" w:color="auto" w:fill="auto"/>
            <w:noWrap/>
            <w:vAlign w:val="center"/>
            <w:hideMark/>
          </w:tcPr>
          <w:p w14:paraId="4417435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7FB540" w14:textId="0B5C8202"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7D59451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4BD8D2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56DDEC2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1AB9C18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6343243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1D09A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5AC543B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5CC3F4C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6491AD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43BB52A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346F4C" w:rsidRPr="0054668B" w14:paraId="326F376C"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4AC9844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FE3D1B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1F1F98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 des artisans réparateurs des forages </w:t>
            </w:r>
          </w:p>
        </w:tc>
        <w:tc>
          <w:tcPr>
            <w:tcW w:w="851" w:type="dxa"/>
            <w:tcBorders>
              <w:top w:val="nil"/>
              <w:left w:val="nil"/>
              <w:bottom w:val="single" w:sz="4" w:space="0" w:color="auto"/>
              <w:right w:val="single" w:sz="4" w:space="0" w:color="auto"/>
            </w:tcBorders>
            <w:shd w:val="clear" w:color="auto" w:fill="auto"/>
            <w:vAlign w:val="center"/>
            <w:hideMark/>
          </w:tcPr>
          <w:p w14:paraId="4AFDAC6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00CB731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vAlign w:val="center"/>
            <w:hideMark/>
          </w:tcPr>
          <w:p w14:paraId="1809F486" w14:textId="4CB4152B"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50F665A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7A602F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56CC3FF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74BF44E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68C2CE5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1472046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752054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7457F98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6E0D010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03ECE73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346F4C" w:rsidRPr="0054668B" w14:paraId="7045FCEF"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6FADE92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DD72D0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2E6481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 dépôt de pièces de rechanges des forages </w:t>
            </w:r>
          </w:p>
        </w:tc>
        <w:tc>
          <w:tcPr>
            <w:tcW w:w="851" w:type="dxa"/>
            <w:tcBorders>
              <w:top w:val="nil"/>
              <w:left w:val="nil"/>
              <w:bottom w:val="single" w:sz="4" w:space="0" w:color="auto"/>
              <w:right w:val="single" w:sz="4" w:space="0" w:color="auto"/>
            </w:tcBorders>
            <w:shd w:val="clear" w:color="auto" w:fill="auto"/>
            <w:vAlign w:val="center"/>
            <w:hideMark/>
          </w:tcPr>
          <w:p w14:paraId="17698F2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567" w:type="dxa"/>
            <w:tcBorders>
              <w:top w:val="nil"/>
              <w:left w:val="nil"/>
              <w:bottom w:val="single" w:sz="4" w:space="0" w:color="auto"/>
              <w:right w:val="single" w:sz="4" w:space="0" w:color="auto"/>
            </w:tcBorders>
            <w:shd w:val="clear" w:color="auto" w:fill="auto"/>
            <w:noWrap/>
            <w:vAlign w:val="center"/>
            <w:hideMark/>
          </w:tcPr>
          <w:p w14:paraId="47A48B8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850" w:type="dxa"/>
            <w:tcBorders>
              <w:top w:val="nil"/>
              <w:left w:val="nil"/>
              <w:bottom w:val="single" w:sz="4" w:space="0" w:color="auto"/>
              <w:right w:val="single" w:sz="4" w:space="0" w:color="auto"/>
            </w:tcBorders>
            <w:shd w:val="clear" w:color="auto" w:fill="auto"/>
            <w:noWrap/>
            <w:vAlign w:val="center"/>
            <w:hideMark/>
          </w:tcPr>
          <w:p w14:paraId="0E889547" w14:textId="58A39962"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28D38E3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5703FAD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4EBB1E0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B7B485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3" w:type="dxa"/>
            <w:tcBorders>
              <w:top w:val="nil"/>
              <w:left w:val="nil"/>
              <w:bottom w:val="single" w:sz="4" w:space="0" w:color="auto"/>
              <w:right w:val="single" w:sz="4" w:space="0" w:color="auto"/>
            </w:tcBorders>
            <w:shd w:val="clear" w:color="auto" w:fill="auto"/>
            <w:noWrap/>
            <w:vAlign w:val="center"/>
            <w:hideMark/>
          </w:tcPr>
          <w:p w14:paraId="4393C12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6658C7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0CAC43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0DD7408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1 200 000</w:t>
            </w:r>
          </w:p>
        </w:tc>
        <w:tc>
          <w:tcPr>
            <w:tcW w:w="1134" w:type="dxa"/>
            <w:tcBorders>
              <w:top w:val="nil"/>
              <w:left w:val="nil"/>
              <w:bottom w:val="single" w:sz="4" w:space="0" w:color="auto"/>
              <w:right w:val="single" w:sz="4" w:space="0" w:color="auto"/>
            </w:tcBorders>
            <w:shd w:val="clear" w:color="auto" w:fill="auto"/>
            <w:noWrap/>
            <w:vAlign w:val="center"/>
            <w:hideMark/>
          </w:tcPr>
          <w:p w14:paraId="15D3A29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73110DA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10 200 000</w:t>
            </w:r>
          </w:p>
        </w:tc>
      </w:tr>
      <w:tr w:rsidR="00346F4C" w:rsidRPr="0054668B" w14:paraId="6B79B378" w14:textId="77777777" w:rsidTr="004B21AD">
        <w:trPr>
          <w:trHeight w:val="397"/>
          <w:jc w:val="center"/>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805566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l’accès de la population aux soins de santé de qualité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FD1B2A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 sont dotés et appuyés en matériels et médicaments</w:t>
            </w:r>
          </w:p>
        </w:tc>
        <w:tc>
          <w:tcPr>
            <w:tcW w:w="1275" w:type="dxa"/>
            <w:tcBorders>
              <w:top w:val="nil"/>
              <w:left w:val="nil"/>
              <w:bottom w:val="single" w:sz="4" w:space="0" w:color="auto"/>
              <w:right w:val="single" w:sz="4" w:space="0" w:color="auto"/>
            </w:tcBorders>
            <w:shd w:val="clear" w:color="auto" w:fill="auto"/>
            <w:vAlign w:val="center"/>
            <w:hideMark/>
          </w:tcPr>
          <w:p w14:paraId="7AC03BD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dépôts pharmaceutiques</w:t>
            </w:r>
          </w:p>
        </w:tc>
        <w:tc>
          <w:tcPr>
            <w:tcW w:w="851" w:type="dxa"/>
            <w:tcBorders>
              <w:top w:val="nil"/>
              <w:left w:val="nil"/>
              <w:bottom w:val="single" w:sz="4" w:space="0" w:color="auto"/>
              <w:right w:val="single" w:sz="4" w:space="0" w:color="auto"/>
            </w:tcBorders>
            <w:shd w:val="clear" w:color="auto" w:fill="auto"/>
            <w:vAlign w:val="center"/>
            <w:hideMark/>
          </w:tcPr>
          <w:p w14:paraId="3BC55CC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567" w:type="dxa"/>
            <w:tcBorders>
              <w:top w:val="nil"/>
              <w:left w:val="nil"/>
              <w:bottom w:val="single" w:sz="4" w:space="0" w:color="auto"/>
              <w:right w:val="single" w:sz="4" w:space="0" w:color="auto"/>
            </w:tcBorders>
            <w:shd w:val="clear" w:color="auto" w:fill="auto"/>
            <w:noWrap/>
            <w:vAlign w:val="center"/>
            <w:hideMark/>
          </w:tcPr>
          <w:p w14:paraId="1D855A3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850" w:type="dxa"/>
            <w:tcBorders>
              <w:top w:val="nil"/>
              <w:left w:val="nil"/>
              <w:bottom w:val="single" w:sz="4" w:space="0" w:color="auto"/>
              <w:right w:val="single" w:sz="4" w:space="0" w:color="auto"/>
            </w:tcBorders>
            <w:shd w:val="clear" w:color="auto" w:fill="auto"/>
            <w:noWrap/>
            <w:vAlign w:val="center"/>
            <w:hideMark/>
          </w:tcPr>
          <w:p w14:paraId="1FE2EFF6" w14:textId="5A9DE677"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601C6D2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3D93971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6218B3E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8BAC7F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3" w:type="dxa"/>
            <w:tcBorders>
              <w:top w:val="nil"/>
              <w:left w:val="nil"/>
              <w:bottom w:val="single" w:sz="4" w:space="0" w:color="auto"/>
              <w:right w:val="single" w:sz="4" w:space="0" w:color="auto"/>
            </w:tcBorders>
            <w:shd w:val="clear" w:color="auto" w:fill="auto"/>
            <w:noWrap/>
            <w:vAlign w:val="center"/>
            <w:hideMark/>
          </w:tcPr>
          <w:p w14:paraId="60960BC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774F6C5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3CFD5B7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5EABC8A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1 200 000</w:t>
            </w:r>
          </w:p>
        </w:tc>
        <w:tc>
          <w:tcPr>
            <w:tcW w:w="1134" w:type="dxa"/>
            <w:tcBorders>
              <w:top w:val="nil"/>
              <w:left w:val="nil"/>
              <w:bottom w:val="single" w:sz="4" w:space="0" w:color="auto"/>
              <w:right w:val="single" w:sz="4" w:space="0" w:color="auto"/>
            </w:tcBorders>
            <w:shd w:val="clear" w:color="auto" w:fill="auto"/>
            <w:noWrap/>
            <w:vAlign w:val="center"/>
            <w:hideMark/>
          </w:tcPr>
          <w:p w14:paraId="7F3DFE1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0848C9F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10 200 000</w:t>
            </w:r>
          </w:p>
        </w:tc>
      </w:tr>
      <w:tr w:rsidR="00346F4C" w:rsidRPr="0054668B" w14:paraId="2530147F"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6E6E42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2CB72D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200ED81"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aux centres de santé en médicament</w:t>
            </w:r>
          </w:p>
        </w:tc>
        <w:tc>
          <w:tcPr>
            <w:tcW w:w="851" w:type="dxa"/>
            <w:tcBorders>
              <w:top w:val="nil"/>
              <w:left w:val="nil"/>
              <w:bottom w:val="single" w:sz="4" w:space="0" w:color="auto"/>
              <w:right w:val="single" w:sz="4" w:space="0" w:color="auto"/>
            </w:tcBorders>
            <w:shd w:val="clear" w:color="auto" w:fill="auto"/>
            <w:vAlign w:val="center"/>
            <w:hideMark/>
          </w:tcPr>
          <w:p w14:paraId="58A45A6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567" w:type="dxa"/>
            <w:tcBorders>
              <w:top w:val="nil"/>
              <w:left w:val="nil"/>
              <w:bottom w:val="single" w:sz="4" w:space="0" w:color="auto"/>
              <w:right w:val="single" w:sz="4" w:space="0" w:color="auto"/>
            </w:tcBorders>
            <w:shd w:val="clear" w:color="auto" w:fill="auto"/>
            <w:noWrap/>
            <w:vAlign w:val="center"/>
            <w:hideMark/>
          </w:tcPr>
          <w:p w14:paraId="342E35B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vAlign w:val="center"/>
            <w:hideMark/>
          </w:tcPr>
          <w:p w14:paraId="6BD025DE" w14:textId="26A02598" w:rsidR="00346F4C" w:rsidRPr="0054668B" w:rsidRDefault="001155E7"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46F4C" w:rsidRPr="0054668B">
              <w:rPr>
                <w:rFonts w:ascii="Times New Roman" w:eastAsia="Times New Roman" w:hAnsi="Times New Roman" w:cs="Times New Roman"/>
                <w:sz w:val="24"/>
                <w:szCs w:val="24"/>
                <w:lang w:eastAsia="fr-FR"/>
              </w:rPr>
              <w:t>ommune</w:t>
            </w:r>
          </w:p>
        </w:tc>
        <w:tc>
          <w:tcPr>
            <w:tcW w:w="993" w:type="dxa"/>
            <w:tcBorders>
              <w:top w:val="nil"/>
              <w:left w:val="nil"/>
              <w:bottom w:val="single" w:sz="4" w:space="0" w:color="auto"/>
              <w:right w:val="single" w:sz="4" w:space="0" w:color="auto"/>
            </w:tcBorders>
            <w:shd w:val="clear" w:color="auto" w:fill="auto"/>
            <w:noWrap/>
            <w:vAlign w:val="center"/>
            <w:hideMark/>
          </w:tcPr>
          <w:p w14:paraId="2B4994C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0DE970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6559CF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D74C33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53721A5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B69D4D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6166C3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542FB8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5B78F8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E0A1E1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408F06F5"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734" w:type="dxa"/>
        <w:jc w:val="center"/>
        <w:tblLayout w:type="fixed"/>
        <w:tblCellMar>
          <w:left w:w="70" w:type="dxa"/>
          <w:right w:w="70" w:type="dxa"/>
        </w:tblCellMar>
        <w:tblLook w:val="04A0" w:firstRow="1" w:lastRow="0" w:firstColumn="1" w:lastColumn="0" w:noHBand="0" w:noVBand="1"/>
      </w:tblPr>
      <w:tblGrid>
        <w:gridCol w:w="851"/>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3A4DE849" w14:textId="77777777" w:rsidTr="004B21AD">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AF0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9B16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8958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9B0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1822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FC1DB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CCAD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CDD63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AA00CF7"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191E4BC8"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7ED044B2" w14:textId="77777777" w:rsidTr="004B21AD">
        <w:trPr>
          <w:trHeight w:val="19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9D50DF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848CB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1177B8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CEBFB6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419AD0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1018B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904A1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78387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1D1BFA3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555ACB8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173FA33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7F6510E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63474AC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410CD01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23970E3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75093F5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6AFE8039" w14:textId="77777777" w:rsidTr="004B21AD">
        <w:trPr>
          <w:trHeight w:val="268"/>
          <w:jc w:val="center"/>
        </w:trPr>
        <w:tc>
          <w:tcPr>
            <w:tcW w:w="15734" w:type="dxa"/>
            <w:gridSpan w:val="16"/>
            <w:tcBorders>
              <w:top w:val="nil"/>
              <w:left w:val="single" w:sz="8" w:space="0" w:color="auto"/>
              <w:bottom w:val="single" w:sz="4" w:space="0" w:color="auto"/>
              <w:right w:val="single" w:sz="4" w:space="0" w:color="000000"/>
            </w:tcBorders>
            <w:shd w:val="clear" w:color="auto" w:fill="B4C6E7" w:themeFill="accent5" w:themeFillTint="66"/>
            <w:vAlign w:val="center"/>
            <w:hideMark/>
          </w:tcPr>
          <w:p w14:paraId="16E85B2D" w14:textId="77777777" w:rsidR="00370440" w:rsidRPr="0054668B" w:rsidRDefault="00370440" w:rsidP="00FD02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370440" w:rsidRPr="0054668B" w14:paraId="7684920A" w14:textId="77777777" w:rsidTr="004B21AD">
        <w:trPr>
          <w:trHeight w:val="397"/>
          <w:jc w:val="center"/>
        </w:trPr>
        <w:tc>
          <w:tcPr>
            <w:tcW w:w="851" w:type="dxa"/>
            <w:vMerge w:val="restart"/>
            <w:tcBorders>
              <w:top w:val="nil"/>
              <w:left w:val="single" w:sz="4" w:space="0" w:color="auto"/>
              <w:bottom w:val="single" w:sz="4" w:space="0" w:color="000000"/>
              <w:right w:val="single" w:sz="4" w:space="0" w:color="auto"/>
            </w:tcBorders>
            <w:vAlign w:val="center"/>
            <w:hideMark/>
          </w:tcPr>
          <w:p w14:paraId="4089F15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l’accès de la population aux soins de santé de qualité </w:t>
            </w:r>
          </w:p>
        </w:tc>
        <w:tc>
          <w:tcPr>
            <w:tcW w:w="1134" w:type="dxa"/>
            <w:vMerge w:val="restart"/>
            <w:tcBorders>
              <w:top w:val="nil"/>
              <w:left w:val="single" w:sz="4" w:space="0" w:color="auto"/>
              <w:bottom w:val="single" w:sz="4" w:space="0" w:color="000000"/>
              <w:right w:val="single" w:sz="4" w:space="0" w:color="auto"/>
            </w:tcBorders>
            <w:vAlign w:val="center"/>
            <w:hideMark/>
          </w:tcPr>
          <w:p w14:paraId="06FD2A9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 sont dotés et appuyés en matériels et médicaments</w:t>
            </w:r>
          </w:p>
        </w:tc>
        <w:tc>
          <w:tcPr>
            <w:tcW w:w="1275" w:type="dxa"/>
            <w:tcBorders>
              <w:top w:val="nil"/>
              <w:left w:val="nil"/>
              <w:bottom w:val="single" w:sz="4" w:space="0" w:color="auto"/>
              <w:right w:val="single" w:sz="4" w:space="0" w:color="auto"/>
            </w:tcBorders>
            <w:shd w:val="clear" w:color="auto" w:fill="auto"/>
            <w:vAlign w:val="center"/>
            <w:hideMark/>
          </w:tcPr>
          <w:p w14:paraId="3956D5D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centres de santé en matériels de travail</w:t>
            </w:r>
          </w:p>
        </w:tc>
        <w:tc>
          <w:tcPr>
            <w:tcW w:w="851" w:type="dxa"/>
            <w:tcBorders>
              <w:top w:val="nil"/>
              <w:left w:val="nil"/>
              <w:bottom w:val="single" w:sz="4" w:space="0" w:color="auto"/>
              <w:right w:val="single" w:sz="4" w:space="0" w:color="auto"/>
            </w:tcBorders>
            <w:shd w:val="clear" w:color="auto" w:fill="auto"/>
            <w:vAlign w:val="center"/>
            <w:hideMark/>
          </w:tcPr>
          <w:p w14:paraId="535678CA" w14:textId="3F991153" w:rsidR="00370440" w:rsidRPr="0054668B" w:rsidRDefault="00A4267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370440" w:rsidRPr="0054668B">
              <w:rPr>
                <w:rFonts w:ascii="Times New Roman" w:eastAsia="Times New Roman" w:hAnsi="Times New Roman" w:cs="Times New Roman"/>
                <w:sz w:val="24"/>
                <w:szCs w:val="24"/>
                <w:lang w:eastAsia="fr-FR"/>
              </w:rPr>
              <w:t>quipement</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3764B58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vAlign w:val="center"/>
            <w:hideMark/>
          </w:tcPr>
          <w:p w14:paraId="2D93BA5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760FA2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E69230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27279C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CB56DE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7746F94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8D542D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872720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498C248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061D6D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47BA56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46F4C" w:rsidRPr="0054668B" w14:paraId="5FE0B14E"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56E389F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231683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C78778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Dotation du CSI de </w:t>
            </w:r>
            <w:proofErr w:type="spellStart"/>
            <w:r w:rsidRPr="0054668B">
              <w:rPr>
                <w:rFonts w:ascii="Times New Roman" w:eastAsia="Times New Roman" w:hAnsi="Times New Roman" w:cs="Times New Roman"/>
                <w:sz w:val="24"/>
                <w:szCs w:val="24"/>
                <w:lang w:eastAsia="fr-FR"/>
              </w:rPr>
              <w:t>Makoudi</w:t>
            </w:r>
            <w:proofErr w:type="spellEnd"/>
            <w:r w:rsidRPr="0054668B">
              <w:rPr>
                <w:rFonts w:ascii="Times New Roman" w:eastAsia="Times New Roman" w:hAnsi="Times New Roman" w:cs="Times New Roman"/>
                <w:sz w:val="24"/>
                <w:szCs w:val="24"/>
                <w:lang w:eastAsia="fr-FR"/>
              </w:rPr>
              <w:t xml:space="preserve"> en ambulance</w:t>
            </w:r>
          </w:p>
        </w:tc>
        <w:tc>
          <w:tcPr>
            <w:tcW w:w="851" w:type="dxa"/>
            <w:tcBorders>
              <w:top w:val="nil"/>
              <w:left w:val="nil"/>
              <w:bottom w:val="single" w:sz="4" w:space="0" w:color="auto"/>
              <w:right w:val="single" w:sz="4" w:space="0" w:color="auto"/>
            </w:tcBorders>
            <w:shd w:val="clear" w:color="auto" w:fill="auto"/>
            <w:vAlign w:val="center"/>
            <w:hideMark/>
          </w:tcPr>
          <w:p w14:paraId="648F271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Ambulance</w:t>
            </w:r>
          </w:p>
        </w:tc>
        <w:tc>
          <w:tcPr>
            <w:tcW w:w="567" w:type="dxa"/>
            <w:tcBorders>
              <w:top w:val="nil"/>
              <w:left w:val="nil"/>
              <w:bottom w:val="single" w:sz="4" w:space="0" w:color="auto"/>
              <w:right w:val="single" w:sz="4" w:space="0" w:color="auto"/>
            </w:tcBorders>
            <w:shd w:val="clear" w:color="auto" w:fill="auto"/>
            <w:noWrap/>
            <w:vAlign w:val="center"/>
            <w:hideMark/>
          </w:tcPr>
          <w:p w14:paraId="62DAEF6C"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041FF52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90D8B4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7A3F02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74153E5"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03C73E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3A37142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E0BD3B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6C6B16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F90C20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F6FE82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328D0D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1155E7" w:rsidRPr="0054668B" w14:paraId="545E3684" w14:textId="77777777" w:rsidTr="00BF4219">
        <w:trPr>
          <w:trHeight w:val="794"/>
          <w:jc w:val="center"/>
        </w:trPr>
        <w:tc>
          <w:tcPr>
            <w:tcW w:w="851" w:type="dxa"/>
            <w:vMerge/>
            <w:tcBorders>
              <w:top w:val="nil"/>
              <w:left w:val="single" w:sz="4" w:space="0" w:color="auto"/>
              <w:bottom w:val="single" w:sz="4" w:space="0" w:color="000000"/>
              <w:right w:val="single" w:sz="4" w:space="0" w:color="auto"/>
            </w:tcBorders>
            <w:vAlign w:val="center"/>
            <w:hideMark/>
          </w:tcPr>
          <w:p w14:paraId="49FED81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0B4297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AA7AEE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 des moustiquaires imprégnées</w:t>
            </w:r>
          </w:p>
        </w:tc>
        <w:tc>
          <w:tcPr>
            <w:tcW w:w="851" w:type="dxa"/>
            <w:tcBorders>
              <w:top w:val="nil"/>
              <w:left w:val="nil"/>
              <w:bottom w:val="single" w:sz="4" w:space="0" w:color="auto"/>
              <w:right w:val="single" w:sz="4" w:space="0" w:color="auto"/>
            </w:tcBorders>
            <w:shd w:val="clear" w:color="auto" w:fill="auto"/>
            <w:vAlign w:val="center"/>
            <w:hideMark/>
          </w:tcPr>
          <w:p w14:paraId="7DED59E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Moustiquaires imprégnées sont</w:t>
            </w:r>
          </w:p>
        </w:tc>
        <w:tc>
          <w:tcPr>
            <w:tcW w:w="567" w:type="dxa"/>
            <w:tcBorders>
              <w:top w:val="nil"/>
              <w:left w:val="nil"/>
              <w:bottom w:val="single" w:sz="4" w:space="0" w:color="auto"/>
              <w:right w:val="single" w:sz="4" w:space="0" w:color="auto"/>
            </w:tcBorders>
            <w:shd w:val="clear" w:color="auto" w:fill="auto"/>
            <w:noWrap/>
            <w:vAlign w:val="center"/>
            <w:hideMark/>
          </w:tcPr>
          <w:p w14:paraId="159F2DD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10000</w:t>
            </w:r>
          </w:p>
        </w:tc>
        <w:tc>
          <w:tcPr>
            <w:tcW w:w="850" w:type="dxa"/>
            <w:tcBorders>
              <w:top w:val="nil"/>
              <w:left w:val="nil"/>
              <w:bottom w:val="single" w:sz="4" w:space="0" w:color="auto"/>
              <w:right w:val="single" w:sz="4" w:space="0" w:color="auto"/>
            </w:tcBorders>
            <w:shd w:val="clear" w:color="auto" w:fill="auto"/>
            <w:noWrap/>
            <w:hideMark/>
          </w:tcPr>
          <w:p w14:paraId="16AF589F" w14:textId="0FAAB5FD"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FE77D5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EC13C1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62A258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9ED8AB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28EFB24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E9703F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280011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3B6611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6B8713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CDD644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1155E7" w:rsidRPr="0054668B" w14:paraId="4901AD04" w14:textId="77777777" w:rsidTr="00BF4219">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3D5E3DB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371A40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et les agents de santé sont formés</w:t>
            </w:r>
          </w:p>
        </w:tc>
        <w:tc>
          <w:tcPr>
            <w:tcW w:w="1275" w:type="dxa"/>
            <w:tcBorders>
              <w:top w:val="nil"/>
              <w:left w:val="nil"/>
              <w:bottom w:val="single" w:sz="4" w:space="0" w:color="auto"/>
              <w:right w:val="single" w:sz="4" w:space="0" w:color="auto"/>
            </w:tcBorders>
            <w:shd w:val="clear" w:color="auto" w:fill="auto"/>
            <w:vAlign w:val="center"/>
            <w:hideMark/>
          </w:tcPr>
          <w:p w14:paraId="19AEED5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w:t>
            </w:r>
          </w:p>
        </w:tc>
        <w:tc>
          <w:tcPr>
            <w:tcW w:w="851" w:type="dxa"/>
            <w:tcBorders>
              <w:top w:val="nil"/>
              <w:left w:val="nil"/>
              <w:bottom w:val="single" w:sz="4" w:space="0" w:color="auto"/>
              <w:right w:val="single" w:sz="4" w:space="0" w:color="auto"/>
            </w:tcBorders>
            <w:shd w:val="clear" w:color="auto" w:fill="auto"/>
            <w:vAlign w:val="center"/>
            <w:hideMark/>
          </w:tcPr>
          <w:p w14:paraId="66D34CE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5339821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6040C68E" w14:textId="6072C24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00E2EB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B24243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248E08C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77F2A57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32C369E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0DC387E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140BA5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4B38D81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5EC6F7A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12184AF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1155E7" w:rsidRPr="0054668B" w14:paraId="3E5ECE26" w14:textId="77777777" w:rsidTr="00BF4219">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60575BE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26C900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9DDDC0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Recyclage des agents des cases de santé</w:t>
            </w:r>
          </w:p>
        </w:tc>
        <w:tc>
          <w:tcPr>
            <w:tcW w:w="851" w:type="dxa"/>
            <w:tcBorders>
              <w:top w:val="nil"/>
              <w:left w:val="nil"/>
              <w:bottom w:val="single" w:sz="4" w:space="0" w:color="auto"/>
              <w:right w:val="single" w:sz="4" w:space="0" w:color="auto"/>
            </w:tcBorders>
            <w:shd w:val="clear" w:color="auto" w:fill="auto"/>
            <w:vAlign w:val="center"/>
            <w:hideMark/>
          </w:tcPr>
          <w:p w14:paraId="7F4E7B3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00DAC1A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6345070D" w14:textId="0124FD62"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A2C6B9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52789E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18E2D9F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1D060D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421F49C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55F44C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72DEFB3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6F58FE5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44215B3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4EB6301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1155E7" w:rsidRPr="0054668B" w14:paraId="2BB80A66" w14:textId="77777777" w:rsidTr="00BF4219">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561756B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8661B7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039A46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matrones</w:t>
            </w:r>
          </w:p>
        </w:tc>
        <w:tc>
          <w:tcPr>
            <w:tcW w:w="851" w:type="dxa"/>
            <w:tcBorders>
              <w:top w:val="nil"/>
              <w:left w:val="nil"/>
              <w:bottom w:val="single" w:sz="4" w:space="0" w:color="auto"/>
              <w:right w:val="single" w:sz="4" w:space="0" w:color="auto"/>
            </w:tcBorders>
            <w:shd w:val="clear" w:color="auto" w:fill="auto"/>
            <w:vAlign w:val="center"/>
            <w:hideMark/>
          </w:tcPr>
          <w:p w14:paraId="1E644E3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0919958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358A5E6B" w14:textId="79F90A6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8550AD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18C7C2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558456B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0FF5CD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6F99339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35DFEE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807C67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4D56B7E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12DAC50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6DC4A34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1155E7" w:rsidRPr="0054668B" w14:paraId="309ACF47" w14:textId="77777777" w:rsidTr="00BF4219">
        <w:trPr>
          <w:trHeight w:val="794"/>
          <w:jc w:val="center"/>
        </w:trPr>
        <w:tc>
          <w:tcPr>
            <w:tcW w:w="851" w:type="dxa"/>
            <w:vMerge/>
            <w:tcBorders>
              <w:top w:val="nil"/>
              <w:left w:val="single" w:sz="4" w:space="0" w:color="auto"/>
              <w:bottom w:val="single" w:sz="4" w:space="0" w:color="000000"/>
              <w:right w:val="single" w:sz="4" w:space="0" w:color="auto"/>
            </w:tcBorders>
            <w:vAlign w:val="center"/>
            <w:hideMark/>
          </w:tcPr>
          <w:p w14:paraId="4E73A26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52B125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06BEFF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pour une bonne fréquentation des centres de santé, l’utilisation des moustiquaires imprégnés et l’allaitement maternelle exclusif (AME)</w:t>
            </w:r>
          </w:p>
        </w:tc>
        <w:tc>
          <w:tcPr>
            <w:tcW w:w="851" w:type="dxa"/>
            <w:tcBorders>
              <w:top w:val="nil"/>
              <w:left w:val="nil"/>
              <w:bottom w:val="single" w:sz="4" w:space="0" w:color="auto"/>
              <w:right w:val="single" w:sz="4" w:space="0" w:color="auto"/>
            </w:tcBorders>
            <w:shd w:val="clear" w:color="auto" w:fill="auto"/>
            <w:vAlign w:val="center"/>
            <w:hideMark/>
          </w:tcPr>
          <w:p w14:paraId="67E1DEC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5F2D32E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6407300B" w14:textId="5F590EF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2CB0B9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287469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5AAAE57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69311CC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1C2AF53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370ED5F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4F323B8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552317C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3E54877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4BDE777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346F4C" w:rsidRPr="0054668B" w14:paraId="4D5BE449" w14:textId="77777777" w:rsidTr="004B21AD">
        <w:trPr>
          <w:trHeight w:val="397"/>
          <w:jc w:val="center"/>
        </w:trPr>
        <w:tc>
          <w:tcPr>
            <w:tcW w:w="851" w:type="dxa"/>
            <w:vMerge/>
            <w:tcBorders>
              <w:top w:val="nil"/>
              <w:left w:val="single" w:sz="4" w:space="0" w:color="auto"/>
              <w:bottom w:val="single" w:sz="4" w:space="0" w:color="000000"/>
              <w:right w:val="single" w:sz="4" w:space="0" w:color="auto"/>
            </w:tcBorders>
            <w:vAlign w:val="center"/>
            <w:hideMark/>
          </w:tcPr>
          <w:p w14:paraId="3E0E9A9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14DEE8B" w14:textId="66A6F31A"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Les centres de santés </w:t>
            </w:r>
            <w:r w:rsidR="001155E7" w:rsidRPr="0054668B">
              <w:rPr>
                <w:rFonts w:ascii="Times New Roman" w:hAnsi="Times New Roman" w:cs="Times New Roman"/>
                <w:sz w:val="24"/>
                <w:szCs w:val="24"/>
              </w:rPr>
              <w:t>offrent des services de meilleure qualité</w:t>
            </w:r>
          </w:p>
        </w:tc>
        <w:tc>
          <w:tcPr>
            <w:tcW w:w="1275" w:type="dxa"/>
            <w:tcBorders>
              <w:top w:val="nil"/>
              <w:left w:val="nil"/>
              <w:bottom w:val="single" w:sz="4" w:space="0" w:color="auto"/>
              <w:right w:val="single" w:sz="4" w:space="0" w:color="auto"/>
            </w:tcBorders>
            <w:shd w:val="clear" w:color="auto" w:fill="auto"/>
            <w:vAlign w:val="center"/>
            <w:hideMark/>
          </w:tcPr>
          <w:p w14:paraId="35C53A3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Transformation du CSI de </w:t>
            </w: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 xml:space="preserve"> en CSI type II</w:t>
            </w:r>
          </w:p>
        </w:tc>
        <w:tc>
          <w:tcPr>
            <w:tcW w:w="851" w:type="dxa"/>
            <w:tcBorders>
              <w:top w:val="nil"/>
              <w:left w:val="nil"/>
              <w:bottom w:val="single" w:sz="4" w:space="0" w:color="auto"/>
              <w:right w:val="single" w:sz="4" w:space="0" w:color="auto"/>
            </w:tcBorders>
            <w:shd w:val="clear" w:color="auto" w:fill="auto"/>
            <w:vAlign w:val="center"/>
            <w:hideMark/>
          </w:tcPr>
          <w:p w14:paraId="6A57232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CSI type II</w:t>
            </w:r>
          </w:p>
        </w:tc>
        <w:tc>
          <w:tcPr>
            <w:tcW w:w="567" w:type="dxa"/>
            <w:tcBorders>
              <w:top w:val="nil"/>
              <w:left w:val="nil"/>
              <w:bottom w:val="single" w:sz="4" w:space="0" w:color="auto"/>
              <w:right w:val="single" w:sz="4" w:space="0" w:color="auto"/>
            </w:tcBorders>
            <w:shd w:val="clear" w:color="auto" w:fill="auto"/>
            <w:noWrap/>
            <w:vAlign w:val="center"/>
            <w:hideMark/>
          </w:tcPr>
          <w:p w14:paraId="2BEC5A7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25579C7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D1B3AA8"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8A6114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5F2A1B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833F002"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6B8B4B7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9DB5D7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F9E5A0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8F1962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371AA33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3F58780"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46F4C" w:rsidRPr="0054668B" w14:paraId="44E135F8" w14:textId="77777777" w:rsidTr="004B21AD">
        <w:trPr>
          <w:trHeight w:val="198"/>
          <w:jc w:val="center"/>
        </w:trPr>
        <w:tc>
          <w:tcPr>
            <w:tcW w:w="851" w:type="dxa"/>
            <w:vMerge/>
            <w:tcBorders>
              <w:top w:val="nil"/>
              <w:left w:val="single" w:sz="4" w:space="0" w:color="auto"/>
              <w:bottom w:val="single" w:sz="4" w:space="0" w:color="000000"/>
              <w:right w:val="single" w:sz="4" w:space="0" w:color="auto"/>
            </w:tcBorders>
            <w:vAlign w:val="center"/>
            <w:hideMark/>
          </w:tcPr>
          <w:p w14:paraId="5951937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99433D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595D4F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Transformation de CS en CSI de type I</w:t>
            </w:r>
          </w:p>
        </w:tc>
        <w:tc>
          <w:tcPr>
            <w:tcW w:w="851" w:type="dxa"/>
            <w:tcBorders>
              <w:top w:val="nil"/>
              <w:left w:val="nil"/>
              <w:bottom w:val="single" w:sz="4" w:space="0" w:color="auto"/>
              <w:right w:val="single" w:sz="4" w:space="0" w:color="auto"/>
            </w:tcBorders>
            <w:shd w:val="clear" w:color="auto" w:fill="auto"/>
            <w:vAlign w:val="center"/>
            <w:hideMark/>
          </w:tcPr>
          <w:p w14:paraId="5017C5F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CSI type I</w:t>
            </w:r>
          </w:p>
        </w:tc>
        <w:tc>
          <w:tcPr>
            <w:tcW w:w="567" w:type="dxa"/>
            <w:tcBorders>
              <w:top w:val="nil"/>
              <w:left w:val="nil"/>
              <w:bottom w:val="single" w:sz="4" w:space="0" w:color="auto"/>
              <w:right w:val="single" w:sz="4" w:space="0" w:color="auto"/>
            </w:tcBorders>
            <w:shd w:val="clear" w:color="auto" w:fill="auto"/>
            <w:noWrap/>
            <w:vAlign w:val="center"/>
            <w:hideMark/>
          </w:tcPr>
          <w:p w14:paraId="3B139F4E"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850" w:type="dxa"/>
            <w:tcBorders>
              <w:top w:val="nil"/>
              <w:left w:val="nil"/>
              <w:bottom w:val="single" w:sz="4" w:space="0" w:color="auto"/>
              <w:right w:val="single" w:sz="4" w:space="0" w:color="auto"/>
            </w:tcBorders>
            <w:shd w:val="clear" w:color="auto" w:fill="auto"/>
            <w:noWrap/>
            <w:vAlign w:val="center"/>
            <w:hideMark/>
          </w:tcPr>
          <w:p w14:paraId="7AD33ABD"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48168D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9F9D1A"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D5AD399"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07476A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0EF928AF"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79A7BA6"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C864584"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625AF9B"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ECEBCF3"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C33A8D7" w14:textId="77777777" w:rsidR="00346F4C" w:rsidRPr="0054668B" w:rsidRDefault="00346F4C" w:rsidP="008124B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0EE03A39"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1C5F1944"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648F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AF92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57F4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0710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DEAA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4F9D7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9FE2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8296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FD8812C"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3FE05664"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144A86CB"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758FE8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28423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F80863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AA47E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F94FA7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58FB1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DA5C87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07998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1A98A67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6D37947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0848C7D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6B277F1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6544469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0755CF2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01F9B88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6429024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4D047E4D"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B4C6E7" w:themeFill="accent5" w:themeFillTint="66"/>
            <w:vAlign w:val="center"/>
            <w:hideMark/>
          </w:tcPr>
          <w:p w14:paraId="0A21C80E" w14:textId="77777777" w:rsidR="00370440" w:rsidRPr="0054668B" w:rsidRDefault="00370440" w:rsidP="00FD02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1155E7" w:rsidRPr="0054668B" w14:paraId="2DB087EA" w14:textId="77777777" w:rsidTr="00BF4219">
        <w:trPr>
          <w:trHeight w:val="397"/>
          <w:jc w:val="center"/>
        </w:trPr>
        <w:tc>
          <w:tcPr>
            <w:tcW w:w="988" w:type="dxa"/>
            <w:tcBorders>
              <w:top w:val="nil"/>
              <w:left w:val="single" w:sz="4" w:space="0" w:color="auto"/>
              <w:bottom w:val="single" w:sz="4" w:space="0" w:color="000000"/>
              <w:right w:val="single" w:sz="4" w:space="0" w:color="auto"/>
            </w:tcBorders>
            <w:vAlign w:val="center"/>
            <w:hideMark/>
          </w:tcPr>
          <w:p w14:paraId="406E392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l’accès de la population aux soins de santé de qualité </w:t>
            </w:r>
          </w:p>
        </w:tc>
        <w:tc>
          <w:tcPr>
            <w:tcW w:w="1134" w:type="dxa"/>
            <w:tcBorders>
              <w:top w:val="nil"/>
              <w:left w:val="single" w:sz="4" w:space="0" w:color="auto"/>
              <w:bottom w:val="single" w:sz="4" w:space="0" w:color="000000"/>
              <w:right w:val="single" w:sz="4" w:space="0" w:color="auto"/>
            </w:tcBorders>
            <w:vAlign w:val="center"/>
            <w:hideMark/>
          </w:tcPr>
          <w:p w14:paraId="5F9427B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santés sont transformés</w:t>
            </w:r>
          </w:p>
        </w:tc>
        <w:tc>
          <w:tcPr>
            <w:tcW w:w="1275" w:type="dxa"/>
            <w:tcBorders>
              <w:top w:val="nil"/>
              <w:left w:val="nil"/>
              <w:bottom w:val="single" w:sz="4" w:space="0" w:color="auto"/>
              <w:right w:val="single" w:sz="4" w:space="0" w:color="auto"/>
            </w:tcBorders>
            <w:shd w:val="clear" w:color="auto" w:fill="auto"/>
            <w:vAlign w:val="center"/>
            <w:hideMark/>
          </w:tcPr>
          <w:p w14:paraId="51C4BCC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blocs de latrines dans les CSI et cases de santé</w:t>
            </w:r>
          </w:p>
        </w:tc>
        <w:tc>
          <w:tcPr>
            <w:tcW w:w="851" w:type="dxa"/>
            <w:tcBorders>
              <w:top w:val="nil"/>
              <w:left w:val="nil"/>
              <w:bottom w:val="single" w:sz="4" w:space="0" w:color="auto"/>
              <w:right w:val="single" w:sz="4" w:space="0" w:color="auto"/>
            </w:tcBorders>
            <w:shd w:val="clear" w:color="auto" w:fill="auto"/>
            <w:vAlign w:val="center"/>
            <w:hideMark/>
          </w:tcPr>
          <w:p w14:paraId="038AC63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Blocs de latrines</w:t>
            </w:r>
          </w:p>
        </w:tc>
        <w:tc>
          <w:tcPr>
            <w:tcW w:w="567" w:type="dxa"/>
            <w:tcBorders>
              <w:top w:val="nil"/>
              <w:left w:val="nil"/>
              <w:bottom w:val="single" w:sz="4" w:space="0" w:color="auto"/>
              <w:right w:val="single" w:sz="4" w:space="0" w:color="auto"/>
            </w:tcBorders>
            <w:shd w:val="clear" w:color="auto" w:fill="auto"/>
            <w:noWrap/>
            <w:vAlign w:val="center"/>
            <w:hideMark/>
          </w:tcPr>
          <w:p w14:paraId="7DE3982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850" w:type="dxa"/>
            <w:tcBorders>
              <w:top w:val="nil"/>
              <w:left w:val="nil"/>
              <w:bottom w:val="single" w:sz="4" w:space="0" w:color="auto"/>
              <w:right w:val="single" w:sz="4" w:space="0" w:color="auto"/>
            </w:tcBorders>
            <w:shd w:val="clear" w:color="auto" w:fill="auto"/>
            <w:noWrap/>
            <w:hideMark/>
          </w:tcPr>
          <w:p w14:paraId="1F50FE64" w14:textId="1FC6473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13BFD4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7571249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992" w:type="dxa"/>
            <w:tcBorders>
              <w:top w:val="nil"/>
              <w:left w:val="nil"/>
              <w:bottom w:val="single" w:sz="4" w:space="0" w:color="auto"/>
              <w:right w:val="single" w:sz="4" w:space="0" w:color="auto"/>
            </w:tcBorders>
            <w:shd w:val="clear" w:color="auto" w:fill="auto"/>
            <w:noWrap/>
            <w:vAlign w:val="center"/>
            <w:hideMark/>
          </w:tcPr>
          <w:p w14:paraId="1094FEB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3EFB588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3" w:type="dxa"/>
            <w:tcBorders>
              <w:top w:val="nil"/>
              <w:left w:val="nil"/>
              <w:bottom w:val="single" w:sz="4" w:space="0" w:color="auto"/>
              <w:right w:val="single" w:sz="4" w:space="0" w:color="auto"/>
            </w:tcBorders>
            <w:shd w:val="clear" w:color="auto" w:fill="auto"/>
            <w:noWrap/>
            <w:vAlign w:val="center"/>
            <w:hideMark/>
          </w:tcPr>
          <w:p w14:paraId="4B7F8AB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76FA0C6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71BB083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1134" w:type="dxa"/>
            <w:tcBorders>
              <w:top w:val="nil"/>
              <w:left w:val="nil"/>
              <w:bottom w:val="single" w:sz="4" w:space="0" w:color="auto"/>
              <w:right w:val="single" w:sz="4" w:space="0" w:color="auto"/>
            </w:tcBorders>
            <w:shd w:val="clear" w:color="auto" w:fill="auto"/>
            <w:noWrap/>
            <w:vAlign w:val="center"/>
            <w:hideMark/>
          </w:tcPr>
          <w:p w14:paraId="2F37DBC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1134" w:type="dxa"/>
            <w:tcBorders>
              <w:top w:val="nil"/>
              <w:left w:val="nil"/>
              <w:bottom w:val="single" w:sz="4" w:space="0" w:color="auto"/>
              <w:right w:val="single" w:sz="4" w:space="0" w:color="auto"/>
            </w:tcBorders>
            <w:shd w:val="clear" w:color="auto" w:fill="auto"/>
            <w:noWrap/>
            <w:vAlign w:val="center"/>
            <w:hideMark/>
          </w:tcPr>
          <w:p w14:paraId="0CF8715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3220C19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51 000 000</w:t>
            </w:r>
          </w:p>
        </w:tc>
      </w:tr>
      <w:tr w:rsidR="001155E7" w:rsidRPr="0054668B" w14:paraId="782C4D59" w14:textId="77777777" w:rsidTr="00BF4219">
        <w:trPr>
          <w:trHeight w:val="794"/>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85AFAB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l’accès de la population aux équipements d’hygiène et d’assainissement de qualité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5512F1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équipements en hygiène, assainissement et salubrité sont construits dans les gros villages</w:t>
            </w:r>
          </w:p>
        </w:tc>
        <w:tc>
          <w:tcPr>
            <w:tcW w:w="1275" w:type="dxa"/>
            <w:tcBorders>
              <w:top w:val="nil"/>
              <w:left w:val="nil"/>
              <w:bottom w:val="single" w:sz="4" w:space="0" w:color="auto"/>
              <w:right w:val="single" w:sz="4" w:space="0" w:color="auto"/>
            </w:tcBorders>
            <w:shd w:val="clear" w:color="auto" w:fill="auto"/>
            <w:vAlign w:val="center"/>
            <w:hideMark/>
          </w:tcPr>
          <w:p w14:paraId="1688AC2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dépotoirs en matériaux définitifs au niveau de gros villages</w:t>
            </w:r>
          </w:p>
        </w:tc>
        <w:tc>
          <w:tcPr>
            <w:tcW w:w="851" w:type="dxa"/>
            <w:tcBorders>
              <w:top w:val="nil"/>
              <w:left w:val="nil"/>
              <w:bottom w:val="single" w:sz="4" w:space="0" w:color="auto"/>
              <w:right w:val="single" w:sz="4" w:space="0" w:color="auto"/>
            </w:tcBorders>
            <w:shd w:val="clear" w:color="auto" w:fill="auto"/>
            <w:vAlign w:val="center"/>
            <w:hideMark/>
          </w:tcPr>
          <w:p w14:paraId="1440EE05" w14:textId="0833BC99"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Dépotoir</w:t>
            </w:r>
          </w:p>
        </w:tc>
        <w:tc>
          <w:tcPr>
            <w:tcW w:w="567" w:type="dxa"/>
            <w:tcBorders>
              <w:top w:val="nil"/>
              <w:left w:val="nil"/>
              <w:bottom w:val="single" w:sz="4" w:space="0" w:color="auto"/>
              <w:right w:val="single" w:sz="4" w:space="0" w:color="auto"/>
            </w:tcBorders>
            <w:shd w:val="clear" w:color="auto" w:fill="auto"/>
            <w:noWrap/>
            <w:vAlign w:val="center"/>
            <w:hideMark/>
          </w:tcPr>
          <w:p w14:paraId="19F802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5A91E7D1" w14:textId="3C954B60"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A77247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7BF373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3DB5D2C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0363228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3" w:type="dxa"/>
            <w:tcBorders>
              <w:top w:val="nil"/>
              <w:left w:val="nil"/>
              <w:bottom w:val="single" w:sz="4" w:space="0" w:color="auto"/>
              <w:right w:val="single" w:sz="4" w:space="0" w:color="auto"/>
            </w:tcBorders>
            <w:shd w:val="clear" w:color="auto" w:fill="auto"/>
            <w:noWrap/>
            <w:vAlign w:val="center"/>
            <w:hideMark/>
          </w:tcPr>
          <w:p w14:paraId="0D30B53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0A5CC5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39CDDA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03F024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2EB1BAB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7353FD6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1155E7" w:rsidRPr="0054668B" w14:paraId="283FB7BE" w14:textId="77777777" w:rsidTr="00BF4219">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56A04AB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E6014C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70A8B4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Construction des dépotoirs en matériaux définitifs dans les marchés </w:t>
            </w:r>
          </w:p>
        </w:tc>
        <w:tc>
          <w:tcPr>
            <w:tcW w:w="851" w:type="dxa"/>
            <w:tcBorders>
              <w:top w:val="nil"/>
              <w:left w:val="nil"/>
              <w:bottom w:val="single" w:sz="4" w:space="0" w:color="auto"/>
              <w:right w:val="single" w:sz="4" w:space="0" w:color="auto"/>
            </w:tcBorders>
            <w:shd w:val="clear" w:color="auto" w:fill="auto"/>
            <w:vAlign w:val="center"/>
            <w:hideMark/>
          </w:tcPr>
          <w:p w14:paraId="5A8F2E30" w14:textId="13E7F95F"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Dépotoir</w:t>
            </w:r>
          </w:p>
        </w:tc>
        <w:tc>
          <w:tcPr>
            <w:tcW w:w="567" w:type="dxa"/>
            <w:tcBorders>
              <w:top w:val="nil"/>
              <w:left w:val="nil"/>
              <w:bottom w:val="single" w:sz="4" w:space="0" w:color="auto"/>
              <w:right w:val="single" w:sz="4" w:space="0" w:color="auto"/>
            </w:tcBorders>
            <w:shd w:val="clear" w:color="auto" w:fill="auto"/>
            <w:noWrap/>
            <w:vAlign w:val="center"/>
            <w:hideMark/>
          </w:tcPr>
          <w:p w14:paraId="41EBD52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0F5C5032" w14:textId="3BC001D8"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37D55A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5A4B7FB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1D6F9B7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5DAB49F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3" w:type="dxa"/>
            <w:tcBorders>
              <w:top w:val="nil"/>
              <w:left w:val="nil"/>
              <w:bottom w:val="single" w:sz="4" w:space="0" w:color="auto"/>
              <w:right w:val="single" w:sz="4" w:space="0" w:color="auto"/>
            </w:tcBorders>
            <w:shd w:val="clear" w:color="auto" w:fill="auto"/>
            <w:noWrap/>
            <w:vAlign w:val="center"/>
            <w:hideMark/>
          </w:tcPr>
          <w:p w14:paraId="0F40811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8A5F1D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513C1A8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09D186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461B189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188B04B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1155E7" w:rsidRPr="0054668B" w14:paraId="41A4F6AE" w14:textId="77777777" w:rsidTr="00BF4219">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2F78CBC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82DEC9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4D9C37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décharges finales de déchets</w:t>
            </w:r>
          </w:p>
        </w:tc>
        <w:tc>
          <w:tcPr>
            <w:tcW w:w="851" w:type="dxa"/>
            <w:tcBorders>
              <w:top w:val="nil"/>
              <w:left w:val="nil"/>
              <w:bottom w:val="single" w:sz="4" w:space="0" w:color="auto"/>
              <w:right w:val="single" w:sz="4" w:space="0" w:color="auto"/>
            </w:tcBorders>
            <w:shd w:val="clear" w:color="auto" w:fill="auto"/>
            <w:vAlign w:val="center"/>
            <w:hideMark/>
          </w:tcPr>
          <w:p w14:paraId="512C233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Décharge</w:t>
            </w:r>
          </w:p>
        </w:tc>
        <w:tc>
          <w:tcPr>
            <w:tcW w:w="567" w:type="dxa"/>
            <w:tcBorders>
              <w:top w:val="nil"/>
              <w:left w:val="nil"/>
              <w:bottom w:val="single" w:sz="4" w:space="0" w:color="auto"/>
              <w:right w:val="single" w:sz="4" w:space="0" w:color="auto"/>
            </w:tcBorders>
            <w:shd w:val="clear" w:color="auto" w:fill="auto"/>
            <w:noWrap/>
            <w:vAlign w:val="center"/>
            <w:hideMark/>
          </w:tcPr>
          <w:p w14:paraId="2550BCC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850" w:type="dxa"/>
            <w:tcBorders>
              <w:top w:val="nil"/>
              <w:left w:val="nil"/>
              <w:bottom w:val="single" w:sz="4" w:space="0" w:color="auto"/>
              <w:right w:val="single" w:sz="4" w:space="0" w:color="auto"/>
            </w:tcBorders>
            <w:shd w:val="clear" w:color="auto" w:fill="auto"/>
            <w:noWrap/>
            <w:hideMark/>
          </w:tcPr>
          <w:p w14:paraId="25678539" w14:textId="1B567DB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F6EAE8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42959B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6162921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1D8AB44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6D32C54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FC8466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141F46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6A49C71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2B68B07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A47055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5 100 000</w:t>
            </w:r>
          </w:p>
        </w:tc>
      </w:tr>
      <w:tr w:rsidR="001155E7" w:rsidRPr="0054668B" w14:paraId="7444E8C9" w14:textId="77777777" w:rsidTr="00BF4219">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709858C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F920BB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0D8C526" w14:textId="61D3DB26"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latrines familiales (LF)</w:t>
            </w:r>
          </w:p>
        </w:tc>
        <w:tc>
          <w:tcPr>
            <w:tcW w:w="851" w:type="dxa"/>
            <w:tcBorders>
              <w:top w:val="nil"/>
              <w:left w:val="nil"/>
              <w:bottom w:val="single" w:sz="4" w:space="0" w:color="auto"/>
              <w:right w:val="single" w:sz="4" w:space="0" w:color="auto"/>
            </w:tcBorders>
            <w:shd w:val="clear" w:color="auto" w:fill="auto"/>
            <w:vAlign w:val="center"/>
            <w:hideMark/>
          </w:tcPr>
          <w:p w14:paraId="57100FD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LF</w:t>
            </w:r>
          </w:p>
        </w:tc>
        <w:tc>
          <w:tcPr>
            <w:tcW w:w="567" w:type="dxa"/>
            <w:tcBorders>
              <w:top w:val="nil"/>
              <w:left w:val="nil"/>
              <w:bottom w:val="single" w:sz="4" w:space="0" w:color="auto"/>
              <w:right w:val="single" w:sz="4" w:space="0" w:color="auto"/>
            </w:tcBorders>
            <w:shd w:val="clear" w:color="auto" w:fill="auto"/>
            <w:noWrap/>
            <w:vAlign w:val="center"/>
            <w:hideMark/>
          </w:tcPr>
          <w:p w14:paraId="1E3C2DB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850" w:type="dxa"/>
            <w:tcBorders>
              <w:top w:val="nil"/>
              <w:left w:val="nil"/>
              <w:bottom w:val="single" w:sz="4" w:space="0" w:color="auto"/>
              <w:right w:val="single" w:sz="4" w:space="0" w:color="auto"/>
            </w:tcBorders>
            <w:shd w:val="clear" w:color="auto" w:fill="auto"/>
            <w:noWrap/>
            <w:hideMark/>
          </w:tcPr>
          <w:p w14:paraId="05B32020" w14:textId="20261065"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3E4202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21B2384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75 000 000</w:t>
            </w:r>
          </w:p>
        </w:tc>
        <w:tc>
          <w:tcPr>
            <w:tcW w:w="992" w:type="dxa"/>
            <w:tcBorders>
              <w:top w:val="nil"/>
              <w:left w:val="nil"/>
              <w:bottom w:val="single" w:sz="4" w:space="0" w:color="auto"/>
              <w:right w:val="single" w:sz="4" w:space="0" w:color="auto"/>
            </w:tcBorders>
            <w:shd w:val="clear" w:color="auto" w:fill="auto"/>
            <w:noWrap/>
            <w:vAlign w:val="center"/>
            <w:hideMark/>
          </w:tcPr>
          <w:p w14:paraId="4D26F4C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6A8889F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3" w:type="dxa"/>
            <w:tcBorders>
              <w:top w:val="nil"/>
              <w:left w:val="nil"/>
              <w:bottom w:val="single" w:sz="4" w:space="0" w:color="auto"/>
              <w:right w:val="single" w:sz="4" w:space="0" w:color="auto"/>
            </w:tcBorders>
            <w:shd w:val="clear" w:color="auto" w:fill="auto"/>
            <w:noWrap/>
            <w:vAlign w:val="center"/>
            <w:hideMark/>
          </w:tcPr>
          <w:p w14:paraId="1320F01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71A780C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4203B3F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1134" w:type="dxa"/>
            <w:tcBorders>
              <w:top w:val="nil"/>
              <w:left w:val="nil"/>
              <w:bottom w:val="single" w:sz="4" w:space="0" w:color="auto"/>
              <w:right w:val="single" w:sz="4" w:space="0" w:color="auto"/>
            </w:tcBorders>
            <w:shd w:val="clear" w:color="auto" w:fill="auto"/>
            <w:noWrap/>
            <w:vAlign w:val="center"/>
            <w:hideMark/>
          </w:tcPr>
          <w:p w14:paraId="231B358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7 500 000</w:t>
            </w:r>
          </w:p>
        </w:tc>
        <w:tc>
          <w:tcPr>
            <w:tcW w:w="1134" w:type="dxa"/>
            <w:tcBorders>
              <w:top w:val="nil"/>
              <w:left w:val="nil"/>
              <w:bottom w:val="single" w:sz="4" w:space="0" w:color="auto"/>
              <w:right w:val="single" w:sz="4" w:space="0" w:color="auto"/>
            </w:tcBorders>
            <w:shd w:val="clear" w:color="auto" w:fill="auto"/>
            <w:noWrap/>
            <w:vAlign w:val="center"/>
            <w:hideMark/>
          </w:tcPr>
          <w:p w14:paraId="65E1B4D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3 750 000</w:t>
            </w:r>
          </w:p>
        </w:tc>
        <w:tc>
          <w:tcPr>
            <w:tcW w:w="992" w:type="dxa"/>
            <w:tcBorders>
              <w:top w:val="nil"/>
              <w:left w:val="nil"/>
              <w:bottom w:val="single" w:sz="4" w:space="0" w:color="auto"/>
              <w:right w:val="single" w:sz="4" w:space="0" w:color="auto"/>
            </w:tcBorders>
            <w:shd w:val="clear" w:color="auto" w:fill="auto"/>
            <w:noWrap/>
            <w:vAlign w:val="center"/>
            <w:hideMark/>
          </w:tcPr>
          <w:p w14:paraId="1EE28CE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63 750 000</w:t>
            </w:r>
          </w:p>
        </w:tc>
      </w:tr>
      <w:tr w:rsidR="001155E7" w:rsidRPr="0054668B" w14:paraId="1F12FE7B" w14:textId="77777777" w:rsidTr="00BF4219">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12A369E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22342C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population est sensibilisée sur l’hygiène et l’assainissement et la salubrité</w:t>
            </w:r>
          </w:p>
        </w:tc>
        <w:tc>
          <w:tcPr>
            <w:tcW w:w="1275" w:type="dxa"/>
            <w:tcBorders>
              <w:top w:val="nil"/>
              <w:left w:val="nil"/>
              <w:bottom w:val="single" w:sz="4" w:space="0" w:color="auto"/>
              <w:right w:val="single" w:sz="4" w:space="0" w:color="auto"/>
            </w:tcBorders>
            <w:shd w:val="clear" w:color="auto" w:fill="auto"/>
            <w:vAlign w:val="center"/>
            <w:hideMark/>
          </w:tcPr>
          <w:p w14:paraId="3DC6719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des populations sur l’hygiène et l’assainissement et salubrité</w:t>
            </w:r>
          </w:p>
        </w:tc>
        <w:tc>
          <w:tcPr>
            <w:tcW w:w="851" w:type="dxa"/>
            <w:tcBorders>
              <w:top w:val="nil"/>
              <w:left w:val="nil"/>
              <w:bottom w:val="single" w:sz="4" w:space="0" w:color="auto"/>
              <w:right w:val="single" w:sz="4" w:space="0" w:color="auto"/>
            </w:tcBorders>
            <w:shd w:val="clear" w:color="auto" w:fill="auto"/>
            <w:vAlign w:val="center"/>
            <w:hideMark/>
          </w:tcPr>
          <w:p w14:paraId="00FF78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63CE1CB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7530A0C6" w14:textId="5FC8B8B8"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594C0B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6B319C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6FEFEE0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628C93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45FD14A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190DE5F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453B2CE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0A35CE3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4D35E8D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2831F1B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1155E7" w:rsidRPr="0054668B" w14:paraId="2C3BAFA6" w14:textId="77777777" w:rsidTr="00BF4219">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36B977F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43C434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6EDE0F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comités villageois de salubrité (CVS)</w:t>
            </w:r>
          </w:p>
        </w:tc>
        <w:tc>
          <w:tcPr>
            <w:tcW w:w="851" w:type="dxa"/>
            <w:tcBorders>
              <w:top w:val="nil"/>
              <w:left w:val="nil"/>
              <w:bottom w:val="single" w:sz="4" w:space="0" w:color="auto"/>
              <w:right w:val="single" w:sz="4" w:space="0" w:color="auto"/>
            </w:tcBorders>
            <w:shd w:val="clear" w:color="auto" w:fill="auto"/>
            <w:vAlign w:val="center"/>
            <w:hideMark/>
          </w:tcPr>
          <w:p w14:paraId="3EDD672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CVS</w:t>
            </w:r>
          </w:p>
        </w:tc>
        <w:tc>
          <w:tcPr>
            <w:tcW w:w="567" w:type="dxa"/>
            <w:tcBorders>
              <w:top w:val="nil"/>
              <w:left w:val="nil"/>
              <w:bottom w:val="single" w:sz="4" w:space="0" w:color="auto"/>
              <w:right w:val="single" w:sz="4" w:space="0" w:color="auto"/>
            </w:tcBorders>
            <w:shd w:val="clear" w:color="auto" w:fill="auto"/>
            <w:noWrap/>
            <w:vAlign w:val="center"/>
            <w:hideMark/>
          </w:tcPr>
          <w:p w14:paraId="4ECC5A0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10A6A439" w14:textId="28A198F8"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3F6E4D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11B5E68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0A5A458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442B110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43384AF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1A0223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74DA54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58CB1E1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1134" w:type="dxa"/>
            <w:tcBorders>
              <w:top w:val="nil"/>
              <w:left w:val="nil"/>
              <w:bottom w:val="single" w:sz="4" w:space="0" w:color="auto"/>
              <w:right w:val="single" w:sz="4" w:space="0" w:color="auto"/>
            </w:tcBorders>
            <w:shd w:val="clear" w:color="auto" w:fill="auto"/>
            <w:noWrap/>
            <w:vAlign w:val="center"/>
            <w:hideMark/>
          </w:tcPr>
          <w:p w14:paraId="034F1FA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992" w:type="dxa"/>
            <w:tcBorders>
              <w:top w:val="nil"/>
              <w:left w:val="nil"/>
              <w:bottom w:val="single" w:sz="4" w:space="0" w:color="auto"/>
              <w:right w:val="single" w:sz="4" w:space="0" w:color="auto"/>
            </w:tcBorders>
            <w:shd w:val="clear" w:color="auto" w:fill="auto"/>
            <w:noWrap/>
            <w:vAlign w:val="center"/>
            <w:hideMark/>
          </w:tcPr>
          <w:p w14:paraId="0D7DC00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12 750 000</w:t>
            </w:r>
          </w:p>
        </w:tc>
      </w:tr>
      <w:tr w:rsidR="001155E7" w:rsidRPr="0054668B" w14:paraId="3901D755" w14:textId="77777777" w:rsidTr="00BF4219">
        <w:trPr>
          <w:trHeight w:val="109"/>
          <w:jc w:val="center"/>
        </w:trPr>
        <w:tc>
          <w:tcPr>
            <w:tcW w:w="988" w:type="dxa"/>
            <w:vMerge/>
            <w:tcBorders>
              <w:top w:val="nil"/>
              <w:left w:val="single" w:sz="4" w:space="0" w:color="auto"/>
              <w:bottom w:val="single" w:sz="4" w:space="0" w:color="000000"/>
              <w:right w:val="single" w:sz="4" w:space="0" w:color="auto"/>
            </w:tcBorders>
            <w:vAlign w:val="center"/>
            <w:hideMark/>
          </w:tcPr>
          <w:p w14:paraId="08CE302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919E82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1EC5C3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Extension de l'ATPC</w:t>
            </w:r>
          </w:p>
        </w:tc>
        <w:tc>
          <w:tcPr>
            <w:tcW w:w="851" w:type="dxa"/>
            <w:tcBorders>
              <w:top w:val="nil"/>
              <w:left w:val="nil"/>
              <w:bottom w:val="single" w:sz="4" w:space="0" w:color="auto"/>
              <w:right w:val="single" w:sz="4" w:space="0" w:color="auto"/>
            </w:tcBorders>
            <w:shd w:val="clear" w:color="auto" w:fill="auto"/>
            <w:vAlign w:val="center"/>
            <w:hideMark/>
          </w:tcPr>
          <w:p w14:paraId="039B66D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Villages</w:t>
            </w:r>
          </w:p>
        </w:tc>
        <w:tc>
          <w:tcPr>
            <w:tcW w:w="567" w:type="dxa"/>
            <w:tcBorders>
              <w:top w:val="nil"/>
              <w:left w:val="nil"/>
              <w:bottom w:val="single" w:sz="4" w:space="0" w:color="auto"/>
              <w:right w:val="single" w:sz="4" w:space="0" w:color="auto"/>
            </w:tcBorders>
            <w:shd w:val="clear" w:color="auto" w:fill="auto"/>
            <w:noWrap/>
            <w:vAlign w:val="center"/>
            <w:hideMark/>
          </w:tcPr>
          <w:p w14:paraId="7BC5991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hideMark/>
          </w:tcPr>
          <w:p w14:paraId="668F6777" w14:textId="0040070B"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681252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7B631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F9486D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0052BF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5174580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760FDD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EF64AD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9A2D79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673513B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A415FB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16AEA86E"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396D479B"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0418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FA3E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1F9B0D"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1C2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133F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D2D01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4C70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47A3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1615093"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0D5CBA8C"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7F4CB6C4"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060D3D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ACE9F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D98FF1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7F55C6"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0A51C9"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F0897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9D5DD51"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982C6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34ECBCF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791B37F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243FA4F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38A8C9F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3E59A71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106C997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314932B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602B7C4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220E9DB9"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B4C6E7" w:themeFill="accent5" w:themeFillTint="66"/>
            <w:vAlign w:val="center"/>
            <w:hideMark/>
          </w:tcPr>
          <w:p w14:paraId="3D0C75C3" w14:textId="77777777" w:rsidR="00370440" w:rsidRPr="0054668B" w:rsidRDefault="00370440" w:rsidP="00FD02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1155E7" w:rsidRPr="0054668B" w14:paraId="6FEF2994" w14:textId="77777777" w:rsidTr="00BF4219">
        <w:trPr>
          <w:trHeight w:val="397"/>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25C57A8E" w14:textId="10F11DD9"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les conditions d’enseignement et d’apprentissage dans les écoles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3FB63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infrastructures scolaires sont créées et équipées</w:t>
            </w:r>
          </w:p>
        </w:tc>
        <w:tc>
          <w:tcPr>
            <w:tcW w:w="1275" w:type="dxa"/>
            <w:tcBorders>
              <w:top w:val="nil"/>
              <w:left w:val="nil"/>
              <w:bottom w:val="single" w:sz="4" w:space="0" w:color="auto"/>
              <w:right w:val="single" w:sz="4" w:space="0" w:color="auto"/>
            </w:tcBorders>
            <w:shd w:val="clear" w:color="auto" w:fill="auto"/>
            <w:vAlign w:val="center"/>
            <w:hideMark/>
          </w:tcPr>
          <w:p w14:paraId="7E32092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classes en matériaux définitifs</w:t>
            </w:r>
          </w:p>
        </w:tc>
        <w:tc>
          <w:tcPr>
            <w:tcW w:w="851" w:type="dxa"/>
            <w:tcBorders>
              <w:top w:val="nil"/>
              <w:left w:val="nil"/>
              <w:bottom w:val="single" w:sz="4" w:space="0" w:color="auto"/>
              <w:right w:val="single" w:sz="4" w:space="0" w:color="auto"/>
            </w:tcBorders>
            <w:shd w:val="clear" w:color="auto" w:fill="auto"/>
            <w:vAlign w:val="center"/>
            <w:hideMark/>
          </w:tcPr>
          <w:p w14:paraId="60969D3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567" w:type="dxa"/>
            <w:tcBorders>
              <w:top w:val="nil"/>
              <w:left w:val="nil"/>
              <w:bottom w:val="single" w:sz="4" w:space="0" w:color="auto"/>
              <w:right w:val="single" w:sz="4" w:space="0" w:color="auto"/>
            </w:tcBorders>
            <w:shd w:val="clear" w:color="auto" w:fill="auto"/>
            <w:noWrap/>
            <w:vAlign w:val="center"/>
            <w:hideMark/>
          </w:tcPr>
          <w:p w14:paraId="0D197AA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w:t>
            </w:r>
          </w:p>
        </w:tc>
        <w:tc>
          <w:tcPr>
            <w:tcW w:w="850" w:type="dxa"/>
            <w:tcBorders>
              <w:top w:val="nil"/>
              <w:left w:val="nil"/>
              <w:bottom w:val="single" w:sz="4" w:space="0" w:color="auto"/>
              <w:right w:val="single" w:sz="4" w:space="0" w:color="auto"/>
            </w:tcBorders>
            <w:shd w:val="clear" w:color="auto" w:fill="auto"/>
            <w:noWrap/>
            <w:hideMark/>
          </w:tcPr>
          <w:p w14:paraId="258248CF" w14:textId="2685BA2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22FEA4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533B0DF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240 000 000</w:t>
            </w:r>
          </w:p>
        </w:tc>
        <w:tc>
          <w:tcPr>
            <w:tcW w:w="992" w:type="dxa"/>
            <w:tcBorders>
              <w:top w:val="nil"/>
              <w:left w:val="nil"/>
              <w:bottom w:val="single" w:sz="4" w:space="0" w:color="auto"/>
              <w:right w:val="single" w:sz="4" w:space="0" w:color="auto"/>
            </w:tcBorders>
            <w:shd w:val="clear" w:color="auto" w:fill="auto"/>
            <w:noWrap/>
            <w:vAlign w:val="center"/>
            <w:hideMark/>
          </w:tcPr>
          <w:p w14:paraId="1B939FB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48 000 000</w:t>
            </w:r>
          </w:p>
        </w:tc>
        <w:tc>
          <w:tcPr>
            <w:tcW w:w="992" w:type="dxa"/>
            <w:tcBorders>
              <w:top w:val="nil"/>
              <w:left w:val="nil"/>
              <w:bottom w:val="single" w:sz="4" w:space="0" w:color="auto"/>
              <w:right w:val="single" w:sz="4" w:space="0" w:color="auto"/>
            </w:tcBorders>
            <w:shd w:val="clear" w:color="auto" w:fill="auto"/>
            <w:noWrap/>
            <w:vAlign w:val="center"/>
            <w:hideMark/>
          </w:tcPr>
          <w:p w14:paraId="0962E0F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48 000 000</w:t>
            </w:r>
          </w:p>
        </w:tc>
        <w:tc>
          <w:tcPr>
            <w:tcW w:w="993" w:type="dxa"/>
            <w:tcBorders>
              <w:top w:val="nil"/>
              <w:left w:val="nil"/>
              <w:bottom w:val="single" w:sz="4" w:space="0" w:color="auto"/>
              <w:right w:val="single" w:sz="4" w:space="0" w:color="auto"/>
            </w:tcBorders>
            <w:shd w:val="clear" w:color="auto" w:fill="auto"/>
            <w:noWrap/>
            <w:vAlign w:val="center"/>
            <w:hideMark/>
          </w:tcPr>
          <w:p w14:paraId="315C062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48 000 000</w:t>
            </w:r>
          </w:p>
        </w:tc>
        <w:tc>
          <w:tcPr>
            <w:tcW w:w="992" w:type="dxa"/>
            <w:tcBorders>
              <w:top w:val="nil"/>
              <w:left w:val="nil"/>
              <w:bottom w:val="single" w:sz="4" w:space="0" w:color="auto"/>
              <w:right w:val="single" w:sz="4" w:space="0" w:color="auto"/>
            </w:tcBorders>
            <w:shd w:val="clear" w:color="auto" w:fill="auto"/>
            <w:noWrap/>
            <w:vAlign w:val="center"/>
            <w:hideMark/>
          </w:tcPr>
          <w:p w14:paraId="3265753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48 000 000</w:t>
            </w:r>
          </w:p>
        </w:tc>
        <w:tc>
          <w:tcPr>
            <w:tcW w:w="992" w:type="dxa"/>
            <w:tcBorders>
              <w:top w:val="nil"/>
              <w:left w:val="nil"/>
              <w:bottom w:val="single" w:sz="4" w:space="0" w:color="auto"/>
              <w:right w:val="single" w:sz="4" w:space="0" w:color="auto"/>
            </w:tcBorders>
            <w:shd w:val="clear" w:color="auto" w:fill="auto"/>
            <w:noWrap/>
            <w:vAlign w:val="center"/>
            <w:hideMark/>
          </w:tcPr>
          <w:p w14:paraId="794D9C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48 000 000</w:t>
            </w:r>
          </w:p>
        </w:tc>
        <w:tc>
          <w:tcPr>
            <w:tcW w:w="1134" w:type="dxa"/>
            <w:tcBorders>
              <w:top w:val="nil"/>
              <w:left w:val="nil"/>
              <w:bottom w:val="single" w:sz="4" w:space="0" w:color="auto"/>
              <w:right w:val="single" w:sz="4" w:space="0" w:color="auto"/>
            </w:tcBorders>
            <w:shd w:val="clear" w:color="auto" w:fill="auto"/>
            <w:noWrap/>
            <w:vAlign w:val="center"/>
            <w:hideMark/>
          </w:tcPr>
          <w:p w14:paraId="318974C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24 000 000</w:t>
            </w:r>
          </w:p>
        </w:tc>
        <w:tc>
          <w:tcPr>
            <w:tcW w:w="1134" w:type="dxa"/>
            <w:tcBorders>
              <w:top w:val="nil"/>
              <w:left w:val="nil"/>
              <w:bottom w:val="single" w:sz="4" w:space="0" w:color="auto"/>
              <w:right w:val="single" w:sz="4" w:space="0" w:color="auto"/>
            </w:tcBorders>
            <w:shd w:val="clear" w:color="auto" w:fill="auto"/>
            <w:noWrap/>
            <w:vAlign w:val="center"/>
            <w:hideMark/>
          </w:tcPr>
          <w:p w14:paraId="0150EF5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18FAFE0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204 000 000</w:t>
            </w:r>
          </w:p>
        </w:tc>
      </w:tr>
      <w:tr w:rsidR="001155E7" w:rsidRPr="0054668B" w14:paraId="4F8EBF02" w14:textId="77777777" w:rsidTr="00BF4219">
        <w:trPr>
          <w:trHeight w:val="198"/>
          <w:jc w:val="center"/>
        </w:trPr>
        <w:tc>
          <w:tcPr>
            <w:tcW w:w="988" w:type="dxa"/>
            <w:vMerge/>
            <w:tcBorders>
              <w:top w:val="nil"/>
              <w:left w:val="single" w:sz="4" w:space="0" w:color="auto"/>
              <w:bottom w:val="single" w:sz="4" w:space="0" w:color="000000"/>
              <w:right w:val="single" w:sz="4" w:space="0" w:color="auto"/>
            </w:tcBorders>
            <w:vAlign w:val="center"/>
            <w:hideMark/>
          </w:tcPr>
          <w:p w14:paraId="451B077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8FA49A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74E87B4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Réhabilitation des salles de classes  </w:t>
            </w:r>
          </w:p>
        </w:tc>
        <w:tc>
          <w:tcPr>
            <w:tcW w:w="851" w:type="dxa"/>
            <w:tcBorders>
              <w:top w:val="nil"/>
              <w:left w:val="nil"/>
              <w:bottom w:val="single" w:sz="4" w:space="0" w:color="auto"/>
              <w:right w:val="single" w:sz="4" w:space="0" w:color="auto"/>
            </w:tcBorders>
            <w:shd w:val="clear" w:color="auto" w:fill="auto"/>
            <w:vAlign w:val="center"/>
            <w:hideMark/>
          </w:tcPr>
          <w:p w14:paraId="15CF784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567" w:type="dxa"/>
            <w:tcBorders>
              <w:top w:val="nil"/>
              <w:left w:val="nil"/>
              <w:bottom w:val="single" w:sz="4" w:space="0" w:color="auto"/>
              <w:right w:val="single" w:sz="4" w:space="0" w:color="auto"/>
            </w:tcBorders>
            <w:shd w:val="clear" w:color="auto" w:fill="auto"/>
            <w:noWrap/>
            <w:vAlign w:val="center"/>
            <w:hideMark/>
          </w:tcPr>
          <w:p w14:paraId="5345983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w:t>
            </w:r>
          </w:p>
        </w:tc>
        <w:tc>
          <w:tcPr>
            <w:tcW w:w="850" w:type="dxa"/>
            <w:tcBorders>
              <w:top w:val="nil"/>
              <w:left w:val="nil"/>
              <w:bottom w:val="single" w:sz="4" w:space="0" w:color="auto"/>
              <w:right w:val="single" w:sz="4" w:space="0" w:color="auto"/>
            </w:tcBorders>
            <w:shd w:val="clear" w:color="auto" w:fill="auto"/>
            <w:noWrap/>
            <w:hideMark/>
          </w:tcPr>
          <w:p w14:paraId="2FECD204" w14:textId="4FC97138"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B41B61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12F3C45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90 000 000</w:t>
            </w:r>
          </w:p>
        </w:tc>
        <w:tc>
          <w:tcPr>
            <w:tcW w:w="992" w:type="dxa"/>
            <w:tcBorders>
              <w:top w:val="nil"/>
              <w:left w:val="nil"/>
              <w:bottom w:val="single" w:sz="4" w:space="0" w:color="auto"/>
              <w:right w:val="single" w:sz="4" w:space="0" w:color="auto"/>
            </w:tcBorders>
            <w:shd w:val="clear" w:color="auto" w:fill="auto"/>
            <w:noWrap/>
            <w:vAlign w:val="center"/>
            <w:hideMark/>
          </w:tcPr>
          <w:p w14:paraId="2CBFD64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2" w:type="dxa"/>
            <w:tcBorders>
              <w:top w:val="nil"/>
              <w:left w:val="nil"/>
              <w:bottom w:val="single" w:sz="4" w:space="0" w:color="auto"/>
              <w:right w:val="single" w:sz="4" w:space="0" w:color="auto"/>
            </w:tcBorders>
            <w:shd w:val="clear" w:color="auto" w:fill="auto"/>
            <w:noWrap/>
            <w:vAlign w:val="center"/>
            <w:hideMark/>
          </w:tcPr>
          <w:p w14:paraId="568B729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3" w:type="dxa"/>
            <w:tcBorders>
              <w:top w:val="nil"/>
              <w:left w:val="nil"/>
              <w:bottom w:val="single" w:sz="4" w:space="0" w:color="auto"/>
              <w:right w:val="single" w:sz="4" w:space="0" w:color="auto"/>
            </w:tcBorders>
            <w:shd w:val="clear" w:color="auto" w:fill="auto"/>
            <w:noWrap/>
            <w:vAlign w:val="center"/>
            <w:hideMark/>
          </w:tcPr>
          <w:p w14:paraId="3EB8428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2" w:type="dxa"/>
            <w:tcBorders>
              <w:top w:val="nil"/>
              <w:left w:val="nil"/>
              <w:bottom w:val="single" w:sz="4" w:space="0" w:color="auto"/>
              <w:right w:val="single" w:sz="4" w:space="0" w:color="auto"/>
            </w:tcBorders>
            <w:shd w:val="clear" w:color="auto" w:fill="auto"/>
            <w:noWrap/>
            <w:vAlign w:val="center"/>
            <w:hideMark/>
          </w:tcPr>
          <w:p w14:paraId="3DDC306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2" w:type="dxa"/>
            <w:tcBorders>
              <w:top w:val="nil"/>
              <w:left w:val="nil"/>
              <w:bottom w:val="single" w:sz="4" w:space="0" w:color="auto"/>
              <w:right w:val="single" w:sz="4" w:space="0" w:color="auto"/>
            </w:tcBorders>
            <w:shd w:val="clear" w:color="auto" w:fill="auto"/>
            <w:noWrap/>
            <w:vAlign w:val="center"/>
            <w:hideMark/>
          </w:tcPr>
          <w:p w14:paraId="433A65B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1134" w:type="dxa"/>
            <w:tcBorders>
              <w:top w:val="nil"/>
              <w:left w:val="nil"/>
              <w:bottom w:val="single" w:sz="4" w:space="0" w:color="auto"/>
              <w:right w:val="single" w:sz="4" w:space="0" w:color="auto"/>
            </w:tcBorders>
            <w:shd w:val="clear" w:color="auto" w:fill="auto"/>
            <w:noWrap/>
            <w:vAlign w:val="center"/>
            <w:hideMark/>
          </w:tcPr>
          <w:p w14:paraId="325E00F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9 000 000</w:t>
            </w:r>
          </w:p>
        </w:tc>
        <w:tc>
          <w:tcPr>
            <w:tcW w:w="1134" w:type="dxa"/>
            <w:tcBorders>
              <w:top w:val="nil"/>
              <w:left w:val="nil"/>
              <w:bottom w:val="single" w:sz="4" w:space="0" w:color="auto"/>
              <w:right w:val="single" w:sz="4" w:space="0" w:color="auto"/>
            </w:tcBorders>
            <w:shd w:val="clear" w:color="auto" w:fill="auto"/>
            <w:noWrap/>
            <w:vAlign w:val="center"/>
            <w:hideMark/>
          </w:tcPr>
          <w:p w14:paraId="5B56EC0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4 500 000</w:t>
            </w:r>
          </w:p>
        </w:tc>
        <w:tc>
          <w:tcPr>
            <w:tcW w:w="992" w:type="dxa"/>
            <w:tcBorders>
              <w:top w:val="nil"/>
              <w:left w:val="nil"/>
              <w:bottom w:val="single" w:sz="4" w:space="0" w:color="auto"/>
              <w:right w:val="single" w:sz="4" w:space="0" w:color="auto"/>
            </w:tcBorders>
            <w:shd w:val="clear" w:color="auto" w:fill="auto"/>
            <w:noWrap/>
            <w:vAlign w:val="center"/>
            <w:hideMark/>
          </w:tcPr>
          <w:p w14:paraId="30A89CA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76 500 000</w:t>
            </w:r>
          </w:p>
        </w:tc>
      </w:tr>
      <w:tr w:rsidR="001155E7" w:rsidRPr="0054668B" w14:paraId="614048CA" w14:textId="77777777" w:rsidTr="00BF4219">
        <w:trPr>
          <w:trHeight w:val="198"/>
          <w:jc w:val="center"/>
        </w:trPr>
        <w:tc>
          <w:tcPr>
            <w:tcW w:w="988" w:type="dxa"/>
            <w:vMerge/>
            <w:tcBorders>
              <w:top w:val="nil"/>
              <w:left w:val="single" w:sz="4" w:space="0" w:color="auto"/>
              <w:bottom w:val="single" w:sz="4" w:space="0" w:color="000000"/>
              <w:right w:val="single" w:sz="4" w:space="0" w:color="auto"/>
            </w:tcBorders>
            <w:vAlign w:val="center"/>
            <w:hideMark/>
          </w:tcPr>
          <w:p w14:paraId="324291B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EDDA34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7CCB2C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latrines dans les écoles</w:t>
            </w:r>
          </w:p>
        </w:tc>
        <w:tc>
          <w:tcPr>
            <w:tcW w:w="851" w:type="dxa"/>
            <w:tcBorders>
              <w:top w:val="nil"/>
              <w:left w:val="nil"/>
              <w:bottom w:val="single" w:sz="4" w:space="0" w:color="auto"/>
              <w:right w:val="single" w:sz="4" w:space="0" w:color="auto"/>
            </w:tcBorders>
            <w:shd w:val="clear" w:color="auto" w:fill="auto"/>
            <w:vAlign w:val="center"/>
            <w:hideMark/>
          </w:tcPr>
          <w:p w14:paraId="62F4598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LS</w:t>
            </w:r>
          </w:p>
        </w:tc>
        <w:tc>
          <w:tcPr>
            <w:tcW w:w="567" w:type="dxa"/>
            <w:tcBorders>
              <w:top w:val="nil"/>
              <w:left w:val="nil"/>
              <w:bottom w:val="single" w:sz="4" w:space="0" w:color="auto"/>
              <w:right w:val="single" w:sz="4" w:space="0" w:color="auto"/>
            </w:tcBorders>
            <w:shd w:val="clear" w:color="auto" w:fill="auto"/>
            <w:noWrap/>
            <w:vAlign w:val="center"/>
            <w:hideMark/>
          </w:tcPr>
          <w:p w14:paraId="531BA8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850" w:type="dxa"/>
            <w:tcBorders>
              <w:top w:val="nil"/>
              <w:left w:val="nil"/>
              <w:bottom w:val="single" w:sz="4" w:space="0" w:color="auto"/>
              <w:right w:val="single" w:sz="4" w:space="0" w:color="auto"/>
            </w:tcBorders>
            <w:shd w:val="clear" w:color="auto" w:fill="auto"/>
            <w:noWrap/>
            <w:hideMark/>
          </w:tcPr>
          <w:p w14:paraId="6714490B" w14:textId="465992F4"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043183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7905D5E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100 000 000</w:t>
            </w:r>
          </w:p>
        </w:tc>
        <w:tc>
          <w:tcPr>
            <w:tcW w:w="992" w:type="dxa"/>
            <w:tcBorders>
              <w:top w:val="nil"/>
              <w:left w:val="nil"/>
              <w:bottom w:val="single" w:sz="4" w:space="0" w:color="auto"/>
              <w:right w:val="single" w:sz="4" w:space="0" w:color="auto"/>
            </w:tcBorders>
            <w:shd w:val="clear" w:color="auto" w:fill="auto"/>
            <w:noWrap/>
            <w:vAlign w:val="center"/>
            <w:hideMark/>
          </w:tcPr>
          <w:p w14:paraId="6FEC789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5DDAA84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3" w:type="dxa"/>
            <w:tcBorders>
              <w:top w:val="nil"/>
              <w:left w:val="nil"/>
              <w:bottom w:val="single" w:sz="4" w:space="0" w:color="auto"/>
              <w:right w:val="single" w:sz="4" w:space="0" w:color="auto"/>
            </w:tcBorders>
            <w:shd w:val="clear" w:color="auto" w:fill="auto"/>
            <w:noWrap/>
            <w:vAlign w:val="center"/>
            <w:hideMark/>
          </w:tcPr>
          <w:p w14:paraId="2877400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01E127C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35BF330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1134" w:type="dxa"/>
            <w:tcBorders>
              <w:top w:val="nil"/>
              <w:left w:val="nil"/>
              <w:bottom w:val="single" w:sz="4" w:space="0" w:color="auto"/>
              <w:right w:val="single" w:sz="4" w:space="0" w:color="auto"/>
            </w:tcBorders>
            <w:shd w:val="clear" w:color="auto" w:fill="auto"/>
            <w:noWrap/>
            <w:vAlign w:val="center"/>
            <w:hideMark/>
          </w:tcPr>
          <w:p w14:paraId="0315E04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1134" w:type="dxa"/>
            <w:tcBorders>
              <w:top w:val="nil"/>
              <w:left w:val="nil"/>
              <w:bottom w:val="single" w:sz="4" w:space="0" w:color="auto"/>
              <w:right w:val="single" w:sz="4" w:space="0" w:color="auto"/>
            </w:tcBorders>
            <w:shd w:val="clear" w:color="auto" w:fill="auto"/>
            <w:noWrap/>
            <w:vAlign w:val="center"/>
            <w:hideMark/>
          </w:tcPr>
          <w:p w14:paraId="7948CB0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78A15B8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85 000 000</w:t>
            </w:r>
          </w:p>
        </w:tc>
      </w:tr>
      <w:tr w:rsidR="001155E7" w:rsidRPr="0054668B" w14:paraId="13A23A0E" w14:textId="77777777" w:rsidTr="00BF4219">
        <w:trPr>
          <w:trHeight w:val="198"/>
          <w:jc w:val="center"/>
        </w:trPr>
        <w:tc>
          <w:tcPr>
            <w:tcW w:w="988" w:type="dxa"/>
            <w:vMerge/>
            <w:tcBorders>
              <w:top w:val="nil"/>
              <w:left w:val="single" w:sz="4" w:space="0" w:color="auto"/>
              <w:bottom w:val="single" w:sz="4" w:space="0" w:color="000000"/>
              <w:right w:val="single" w:sz="4" w:space="0" w:color="auto"/>
            </w:tcBorders>
            <w:vAlign w:val="center"/>
            <w:hideMark/>
          </w:tcPr>
          <w:p w14:paraId="7A3560F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CD6FAE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E63D82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de cantines scolaires </w:t>
            </w:r>
          </w:p>
        </w:tc>
        <w:tc>
          <w:tcPr>
            <w:tcW w:w="851" w:type="dxa"/>
            <w:tcBorders>
              <w:top w:val="nil"/>
              <w:left w:val="nil"/>
              <w:bottom w:val="single" w:sz="4" w:space="0" w:color="auto"/>
              <w:right w:val="single" w:sz="4" w:space="0" w:color="auto"/>
            </w:tcBorders>
            <w:shd w:val="clear" w:color="auto" w:fill="auto"/>
            <w:vAlign w:val="center"/>
            <w:hideMark/>
          </w:tcPr>
          <w:p w14:paraId="2768AD48" w14:textId="7D374894"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567" w:type="dxa"/>
            <w:tcBorders>
              <w:top w:val="nil"/>
              <w:left w:val="nil"/>
              <w:bottom w:val="single" w:sz="4" w:space="0" w:color="auto"/>
              <w:right w:val="single" w:sz="4" w:space="0" w:color="auto"/>
            </w:tcBorders>
            <w:shd w:val="clear" w:color="auto" w:fill="auto"/>
            <w:noWrap/>
            <w:vAlign w:val="center"/>
            <w:hideMark/>
          </w:tcPr>
          <w:p w14:paraId="75CC7DD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4103B2E3" w14:textId="1B20790D"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5F280F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034A36B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75 000 000</w:t>
            </w:r>
          </w:p>
        </w:tc>
        <w:tc>
          <w:tcPr>
            <w:tcW w:w="992" w:type="dxa"/>
            <w:tcBorders>
              <w:top w:val="nil"/>
              <w:left w:val="nil"/>
              <w:bottom w:val="single" w:sz="4" w:space="0" w:color="auto"/>
              <w:right w:val="single" w:sz="4" w:space="0" w:color="auto"/>
            </w:tcBorders>
            <w:shd w:val="clear" w:color="auto" w:fill="auto"/>
            <w:noWrap/>
            <w:vAlign w:val="center"/>
            <w:hideMark/>
          </w:tcPr>
          <w:p w14:paraId="51209ED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B7A214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75 000 000</w:t>
            </w:r>
          </w:p>
        </w:tc>
        <w:tc>
          <w:tcPr>
            <w:tcW w:w="993" w:type="dxa"/>
            <w:tcBorders>
              <w:top w:val="nil"/>
              <w:left w:val="nil"/>
              <w:bottom w:val="single" w:sz="4" w:space="0" w:color="auto"/>
              <w:right w:val="single" w:sz="4" w:space="0" w:color="auto"/>
            </w:tcBorders>
            <w:shd w:val="clear" w:color="auto" w:fill="auto"/>
            <w:noWrap/>
            <w:vAlign w:val="center"/>
            <w:hideMark/>
          </w:tcPr>
          <w:p w14:paraId="475A9D3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A4E48A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847252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C6969B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7 500 000</w:t>
            </w:r>
          </w:p>
        </w:tc>
        <w:tc>
          <w:tcPr>
            <w:tcW w:w="1134" w:type="dxa"/>
            <w:tcBorders>
              <w:top w:val="nil"/>
              <w:left w:val="nil"/>
              <w:bottom w:val="single" w:sz="4" w:space="0" w:color="auto"/>
              <w:right w:val="single" w:sz="4" w:space="0" w:color="auto"/>
            </w:tcBorders>
            <w:shd w:val="clear" w:color="auto" w:fill="auto"/>
            <w:noWrap/>
            <w:vAlign w:val="center"/>
            <w:hideMark/>
          </w:tcPr>
          <w:p w14:paraId="030A5B5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3 750 000</w:t>
            </w:r>
          </w:p>
        </w:tc>
        <w:tc>
          <w:tcPr>
            <w:tcW w:w="992" w:type="dxa"/>
            <w:tcBorders>
              <w:top w:val="nil"/>
              <w:left w:val="nil"/>
              <w:bottom w:val="single" w:sz="4" w:space="0" w:color="auto"/>
              <w:right w:val="single" w:sz="4" w:space="0" w:color="auto"/>
            </w:tcBorders>
            <w:shd w:val="clear" w:color="auto" w:fill="auto"/>
            <w:noWrap/>
            <w:vAlign w:val="center"/>
            <w:hideMark/>
          </w:tcPr>
          <w:p w14:paraId="3F5DFC3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63 750 000</w:t>
            </w:r>
          </w:p>
        </w:tc>
      </w:tr>
      <w:tr w:rsidR="001155E7" w:rsidRPr="0054668B" w14:paraId="6B913576" w14:textId="77777777" w:rsidTr="00BF4219">
        <w:trPr>
          <w:trHeight w:val="198"/>
          <w:jc w:val="center"/>
        </w:trPr>
        <w:tc>
          <w:tcPr>
            <w:tcW w:w="988" w:type="dxa"/>
            <w:vMerge/>
            <w:tcBorders>
              <w:top w:val="nil"/>
              <w:left w:val="single" w:sz="4" w:space="0" w:color="auto"/>
              <w:bottom w:val="single" w:sz="4" w:space="0" w:color="000000"/>
              <w:right w:val="single" w:sz="4" w:space="0" w:color="auto"/>
            </w:tcBorders>
            <w:vAlign w:val="center"/>
            <w:hideMark/>
          </w:tcPr>
          <w:p w14:paraId="5199F4A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A4C05D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7188A1A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cantines scolaires</w:t>
            </w:r>
          </w:p>
        </w:tc>
        <w:tc>
          <w:tcPr>
            <w:tcW w:w="851" w:type="dxa"/>
            <w:tcBorders>
              <w:top w:val="nil"/>
              <w:left w:val="nil"/>
              <w:bottom w:val="single" w:sz="4" w:space="0" w:color="auto"/>
              <w:right w:val="single" w:sz="4" w:space="0" w:color="auto"/>
            </w:tcBorders>
            <w:shd w:val="clear" w:color="auto" w:fill="auto"/>
            <w:vAlign w:val="center"/>
            <w:hideMark/>
          </w:tcPr>
          <w:p w14:paraId="21AF803B" w14:textId="2EAFB35E"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567" w:type="dxa"/>
            <w:tcBorders>
              <w:top w:val="nil"/>
              <w:left w:val="nil"/>
              <w:bottom w:val="single" w:sz="4" w:space="0" w:color="auto"/>
              <w:right w:val="single" w:sz="4" w:space="0" w:color="auto"/>
            </w:tcBorders>
            <w:shd w:val="clear" w:color="auto" w:fill="auto"/>
            <w:noWrap/>
            <w:vAlign w:val="center"/>
            <w:hideMark/>
          </w:tcPr>
          <w:p w14:paraId="64D7203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850" w:type="dxa"/>
            <w:tcBorders>
              <w:top w:val="nil"/>
              <w:left w:val="nil"/>
              <w:bottom w:val="single" w:sz="4" w:space="0" w:color="auto"/>
              <w:right w:val="single" w:sz="4" w:space="0" w:color="auto"/>
            </w:tcBorders>
            <w:shd w:val="clear" w:color="auto" w:fill="auto"/>
            <w:noWrap/>
            <w:hideMark/>
          </w:tcPr>
          <w:p w14:paraId="2BFAB997" w14:textId="29E7394E"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CAE9BC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619A73B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7D56E2B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0944642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3" w:type="dxa"/>
            <w:tcBorders>
              <w:top w:val="nil"/>
              <w:left w:val="nil"/>
              <w:bottom w:val="single" w:sz="4" w:space="0" w:color="auto"/>
              <w:right w:val="single" w:sz="4" w:space="0" w:color="auto"/>
            </w:tcBorders>
            <w:shd w:val="clear" w:color="auto" w:fill="auto"/>
            <w:noWrap/>
            <w:vAlign w:val="center"/>
            <w:hideMark/>
          </w:tcPr>
          <w:p w14:paraId="1FC2950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06DB8F6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3019FB5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6FCB77D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6BC25BE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1A4BDE0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34 000 000</w:t>
            </w:r>
          </w:p>
        </w:tc>
      </w:tr>
      <w:tr w:rsidR="001155E7" w:rsidRPr="0054668B" w14:paraId="5B26A2FA" w14:textId="77777777" w:rsidTr="00BF4219">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3CBCF34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7CE4EC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0B1DE0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et renforcement des écoles en </w:t>
            </w:r>
            <w:r w:rsidRPr="0054668B">
              <w:rPr>
                <w:rFonts w:ascii="Times New Roman" w:eastAsia="Times New Roman" w:hAnsi="Times New Roman" w:cs="Times New Roman"/>
                <w:sz w:val="24"/>
                <w:szCs w:val="24"/>
                <w:lang w:eastAsia="fr-FR"/>
              </w:rPr>
              <w:lastRenderedPageBreak/>
              <w:t xml:space="preserve">mobiliers et fournitures scolaires  </w:t>
            </w:r>
          </w:p>
        </w:tc>
        <w:tc>
          <w:tcPr>
            <w:tcW w:w="851" w:type="dxa"/>
            <w:tcBorders>
              <w:top w:val="nil"/>
              <w:left w:val="nil"/>
              <w:bottom w:val="single" w:sz="4" w:space="0" w:color="auto"/>
              <w:right w:val="single" w:sz="4" w:space="0" w:color="auto"/>
            </w:tcBorders>
            <w:shd w:val="clear" w:color="auto" w:fill="auto"/>
            <w:vAlign w:val="center"/>
            <w:hideMark/>
          </w:tcPr>
          <w:p w14:paraId="42A04874" w14:textId="16B2436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Equipement </w:t>
            </w:r>
          </w:p>
        </w:tc>
        <w:tc>
          <w:tcPr>
            <w:tcW w:w="567" w:type="dxa"/>
            <w:tcBorders>
              <w:top w:val="nil"/>
              <w:left w:val="nil"/>
              <w:bottom w:val="single" w:sz="4" w:space="0" w:color="auto"/>
              <w:right w:val="single" w:sz="4" w:space="0" w:color="auto"/>
            </w:tcBorders>
            <w:shd w:val="clear" w:color="auto" w:fill="auto"/>
            <w:noWrap/>
            <w:vAlign w:val="center"/>
            <w:hideMark/>
          </w:tcPr>
          <w:p w14:paraId="1A0858A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hideMark/>
          </w:tcPr>
          <w:p w14:paraId="4D3E64D9" w14:textId="34F5EE40"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DAFB2A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866422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604D21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1FBD8B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05B534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3BB4EA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3C4E9C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4496F5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040C2E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F820C8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1155E7" w:rsidRPr="0054668B" w14:paraId="4CDFEEAA" w14:textId="77777777" w:rsidTr="00BF4219">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7447432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CE85CC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93C12E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Construction de bureaux et logements de l'inspection de l'enseignement primaire </w:t>
            </w:r>
          </w:p>
        </w:tc>
        <w:tc>
          <w:tcPr>
            <w:tcW w:w="851" w:type="dxa"/>
            <w:tcBorders>
              <w:top w:val="nil"/>
              <w:left w:val="nil"/>
              <w:bottom w:val="single" w:sz="4" w:space="0" w:color="auto"/>
              <w:right w:val="single" w:sz="4" w:space="0" w:color="auto"/>
            </w:tcBorders>
            <w:shd w:val="clear" w:color="auto" w:fill="auto"/>
            <w:vAlign w:val="center"/>
            <w:hideMark/>
          </w:tcPr>
          <w:p w14:paraId="00AD6B28" w14:textId="69C88563"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567" w:type="dxa"/>
            <w:tcBorders>
              <w:top w:val="nil"/>
              <w:left w:val="nil"/>
              <w:bottom w:val="single" w:sz="4" w:space="0" w:color="auto"/>
              <w:right w:val="single" w:sz="4" w:space="0" w:color="auto"/>
            </w:tcBorders>
            <w:shd w:val="clear" w:color="auto" w:fill="auto"/>
            <w:noWrap/>
            <w:vAlign w:val="center"/>
            <w:hideMark/>
          </w:tcPr>
          <w:p w14:paraId="17F4851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hideMark/>
          </w:tcPr>
          <w:p w14:paraId="1AA2BFF7" w14:textId="7FDF229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0AB285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1370C8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7E939F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96284B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538B1AB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A8D4A4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967778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161924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735303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E869A7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1155E7" w:rsidRPr="0054668B" w14:paraId="49826ABC" w14:textId="77777777" w:rsidTr="00BF4219">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45D3D52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AA4705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1767E2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bureaux et logements des secteurs pédagogiques</w:t>
            </w:r>
          </w:p>
        </w:tc>
        <w:tc>
          <w:tcPr>
            <w:tcW w:w="851" w:type="dxa"/>
            <w:tcBorders>
              <w:top w:val="nil"/>
              <w:left w:val="nil"/>
              <w:bottom w:val="single" w:sz="4" w:space="0" w:color="auto"/>
              <w:right w:val="single" w:sz="4" w:space="0" w:color="auto"/>
            </w:tcBorders>
            <w:shd w:val="clear" w:color="auto" w:fill="auto"/>
            <w:vAlign w:val="center"/>
            <w:hideMark/>
          </w:tcPr>
          <w:p w14:paraId="79D2F2D0" w14:textId="7B3A708E"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567" w:type="dxa"/>
            <w:tcBorders>
              <w:top w:val="nil"/>
              <w:left w:val="nil"/>
              <w:bottom w:val="single" w:sz="4" w:space="0" w:color="auto"/>
              <w:right w:val="single" w:sz="4" w:space="0" w:color="auto"/>
            </w:tcBorders>
            <w:shd w:val="clear" w:color="auto" w:fill="auto"/>
            <w:noWrap/>
            <w:vAlign w:val="center"/>
            <w:hideMark/>
          </w:tcPr>
          <w:p w14:paraId="2CBA026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hideMark/>
          </w:tcPr>
          <w:p w14:paraId="76FC3350" w14:textId="5C13CA9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4497F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2BA5E0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2B532B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C6774F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77FF037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D33EC7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C03E9D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D2F086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061C70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21C7A0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1155E7" w:rsidRPr="0054668B" w14:paraId="35301F96" w14:textId="77777777" w:rsidTr="00BF4219">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2B45827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4AA023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des acteurs du système éducatif sont renforcées</w:t>
            </w:r>
          </w:p>
        </w:tc>
        <w:tc>
          <w:tcPr>
            <w:tcW w:w="1275" w:type="dxa"/>
            <w:tcBorders>
              <w:top w:val="nil"/>
              <w:left w:val="nil"/>
              <w:bottom w:val="single" w:sz="4" w:space="0" w:color="auto"/>
              <w:right w:val="single" w:sz="4" w:space="0" w:color="auto"/>
            </w:tcBorders>
            <w:shd w:val="clear" w:color="auto" w:fill="auto"/>
            <w:vAlign w:val="center"/>
            <w:hideMark/>
          </w:tcPr>
          <w:p w14:paraId="2923D7A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CAPED</w:t>
            </w:r>
          </w:p>
        </w:tc>
        <w:tc>
          <w:tcPr>
            <w:tcW w:w="851" w:type="dxa"/>
            <w:tcBorders>
              <w:top w:val="nil"/>
              <w:left w:val="nil"/>
              <w:bottom w:val="single" w:sz="4" w:space="0" w:color="auto"/>
              <w:right w:val="single" w:sz="4" w:space="0" w:color="auto"/>
            </w:tcBorders>
            <w:shd w:val="clear" w:color="auto" w:fill="auto"/>
            <w:vAlign w:val="center"/>
            <w:hideMark/>
          </w:tcPr>
          <w:p w14:paraId="5F156CD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567" w:type="dxa"/>
            <w:tcBorders>
              <w:top w:val="nil"/>
              <w:left w:val="nil"/>
              <w:bottom w:val="single" w:sz="4" w:space="0" w:color="auto"/>
              <w:right w:val="single" w:sz="4" w:space="0" w:color="auto"/>
            </w:tcBorders>
            <w:shd w:val="clear" w:color="auto" w:fill="auto"/>
            <w:noWrap/>
            <w:vAlign w:val="center"/>
            <w:hideMark/>
          </w:tcPr>
          <w:p w14:paraId="53FE983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6922D484" w14:textId="58D54A35"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83FB7E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3F7FCF1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539B1C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3166E1A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tcBorders>
              <w:top w:val="nil"/>
              <w:left w:val="nil"/>
              <w:bottom w:val="single" w:sz="4" w:space="0" w:color="auto"/>
              <w:right w:val="single" w:sz="4" w:space="0" w:color="auto"/>
            </w:tcBorders>
            <w:shd w:val="clear" w:color="auto" w:fill="auto"/>
            <w:noWrap/>
            <w:vAlign w:val="center"/>
            <w:hideMark/>
          </w:tcPr>
          <w:p w14:paraId="52EAEDB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19AEC54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0D3CE7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38A3E37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02598C2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40631BD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1155E7" w:rsidRPr="0054668B" w14:paraId="5B2BE077" w14:textId="77777777" w:rsidTr="00BF4219">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1238A07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17119C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AF6964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CGDES, AME et APE</w:t>
            </w:r>
          </w:p>
        </w:tc>
        <w:tc>
          <w:tcPr>
            <w:tcW w:w="851" w:type="dxa"/>
            <w:tcBorders>
              <w:top w:val="nil"/>
              <w:left w:val="nil"/>
              <w:bottom w:val="single" w:sz="4" w:space="0" w:color="auto"/>
              <w:right w:val="single" w:sz="4" w:space="0" w:color="auto"/>
            </w:tcBorders>
            <w:shd w:val="clear" w:color="auto" w:fill="auto"/>
            <w:vAlign w:val="center"/>
            <w:hideMark/>
          </w:tcPr>
          <w:p w14:paraId="30EFD10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7B31B11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3C645D48" w14:textId="742CCB26"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15B726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C403AF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27242C5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31C6E2E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35FC4A3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AB892C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05E2970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60C7F79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72729A8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319FD14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bl>
    <w:p w14:paraId="3D4F0900"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370440" w:rsidRPr="0054668B" w14:paraId="442AE90D"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921B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E2AD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2F368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BB58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EF54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3549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020FB"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E230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B1FE3C"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D731CF5" w14:textId="77777777" w:rsidR="00370440" w:rsidRPr="0054668B" w:rsidRDefault="00370440"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370440" w:rsidRPr="0054668B" w14:paraId="0BFCB23E"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D3B6FE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4135D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CBAED5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300EF5"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0BA732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E01760"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EED9BE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8311EA"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6B52F06F"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67DEB587"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65E6E8C3"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667C702E"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4EE891C4"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4B2CEC1C"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156ADB32"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3F67CBA8" w14:textId="77777777" w:rsidR="00370440" w:rsidRPr="0054668B" w:rsidRDefault="00370440"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370440" w:rsidRPr="0054668B" w14:paraId="7DB22C9B"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B4C6E7" w:themeFill="accent5" w:themeFillTint="66"/>
            <w:vAlign w:val="center"/>
            <w:hideMark/>
          </w:tcPr>
          <w:p w14:paraId="784EAF90" w14:textId="77777777" w:rsidR="00370440" w:rsidRPr="0054668B" w:rsidRDefault="00370440" w:rsidP="00FD02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1155E7" w:rsidRPr="0054668B" w14:paraId="518BDF69" w14:textId="77777777" w:rsidTr="00BF4219">
        <w:trPr>
          <w:trHeight w:val="397"/>
          <w:jc w:val="center"/>
        </w:trPr>
        <w:tc>
          <w:tcPr>
            <w:tcW w:w="988" w:type="dxa"/>
            <w:vMerge w:val="restart"/>
            <w:tcBorders>
              <w:top w:val="nil"/>
              <w:left w:val="single" w:sz="4" w:space="0" w:color="auto"/>
              <w:bottom w:val="single" w:sz="4" w:space="0" w:color="000000"/>
              <w:right w:val="single" w:sz="4" w:space="0" w:color="auto"/>
            </w:tcBorders>
            <w:vAlign w:val="center"/>
            <w:hideMark/>
          </w:tcPr>
          <w:p w14:paraId="37663BE8" w14:textId="153B649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les conditions d’enseignement et d’apprentissage dans les écoles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815080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Jardins d’enfants sont créés et équipés</w:t>
            </w:r>
          </w:p>
        </w:tc>
        <w:tc>
          <w:tcPr>
            <w:tcW w:w="1275" w:type="dxa"/>
            <w:tcBorders>
              <w:top w:val="nil"/>
              <w:left w:val="nil"/>
              <w:bottom w:val="single" w:sz="4" w:space="0" w:color="auto"/>
              <w:right w:val="single" w:sz="4" w:space="0" w:color="auto"/>
            </w:tcBorders>
            <w:shd w:val="clear" w:color="auto" w:fill="auto"/>
            <w:vAlign w:val="center"/>
            <w:hideMark/>
          </w:tcPr>
          <w:p w14:paraId="09E1B8B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dans les gros villages</w:t>
            </w:r>
          </w:p>
        </w:tc>
        <w:tc>
          <w:tcPr>
            <w:tcW w:w="851" w:type="dxa"/>
            <w:tcBorders>
              <w:top w:val="nil"/>
              <w:left w:val="nil"/>
              <w:bottom w:val="single" w:sz="4" w:space="0" w:color="auto"/>
              <w:right w:val="single" w:sz="4" w:space="0" w:color="auto"/>
            </w:tcBorders>
            <w:shd w:val="clear" w:color="auto" w:fill="auto"/>
            <w:vAlign w:val="center"/>
            <w:hideMark/>
          </w:tcPr>
          <w:p w14:paraId="33789CA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567" w:type="dxa"/>
            <w:tcBorders>
              <w:top w:val="nil"/>
              <w:left w:val="nil"/>
              <w:bottom w:val="single" w:sz="4" w:space="0" w:color="auto"/>
              <w:right w:val="single" w:sz="4" w:space="0" w:color="auto"/>
            </w:tcBorders>
            <w:shd w:val="clear" w:color="auto" w:fill="auto"/>
            <w:noWrap/>
            <w:vAlign w:val="center"/>
            <w:hideMark/>
          </w:tcPr>
          <w:p w14:paraId="351E676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6A7248EA" w14:textId="4533006B"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D64191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442275C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tcBorders>
              <w:top w:val="nil"/>
              <w:left w:val="nil"/>
              <w:bottom w:val="single" w:sz="4" w:space="0" w:color="auto"/>
              <w:right w:val="single" w:sz="4" w:space="0" w:color="auto"/>
            </w:tcBorders>
            <w:shd w:val="clear" w:color="auto" w:fill="auto"/>
            <w:noWrap/>
            <w:vAlign w:val="center"/>
            <w:hideMark/>
          </w:tcPr>
          <w:p w14:paraId="790CE32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E7422A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16 000 000</w:t>
            </w:r>
          </w:p>
        </w:tc>
        <w:tc>
          <w:tcPr>
            <w:tcW w:w="993" w:type="dxa"/>
            <w:tcBorders>
              <w:top w:val="nil"/>
              <w:left w:val="nil"/>
              <w:bottom w:val="single" w:sz="4" w:space="0" w:color="auto"/>
              <w:right w:val="single" w:sz="4" w:space="0" w:color="auto"/>
            </w:tcBorders>
            <w:shd w:val="clear" w:color="auto" w:fill="auto"/>
            <w:noWrap/>
            <w:vAlign w:val="center"/>
            <w:hideMark/>
          </w:tcPr>
          <w:p w14:paraId="4862D48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16 000 000</w:t>
            </w:r>
          </w:p>
        </w:tc>
        <w:tc>
          <w:tcPr>
            <w:tcW w:w="992" w:type="dxa"/>
            <w:tcBorders>
              <w:top w:val="nil"/>
              <w:left w:val="nil"/>
              <w:bottom w:val="single" w:sz="4" w:space="0" w:color="auto"/>
              <w:right w:val="single" w:sz="4" w:space="0" w:color="auto"/>
            </w:tcBorders>
            <w:shd w:val="clear" w:color="auto" w:fill="auto"/>
            <w:noWrap/>
            <w:vAlign w:val="center"/>
            <w:hideMark/>
          </w:tcPr>
          <w:p w14:paraId="1281551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06A9C60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3A1E7AE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3E5E5FB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4589C65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34 000 000</w:t>
            </w:r>
          </w:p>
        </w:tc>
      </w:tr>
      <w:tr w:rsidR="001155E7" w:rsidRPr="0054668B" w14:paraId="1B180E5A" w14:textId="77777777" w:rsidTr="00BF4219">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7E06A21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F867D7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5872D6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communautaires dans les gros villages</w:t>
            </w:r>
          </w:p>
        </w:tc>
        <w:tc>
          <w:tcPr>
            <w:tcW w:w="851" w:type="dxa"/>
            <w:tcBorders>
              <w:top w:val="nil"/>
              <w:left w:val="nil"/>
              <w:bottom w:val="single" w:sz="4" w:space="0" w:color="auto"/>
              <w:right w:val="single" w:sz="4" w:space="0" w:color="auto"/>
            </w:tcBorders>
            <w:shd w:val="clear" w:color="auto" w:fill="auto"/>
            <w:vAlign w:val="center"/>
            <w:hideMark/>
          </w:tcPr>
          <w:p w14:paraId="6DE5514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567" w:type="dxa"/>
            <w:tcBorders>
              <w:top w:val="nil"/>
              <w:left w:val="nil"/>
              <w:bottom w:val="single" w:sz="4" w:space="0" w:color="auto"/>
              <w:right w:val="single" w:sz="4" w:space="0" w:color="auto"/>
            </w:tcBorders>
            <w:shd w:val="clear" w:color="auto" w:fill="auto"/>
            <w:noWrap/>
            <w:vAlign w:val="center"/>
            <w:hideMark/>
          </w:tcPr>
          <w:p w14:paraId="116B3B7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59D488F6" w14:textId="39E135EE"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9972B9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76F509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14736E7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2B60F11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410DEBD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E1DE4A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6BD8FD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7E918C1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30B7397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0024B3F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1155E7" w:rsidRPr="0054668B" w14:paraId="5E7B3716" w14:textId="77777777" w:rsidTr="00BF4219">
        <w:trPr>
          <w:trHeight w:val="397"/>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04EB587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Réduire l’analphabétisme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3AD467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centres d’alphabétisation sont créés et redynamisés</w:t>
            </w:r>
          </w:p>
        </w:tc>
        <w:tc>
          <w:tcPr>
            <w:tcW w:w="1275" w:type="dxa"/>
            <w:tcBorders>
              <w:top w:val="nil"/>
              <w:left w:val="nil"/>
              <w:bottom w:val="single" w:sz="4" w:space="0" w:color="auto"/>
              <w:right w:val="single" w:sz="4" w:space="0" w:color="auto"/>
            </w:tcBorders>
            <w:shd w:val="clear" w:color="auto" w:fill="auto"/>
            <w:vAlign w:val="center"/>
            <w:hideMark/>
          </w:tcPr>
          <w:p w14:paraId="3975F5E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centres d’alphabétisation</w:t>
            </w:r>
          </w:p>
        </w:tc>
        <w:tc>
          <w:tcPr>
            <w:tcW w:w="851" w:type="dxa"/>
            <w:tcBorders>
              <w:top w:val="nil"/>
              <w:left w:val="nil"/>
              <w:bottom w:val="single" w:sz="4" w:space="0" w:color="auto"/>
              <w:right w:val="single" w:sz="4" w:space="0" w:color="auto"/>
            </w:tcBorders>
            <w:shd w:val="clear" w:color="auto" w:fill="auto"/>
            <w:vAlign w:val="center"/>
            <w:hideMark/>
          </w:tcPr>
          <w:p w14:paraId="7D67D6F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567" w:type="dxa"/>
            <w:tcBorders>
              <w:top w:val="nil"/>
              <w:left w:val="nil"/>
              <w:bottom w:val="single" w:sz="4" w:space="0" w:color="auto"/>
              <w:right w:val="single" w:sz="4" w:space="0" w:color="auto"/>
            </w:tcBorders>
            <w:shd w:val="clear" w:color="auto" w:fill="auto"/>
            <w:noWrap/>
            <w:vAlign w:val="center"/>
            <w:hideMark/>
          </w:tcPr>
          <w:p w14:paraId="13ADB99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850" w:type="dxa"/>
            <w:tcBorders>
              <w:top w:val="nil"/>
              <w:left w:val="nil"/>
              <w:bottom w:val="single" w:sz="4" w:space="0" w:color="auto"/>
              <w:right w:val="single" w:sz="4" w:space="0" w:color="auto"/>
            </w:tcBorders>
            <w:shd w:val="clear" w:color="auto" w:fill="auto"/>
            <w:noWrap/>
            <w:hideMark/>
          </w:tcPr>
          <w:p w14:paraId="0AB587D6" w14:textId="6CF6D2AA"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128D62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6ABDBC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tcBorders>
              <w:top w:val="nil"/>
              <w:left w:val="nil"/>
              <w:bottom w:val="single" w:sz="4" w:space="0" w:color="auto"/>
              <w:right w:val="single" w:sz="4" w:space="0" w:color="auto"/>
            </w:tcBorders>
            <w:shd w:val="clear" w:color="auto" w:fill="auto"/>
            <w:noWrap/>
            <w:vAlign w:val="center"/>
            <w:hideMark/>
          </w:tcPr>
          <w:p w14:paraId="4A1C0E4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315CAC9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4B55B47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31F8CEA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311D014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1134" w:type="dxa"/>
            <w:tcBorders>
              <w:top w:val="nil"/>
              <w:left w:val="nil"/>
              <w:bottom w:val="single" w:sz="4" w:space="0" w:color="auto"/>
              <w:right w:val="single" w:sz="4" w:space="0" w:color="auto"/>
            </w:tcBorders>
            <w:shd w:val="clear" w:color="auto" w:fill="auto"/>
            <w:noWrap/>
            <w:vAlign w:val="center"/>
            <w:hideMark/>
          </w:tcPr>
          <w:p w14:paraId="40C729D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1134" w:type="dxa"/>
            <w:tcBorders>
              <w:top w:val="nil"/>
              <w:left w:val="nil"/>
              <w:bottom w:val="single" w:sz="4" w:space="0" w:color="auto"/>
              <w:right w:val="single" w:sz="4" w:space="0" w:color="auto"/>
            </w:tcBorders>
            <w:shd w:val="clear" w:color="auto" w:fill="auto"/>
            <w:noWrap/>
            <w:vAlign w:val="center"/>
            <w:hideMark/>
          </w:tcPr>
          <w:p w14:paraId="339CA1D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1 250 000</w:t>
            </w:r>
          </w:p>
        </w:tc>
        <w:tc>
          <w:tcPr>
            <w:tcW w:w="992" w:type="dxa"/>
            <w:tcBorders>
              <w:top w:val="nil"/>
              <w:left w:val="nil"/>
              <w:bottom w:val="single" w:sz="4" w:space="0" w:color="auto"/>
              <w:right w:val="single" w:sz="4" w:space="0" w:color="auto"/>
            </w:tcBorders>
            <w:shd w:val="clear" w:color="auto" w:fill="auto"/>
            <w:noWrap/>
            <w:vAlign w:val="center"/>
            <w:hideMark/>
          </w:tcPr>
          <w:p w14:paraId="1AF9068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21 250 000</w:t>
            </w:r>
          </w:p>
        </w:tc>
      </w:tr>
      <w:tr w:rsidR="001155E7" w:rsidRPr="0054668B" w14:paraId="604B7351" w14:textId="77777777" w:rsidTr="00BF4219">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37FD37F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859951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FB9655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Redynamisation des centres alpha existant</w:t>
            </w:r>
          </w:p>
        </w:tc>
        <w:tc>
          <w:tcPr>
            <w:tcW w:w="851" w:type="dxa"/>
            <w:tcBorders>
              <w:top w:val="nil"/>
              <w:left w:val="nil"/>
              <w:bottom w:val="single" w:sz="4" w:space="0" w:color="auto"/>
              <w:right w:val="single" w:sz="4" w:space="0" w:color="auto"/>
            </w:tcBorders>
            <w:shd w:val="clear" w:color="auto" w:fill="auto"/>
            <w:vAlign w:val="center"/>
            <w:hideMark/>
          </w:tcPr>
          <w:p w14:paraId="3671166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567" w:type="dxa"/>
            <w:tcBorders>
              <w:top w:val="nil"/>
              <w:left w:val="nil"/>
              <w:bottom w:val="single" w:sz="4" w:space="0" w:color="auto"/>
              <w:right w:val="single" w:sz="4" w:space="0" w:color="auto"/>
            </w:tcBorders>
            <w:shd w:val="clear" w:color="auto" w:fill="auto"/>
            <w:noWrap/>
            <w:vAlign w:val="center"/>
            <w:hideMark/>
          </w:tcPr>
          <w:p w14:paraId="2B75C4B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60076828" w14:textId="207E229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733A6A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38DA35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5BBF594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6D0E67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2727204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30D251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A54EE7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374E63B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55552F3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400022F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1155E7" w:rsidRPr="0054668B" w14:paraId="2AADE434" w14:textId="77777777" w:rsidTr="00BF4219">
        <w:trPr>
          <w:trHeight w:val="59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4993CCBB" w14:textId="72EF5DE8"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Améliorer et </w:t>
            </w:r>
            <w:r w:rsidRPr="0054668B">
              <w:rPr>
                <w:rFonts w:ascii="Times New Roman" w:eastAsia="Times New Roman" w:hAnsi="Times New Roman" w:cs="Times New Roman"/>
                <w:sz w:val="24"/>
                <w:szCs w:val="24"/>
                <w:lang w:eastAsia="fr-FR"/>
              </w:rPr>
              <w:lastRenderedPageBreak/>
              <w:t>accroitre les réseaux routiers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62207C3" w14:textId="2F2E1D48"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Les pistes et routes </w:t>
            </w:r>
            <w:r w:rsidRPr="0054668B">
              <w:rPr>
                <w:rFonts w:ascii="Times New Roman" w:eastAsia="Times New Roman" w:hAnsi="Times New Roman" w:cs="Times New Roman"/>
                <w:sz w:val="24"/>
                <w:szCs w:val="24"/>
                <w:lang w:eastAsia="fr-FR"/>
              </w:rPr>
              <w:lastRenderedPageBreak/>
              <w:t>rurales sont construites et entretenues</w:t>
            </w:r>
          </w:p>
        </w:tc>
        <w:tc>
          <w:tcPr>
            <w:tcW w:w="1275" w:type="dxa"/>
            <w:tcBorders>
              <w:top w:val="nil"/>
              <w:left w:val="nil"/>
              <w:bottom w:val="single" w:sz="4" w:space="0" w:color="auto"/>
              <w:right w:val="single" w:sz="4" w:space="0" w:color="auto"/>
            </w:tcBorders>
            <w:shd w:val="clear" w:color="auto" w:fill="auto"/>
            <w:vAlign w:val="center"/>
            <w:hideMark/>
          </w:tcPr>
          <w:p w14:paraId="229097E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Entretien des </w:t>
            </w:r>
            <w:r w:rsidRPr="0054668B">
              <w:rPr>
                <w:rFonts w:ascii="Times New Roman" w:eastAsia="Times New Roman" w:hAnsi="Times New Roman" w:cs="Times New Roman"/>
                <w:sz w:val="24"/>
                <w:szCs w:val="24"/>
                <w:lang w:eastAsia="fr-FR"/>
              </w:rPr>
              <w:lastRenderedPageBreak/>
              <w:t xml:space="preserve">infrastructures routières rurales </w:t>
            </w:r>
          </w:p>
        </w:tc>
        <w:tc>
          <w:tcPr>
            <w:tcW w:w="851" w:type="dxa"/>
            <w:tcBorders>
              <w:top w:val="nil"/>
              <w:left w:val="nil"/>
              <w:bottom w:val="single" w:sz="4" w:space="0" w:color="auto"/>
              <w:right w:val="single" w:sz="4" w:space="0" w:color="auto"/>
            </w:tcBorders>
            <w:shd w:val="clear" w:color="auto" w:fill="auto"/>
            <w:vAlign w:val="center"/>
            <w:hideMark/>
          </w:tcPr>
          <w:p w14:paraId="202097D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Routes</w:t>
            </w:r>
          </w:p>
        </w:tc>
        <w:tc>
          <w:tcPr>
            <w:tcW w:w="567" w:type="dxa"/>
            <w:tcBorders>
              <w:top w:val="nil"/>
              <w:left w:val="nil"/>
              <w:bottom w:val="single" w:sz="4" w:space="0" w:color="auto"/>
              <w:right w:val="single" w:sz="4" w:space="0" w:color="auto"/>
            </w:tcBorders>
            <w:shd w:val="clear" w:color="auto" w:fill="auto"/>
            <w:noWrap/>
            <w:vAlign w:val="center"/>
            <w:hideMark/>
          </w:tcPr>
          <w:p w14:paraId="1D6DF6E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hideMark/>
          </w:tcPr>
          <w:p w14:paraId="1EA62063" w14:textId="17A8BCB1"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635445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48B97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A38025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1BECB9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3F95A06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A38222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6841B7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51EC5D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8990E5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2C7164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3AEF7847" w14:textId="77777777" w:rsidTr="008124B8">
        <w:trPr>
          <w:trHeight w:val="1588"/>
          <w:jc w:val="center"/>
        </w:trPr>
        <w:tc>
          <w:tcPr>
            <w:tcW w:w="988" w:type="dxa"/>
            <w:vMerge/>
            <w:tcBorders>
              <w:top w:val="nil"/>
              <w:left w:val="single" w:sz="4" w:space="0" w:color="auto"/>
              <w:bottom w:val="single" w:sz="4" w:space="0" w:color="000000"/>
              <w:right w:val="single" w:sz="4" w:space="0" w:color="auto"/>
            </w:tcBorders>
            <w:vAlign w:val="center"/>
            <w:hideMark/>
          </w:tcPr>
          <w:p w14:paraId="6C186CE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0165B0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74AF845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pistes rurales</w:t>
            </w:r>
          </w:p>
        </w:tc>
        <w:tc>
          <w:tcPr>
            <w:tcW w:w="851" w:type="dxa"/>
            <w:tcBorders>
              <w:top w:val="nil"/>
              <w:left w:val="nil"/>
              <w:bottom w:val="single" w:sz="4" w:space="0" w:color="auto"/>
              <w:right w:val="single" w:sz="4" w:space="0" w:color="auto"/>
            </w:tcBorders>
            <w:shd w:val="clear" w:color="auto" w:fill="auto"/>
            <w:vAlign w:val="center"/>
            <w:hideMark/>
          </w:tcPr>
          <w:p w14:paraId="0C750B8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Piste</w:t>
            </w:r>
          </w:p>
        </w:tc>
        <w:tc>
          <w:tcPr>
            <w:tcW w:w="567" w:type="dxa"/>
            <w:tcBorders>
              <w:top w:val="nil"/>
              <w:left w:val="nil"/>
              <w:bottom w:val="single" w:sz="4" w:space="0" w:color="auto"/>
              <w:right w:val="single" w:sz="4" w:space="0" w:color="auto"/>
            </w:tcBorders>
            <w:shd w:val="clear" w:color="auto" w:fill="auto"/>
            <w:noWrap/>
            <w:vAlign w:val="center"/>
            <w:hideMark/>
          </w:tcPr>
          <w:p w14:paraId="0147D5F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850" w:type="dxa"/>
            <w:tcBorders>
              <w:top w:val="nil"/>
              <w:left w:val="nil"/>
              <w:bottom w:val="single" w:sz="4" w:space="0" w:color="auto"/>
              <w:right w:val="single" w:sz="4" w:space="0" w:color="auto"/>
            </w:tcBorders>
            <w:shd w:val="clear" w:color="auto" w:fill="auto"/>
            <w:vAlign w:val="center"/>
            <w:hideMark/>
          </w:tcPr>
          <w:p w14:paraId="3BE9419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Maimakayiné-Makourdi</w:t>
            </w:r>
            <w:proofErr w:type="spellEnd"/>
            <w:r w:rsidRPr="0054668B">
              <w:rPr>
                <w:rFonts w:ascii="Times New Roman" w:eastAsia="Times New Roman" w:hAnsi="Times New Roman" w:cs="Times New Roman"/>
                <w:sz w:val="24"/>
                <w:szCs w:val="24"/>
                <w:lang w:eastAsia="fr-FR"/>
              </w:rPr>
              <w:t xml:space="preserve">, Dogon </w:t>
            </w:r>
            <w:proofErr w:type="spellStart"/>
            <w:r w:rsidRPr="0054668B">
              <w:rPr>
                <w:rFonts w:ascii="Times New Roman" w:eastAsia="Times New Roman" w:hAnsi="Times New Roman" w:cs="Times New Roman"/>
                <w:sz w:val="24"/>
                <w:szCs w:val="24"/>
                <w:lang w:eastAsia="fr-FR"/>
              </w:rPr>
              <w:t>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Soucoucoutane</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Dongonkiria-Changnassou</w:t>
            </w:r>
            <w:proofErr w:type="spellEnd"/>
            <w:r w:rsidRPr="0054668B">
              <w:rPr>
                <w:rFonts w:ascii="Times New Roman" w:eastAsia="Times New Roman" w:hAnsi="Times New Roman" w:cs="Times New Roman"/>
                <w:sz w:val="24"/>
                <w:szCs w:val="24"/>
                <w:lang w:eastAsia="fr-FR"/>
              </w:rPr>
              <w:t xml:space="preserve"> et </w:t>
            </w:r>
            <w:proofErr w:type="spellStart"/>
            <w:r w:rsidRPr="0054668B">
              <w:rPr>
                <w:rFonts w:ascii="Times New Roman" w:eastAsia="Times New Roman" w:hAnsi="Times New Roman" w:cs="Times New Roman"/>
                <w:sz w:val="24"/>
                <w:szCs w:val="24"/>
                <w:lang w:eastAsia="fr-FR"/>
              </w:rPr>
              <w:t>Issakitchi</w:t>
            </w:r>
            <w:proofErr w:type="spellEnd"/>
            <w:r w:rsidRPr="0054668B">
              <w:rPr>
                <w:rFonts w:ascii="Times New Roman" w:eastAsia="Times New Roman" w:hAnsi="Times New Roman" w:cs="Times New Roman"/>
                <w:sz w:val="24"/>
                <w:szCs w:val="24"/>
                <w:lang w:eastAsia="fr-FR"/>
              </w:rPr>
              <w:t xml:space="preserve">-Dan </w:t>
            </w:r>
            <w:proofErr w:type="spellStart"/>
            <w:r w:rsidRPr="0054668B">
              <w:rPr>
                <w:rFonts w:ascii="Times New Roman" w:eastAsia="Times New Roman" w:hAnsi="Times New Roman" w:cs="Times New Roman"/>
                <w:sz w:val="24"/>
                <w:szCs w:val="24"/>
                <w:lang w:eastAsia="fr-FR"/>
              </w:rPr>
              <w:t>kassari</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E8659A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32972F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82D5DB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F709DA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0E5D09A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2481A6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2A510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4973C22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8EB292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095B93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7F9546CB" w14:textId="77777777" w:rsidTr="008124B8">
        <w:trPr>
          <w:trHeight w:val="595"/>
          <w:jc w:val="center"/>
        </w:trPr>
        <w:tc>
          <w:tcPr>
            <w:tcW w:w="988" w:type="dxa"/>
            <w:vMerge/>
            <w:tcBorders>
              <w:top w:val="nil"/>
              <w:left w:val="single" w:sz="4" w:space="0" w:color="auto"/>
              <w:bottom w:val="single" w:sz="4" w:space="0" w:color="000000"/>
              <w:right w:val="single" w:sz="4" w:space="0" w:color="auto"/>
            </w:tcBorders>
            <w:vAlign w:val="center"/>
            <w:hideMark/>
          </w:tcPr>
          <w:p w14:paraId="0FE61B0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9A7B03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11FEB3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Bitumage de la latérite RN36</w:t>
            </w:r>
          </w:p>
        </w:tc>
        <w:tc>
          <w:tcPr>
            <w:tcW w:w="851" w:type="dxa"/>
            <w:tcBorders>
              <w:top w:val="nil"/>
              <w:left w:val="nil"/>
              <w:bottom w:val="single" w:sz="4" w:space="0" w:color="auto"/>
              <w:right w:val="single" w:sz="4" w:space="0" w:color="auto"/>
            </w:tcBorders>
            <w:shd w:val="clear" w:color="auto" w:fill="auto"/>
            <w:vAlign w:val="center"/>
            <w:hideMark/>
          </w:tcPr>
          <w:p w14:paraId="408EC65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Route</w:t>
            </w:r>
          </w:p>
        </w:tc>
        <w:tc>
          <w:tcPr>
            <w:tcW w:w="567" w:type="dxa"/>
            <w:tcBorders>
              <w:top w:val="nil"/>
              <w:left w:val="nil"/>
              <w:bottom w:val="single" w:sz="4" w:space="0" w:color="auto"/>
              <w:right w:val="single" w:sz="4" w:space="0" w:color="auto"/>
            </w:tcBorders>
            <w:shd w:val="clear" w:color="auto" w:fill="auto"/>
            <w:noWrap/>
            <w:vAlign w:val="center"/>
            <w:hideMark/>
          </w:tcPr>
          <w:p w14:paraId="405CB88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vAlign w:val="center"/>
            <w:hideMark/>
          </w:tcPr>
          <w:p w14:paraId="401FD0B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Reseau</w:t>
            </w:r>
            <w:proofErr w:type="spellEnd"/>
            <w:r w:rsidRPr="0054668B">
              <w:rPr>
                <w:rFonts w:ascii="Times New Roman" w:eastAsia="Times New Roman" w:hAnsi="Times New Roman" w:cs="Times New Roman"/>
                <w:sz w:val="24"/>
                <w:szCs w:val="24"/>
                <w:lang w:eastAsia="fr-FR"/>
              </w:rPr>
              <w:t xml:space="preserve"> routier </w:t>
            </w:r>
            <w:proofErr w:type="spellStart"/>
            <w:r w:rsidRPr="0054668B">
              <w:rPr>
                <w:rFonts w:ascii="Times New Roman" w:eastAsia="Times New Roman" w:hAnsi="Times New Roman" w:cs="Times New Roman"/>
                <w:sz w:val="24"/>
                <w:szCs w:val="24"/>
                <w:lang w:eastAsia="fr-FR"/>
              </w:rPr>
              <w:t>lateritique</w:t>
            </w:r>
            <w:proofErr w:type="spellEnd"/>
            <w:r w:rsidRPr="0054668B">
              <w:rPr>
                <w:rFonts w:ascii="Times New Roman" w:eastAsia="Times New Roman" w:hAnsi="Times New Roman" w:cs="Times New Roman"/>
                <w:sz w:val="24"/>
                <w:szCs w:val="24"/>
                <w:lang w:eastAsia="fr-FR"/>
              </w:rPr>
              <w:t xml:space="preserve"> RN36</w:t>
            </w:r>
          </w:p>
        </w:tc>
        <w:tc>
          <w:tcPr>
            <w:tcW w:w="993" w:type="dxa"/>
            <w:tcBorders>
              <w:top w:val="nil"/>
              <w:left w:val="nil"/>
              <w:bottom w:val="single" w:sz="4" w:space="0" w:color="auto"/>
              <w:right w:val="single" w:sz="4" w:space="0" w:color="auto"/>
            </w:tcBorders>
            <w:shd w:val="clear" w:color="auto" w:fill="auto"/>
            <w:noWrap/>
            <w:vAlign w:val="center"/>
            <w:hideMark/>
          </w:tcPr>
          <w:p w14:paraId="1F969C6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FFADD6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60D9FC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3B74E7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3A49F56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258903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AA25ED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21DEA9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0BCDC4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85B3F3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1CC9D8D4" w14:textId="77777777" w:rsidR="00370440" w:rsidRPr="0054668B" w:rsidRDefault="00370440">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28DC5583"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F2E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5DF4E"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4A24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3648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5435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67EB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8C95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1D12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E325D79"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1D38D8A8"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6B5EBE59"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7C94A1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2B795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ED9FE0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F3381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CBAE91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8D46C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BE0892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FA364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7D00C92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223115E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50226F8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541D466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0222349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7548123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68EEC86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2B8A154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5A8DAEA4"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B4C6E7" w:themeFill="accent5" w:themeFillTint="66"/>
            <w:vAlign w:val="center"/>
            <w:hideMark/>
          </w:tcPr>
          <w:p w14:paraId="2CB944B5" w14:textId="77777777" w:rsidR="00A96C4F" w:rsidRPr="0054668B" w:rsidRDefault="00A96C4F" w:rsidP="00FD02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1155E7" w:rsidRPr="0054668B" w14:paraId="7A5A300E" w14:textId="77777777" w:rsidTr="00BF4219">
        <w:trPr>
          <w:trHeight w:val="59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0871B01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couverture médiatique et téléphonique</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C7CDBB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couverture médiatique et téléphonique est améliorée</w:t>
            </w:r>
          </w:p>
        </w:tc>
        <w:tc>
          <w:tcPr>
            <w:tcW w:w="1275" w:type="dxa"/>
            <w:tcBorders>
              <w:top w:val="nil"/>
              <w:left w:val="nil"/>
              <w:bottom w:val="single" w:sz="4" w:space="0" w:color="auto"/>
              <w:right w:val="single" w:sz="4" w:space="0" w:color="auto"/>
            </w:tcBorders>
            <w:shd w:val="clear" w:color="auto" w:fill="auto"/>
            <w:vAlign w:val="center"/>
            <w:hideMark/>
          </w:tcPr>
          <w:p w14:paraId="2D04C26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Renouvellement du matériel d’émission de la radio communautaire </w:t>
            </w:r>
          </w:p>
        </w:tc>
        <w:tc>
          <w:tcPr>
            <w:tcW w:w="851" w:type="dxa"/>
            <w:tcBorders>
              <w:top w:val="nil"/>
              <w:left w:val="nil"/>
              <w:bottom w:val="single" w:sz="4" w:space="0" w:color="auto"/>
              <w:right w:val="single" w:sz="4" w:space="0" w:color="auto"/>
            </w:tcBorders>
            <w:shd w:val="clear" w:color="auto" w:fill="auto"/>
            <w:vAlign w:val="center"/>
            <w:hideMark/>
          </w:tcPr>
          <w:p w14:paraId="2AA2F6F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Matériel d’émission</w:t>
            </w:r>
          </w:p>
        </w:tc>
        <w:tc>
          <w:tcPr>
            <w:tcW w:w="567" w:type="dxa"/>
            <w:tcBorders>
              <w:top w:val="nil"/>
              <w:left w:val="nil"/>
              <w:bottom w:val="single" w:sz="4" w:space="0" w:color="auto"/>
              <w:right w:val="single" w:sz="4" w:space="0" w:color="auto"/>
            </w:tcBorders>
            <w:shd w:val="clear" w:color="auto" w:fill="auto"/>
            <w:noWrap/>
            <w:vAlign w:val="center"/>
            <w:hideMark/>
          </w:tcPr>
          <w:p w14:paraId="48E8F3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hideMark/>
          </w:tcPr>
          <w:p w14:paraId="2BCEFE41" w14:textId="12D5A6C9"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EFCC7C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289C23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9EB868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B95A44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16CBBBC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0EF19B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FBAF85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2D71B6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6142C51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98FBD3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1155E7" w:rsidRPr="0054668B" w14:paraId="60B2FDFE" w14:textId="77777777" w:rsidTr="00BF4219">
        <w:trPr>
          <w:trHeight w:val="595"/>
          <w:jc w:val="center"/>
        </w:trPr>
        <w:tc>
          <w:tcPr>
            <w:tcW w:w="988" w:type="dxa"/>
            <w:vMerge/>
            <w:tcBorders>
              <w:top w:val="nil"/>
              <w:left w:val="single" w:sz="4" w:space="0" w:color="auto"/>
              <w:bottom w:val="single" w:sz="4" w:space="0" w:color="000000"/>
              <w:right w:val="single" w:sz="4" w:space="0" w:color="auto"/>
            </w:tcBorders>
            <w:vAlign w:val="center"/>
            <w:hideMark/>
          </w:tcPr>
          <w:p w14:paraId="70F283D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2B7D72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1C587C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du personnel de la radio</w:t>
            </w:r>
          </w:p>
        </w:tc>
        <w:tc>
          <w:tcPr>
            <w:tcW w:w="851" w:type="dxa"/>
            <w:tcBorders>
              <w:top w:val="nil"/>
              <w:left w:val="nil"/>
              <w:bottom w:val="single" w:sz="4" w:space="0" w:color="auto"/>
              <w:right w:val="single" w:sz="4" w:space="0" w:color="auto"/>
            </w:tcBorders>
            <w:shd w:val="clear" w:color="auto" w:fill="auto"/>
            <w:vAlign w:val="center"/>
            <w:hideMark/>
          </w:tcPr>
          <w:p w14:paraId="11F68EE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3AD4CA7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850" w:type="dxa"/>
            <w:tcBorders>
              <w:top w:val="nil"/>
              <w:left w:val="nil"/>
              <w:bottom w:val="single" w:sz="4" w:space="0" w:color="auto"/>
              <w:right w:val="single" w:sz="4" w:space="0" w:color="auto"/>
            </w:tcBorders>
            <w:shd w:val="clear" w:color="auto" w:fill="auto"/>
            <w:noWrap/>
            <w:hideMark/>
          </w:tcPr>
          <w:p w14:paraId="1068684A" w14:textId="3501EFFB"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0759AA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ABBB6B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5E5E4CF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2BBBDE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577131C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C8F06C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0604646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718B8D6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1134" w:type="dxa"/>
            <w:tcBorders>
              <w:top w:val="nil"/>
              <w:left w:val="nil"/>
              <w:bottom w:val="single" w:sz="4" w:space="0" w:color="auto"/>
              <w:right w:val="single" w:sz="4" w:space="0" w:color="auto"/>
            </w:tcBorders>
            <w:shd w:val="clear" w:color="auto" w:fill="auto"/>
            <w:noWrap/>
            <w:vAlign w:val="center"/>
            <w:hideMark/>
          </w:tcPr>
          <w:p w14:paraId="11BD13D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1DAF148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1155E7" w:rsidRPr="0054668B" w14:paraId="09CFB780" w14:textId="77777777" w:rsidTr="00BF4219">
        <w:trPr>
          <w:trHeight w:val="992"/>
          <w:jc w:val="center"/>
        </w:trPr>
        <w:tc>
          <w:tcPr>
            <w:tcW w:w="988" w:type="dxa"/>
            <w:vMerge/>
            <w:tcBorders>
              <w:top w:val="nil"/>
              <w:left w:val="single" w:sz="4" w:space="0" w:color="auto"/>
              <w:bottom w:val="single" w:sz="4" w:space="0" w:color="000000"/>
              <w:right w:val="single" w:sz="4" w:space="0" w:color="auto"/>
            </w:tcBorders>
            <w:vAlign w:val="center"/>
            <w:hideMark/>
          </w:tcPr>
          <w:p w14:paraId="4DC6E4A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23E72F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0CC8210" w14:textId="65AD0B1A"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Réalisation des plaidoyers pour le renforcement de la couverture de la radio et télévision nationale, et communication en téléphonie </w:t>
            </w:r>
            <w:r w:rsidRPr="0054668B">
              <w:rPr>
                <w:rFonts w:ascii="Times New Roman" w:eastAsia="Times New Roman" w:hAnsi="Times New Roman" w:cs="Times New Roman"/>
                <w:sz w:val="24"/>
                <w:szCs w:val="24"/>
                <w:lang w:eastAsia="fr-FR"/>
              </w:rPr>
              <w:lastRenderedPageBreak/>
              <w:t xml:space="preserve">mobile (Niger Télécoms) dans la commune. </w:t>
            </w:r>
          </w:p>
        </w:tc>
        <w:tc>
          <w:tcPr>
            <w:tcW w:w="851" w:type="dxa"/>
            <w:tcBorders>
              <w:top w:val="nil"/>
              <w:left w:val="nil"/>
              <w:bottom w:val="single" w:sz="4" w:space="0" w:color="auto"/>
              <w:right w:val="single" w:sz="4" w:space="0" w:color="auto"/>
            </w:tcBorders>
            <w:shd w:val="clear" w:color="auto" w:fill="auto"/>
            <w:vAlign w:val="center"/>
            <w:hideMark/>
          </w:tcPr>
          <w:p w14:paraId="10A6529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Plaidoyers</w:t>
            </w:r>
          </w:p>
        </w:tc>
        <w:tc>
          <w:tcPr>
            <w:tcW w:w="567" w:type="dxa"/>
            <w:tcBorders>
              <w:top w:val="nil"/>
              <w:left w:val="nil"/>
              <w:bottom w:val="single" w:sz="4" w:space="0" w:color="auto"/>
              <w:right w:val="single" w:sz="4" w:space="0" w:color="auto"/>
            </w:tcBorders>
            <w:shd w:val="clear" w:color="auto" w:fill="auto"/>
            <w:noWrap/>
            <w:vAlign w:val="center"/>
            <w:hideMark/>
          </w:tcPr>
          <w:p w14:paraId="57BC30B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69A5DAF5" w14:textId="5601E57D"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ACDDA3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63981C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7350E5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5974891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tcBorders>
              <w:top w:val="nil"/>
              <w:left w:val="nil"/>
              <w:bottom w:val="single" w:sz="4" w:space="0" w:color="auto"/>
              <w:right w:val="single" w:sz="4" w:space="0" w:color="auto"/>
            </w:tcBorders>
            <w:shd w:val="clear" w:color="auto" w:fill="auto"/>
            <w:noWrap/>
            <w:vAlign w:val="center"/>
            <w:hideMark/>
          </w:tcPr>
          <w:p w14:paraId="66BBC42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4C6181C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53BCBF8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0B0C912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7C289F3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3D6FEC7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1155E7" w:rsidRPr="0054668B" w14:paraId="4BDB9B73" w14:textId="77777777" w:rsidTr="00BF4219">
        <w:trPr>
          <w:trHeight w:val="397"/>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00BF5F4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Améliorer le taux d’électrification de la commune</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8B7D07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taux d’électrification de la commune est amélioré</w:t>
            </w:r>
          </w:p>
        </w:tc>
        <w:tc>
          <w:tcPr>
            <w:tcW w:w="1275" w:type="dxa"/>
            <w:tcBorders>
              <w:top w:val="nil"/>
              <w:left w:val="nil"/>
              <w:bottom w:val="single" w:sz="4" w:space="0" w:color="auto"/>
              <w:right w:val="single" w:sz="4" w:space="0" w:color="auto"/>
            </w:tcBorders>
            <w:shd w:val="clear" w:color="auto" w:fill="auto"/>
            <w:vAlign w:val="center"/>
            <w:hideMark/>
          </w:tcPr>
          <w:p w14:paraId="4EC5F1C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Installation des lampadaires solaires dans les gros villages</w:t>
            </w:r>
          </w:p>
        </w:tc>
        <w:tc>
          <w:tcPr>
            <w:tcW w:w="851" w:type="dxa"/>
            <w:tcBorders>
              <w:top w:val="nil"/>
              <w:left w:val="nil"/>
              <w:bottom w:val="single" w:sz="4" w:space="0" w:color="auto"/>
              <w:right w:val="single" w:sz="4" w:space="0" w:color="auto"/>
            </w:tcBorders>
            <w:shd w:val="clear" w:color="auto" w:fill="auto"/>
            <w:vAlign w:val="center"/>
            <w:hideMark/>
          </w:tcPr>
          <w:p w14:paraId="1AD91E3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Villages à Lampadaires </w:t>
            </w:r>
          </w:p>
        </w:tc>
        <w:tc>
          <w:tcPr>
            <w:tcW w:w="567" w:type="dxa"/>
            <w:tcBorders>
              <w:top w:val="nil"/>
              <w:left w:val="nil"/>
              <w:bottom w:val="single" w:sz="4" w:space="0" w:color="auto"/>
              <w:right w:val="single" w:sz="4" w:space="0" w:color="auto"/>
            </w:tcBorders>
            <w:shd w:val="clear" w:color="auto" w:fill="auto"/>
            <w:noWrap/>
            <w:vAlign w:val="center"/>
            <w:hideMark/>
          </w:tcPr>
          <w:p w14:paraId="1669AD7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850" w:type="dxa"/>
            <w:tcBorders>
              <w:top w:val="nil"/>
              <w:left w:val="nil"/>
              <w:bottom w:val="single" w:sz="4" w:space="0" w:color="auto"/>
              <w:right w:val="single" w:sz="4" w:space="0" w:color="auto"/>
            </w:tcBorders>
            <w:shd w:val="clear" w:color="auto" w:fill="auto"/>
            <w:noWrap/>
            <w:hideMark/>
          </w:tcPr>
          <w:p w14:paraId="6F3003D2" w14:textId="72012B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00F707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B5A9C1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E21DDF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44C2F0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59B42C0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008F8C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33BEE8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4D39EEB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42885F4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4BC6E2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635F1381" w14:textId="77777777" w:rsidTr="008124B8">
        <w:trPr>
          <w:trHeight w:val="198"/>
          <w:jc w:val="center"/>
        </w:trPr>
        <w:tc>
          <w:tcPr>
            <w:tcW w:w="988" w:type="dxa"/>
            <w:vMerge/>
            <w:tcBorders>
              <w:top w:val="nil"/>
              <w:left w:val="single" w:sz="4" w:space="0" w:color="auto"/>
              <w:bottom w:val="single" w:sz="4" w:space="0" w:color="000000"/>
              <w:right w:val="single" w:sz="4" w:space="0" w:color="auto"/>
            </w:tcBorders>
            <w:vAlign w:val="center"/>
            <w:hideMark/>
          </w:tcPr>
          <w:p w14:paraId="42E7623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1AFD73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1DFF66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Extension du réseau électrique de </w:t>
            </w:r>
            <w:proofErr w:type="spellStart"/>
            <w:r w:rsidRPr="0054668B">
              <w:rPr>
                <w:rFonts w:ascii="Times New Roman" w:eastAsia="Times New Roman" w:hAnsi="Times New Roman" w:cs="Times New Roman"/>
                <w:sz w:val="24"/>
                <w:szCs w:val="24"/>
                <w:lang w:eastAsia="fr-FR"/>
              </w:rPr>
              <w:t>Dogonkiria</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57FD9C3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Compteur</w:t>
            </w:r>
          </w:p>
        </w:tc>
        <w:tc>
          <w:tcPr>
            <w:tcW w:w="567" w:type="dxa"/>
            <w:tcBorders>
              <w:top w:val="nil"/>
              <w:left w:val="nil"/>
              <w:bottom w:val="single" w:sz="4" w:space="0" w:color="auto"/>
              <w:right w:val="single" w:sz="4" w:space="0" w:color="auto"/>
            </w:tcBorders>
            <w:shd w:val="clear" w:color="auto" w:fill="auto"/>
            <w:noWrap/>
            <w:vAlign w:val="center"/>
            <w:hideMark/>
          </w:tcPr>
          <w:p w14:paraId="375E19E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013C64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1AA36B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A0292D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FC7A24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8A8C23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3D2FF56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3E62B1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00FCD7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949825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419AA4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7A656D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59370F2D"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517C370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558928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1F98C8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 des gros villages</w:t>
            </w:r>
          </w:p>
        </w:tc>
        <w:tc>
          <w:tcPr>
            <w:tcW w:w="851" w:type="dxa"/>
            <w:tcBorders>
              <w:top w:val="nil"/>
              <w:left w:val="nil"/>
              <w:bottom w:val="single" w:sz="4" w:space="0" w:color="auto"/>
              <w:right w:val="single" w:sz="4" w:space="0" w:color="auto"/>
            </w:tcBorders>
            <w:shd w:val="clear" w:color="auto" w:fill="auto"/>
            <w:vAlign w:val="center"/>
            <w:hideMark/>
          </w:tcPr>
          <w:p w14:paraId="6D91B25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w:t>
            </w:r>
          </w:p>
        </w:tc>
        <w:tc>
          <w:tcPr>
            <w:tcW w:w="567" w:type="dxa"/>
            <w:tcBorders>
              <w:top w:val="nil"/>
              <w:left w:val="nil"/>
              <w:bottom w:val="single" w:sz="4" w:space="0" w:color="auto"/>
              <w:right w:val="single" w:sz="4" w:space="0" w:color="auto"/>
            </w:tcBorders>
            <w:shd w:val="clear" w:color="auto" w:fill="auto"/>
            <w:noWrap/>
            <w:vAlign w:val="center"/>
            <w:hideMark/>
          </w:tcPr>
          <w:p w14:paraId="0973D1D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850" w:type="dxa"/>
            <w:tcBorders>
              <w:top w:val="nil"/>
              <w:left w:val="nil"/>
              <w:bottom w:val="single" w:sz="4" w:space="0" w:color="auto"/>
              <w:right w:val="single" w:sz="4" w:space="0" w:color="auto"/>
            </w:tcBorders>
            <w:shd w:val="clear" w:color="auto" w:fill="auto"/>
            <w:vAlign w:val="center"/>
            <w:hideMark/>
          </w:tcPr>
          <w:p w14:paraId="3B468A0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gramStart"/>
            <w:r w:rsidRPr="0054668B">
              <w:rPr>
                <w:rFonts w:ascii="Times New Roman" w:eastAsia="Times New Roman" w:hAnsi="Times New Roman" w:cs="Times New Roman"/>
                <w:sz w:val="24"/>
                <w:szCs w:val="24"/>
                <w:lang w:eastAsia="fr-FR"/>
              </w:rPr>
              <w:t>,Maimakayiné</w:t>
            </w:r>
            <w:proofErr w:type="spellEnd"/>
            <w:proofErr w:type="gramEnd"/>
          </w:p>
        </w:tc>
        <w:tc>
          <w:tcPr>
            <w:tcW w:w="993" w:type="dxa"/>
            <w:tcBorders>
              <w:top w:val="nil"/>
              <w:left w:val="nil"/>
              <w:bottom w:val="single" w:sz="4" w:space="0" w:color="auto"/>
              <w:right w:val="single" w:sz="4" w:space="0" w:color="auto"/>
            </w:tcBorders>
            <w:shd w:val="clear" w:color="auto" w:fill="auto"/>
            <w:noWrap/>
            <w:vAlign w:val="center"/>
            <w:hideMark/>
          </w:tcPr>
          <w:p w14:paraId="1C296B8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C1017F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073BEA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663D2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4443C56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6F8AC8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D00768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5D0536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341BF33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F4DDD7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304E1A79" w14:textId="77777777" w:rsidR="00A96C4F" w:rsidRPr="0054668B" w:rsidRDefault="00A96C4F">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3B1A37E7"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A67B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A274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0DCE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7602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0E15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23F7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8B4A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76C5E"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D153C2C"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2B23EA5"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081C0010"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7DF6B6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289AD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DC857E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E1558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49A9AE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A360DC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6BB4E0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AE42EE"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6A4A881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4854B0B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740BC00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01D1E5A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6C649BF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6AC08AE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779DC2F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7A4D720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37AD78E6" w14:textId="77777777" w:rsidTr="00A96C4F">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FFE599" w:themeFill="accent4" w:themeFillTint="66"/>
            <w:vAlign w:val="center"/>
            <w:hideMark/>
          </w:tcPr>
          <w:p w14:paraId="353B1BFD" w14:textId="77777777" w:rsidR="00A96C4F" w:rsidRPr="0054668B" w:rsidRDefault="00A96C4F" w:rsidP="00A96C4F">
            <w:pPr>
              <w:spacing w:after="0" w:line="240" w:lineRule="auto"/>
              <w:jc w:val="center"/>
              <w:rPr>
                <w:rFonts w:ascii="Times New Roman" w:eastAsiaTheme="minorHAnsi" w:hAnsi="Times New Roman" w:cs="Times New Roman"/>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1155E7" w:rsidRPr="0054668B" w14:paraId="683CDB93" w14:textId="77777777" w:rsidTr="00BF4219">
        <w:trPr>
          <w:trHeight w:val="992"/>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1503EE0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Augmenter la résilience de la population face aux crises, aux catastrophes et aux changements climatiques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2CFD15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Les OSV et SCAP/RU sont fonctionnelles </w:t>
            </w:r>
          </w:p>
        </w:tc>
        <w:tc>
          <w:tcPr>
            <w:tcW w:w="1275" w:type="dxa"/>
            <w:tcBorders>
              <w:top w:val="nil"/>
              <w:left w:val="nil"/>
              <w:bottom w:val="single" w:sz="4" w:space="0" w:color="auto"/>
              <w:right w:val="single" w:sz="4" w:space="0" w:color="auto"/>
            </w:tcBorders>
            <w:shd w:val="clear" w:color="auto" w:fill="auto"/>
            <w:vAlign w:val="center"/>
            <w:hideMark/>
          </w:tcPr>
          <w:p w14:paraId="099F036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des SCAP/RU au niveau des villages </w:t>
            </w:r>
          </w:p>
        </w:tc>
        <w:tc>
          <w:tcPr>
            <w:tcW w:w="851" w:type="dxa"/>
            <w:tcBorders>
              <w:top w:val="nil"/>
              <w:left w:val="nil"/>
              <w:bottom w:val="single" w:sz="4" w:space="0" w:color="auto"/>
              <w:right w:val="single" w:sz="4" w:space="0" w:color="auto"/>
            </w:tcBorders>
            <w:shd w:val="clear" w:color="auto" w:fill="auto"/>
            <w:vAlign w:val="center"/>
            <w:hideMark/>
          </w:tcPr>
          <w:p w14:paraId="34521F2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SCAP/RU</w:t>
            </w:r>
          </w:p>
        </w:tc>
        <w:tc>
          <w:tcPr>
            <w:tcW w:w="567" w:type="dxa"/>
            <w:tcBorders>
              <w:top w:val="nil"/>
              <w:left w:val="nil"/>
              <w:bottom w:val="single" w:sz="4" w:space="0" w:color="auto"/>
              <w:right w:val="single" w:sz="4" w:space="0" w:color="auto"/>
            </w:tcBorders>
            <w:shd w:val="clear" w:color="auto" w:fill="auto"/>
            <w:noWrap/>
            <w:vAlign w:val="center"/>
            <w:hideMark/>
          </w:tcPr>
          <w:p w14:paraId="4D81A60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w:t>
            </w:r>
          </w:p>
        </w:tc>
        <w:tc>
          <w:tcPr>
            <w:tcW w:w="850" w:type="dxa"/>
            <w:tcBorders>
              <w:top w:val="nil"/>
              <w:left w:val="nil"/>
              <w:bottom w:val="single" w:sz="4" w:space="0" w:color="auto"/>
              <w:right w:val="single" w:sz="4" w:space="0" w:color="auto"/>
            </w:tcBorders>
            <w:shd w:val="clear" w:color="auto" w:fill="auto"/>
            <w:noWrap/>
            <w:hideMark/>
          </w:tcPr>
          <w:p w14:paraId="01CB67B6" w14:textId="2A9C84A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3566CA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55945EE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5 100 000</w:t>
            </w:r>
          </w:p>
        </w:tc>
        <w:tc>
          <w:tcPr>
            <w:tcW w:w="992" w:type="dxa"/>
            <w:tcBorders>
              <w:top w:val="nil"/>
              <w:left w:val="nil"/>
              <w:bottom w:val="single" w:sz="4" w:space="0" w:color="auto"/>
              <w:right w:val="single" w:sz="4" w:space="0" w:color="auto"/>
            </w:tcBorders>
            <w:shd w:val="clear" w:color="auto" w:fill="auto"/>
            <w:noWrap/>
            <w:vAlign w:val="center"/>
            <w:hideMark/>
          </w:tcPr>
          <w:p w14:paraId="380A837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66320A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23E7D8F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1 100 000</w:t>
            </w:r>
          </w:p>
        </w:tc>
        <w:tc>
          <w:tcPr>
            <w:tcW w:w="992" w:type="dxa"/>
            <w:tcBorders>
              <w:top w:val="nil"/>
              <w:left w:val="nil"/>
              <w:bottom w:val="single" w:sz="4" w:space="0" w:color="auto"/>
              <w:right w:val="single" w:sz="4" w:space="0" w:color="auto"/>
            </w:tcBorders>
            <w:shd w:val="clear" w:color="auto" w:fill="auto"/>
            <w:noWrap/>
            <w:vAlign w:val="center"/>
            <w:hideMark/>
          </w:tcPr>
          <w:p w14:paraId="107B6E1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A3A896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62B6C8C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c>
          <w:tcPr>
            <w:tcW w:w="1134" w:type="dxa"/>
            <w:tcBorders>
              <w:top w:val="nil"/>
              <w:left w:val="nil"/>
              <w:bottom w:val="single" w:sz="4" w:space="0" w:color="auto"/>
              <w:right w:val="single" w:sz="4" w:space="0" w:color="auto"/>
            </w:tcBorders>
            <w:shd w:val="clear" w:color="auto" w:fill="auto"/>
            <w:noWrap/>
            <w:vAlign w:val="center"/>
            <w:hideMark/>
          </w:tcPr>
          <w:p w14:paraId="194069C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c>
          <w:tcPr>
            <w:tcW w:w="992" w:type="dxa"/>
            <w:tcBorders>
              <w:top w:val="nil"/>
              <w:left w:val="nil"/>
              <w:bottom w:val="single" w:sz="4" w:space="0" w:color="auto"/>
              <w:right w:val="single" w:sz="4" w:space="0" w:color="auto"/>
            </w:tcBorders>
            <w:shd w:val="clear" w:color="auto" w:fill="auto"/>
            <w:noWrap/>
            <w:vAlign w:val="center"/>
            <w:hideMark/>
          </w:tcPr>
          <w:p w14:paraId="5726028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4 335 000</w:t>
            </w:r>
          </w:p>
        </w:tc>
      </w:tr>
      <w:tr w:rsidR="001155E7" w:rsidRPr="0054668B" w14:paraId="1A14E512" w14:textId="77777777" w:rsidTr="00BF4219">
        <w:trPr>
          <w:trHeight w:val="992"/>
          <w:jc w:val="center"/>
        </w:trPr>
        <w:tc>
          <w:tcPr>
            <w:tcW w:w="988" w:type="dxa"/>
            <w:vMerge/>
            <w:tcBorders>
              <w:top w:val="nil"/>
              <w:left w:val="single" w:sz="4" w:space="0" w:color="auto"/>
              <w:bottom w:val="single" w:sz="4" w:space="0" w:color="000000"/>
              <w:right w:val="single" w:sz="4" w:space="0" w:color="auto"/>
            </w:tcBorders>
            <w:vAlign w:val="center"/>
            <w:hideMark/>
          </w:tcPr>
          <w:p w14:paraId="01C0760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F7C223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83A4D2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des capacités des OSV et des SCAP/RU</w:t>
            </w:r>
          </w:p>
        </w:tc>
        <w:tc>
          <w:tcPr>
            <w:tcW w:w="851" w:type="dxa"/>
            <w:tcBorders>
              <w:top w:val="nil"/>
              <w:left w:val="nil"/>
              <w:bottom w:val="single" w:sz="4" w:space="0" w:color="auto"/>
              <w:right w:val="single" w:sz="4" w:space="0" w:color="auto"/>
            </w:tcBorders>
            <w:shd w:val="clear" w:color="auto" w:fill="auto"/>
            <w:vAlign w:val="center"/>
            <w:hideMark/>
          </w:tcPr>
          <w:p w14:paraId="1FAE136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742C230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5C4882A2" w14:textId="3241B0F0"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4C8589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74FB8D9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7173D9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47B837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116EE1D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5D9DF3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725669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78127AA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77F81DD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049D1AA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1155E7" w:rsidRPr="0054668B" w14:paraId="3DBDC919" w14:textId="77777777" w:rsidTr="00BF4219">
        <w:trPr>
          <w:trHeight w:val="992"/>
          <w:jc w:val="center"/>
        </w:trPr>
        <w:tc>
          <w:tcPr>
            <w:tcW w:w="988" w:type="dxa"/>
            <w:vMerge/>
            <w:tcBorders>
              <w:top w:val="nil"/>
              <w:left w:val="single" w:sz="4" w:space="0" w:color="auto"/>
              <w:bottom w:val="single" w:sz="4" w:space="0" w:color="000000"/>
              <w:right w:val="single" w:sz="4" w:space="0" w:color="auto"/>
            </w:tcBorders>
            <w:vAlign w:val="center"/>
            <w:hideMark/>
          </w:tcPr>
          <w:p w14:paraId="2EA499F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BB2611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54334C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Appui au fonctionnement de l'OSV </w:t>
            </w:r>
          </w:p>
        </w:tc>
        <w:tc>
          <w:tcPr>
            <w:tcW w:w="851" w:type="dxa"/>
            <w:tcBorders>
              <w:top w:val="nil"/>
              <w:left w:val="nil"/>
              <w:bottom w:val="single" w:sz="4" w:space="0" w:color="auto"/>
              <w:right w:val="single" w:sz="4" w:space="0" w:color="auto"/>
            </w:tcBorders>
            <w:shd w:val="clear" w:color="auto" w:fill="auto"/>
            <w:vAlign w:val="center"/>
            <w:hideMark/>
          </w:tcPr>
          <w:p w14:paraId="7E4B869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567" w:type="dxa"/>
            <w:tcBorders>
              <w:top w:val="nil"/>
              <w:left w:val="nil"/>
              <w:bottom w:val="single" w:sz="4" w:space="0" w:color="auto"/>
              <w:right w:val="single" w:sz="4" w:space="0" w:color="auto"/>
            </w:tcBorders>
            <w:shd w:val="clear" w:color="auto" w:fill="auto"/>
            <w:noWrap/>
            <w:vAlign w:val="center"/>
            <w:hideMark/>
          </w:tcPr>
          <w:p w14:paraId="3277045B"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1AEEE536" w14:textId="7F9AD7FA"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9DC0D6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9FAF88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5C1CC07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561046E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tcBorders>
              <w:top w:val="nil"/>
              <w:left w:val="nil"/>
              <w:bottom w:val="single" w:sz="4" w:space="0" w:color="auto"/>
              <w:right w:val="single" w:sz="4" w:space="0" w:color="auto"/>
            </w:tcBorders>
            <w:shd w:val="clear" w:color="auto" w:fill="auto"/>
            <w:noWrap/>
            <w:vAlign w:val="center"/>
            <w:hideMark/>
          </w:tcPr>
          <w:p w14:paraId="497D1C8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5FBC569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57538A4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3AEC4C9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1643EAD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46942E3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1155E7" w:rsidRPr="0054668B" w14:paraId="73AF80CE" w14:textId="77777777" w:rsidTr="00BF4219">
        <w:trPr>
          <w:trHeight w:val="634"/>
          <w:jc w:val="center"/>
        </w:trPr>
        <w:tc>
          <w:tcPr>
            <w:tcW w:w="988" w:type="dxa"/>
            <w:vMerge/>
            <w:tcBorders>
              <w:top w:val="nil"/>
              <w:left w:val="single" w:sz="4" w:space="0" w:color="auto"/>
              <w:bottom w:val="single" w:sz="4" w:space="0" w:color="000000"/>
              <w:right w:val="single" w:sz="4" w:space="0" w:color="auto"/>
            </w:tcBorders>
            <w:vAlign w:val="center"/>
            <w:hideMark/>
          </w:tcPr>
          <w:p w14:paraId="34D8AB1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72921A4"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7FFC93E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fonctionnement des SCAP/RU</w:t>
            </w:r>
          </w:p>
        </w:tc>
        <w:tc>
          <w:tcPr>
            <w:tcW w:w="851" w:type="dxa"/>
            <w:tcBorders>
              <w:top w:val="nil"/>
              <w:left w:val="nil"/>
              <w:bottom w:val="single" w:sz="4" w:space="0" w:color="auto"/>
              <w:right w:val="single" w:sz="4" w:space="0" w:color="auto"/>
            </w:tcBorders>
            <w:shd w:val="clear" w:color="auto" w:fill="auto"/>
            <w:vAlign w:val="center"/>
            <w:hideMark/>
          </w:tcPr>
          <w:p w14:paraId="17C3D4F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567" w:type="dxa"/>
            <w:tcBorders>
              <w:top w:val="nil"/>
              <w:left w:val="nil"/>
              <w:bottom w:val="single" w:sz="4" w:space="0" w:color="auto"/>
              <w:right w:val="single" w:sz="4" w:space="0" w:color="auto"/>
            </w:tcBorders>
            <w:shd w:val="clear" w:color="auto" w:fill="auto"/>
            <w:noWrap/>
            <w:vAlign w:val="center"/>
            <w:hideMark/>
          </w:tcPr>
          <w:p w14:paraId="4ECE214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305</w:t>
            </w:r>
          </w:p>
        </w:tc>
        <w:tc>
          <w:tcPr>
            <w:tcW w:w="850" w:type="dxa"/>
            <w:tcBorders>
              <w:top w:val="nil"/>
              <w:left w:val="nil"/>
              <w:bottom w:val="single" w:sz="4" w:space="0" w:color="auto"/>
              <w:right w:val="single" w:sz="4" w:space="0" w:color="auto"/>
            </w:tcBorders>
            <w:shd w:val="clear" w:color="auto" w:fill="auto"/>
            <w:noWrap/>
            <w:hideMark/>
          </w:tcPr>
          <w:p w14:paraId="54DEC1C8" w14:textId="66184DF4"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0BD099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6F24FFCD"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30 500 000</w:t>
            </w:r>
          </w:p>
        </w:tc>
        <w:tc>
          <w:tcPr>
            <w:tcW w:w="992" w:type="dxa"/>
            <w:tcBorders>
              <w:top w:val="nil"/>
              <w:left w:val="nil"/>
              <w:bottom w:val="single" w:sz="4" w:space="0" w:color="auto"/>
              <w:right w:val="single" w:sz="4" w:space="0" w:color="auto"/>
            </w:tcBorders>
            <w:shd w:val="clear" w:color="auto" w:fill="auto"/>
            <w:noWrap/>
            <w:vAlign w:val="center"/>
            <w:hideMark/>
          </w:tcPr>
          <w:p w14:paraId="79764C8A"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6 100 000</w:t>
            </w:r>
          </w:p>
        </w:tc>
        <w:tc>
          <w:tcPr>
            <w:tcW w:w="992" w:type="dxa"/>
            <w:tcBorders>
              <w:top w:val="nil"/>
              <w:left w:val="nil"/>
              <w:bottom w:val="single" w:sz="4" w:space="0" w:color="auto"/>
              <w:right w:val="single" w:sz="4" w:space="0" w:color="auto"/>
            </w:tcBorders>
            <w:shd w:val="clear" w:color="auto" w:fill="auto"/>
            <w:noWrap/>
            <w:vAlign w:val="center"/>
            <w:hideMark/>
          </w:tcPr>
          <w:p w14:paraId="4A63334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6 100 000</w:t>
            </w:r>
          </w:p>
        </w:tc>
        <w:tc>
          <w:tcPr>
            <w:tcW w:w="993" w:type="dxa"/>
            <w:tcBorders>
              <w:top w:val="nil"/>
              <w:left w:val="nil"/>
              <w:bottom w:val="single" w:sz="4" w:space="0" w:color="auto"/>
              <w:right w:val="single" w:sz="4" w:space="0" w:color="auto"/>
            </w:tcBorders>
            <w:shd w:val="clear" w:color="auto" w:fill="auto"/>
            <w:noWrap/>
            <w:vAlign w:val="center"/>
            <w:hideMark/>
          </w:tcPr>
          <w:p w14:paraId="5AB23ED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6 100 000</w:t>
            </w:r>
          </w:p>
        </w:tc>
        <w:tc>
          <w:tcPr>
            <w:tcW w:w="992" w:type="dxa"/>
            <w:tcBorders>
              <w:top w:val="nil"/>
              <w:left w:val="nil"/>
              <w:bottom w:val="single" w:sz="4" w:space="0" w:color="auto"/>
              <w:right w:val="single" w:sz="4" w:space="0" w:color="auto"/>
            </w:tcBorders>
            <w:shd w:val="clear" w:color="auto" w:fill="auto"/>
            <w:noWrap/>
            <w:vAlign w:val="center"/>
            <w:hideMark/>
          </w:tcPr>
          <w:p w14:paraId="0320E1F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6 100 000</w:t>
            </w:r>
          </w:p>
        </w:tc>
        <w:tc>
          <w:tcPr>
            <w:tcW w:w="992" w:type="dxa"/>
            <w:tcBorders>
              <w:top w:val="nil"/>
              <w:left w:val="nil"/>
              <w:bottom w:val="single" w:sz="4" w:space="0" w:color="auto"/>
              <w:right w:val="single" w:sz="4" w:space="0" w:color="auto"/>
            </w:tcBorders>
            <w:shd w:val="clear" w:color="auto" w:fill="auto"/>
            <w:noWrap/>
            <w:vAlign w:val="center"/>
            <w:hideMark/>
          </w:tcPr>
          <w:p w14:paraId="1F88CAB9"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6 100 000</w:t>
            </w:r>
          </w:p>
        </w:tc>
        <w:tc>
          <w:tcPr>
            <w:tcW w:w="1134" w:type="dxa"/>
            <w:tcBorders>
              <w:top w:val="nil"/>
              <w:left w:val="nil"/>
              <w:bottom w:val="single" w:sz="4" w:space="0" w:color="auto"/>
              <w:right w:val="single" w:sz="4" w:space="0" w:color="auto"/>
            </w:tcBorders>
            <w:shd w:val="clear" w:color="auto" w:fill="auto"/>
            <w:noWrap/>
            <w:vAlign w:val="center"/>
            <w:hideMark/>
          </w:tcPr>
          <w:p w14:paraId="5DD5CB7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3 050 000</w:t>
            </w:r>
          </w:p>
        </w:tc>
        <w:tc>
          <w:tcPr>
            <w:tcW w:w="1134" w:type="dxa"/>
            <w:tcBorders>
              <w:top w:val="nil"/>
              <w:left w:val="nil"/>
              <w:bottom w:val="single" w:sz="4" w:space="0" w:color="auto"/>
              <w:right w:val="single" w:sz="4" w:space="0" w:color="auto"/>
            </w:tcBorders>
            <w:shd w:val="clear" w:color="auto" w:fill="auto"/>
            <w:noWrap/>
            <w:vAlign w:val="center"/>
            <w:hideMark/>
          </w:tcPr>
          <w:p w14:paraId="6DEB5DC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1 525 000</w:t>
            </w:r>
          </w:p>
        </w:tc>
        <w:tc>
          <w:tcPr>
            <w:tcW w:w="992" w:type="dxa"/>
            <w:tcBorders>
              <w:top w:val="nil"/>
              <w:left w:val="nil"/>
              <w:bottom w:val="single" w:sz="4" w:space="0" w:color="auto"/>
              <w:right w:val="single" w:sz="4" w:space="0" w:color="auto"/>
            </w:tcBorders>
            <w:shd w:val="clear" w:color="auto" w:fill="auto"/>
            <w:noWrap/>
            <w:vAlign w:val="center"/>
            <w:hideMark/>
          </w:tcPr>
          <w:p w14:paraId="797AB64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25 925 000</w:t>
            </w:r>
          </w:p>
        </w:tc>
      </w:tr>
      <w:tr w:rsidR="001155E7" w:rsidRPr="0054668B" w14:paraId="52BB65AB" w14:textId="77777777" w:rsidTr="00BF4219">
        <w:trPr>
          <w:trHeight w:val="479"/>
          <w:jc w:val="center"/>
        </w:trPr>
        <w:tc>
          <w:tcPr>
            <w:tcW w:w="988" w:type="dxa"/>
            <w:vMerge/>
            <w:tcBorders>
              <w:top w:val="nil"/>
              <w:left w:val="single" w:sz="4" w:space="0" w:color="auto"/>
              <w:bottom w:val="single" w:sz="4" w:space="0" w:color="000000"/>
              <w:right w:val="single" w:sz="4" w:space="0" w:color="auto"/>
            </w:tcBorders>
            <w:vAlign w:val="center"/>
            <w:hideMark/>
          </w:tcPr>
          <w:p w14:paraId="2EED55E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2052428"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7A48F6EF"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d’un fonds d’urgence</w:t>
            </w:r>
          </w:p>
        </w:tc>
        <w:tc>
          <w:tcPr>
            <w:tcW w:w="851" w:type="dxa"/>
            <w:tcBorders>
              <w:top w:val="nil"/>
              <w:left w:val="nil"/>
              <w:bottom w:val="single" w:sz="4" w:space="0" w:color="auto"/>
              <w:right w:val="single" w:sz="4" w:space="0" w:color="auto"/>
            </w:tcBorders>
            <w:shd w:val="clear" w:color="auto" w:fill="auto"/>
            <w:vAlign w:val="center"/>
            <w:hideMark/>
          </w:tcPr>
          <w:p w14:paraId="5C3617F2"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Fonds d'urgence</w:t>
            </w:r>
          </w:p>
        </w:tc>
        <w:tc>
          <w:tcPr>
            <w:tcW w:w="567" w:type="dxa"/>
            <w:tcBorders>
              <w:top w:val="nil"/>
              <w:left w:val="nil"/>
              <w:bottom w:val="single" w:sz="4" w:space="0" w:color="auto"/>
              <w:right w:val="single" w:sz="4" w:space="0" w:color="auto"/>
            </w:tcBorders>
            <w:shd w:val="clear" w:color="auto" w:fill="auto"/>
            <w:noWrap/>
            <w:vAlign w:val="center"/>
            <w:hideMark/>
          </w:tcPr>
          <w:p w14:paraId="22419920"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hideMark/>
          </w:tcPr>
          <w:p w14:paraId="499C1DEB" w14:textId="62C708CC"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5348A2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BA5B6F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F68FAA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9656343"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719DE5D1"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1867305"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DF75677"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4BCF04C"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5F5B37A6"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972C34E" w14:textId="77777777" w:rsidR="001155E7" w:rsidRPr="0054668B" w:rsidRDefault="001155E7" w:rsidP="001155E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4B14D4CE" w14:textId="77777777" w:rsidTr="008124B8">
        <w:trPr>
          <w:trHeight w:val="59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A38454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Promouvoir le dévelop</w:t>
            </w:r>
            <w:r w:rsidRPr="0054668B">
              <w:rPr>
                <w:rFonts w:ascii="Times New Roman" w:eastAsia="Times New Roman" w:hAnsi="Times New Roman" w:cs="Times New Roman"/>
                <w:sz w:val="24"/>
                <w:szCs w:val="24"/>
                <w:lang w:eastAsia="fr-FR"/>
              </w:rPr>
              <w:lastRenderedPageBreak/>
              <w:t>pement de la culture, des sports et de la jeunesse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BC5E3A5" w14:textId="696A48A0"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Le développement de </w:t>
            </w:r>
            <w:r w:rsidRPr="0054668B">
              <w:rPr>
                <w:rFonts w:ascii="Times New Roman" w:eastAsia="Times New Roman" w:hAnsi="Times New Roman" w:cs="Times New Roman"/>
                <w:sz w:val="24"/>
                <w:szCs w:val="24"/>
                <w:lang w:eastAsia="fr-FR"/>
              </w:rPr>
              <w:lastRenderedPageBreak/>
              <w:t>la cultur</w:t>
            </w:r>
            <w:r w:rsidR="001155E7" w:rsidRPr="0054668B">
              <w:rPr>
                <w:rFonts w:ascii="Times New Roman" w:eastAsia="Times New Roman" w:hAnsi="Times New Roman" w:cs="Times New Roman"/>
                <w:sz w:val="24"/>
                <w:szCs w:val="24"/>
                <w:lang w:eastAsia="fr-FR"/>
              </w:rPr>
              <w:t>e, des sports et de la jeunesse</w:t>
            </w:r>
            <w:r w:rsidRPr="0054668B">
              <w:rPr>
                <w:rFonts w:ascii="Times New Roman" w:eastAsia="Times New Roman" w:hAnsi="Times New Roman" w:cs="Times New Roman"/>
                <w:sz w:val="24"/>
                <w:szCs w:val="24"/>
                <w:lang w:eastAsia="fr-FR"/>
              </w:rPr>
              <w:t xml:space="preserve"> est promu</w:t>
            </w:r>
          </w:p>
        </w:tc>
        <w:tc>
          <w:tcPr>
            <w:tcW w:w="1275" w:type="dxa"/>
            <w:tcBorders>
              <w:top w:val="nil"/>
              <w:left w:val="nil"/>
              <w:bottom w:val="single" w:sz="4" w:space="0" w:color="auto"/>
              <w:right w:val="single" w:sz="4" w:space="0" w:color="auto"/>
            </w:tcBorders>
            <w:shd w:val="clear" w:color="auto" w:fill="auto"/>
            <w:vAlign w:val="center"/>
            <w:hideMark/>
          </w:tcPr>
          <w:p w14:paraId="51BB15B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Rendre effectif le fonctionne</w:t>
            </w:r>
            <w:r w:rsidRPr="0054668B">
              <w:rPr>
                <w:rFonts w:ascii="Times New Roman" w:eastAsia="Times New Roman" w:hAnsi="Times New Roman" w:cs="Times New Roman"/>
                <w:sz w:val="24"/>
                <w:szCs w:val="24"/>
                <w:lang w:eastAsia="fr-FR"/>
              </w:rPr>
              <w:lastRenderedPageBreak/>
              <w:t>ment du centre de formation au métier (CFM) pour les jeunes y compris ceux en situation d’handicape</w:t>
            </w:r>
          </w:p>
        </w:tc>
        <w:tc>
          <w:tcPr>
            <w:tcW w:w="851" w:type="dxa"/>
            <w:tcBorders>
              <w:top w:val="nil"/>
              <w:left w:val="nil"/>
              <w:bottom w:val="single" w:sz="4" w:space="0" w:color="auto"/>
              <w:right w:val="single" w:sz="4" w:space="0" w:color="auto"/>
            </w:tcBorders>
            <w:shd w:val="clear" w:color="auto" w:fill="auto"/>
            <w:vAlign w:val="center"/>
            <w:hideMark/>
          </w:tcPr>
          <w:p w14:paraId="113D197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CFM</w:t>
            </w:r>
          </w:p>
        </w:tc>
        <w:tc>
          <w:tcPr>
            <w:tcW w:w="567" w:type="dxa"/>
            <w:tcBorders>
              <w:top w:val="nil"/>
              <w:left w:val="nil"/>
              <w:bottom w:val="single" w:sz="4" w:space="0" w:color="auto"/>
              <w:right w:val="single" w:sz="4" w:space="0" w:color="auto"/>
            </w:tcBorders>
            <w:shd w:val="clear" w:color="auto" w:fill="auto"/>
            <w:noWrap/>
            <w:vAlign w:val="center"/>
            <w:hideMark/>
          </w:tcPr>
          <w:p w14:paraId="70060FF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339E6F1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019680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9B7B83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824001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82506F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0F8A096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D987B8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1DC8D21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3C2FF46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6C0C50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C545A3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4BAA23B0"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7934B5E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634562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0DA2F8C" w14:textId="5FDFBDF4"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w:t>
            </w:r>
            <w:r w:rsidR="001155E7" w:rsidRPr="0054668B">
              <w:rPr>
                <w:rFonts w:ascii="Times New Roman" w:eastAsia="Times New Roman" w:hAnsi="Times New Roman" w:cs="Times New Roman"/>
                <w:sz w:val="24"/>
                <w:szCs w:val="24"/>
                <w:lang w:eastAsia="fr-FR"/>
              </w:rPr>
              <w:t xml:space="preserve">on </w:t>
            </w:r>
            <w:r w:rsidRPr="0054668B">
              <w:rPr>
                <w:rFonts w:ascii="Times New Roman" w:eastAsia="Times New Roman" w:hAnsi="Times New Roman" w:cs="Times New Roman"/>
                <w:sz w:val="24"/>
                <w:szCs w:val="24"/>
                <w:lang w:eastAsia="fr-FR"/>
              </w:rPr>
              <w:t xml:space="preserve">des centres d’animation et de lecture publique (Bibliothèque) </w:t>
            </w:r>
          </w:p>
        </w:tc>
        <w:tc>
          <w:tcPr>
            <w:tcW w:w="851" w:type="dxa"/>
            <w:tcBorders>
              <w:top w:val="nil"/>
              <w:left w:val="nil"/>
              <w:bottom w:val="single" w:sz="4" w:space="0" w:color="auto"/>
              <w:right w:val="single" w:sz="4" w:space="0" w:color="auto"/>
            </w:tcBorders>
            <w:shd w:val="clear" w:color="auto" w:fill="auto"/>
            <w:vAlign w:val="center"/>
            <w:hideMark/>
          </w:tcPr>
          <w:p w14:paraId="5D5EE0CE" w14:textId="56DE3F0C" w:rsidR="00370440" w:rsidRPr="0054668B" w:rsidRDefault="001155E7"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w:t>
            </w:r>
            <w:r w:rsidR="00370440" w:rsidRPr="0054668B">
              <w:rPr>
                <w:rFonts w:ascii="Times New Roman" w:eastAsia="Times New Roman" w:hAnsi="Times New Roman" w:cs="Times New Roman"/>
                <w:sz w:val="24"/>
                <w:szCs w:val="24"/>
                <w:lang w:eastAsia="fr-FR"/>
              </w:rPr>
              <w:t>ibliothèque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BE31B9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72A6917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B27C77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01B16E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A49DE6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EE5EA6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455DB10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65E3EC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89C1AB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7B9829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2D3F03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37B23BB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5927FDF6" w14:textId="77777777" w:rsidR="00A96C4F" w:rsidRPr="0054668B" w:rsidRDefault="00A96C4F">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7F21C2BF"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BD3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550E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C8B3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6E2F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E6AA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EA71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C109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458E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C9361AC"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4D16CF76"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60C7E2AE"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D39144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CB70B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4AFC13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93752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50238C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48FB7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7E2ED1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AECA3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078FD28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338B7FE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09B656A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3326EBB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772D4A9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1F93091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66CFFAB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53D3008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6CACA993"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FFE599" w:themeFill="accent4" w:themeFillTint="66"/>
            <w:vAlign w:val="center"/>
            <w:hideMark/>
          </w:tcPr>
          <w:p w14:paraId="6F500A6B" w14:textId="77777777" w:rsidR="00A96C4F" w:rsidRPr="0054668B" w:rsidRDefault="00A96C4F" w:rsidP="00FD029C">
            <w:pPr>
              <w:spacing w:after="0" w:line="240" w:lineRule="auto"/>
              <w:jc w:val="center"/>
              <w:rPr>
                <w:rFonts w:ascii="Times New Roman" w:eastAsiaTheme="minorHAnsi" w:hAnsi="Times New Roman" w:cs="Times New Roman"/>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A96C4F" w:rsidRPr="0054668B" w14:paraId="0E9341BF" w14:textId="77777777" w:rsidTr="008124B8">
        <w:trPr>
          <w:trHeight w:val="397"/>
          <w:jc w:val="center"/>
        </w:trPr>
        <w:tc>
          <w:tcPr>
            <w:tcW w:w="988" w:type="dxa"/>
            <w:vMerge w:val="restart"/>
            <w:tcBorders>
              <w:top w:val="nil"/>
              <w:left w:val="single" w:sz="4" w:space="0" w:color="auto"/>
              <w:bottom w:val="single" w:sz="4" w:space="0" w:color="000000"/>
              <w:right w:val="single" w:sz="4" w:space="0" w:color="auto"/>
            </w:tcBorders>
            <w:vAlign w:val="center"/>
            <w:hideMark/>
          </w:tcPr>
          <w:p w14:paraId="36F24C3D"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Promouvoir le développement de la culture, des sports et de la jeunesse </w:t>
            </w:r>
          </w:p>
        </w:tc>
        <w:tc>
          <w:tcPr>
            <w:tcW w:w="1134" w:type="dxa"/>
            <w:vMerge w:val="restart"/>
            <w:tcBorders>
              <w:top w:val="nil"/>
              <w:left w:val="single" w:sz="4" w:space="0" w:color="auto"/>
              <w:bottom w:val="single" w:sz="4" w:space="0" w:color="000000"/>
              <w:right w:val="single" w:sz="4" w:space="0" w:color="auto"/>
            </w:tcBorders>
            <w:vAlign w:val="center"/>
            <w:hideMark/>
          </w:tcPr>
          <w:p w14:paraId="08637FEE" w14:textId="29A186ED"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développement de la culture</w:t>
            </w:r>
            <w:r w:rsidR="00BF4219" w:rsidRPr="0054668B">
              <w:rPr>
                <w:rFonts w:ascii="Times New Roman" w:eastAsia="Times New Roman" w:hAnsi="Times New Roman" w:cs="Times New Roman"/>
                <w:sz w:val="24"/>
                <w:szCs w:val="24"/>
                <w:lang w:eastAsia="fr-FR"/>
              </w:rPr>
              <w:t>, des sports et de la jeunesse </w:t>
            </w:r>
            <w:r w:rsidRPr="0054668B">
              <w:rPr>
                <w:rFonts w:ascii="Times New Roman" w:eastAsia="Times New Roman" w:hAnsi="Times New Roman" w:cs="Times New Roman"/>
                <w:sz w:val="24"/>
                <w:szCs w:val="24"/>
                <w:lang w:eastAsia="fr-FR"/>
              </w:rPr>
              <w:t>est promu</w:t>
            </w:r>
          </w:p>
        </w:tc>
        <w:tc>
          <w:tcPr>
            <w:tcW w:w="1275" w:type="dxa"/>
            <w:tcBorders>
              <w:top w:val="nil"/>
              <w:left w:val="nil"/>
              <w:bottom w:val="single" w:sz="4" w:space="0" w:color="auto"/>
              <w:right w:val="single" w:sz="4" w:space="0" w:color="auto"/>
            </w:tcBorders>
            <w:shd w:val="clear" w:color="auto" w:fill="auto"/>
            <w:vAlign w:val="center"/>
            <w:hideMark/>
          </w:tcPr>
          <w:p w14:paraId="6C2F70AD"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d’une ligne de crédit pour l’entreprenariat de jeunes.</w:t>
            </w:r>
          </w:p>
        </w:tc>
        <w:tc>
          <w:tcPr>
            <w:tcW w:w="851" w:type="dxa"/>
            <w:tcBorders>
              <w:top w:val="nil"/>
              <w:left w:val="nil"/>
              <w:bottom w:val="single" w:sz="4" w:space="0" w:color="auto"/>
              <w:right w:val="single" w:sz="4" w:space="0" w:color="auto"/>
            </w:tcBorders>
            <w:shd w:val="clear" w:color="auto" w:fill="auto"/>
            <w:vAlign w:val="center"/>
            <w:hideMark/>
          </w:tcPr>
          <w:p w14:paraId="730284EC"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Ligne de crédit</w:t>
            </w:r>
          </w:p>
        </w:tc>
        <w:tc>
          <w:tcPr>
            <w:tcW w:w="567" w:type="dxa"/>
            <w:tcBorders>
              <w:top w:val="nil"/>
              <w:left w:val="nil"/>
              <w:bottom w:val="single" w:sz="4" w:space="0" w:color="auto"/>
              <w:right w:val="single" w:sz="4" w:space="0" w:color="auto"/>
            </w:tcBorders>
            <w:shd w:val="clear" w:color="auto" w:fill="auto"/>
            <w:noWrap/>
            <w:vAlign w:val="center"/>
            <w:hideMark/>
          </w:tcPr>
          <w:p w14:paraId="42B2371D"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49F9243C" w14:textId="13852F0B" w:rsidR="00A96C4F" w:rsidRPr="0054668B" w:rsidRDefault="00BF4219"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A96C4F"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75EFDD52"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E0A9697"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73FE5D0"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96036EC"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7B27FE2E"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84F340E"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18CD4FB"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32D35722"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0C284CC"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16D70F4" w14:textId="77777777" w:rsidR="00A96C4F" w:rsidRPr="0054668B" w:rsidRDefault="00A96C4F" w:rsidP="00A96C4F">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5BB538A8"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424DEEA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2C9C50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1986C24" w14:textId="42FC195F"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des terrains de sport (foot, hand, volet, </w:t>
            </w:r>
            <w:r w:rsidR="00B34D79" w:rsidRPr="0054668B">
              <w:rPr>
                <w:rFonts w:ascii="Times New Roman" w:eastAsia="Times New Roman" w:hAnsi="Times New Roman" w:cs="Times New Roman"/>
                <w:sz w:val="24"/>
                <w:szCs w:val="24"/>
                <w:lang w:eastAsia="fr-FR"/>
              </w:rPr>
              <w:t>taekwondo)</w:t>
            </w:r>
          </w:p>
        </w:tc>
        <w:tc>
          <w:tcPr>
            <w:tcW w:w="851" w:type="dxa"/>
            <w:tcBorders>
              <w:top w:val="nil"/>
              <w:left w:val="nil"/>
              <w:bottom w:val="single" w:sz="4" w:space="0" w:color="auto"/>
              <w:right w:val="single" w:sz="4" w:space="0" w:color="auto"/>
            </w:tcBorders>
            <w:shd w:val="clear" w:color="auto" w:fill="auto"/>
            <w:vAlign w:val="center"/>
            <w:hideMark/>
          </w:tcPr>
          <w:p w14:paraId="5F798FAC" w14:textId="6877B365" w:rsidR="00370440" w:rsidRPr="0054668B" w:rsidRDefault="00BF4219"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Terrains</w:t>
            </w:r>
            <w:r w:rsidR="00370440" w:rsidRPr="0054668B">
              <w:rPr>
                <w:rFonts w:ascii="Times New Roman" w:eastAsia="Times New Roman" w:hAnsi="Times New Roman" w:cs="Times New Roman"/>
                <w:sz w:val="24"/>
                <w:szCs w:val="24"/>
                <w:lang w:eastAsia="fr-FR"/>
              </w:rPr>
              <w:t xml:space="preserve"> de sport</w:t>
            </w:r>
          </w:p>
        </w:tc>
        <w:tc>
          <w:tcPr>
            <w:tcW w:w="567" w:type="dxa"/>
            <w:tcBorders>
              <w:top w:val="nil"/>
              <w:left w:val="nil"/>
              <w:bottom w:val="single" w:sz="4" w:space="0" w:color="auto"/>
              <w:right w:val="single" w:sz="4" w:space="0" w:color="auto"/>
            </w:tcBorders>
            <w:shd w:val="clear" w:color="auto" w:fill="auto"/>
            <w:noWrap/>
            <w:vAlign w:val="center"/>
            <w:hideMark/>
          </w:tcPr>
          <w:p w14:paraId="5589973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vAlign w:val="center"/>
            <w:hideMark/>
          </w:tcPr>
          <w:p w14:paraId="1A7B221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0D8025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79DF3EC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0477B9A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0019EF9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7E096F5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B011D4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04CCBE4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3DAB837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77DEC9A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38EC48E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1 700 000</w:t>
            </w:r>
          </w:p>
        </w:tc>
      </w:tr>
      <w:tr w:rsidR="00370440" w:rsidRPr="0054668B" w14:paraId="3FF7E4F0" w14:textId="77777777" w:rsidTr="008124B8">
        <w:trPr>
          <w:trHeight w:val="1191"/>
          <w:jc w:val="center"/>
        </w:trPr>
        <w:tc>
          <w:tcPr>
            <w:tcW w:w="988" w:type="dxa"/>
            <w:vMerge/>
            <w:tcBorders>
              <w:top w:val="nil"/>
              <w:left w:val="single" w:sz="4" w:space="0" w:color="auto"/>
              <w:bottom w:val="single" w:sz="4" w:space="0" w:color="000000"/>
              <w:right w:val="single" w:sz="4" w:space="0" w:color="auto"/>
            </w:tcBorders>
            <w:vAlign w:val="center"/>
            <w:hideMark/>
          </w:tcPr>
          <w:p w14:paraId="524B591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FA60CA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03FD36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clubs villageois de sport (foot, hand, volet.)</w:t>
            </w:r>
          </w:p>
        </w:tc>
        <w:tc>
          <w:tcPr>
            <w:tcW w:w="851" w:type="dxa"/>
            <w:tcBorders>
              <w:top w:val="nil"/>
              <w:left w:val="nil"/>
              <w:bottom w:val="single" w:sz="4" w:space="0" w:color="auto"/>
              <w:right w:val="single" w:sz="4" w:space="0" w:color="auto"/>
            </w:tcBorders>
            <w:shd w:val="clear" w:color="auto" w:fill="auto"/>
            <w:vAlign w:val="center"/>
            <w:hideMark/>
          </w:tcPr>
          <w:p w14:paraId="7B9D2E5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567" w:type="dxa"/>
            <w:tcBorders>
              <w:top w:val="nil"/>
              <w:left w:val="nil"/>
              <w:bottom w:val="single" w:sz="4" w:space="0" w:color="auto"/>
              <w:right w:val="single" w:sz="4" w:space="0" w:color="auto"/>
            </w:tcBorders>
            <w:shd w:val="clear" w:color="auto" w:fill="auto"/>
            <w:noWrap/>
            <w:vAlign w:val="center"/>
            <w:hideMark/>
          </w:tcPr>
          <w:p w14:paraId="5807B45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850" w:type="dxa"/>
            <w:tcBorders>
              <w:top w:val="nil"/>
              <w:left w:val="nil"/>
              <w:bottom w:val="single" w:sz="4" w:space="0" w:color="auto"/>
              <w:right w:val="single" w:sz="4" w:space="0" w:color="auto"/>
            </w:tcBorders>
            <w:shd w:val="clear" w:color="auto" w:fill="auto"/>
            <w:vAlign w:val="center"/>
            <w:hideMark/>
          </w:tcPr>
          <w:p w14:paraId="3A9E6DC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w:t>
            </w:r>
            <w:r w:rsidR="00A96C4F" w:rsidRPr="0054668B">
              <w:rPr>
                <w:rFonts w:ascii="Times New Roman" w:eastAsia="Times New Roman" w:hAnsi="Times New Roman" w:cs="Times New Roman"/>
                <w:sz w:val="24"/>
                <w:szCs w:val="24"/>
                <w:lang w:eastAsia="fr-FR"/>
              </w:rPr>
              <w:t>rkourdi</w:t>
            </w:r>
            <w:proofErr w:type="gramStart"/>
            <w:r w:rsidR="00A96C4F" w:rsidRPr="0054668B">
              <w:rPr>
                <w:rFonts w:ascii="Times New Roman" w:eastAsia="Times New Roman" w:hAnsi="Times New Roman" w:cs="Times New Roman"/>
                <w:sz w:val="24"/>
                <w:szCs w:val="24"/>
                <w:lang w:eastAsia="fr-FR"/>
              </w:rPr>
              <w:t>,Karchabou,Dogonkiria,</w:t>
            </w:r>
            <w:r w:rsidRPr="0054668B">
              <w:rPr>
                <w:rFonts w:ascii="Times New Roman" w:eastAsia="Times New Roman" w:hAnsi="Times New Roman" w:cs="Times New Roman"/>
                <w:sz w:val="24"/>
                <w:szCs w:val="24"/>
                <w:lang w:eastAsia="fr-FR"/>
              </w:rPr>
              <w:t>Koutoumbou</w:t>
            </w:r>
            <w:proofErr w:type="spellEnd"/>
            <w:proofErr w:type="gramEnd"/>
          </w:p>
        </w:tc>
        <w:tc>
          <w:tcPr>
            <w:tcW w:w="993" w:type="dxa"/>
            <w:tcBorders>
              <w:top w:val="nil"/>
              <w:left w:val="nil"/>
              <w:bottom w:val="single" w:sz="4" w:space="0" w:color="auto"/>
              <w:right w:val="single" w:sz="4" w:space="0" w:color="auto"/>
            </w:tcBorders>
            <w:shd w:val="clear" w:color="auto" w:fill="auto"/>
            <w:noWrap/>
            <w:vAlign w:val="center"/>
            <w:hideMark/>
          </w:tcPr>
          <w:p w14:paraId="6AE76FD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BBB976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6AC18B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3D1D9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1AA40B8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25B41A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1F2E7C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EB1BE8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03E69AE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0D17EB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70440" w:rsidRPr="0054668B" w14:paraId="724D9139" w14:textId="77777777" w:rsidTr="008124B8">
        <w:trPr>
          <w:trHeight w:val="1191"/>
          <w:jc w:val="center"/>
        </w:trPr>
        <w:tc>
          <w:tcPr>
            <w:tcW w:w="988" w:type="dxa"/>
            <w:vMerge/>
            <w:tcBorders>
              <w:top w:val="nil"/>
              <w:left w:val="single" w:sz="4" w:space="0" w:color="auto"/>
              <w:bottom w:val="single" w:sz="4" w:space="0" w:color="000000"/>
              <w:right w:val="single" w:sz="4" w:space="0" w:color="auto"/>
            </w:tcBorders>
            <w:vAlign w:val="center"/>
            <w:hideMark/>
          </w:tcPr>
          <w:p w14:paraId="2416A19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341952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604436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clubs villageois de sport (foot, hand, volet, etc.)</w:t>
            </w:r>
          </w:p>
        </w:tc>
        <w:tc>
          <w:tcPr>
            <w:tcW w:w="851" w:type="dxa"/>
            <w:tcBorders>
              <w:top w:val="nil"/>
              <w:left w:val="nil"/>
              <w:bottom w:val="single" w:sz="4" w:space="0" w:color="auto"/>
              <w:right w:val="single" w:sz="4" w:space="0" w:color="auto"/>
            </w:tcBorders>
            <w:shd w:val="clear" w:color="auto" w:fill="auto"/>
            <w:vAlign w:val="center"/>
            <w:hideMark/>
          </w:tcPr>
          <w:p w14:paraId="7C9A836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567" w:type="dxa"/>
            <w:tcBorders>
              <w:top w:val="nil"/>
              <w:left w:val="nil"/>
              <w:bottom w:val="single" w:sz="4" w:space="0" w:color="auto"/>
              <w:right w:val="single" w:sz="4" w:space="0" w:color="auto"/>
            </w:tcBorders>
            <w:shd w:val="clear" w:color="auto" w:fill="auto"/>
            <w:noWrap/>
            <w:vAlign w:val="center"/>
            <w:hideMark/>
          </w:tcPr>
          <w:p w14:paraId="4EB0277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w:t>
            </w:r>
          </w:p>
        </w:tc>
        <w:tc>
          <w:tcPr>
            <w:tcW w:w="850" w:type="dxa"/>
            <w:tcBorders>
              <w:top w:val="nil"/>
              <w:left w:val="nil"/>
              <w:bottom w:val="single" w:sz="4" w:space="0" w:color="auto"/>
              <w:right w:val="single" w:sz="4" w:space="0" w:color="auto"/>
            </w:tcBorders>
            <w:shd w:val="clear" w:color="auto" w:fill="auto"/>
            <w:vAlign w:val="center"/>
            <w:hideMark/>
          </w:tcPr>
          <w:p w14:paraId="56E5DAD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w:t>
            </w:r>
            <w:r w:rsidR="00A96C4F" w:rsidRPr="0054668B">
              <w:rPr>
                <w:rFonts w:ascii="Times New Roman" w:eastAsia="Times New Roman" w:hAnsi="Times New Roman" w:cs="Times New Roman"/>
                <w:sz w:val="24"/>
                <w:szCs w:val="24"/>
                <w:lang w:eastAsia="fr-FR"/>
              </w:rPr>
              <w:t>rkourdi</w:t>
            </w:r>
            <w:proofErr w:type="gramStart"/>
            <w:r w:rsidR="00A96C4F" w:rsidRPr="0054668B">
              <w:rPr>
                <w:rFonts w:ascii="Times New Roman" w:eastAsia="Times New Roman" w:hAnsi="Times New Roman" w:cs="Times New Roman"/>
                <w:sz w:val="24"/>
                <w:szCs w:val="24"/>
                <w:lang w:eastAsia="fr-FR"/>
              </w:rPr>
              <w:t>,KarchabouDogonkiria,</w:t>
            </w:r>
            <w:r w:rsidRPr="0054668B">
              <w:rPr>
                <w:rFonts w:ascii="Times New Roman" w:eastAsia="Times New Roman" w:hAnsi="Times New Roman" w:cs="Times New Roman"/>
                <w:sz w:val="24"/>
                <w:szCs w:val="24"/>
                <w:lang w:eastAsia="fr-FR"/>
              </w:rPr>
              <w:t>Koutoumbou</w:t>
            </w:r>
            <w:proofErr w:type="spellEnd"/>
            <w:proofErr w:type="gramEnd"/>
          </w:p>
        </w:tc>
        <w:tc>
          <w:tcPr>
            <w:tcW w:w="993" w:type="dxa"/>
            <w:tcBorders>
              <w:top w:val="nil"/>
              <w:left w:val="nil"/>
              <w:bottom w:val="single" w:sz="4" w:space="0" w:color="auto"/>
              <w:right w:val="single" w:sz="4" w:space="0" w:color="auto"/>
            </w:tcBorders>
            <w:shd w:val="clear" w:color="auto" w:fill="auto"/>
            <w:noWrap/>
            <w:vAlign w:val="center"/>
            <w:hideMark/>
          </w:tcPr>
          <w:p w14:paraId="4B0A2EB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0AE376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3 600 000</w:t>
            </w:r>
          </w:p>
        </w:tc>
        <w:tc>
          <w:tcPr>
            <w:tcW w:w="992" w:type="dxa"/>
            <w:tcBorders>
              <w:top w:val="nil"/>
              <w:left w:val="nil"/>
              <w:bottom w:val="single" w:sz="4" w:space="0" w:color="auto"/>
              <w:right w:val="single" w:sz="4" w:space="0" w:color="auto"/>
            </w:tcBorders>
            <w:shd w:val="clear" w:color="auto" w:fill="auto"/>
            <w:noWrap/>
            <w:vAlign w:val="center"/>
            <w:hideMark/>
          </w:tcPr>
          <w:p w14:paraId="16907B5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1 800 000</w:t>
            </w:r>
          </w:p>
        </w:tc>
        <w:tc>
          <w:tcPr>
            <w:tcW w:w="992" w:type="dxa"/>
            <w:tcBorders>
              <w:top w:val="nil"/>
              <w:left w:val="nil"/>
              <w:bottom w:val="single" w:sz="4" w:space="0" w:color="auto"/>
              <w:right w:val="single" w:sz="4" w:space="0" w:color="auto"/>
            </w:tcBorders>
            <w:shd w:val="clear" w:color="auto" w:fill="auto"/>
            <w:noWrap/>
            <w:vAlign w:val="center"/>
            <w:hideMark/>
          </w:tcPr>
          <w:p w14:paraId="3FD82A9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1 800 000</w:t>
            </w:r>
          </w:p>
        </w:tc>
        <w:tc>
          <w:tcPr>
            <w:tcW w:w="993" w:type="dxa"/>
            <w:tcBorders>
              <w:top w:val="nil"/>
              <w:left w:val="nil"/>
              <w:bottom w:val="single" w:sz="4" w:space="0" w:color="auto"/>
              <w:right w:val="single" w:sz="4" w:space="0" w:color="auto"/>
            </w:tcBorders>
            <w:shd w:val="clear" w:color="auto" w:fill="auto"/>
            <w:noWrap/>
            <w:vAlign w:val="center"/>
            <w:hideMark/>
          </w:tcPr>
          <w:p w14:paraId="62E6E45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ED265E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89CEEC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3781B65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360 000</w:t>
            </w:r>
          </w:p>
        </w:tc>
        <w:tc>
          <w:tcPr>
            <w:tcW w:w="1134" w:type="dxa"/>
            <w:tcBorders>
              <w:top w:val="nil"/>
              <w:left w:val="nil"/>
              <w:bottom w:val="single" w:sz="4" w:space="0" w:color="auto"/>
              <w:right w:val="single" w:sz="4" w:space="0" w:color="auto"/>
            </w:tcBorders>
            <w:shd w:val="clear" w:color="auto" w:fill="auto"/>
            <w:noWrap/>
            <w:vAlign w:val="center"/>
            <w:hideMark/>
          </w:tcPr>
          <w:p w14:paraId="063D044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180 000</w:t>
            </w:r>
          </w:p>
        </w:tc>
        <w:tc>
          <w:tcPr>
            <w:tcW w:w="992" w:type="dxa"/>
            <w:tcBorders>
              <w:top w:val="nil"/>
              <w:left w:val="nil"/>
              <w:bottom w:val="single" w:sz="4" w:space="0" w:color="auto"/>
              <w:right w:val="single" w:sz="4" w:space="0" w:color="auto"/>
            </w:tcBorders>
            <w:shd w:val="clear" w:color="auto" w:fill="auto"/>
            <w:noWrap/>
            <w:vAlign w:val="center"/>
            <w:hideMark/>
          </w:tcPr>
          <w:p w14:paraId="6DDA7F2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3 060 000</w:t>
            </w:r>
          </w:p>
        </w:tc>
      </w:tr>
      <w:tr w:rsidR="009069CC" w:rsidRPr="0054668B" w14:paraId="16573269" w14:textId="77777777" w:rsidTr="00A4267C">
        <w:trPr>
          <w:trHeight w:val="794"/>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24C93A9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 la protection de l'enfant</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6DA32B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protection de l'enfant est promue</w:t>
            </w:r>
          </w:p>
        </w:tc>
        <w:tc>
          <w:tcPr>
            <w:tcW w:w="1275" w:type="dxa"/>
            <w:tcBorders>
              <w:top w:val="nil"/>
              <w:left w:val="nil"/>
              <w:bottom w:val="single" w:sz="4" w:space="0" w:color="auto"/>
              <w:right w:val="single" w:sz="4" w:space="0" w:color="auto"/>
            </w:tcBorders>
            <w:shd w:val="clear" w:color="auto" w:fill="auto"/>
            <w:vAlign w:val="center"/>
            <w:hideMark/>
          </w:tcPr>
          <w:p w14:paraId="0BD93BC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 comité local de la protection de l'enfant</w:t>
            </w:r>
          </w:p>
        </w:tc>
        <w:tc>
          <w:tcPr>
            <w:tcW w:w="851" w:type="dxa"/>
            <w:tcBorders>
              <w:top w:val="nil"/>
              <w:left w:val="nil"/>
              <w:bottom w:val="single" w:sz="4" w:space="0" w:color="auto"/>
              <w:right w:val="single" w:sz="4" w:space="0" w:color="auto"/>
            </w:tcBorders>
            <w:shd w:val="clear" w:color="auto" w:fill="auto"/>
            <w:vAlign w:val="center"/>
            <w:hideMark/>
          </w:tcPr>
          <w:p w14:paraId="27D60C58" w14:textId="4941124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Comité </w:t>
            </w:r>
          </w:p>
        </w:tc>
        <w:tc>
          <w:tcPr>
            <w:tcW w:w="567" w:type="dxa"/>
            <w:tcBorders>
              <w:top w:val="nil"/>
              <w:left w:val="nil"/>
              <w:bottom w:val="single" w:sz="4" w:space="0" w:color="auto"/>
              <w:right w:val="single" w:sz="4" w:space="0" w:color="auto"/>
            </w:tcBorders>
            <w:shd w:val="clear" w:color="auto" w:fill="auto"/>
            <w:noWrap/>
            <w:vAlign w:val="center"/>
            <w:hideMark/>
          </w:tcPr>
          <w:p w14:paraId="59A44C6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hideMark/>
          </w:tcPr>
          <w:p w14:paraId="0F1413B7" w14:textId="5F06FB69"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045167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457BBBE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36E4839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7799A05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5BA9B51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8956B9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374DE5E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279015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1134" w:type="dxa"/>
            <w:tcBorders>
              <w:top w:val="nil"/>
              <w:left w:val="nil"/>
              <w:bottom w:val="single" w:sz="4" w:space="0" w:color="auto"/>
              <w:right w:val="single" w:sz="4" w:space="0" w:color="auto"/>
            </w:tcBorders>
            <w:shd w:val="clear" w:color="auto" w:fill="auto"/>
            <w:noWrap/>
            <w:vAlign w:val="center"/>
            <w:hideMark/>
          </w:tcPr>
          <w:p w14:paraId="37364D1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tcBorders>
              <w:top w:val="nil"/>
              <w:left w:val="nil"/>
              <w:bottom w:val="single" w:sz="4" w:space="0" w:color="auto"/>
              <w:right w:val="single" w:sz="4" w:space="0" w:color="auto"/>
            </w:tcBorders>
            <w:shd w:val="clear" w:color="auto" w:fill="auto"/>
            <w:noWrap/>
            <w:vAlign w:val="center"/>
            <w:hideMark/>
          </w:tcPr>
          <w:p w14:paraId="3937377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9069CC" w:rsidRPr="0054668B" w14:paraId="05A2EC7D" w14:textId="77777777" w:rsidTr="00A4267C">
        <w:trPr>
          <w:trHeight w:val="63"/>
          <w:jc w:val="center"/>
        </w:trPr>
        <w:tc>
          <w:tcPr>
            <w:tcW w:w="988" w:type="dxa"/>
            <w:vMerge/>
            <w:tcBorders>
              <w:top w:val="nil"/>
              <w:left w:val="single" w:sz="4" w:space="0" w:color="auto"/>
              <w:bottom w:val="single" w:sz="4" w:space="0" w:color="000000"/>
              <w:right w:val="single" w:sz="4" w:space="0" w:color="auto"/>
            </w:tcBorders>
            <w:vAlign w:val="center"/>
            <w:hideMark/>
          </w:tcPr>
          <w:p w14:paraId="2A35B4B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963CB9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4874A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Formation en droits des enfants du comité local de la protection de l'enfant </w:t>
            </w:r>
          </w:p>
        </w:tc>
        <w:tc>
          <w:tcPr>
            <w:tcW w:w="851" w:type="dxa"/>
            <w:tcBorders>
              <w:top w:val="nil"/>
              <w:left w:val="nil"/>
              <w:bottom w:val="single" w:sz="4" w:space="0" w:color="auto"/>
              <w:right w:val="single" w:sz="4" w:space="0" w:color="auto"/>
            </w:tcBorders>
            <w:shd w:val="clear" w:color="auto" w:fill="auto"/>
            <w:vAlign w:val="center"/>
            <w:hideMark/>
          </w:tcPr>
          <w:p w14:paraId="4533DD1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71B63E1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hideMark/>
          </w:tcPr>
          <w:p w14:paraId="77788D55" w14:textId="3FD8170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66D2F0A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5685EB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50055C1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78AB4D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5EC1667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3C85388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DD7581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295AF5D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21954B1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776F587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9069CC" w:rsidRPr="0054668B" w14:paraId="3094987B"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56571DB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71B2EE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8E3035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sur les droits des enfants</w:t>
            </w:r>
          </w:p>
        </w:tc>
        <w:tc>
          <w:tcPr>
            <w:tcW w:w="851" w:type="dxa"/>
            <w:tcBorders>
              <w:top w:val="nil"/>
              <w:left w:val="nil"/>
              <w:bottom w:val="single" w:sz="4" w:space="0" w:color="auto"/>
              <w:right w:val="single" w:sz="4" w:space="0" w:color="auto"/>
            </w:tcBorders>
            <w:shd w:val="clear" w:color="auto" w:fill="auto"/>
            <w:vAlign w:val="center"/>
            <w:hideMark/>
          </w:tcPr>
          <w:p w14:paraId="5804465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370B961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hideMark/>
          </w:tcPr>
          <w:p w14:paraId="52895D9F" w14:textId="64F68332"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AD98D3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070BDC9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6D1948C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7E0979D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4C942A0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6B1C87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0791F9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01BD774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5C9520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601C166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bl>
    <w:p w14:paraId="4FAA7475" w14:textId="77777777" w:rsidR="00A96C4F" w:rsidRPr="0054668B" w:rsidRDefault="00A96C4F">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3850C760"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29B2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7CBB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DFD9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B3C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E24F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BE068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C61B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DCE6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2B3F0E0"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5C2CA8B3"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678D2D38"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DFD7A6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4CA02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6A9960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ED161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C74FC6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F04781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97F5D9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378C1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0C06BE8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79C7146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6566C6C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32E58B6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2B21BB9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4826938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0AF59B2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0B4EC2A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366C5C97"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FFE599" w:themeFill="accent4" w:themeFillTint="66"/>
            <w:vAlign w:val="center"/>
            <w:hideMark/>
          </w:tcPr>
          <w:p w14:paraId="2E0CA6EB" w14:textId="77777777" w:rsidR="00A96C4F" w:rsidRPr="0054668B" w:rsidRDefault="00A96C4F" w:rsidP="00FD029C">
            <w:pPr>
              <w:spacing w:after="0" w:line="240" w:lineRule="auto"/>
              <w:jc w:val="center"/>
              <w:rPr>
                <w:rFonts w:ascii="Times New Roman" w:eastAsiaTheme="minorHAnsi" w:hAnsi="Times New Roman" w:cs="Times New Roman"/>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9069CC" w:rsidRPr="0054668B" w14:paraId="678ECE6E" w14:textId="77777777" w:rsidTr="00A4267C">
        <w:trPr>
          <w:trHeight w:val="794"/>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628D0D0" w14:textId="3908B04B"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Alléger les taches des femmes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6DFB21A" w14:textId="0F9DC065"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taches des femmes sont allégées</w:t>
            </w:r>
          </w:p>
        </w:tc>
        <w:tc>
          <w:tcPr>
            <w:tcW w:w="1275" w:type="dxa"/>
            <w:tcBorders>
              <w:top w:val="nil"/>
              <w:left w:val="nil"/>
              <w:bottom w:val="single" w:sz="4" w:space="0" w:color="auto"/>
              <w:right w:val="single" w:sz="4" w:space="0" w:color="auto"/>
            </w:tcBorders>
            <w:shd w:val="clear" w:color="auto" w:fill="auto"/>
            <w:vAlign w:val="center"/>
            <w:hideMark/>
          </w:tcPr>
          <w:p w14:paraId="1EC050B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Sensibilisations des communautés sur la surcharge des tâches domestiques des femmes</w:t>
            </w:r>
          </w:p>
        </w:tc>
        <w:tc>
          <w:tcPr>
            <w:tcW w:w="851" w:type="dxa"/>
            <w:tcBorders>
              <w:top w:val="nil"/>
              <w:left w:val="nil"/>
              <w:bottom w:val="single" w:sz="4" w:space="0" w:color="auto"/>
              <w:right w:val="single" w:sz="4" w:space="0" w:color="auto"/>
            </w:tcBorders>
            <w:shd w:val="clear" w:color="auto" w:fill="auto"/>
            <w:vAlign w:val="center"/>
            <w:hideMark/>
          </w:tcPr>
          <w:p w14:paraId="52E5119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38E170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3B948F85" w14:textId="54BE6325"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D52B14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7867504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2E7F6DB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69A0C8B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5840058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B20834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19590AF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08068D3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7E63FE2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5D1AC89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9069CC" w:rsidRPr="0054668B" w14:paraId="3278EAFE"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6C922FE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3F45420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F0309E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leaders communautaires (Chefs coutumiers, religieux, jeunes, femmes…) sur le genre et décentralisation.</w:t>
            </w:r>
          </w:p>
        </w:tc>
        <w:tc>
          <w:tcPr>
            <w:tcW w:w="851" w:type="dxa"/>
            <w:tcBorders>
              <w:top w:val="nil"/>
              <w:left w:val="nil"/>
              <w:bottom w:val="single" w:sz="4" w:space="0" w:color="auto"/>
              <w:right w:val="single" w:sz="4" w:space="0" w:color="auto"/>
            </w:tcBorders>
            <w:shd w:val="clear" w:color="auto" w:fill="auto"/>
            <w:vAlign w:val="center"/>
            <w:hideMark/>
          </w:tcPr>
          <w:p w14:paraId="129F59A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063E3B4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1C73BDD9" w14:textId="23878E9D"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F46FF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1B671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4F3C676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5B570AD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3547F50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4910C3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6B8DF2D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3FAB0F8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207FA90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5C83419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9069CC" w:rsidRPr="0054668B" w14:paraId="71F9B8E5"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63DBECA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712054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9623DE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Installation des moulins multifonctionnels</w:t>
            </w:r>
          </w:p>
        </w:tc>
        <w:tc>
          <w:tcPr>
            <w:tcW w:w="851" w:type="dxa"/>
            <w:tcBorders>
              <w:top w:val="nil"/>
              <w:left w:val="nil"/>
              <w:bottom w:val="single" w:sz="4" w:space="0" w:color="auto"/>
              <w:right w:val="single" w:sz="4" w:space="0" w:color="auto"/>
            </w:tcBorders>
            <w:shd w:val="clear" w:color="auto" w:fill="auto"/>
            <w:vAlign w:val="center"/>
            <w:hideMark/>
          </w:tcPr>
          <w:p w14:paraId="28ECB19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Moulins              multifonctionnels</w:t>
            </w:r>
          </w:p>
        </w:tc>
        <w:tc>
          <w:tcPr>
            <w:tcW w:w="567" w:type="dxa"/>
            <w:tcBorders>
              <w:top w:val="nil"/>
              <w:left w:val="nil"/>
              <w:bottom w:val="single" w:sz="4" w:space="0" w:color="auto"/>
              <w:right w:val="single" w:sz="4" w:space="0" w:color="auto"/>
            </w:tcBorders>
            <w:shd w:val="clear" w:color="auto" w:fill="auto"/>
            <w:noWrap/>
            <w:vAlign w:val="center"/>
            <w:hideMark/>
          </w:tcPr>
          <w:p w14:paraId="1B65A0F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w:t>
            </w:r>
          </w:p>
        </w:tc>
        <w:tc>
          <w:tcPr>
            <w:tcW w:w="850" w:type="dxa"/>
            <w:tcBorders>
              <w:top w:val="nil"/>
              <w:left w:val="nil"/>
              <w:bottom w:val="single" w:sz="4" w:space="0" w:color="auto"/>
              <w:right w:val="single" w:sz="4" w:space="0" w:color="auto"/>
            </w:tcBorders>
            <w:shd w:val="clear" w:color="auto" w:fill="auto"/>
            <w:noWrap/>
            <w:hideMark/>
          </w:tcPr>
          <w:p w14:paraId="24DCAC33" w14:textId="4366608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0C6E82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2 600 000</w:t>
            </w:r>
          </w:p>
        </w:tc>
        <w:tc>
          <w:tcPr>
            <w:tcW w:w="992" w:type="dxa"/>
            <w:tcBorders>
              <w:top w:val="nil"/>
              <w:left w:val="nil"/>
              <w:bottom w:val="single" w:sz="4" w:space="0" w:color="auto"/>
              <w:right w:val="single" w:sz="4" w:space="0" w:color="auto"/>
            </w:tcBorders>
            <w:shd w:val="clear" w:color="auto" w:fill="auto"/>
            <w:noWrap/>
            <w:vAlign w:val="center"/>
            <w:hideMark/>
          </w:tcPr>
          <w:p w14:paraId="29C5394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39 000 000</w:t>
            </w:r>
          </w:p>
        </w:tc>
        <w:tc>
          <w:tcPr>
            <w:tcW w:w="992" w:type="dxa"/>
            <w:tcBorders>
              <w:top w:val="nil"/>
              <w:left w:val="nil"/>
              <w:bottom w:val="single" w:sz="4" w:space="0" w:color="auto"/>
              <w:right w:val="single" w:sz="4" w:space="0" w:color="auto"/>
            </w:tcBorders>
            <w:shd w:val="clear" w:color="auto" w:fill="auto"/>
            <w:noWrap/>
            <w:vAlign w:val="center"/>
            <w:hideMark/>
          </w:tcPr>
          <w:p w14:paraId="0E32034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7 800 000</w:t>
            </w:r>
          </w:p>
        </w:tc>
        <w:tc>
          <w:tcPr>
            <w:tcW w:w="992" w:type="dxa"/>
            <w:tcBorders>
              <w:top w:val="nil"/>
              <w:left w:val="nil"/>
              <w:bottom w:val="single" w:sz="4" w:space="0" w:color="auto"/>
              <w:right w:val="single" w:sz="4" w:space="0" w:color="auto"/>
            </w:tcBorders>
            <w:shd w:val="clear" w:color="auto" w:fill="auto"/>
            <w:noWrap/>
            <w:vAlign w:val="center"/>
            <w:hideMark/>
          </w:tcPr>
          <w:p w14:paraId="2FB36E2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7 800 000</w:t>
            </w:r>
          </w:p>
        </w:tc>
        <w:tc>
          <w:tcPr>
            <w:tcW w:w="993" w:type="dxa"/>
            <w:tcBorders>
              <w:top w:val="nil"/>
              <w:left w:val="nil"/>
              <w:bottom w:val="single" w:sz="4" w:space="0" w:color="auto"/>
              <w:right w:val="single" w:sz="4" w:space="0" w:color="auto"/>
            </w:tcBorders>
            <w:shd w:val="clear" w:color="auto" w:fill="auto"/>
            <w:noWrap/>
            <w:vAlign w:val="center"/>
            <w:hideMark/>
          </w:tcPr>
          <w:p w14:paraId="119618C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7 800 000</w:t>
            </w:r>
          </w:p>
        </w:tc>
        <w:tc>
          <w:tcPr>
            <w:tcW w:w="992" w:type="dxa"/>
            <w:tcBorders>
              <w:top w:val="nil"/>
              <w:left w:val="nil"/>
              <w:bottom w:val="single" w:sz="4" w:space="0" w:color="auto"/>
              <w:right w:val="single" w:sz="4" w:space="0" w:color="auto"/>
            </w:tcBorders>
            <w:shd w:val="clear" w:color="auto" w:fill="auto"/>
            <w:noWrap/>
            <w:vAlign w:val="center"/>
            <w:hideMark/>
          </w:tcPr>
          <w:p w14:paraId="464143C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7 800 000</w:t>
            </w:r>
          </w:p>
        </w:tc>
        <w:tc>
          <w:tcPr>
            <w:tcW w:w="992" w:type="dxa"/>
            <w:tcBorders>
              <w:top w:val="nil"/>
              <w:left w:val="nil"/>
              <w:bottom w:val="single" w:sz="4" w:space="0" w:color="auto"/>
              <w:right w:val="single" w:sz="4" w:space="0" w:color="auto"/>
            </w:tcBorders>
            <w:shd w:val="clear" w:color="auto" w:fill="auto"/>
            <w:noWrap/>
            <w:vAlign w:val="center"/>
            <w:hideMark/>
          </w:tcPr>
          <w:p w14:paraId="50D175E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7 800 000</w:t>
            </w:r>
          </w:p>
        </w:tc>
        <w:tc>
          <w:tcPr>
            <w:tcW w:w="1134" w:type="dxa"/>
            <w:tcBorders>
              <w:top w:val="nil"/>
              <w:left w:val="nil"/>
              <w:bottom w:val="single" w:sz="4" w:space="0" w:color="auto"/>
              <w:right w:val="single" w:sz="4" w:space="0" w:color="auto"/>
            </w:tcBorders>
            <w:shd w:val="clear" w:color="auto" w:fill="auto"/>
            <w:noWrap/>
            <w:vAlign w:val="center"/>
            <w:hideMark/>
          </w:tcPr>
          <w:p w14:paraId="0EA494C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3 900 000</w:t>
            </w:r>
          </w:p>
        </w:tc>
        <w:tc>
          <w:tcPr>
            <w:tcW w:w="1134" w:type="dxa"/>
            <w:tcBorders>
              <w:top w:val="nil"/>
              <w:left w:val="nil"/>
              <w:bottom w:val="single" w:sz="4" w:space="0" w:color="auto"/>
              <w:right w:val="single" w:sz="4" w:space="0" w:color="auto"/>
            </w:tcBorders>
            <w:shd w:val="clear" w:color="auto" w:fill="auto"/>
            <w:noWrap/>
            <w:vAlign w:val="center"/>
            <w:hideMark/>
          </w:tcPr>
          <w:p w14:paraId="5AED68A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1 950 000</w:t>
            </w:r>
          </w:p>
        </w:tc>
        <w:tc>
          <w:tcPr>
            <w:tcW w:w="992" w:type="dxa"/>
            <w:tcBorders>
              <w:top w:val="nil"/>
              <w:left w:val="nil"/>
              <w:bottom w:val="single" w:sz="4" w:space="0" w:color="auto"/>
              <w:right w:val="single" w:sz="4" w:space="0" w:color="auto"/>
            </w:tcBorders>
            <w:shd w:val="clear" w:color="auto" w:fill="auto"/>
            <w:noWrap/>
            <w:vAlign w:val="center"/>
            <w:hideMark/>
          </w:tcPr>
          <w:p w14:paraId="60D54D0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33 150 000</w:t>
            </w:r>
          </w:p>
        </w:tc>
      </w:tr>
      <w:tr w:rsidR="009069CC" w:rsidRPr="0054668B" w14:paraId="3E860849" w14:textId="77777777" w:rsidTr="00A4267C">
        <w:trPr>
          <w:trHeight w:val="535"/>
          <w:jc w:val="center"/>
        </w:trPr>
        <w:tc>
          <w:tcPr>
            <w:tcW w:w="988" w:type="dxa"/>
            <w:vMerge/>
            <w:tcBorders>
              <w:top w:val="nil"/>
              <w:left w:val="single" w:sz="4" w:space="0" w:color="auto"/>
              <w:bottom w:val="single" w:sz="4" w:space="0" w:color="000000"/>
              <w:right w:val="single" w:sz="4" w:space="0" w:color="auto"/>
            </w:tcBorders>
            <w:vAlign w:val="center"/>
            <w:hideMark/>
          </w:tcPr>
          <w:p w14:paraId="14372CD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3C0137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AB8850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w:t>
            </w:r>
          </w:p>
        </w:tc>
        <w:tc>
          <w:tcPr>
            <w:tcW w:w="851" w:type="dxa"/>
            <w:tcBorders>
              <w:top w:val="nil"/>
              <w:left w:val="nil"/>
              <w:bottom w:val="single" w:sz="4" w:space="0" w:color="auto"/>
              <w:right w:val="single" w:sz="4" w:space="0" w:color="auto"/>
            </w:tcBorders>
            <w:shd w:val="clear" w:color="auto" w:fill="auto"/>
            <w:vAlign w:val="center"/>
            <w:hideMark/>
          </w:tcPr>
          <w:p w14:paraId="33D3C5C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5E57C05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677A5092" w14:textId="1AA13A6B"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A71ED1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FA2904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7A86FC9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79426A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799BEF1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6E30536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4EFD18B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5EA942F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1E7C24C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1B9BAE9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9069CC" w:rsidRPr="0054668B" w14:paraId="3BED1FD9"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36F8B72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E973CD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B04FC1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femmes en confection et utilisation des foyers améliorés</w:t>
            </w:r>
          </w:p>
        </w:tc>
        <w:tc>
          <w:tcPr>
            <w:tcW w:w="851" w:type="dxa"/>
            <w:tcBorders>
              <w:top w:val="nil"/>
              <w:left w:val="nil"/>
              <w:bottom w:val="single" w:sz="4" w:space="0" w:color="auto"/>
              <w:right w:val="single" w:sz="4" w:space="0" w:color="auto"/>
            </w:tcBorders>
            <w:shd w:val="clear" w:color="auto" w:fill="auto"/>
            <w:vAlign w:val="center"/>
            <w:hideMark/>
          </w:tcPr>
          <w:p w14:paraId="5948A47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52D9A74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02F3C815" w14:textId="72E8AF50"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D4F8D5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FED456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5C8C5D4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FE2627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7AE8B05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BC117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99C335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086A705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76657ED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2EC0F7B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370440" w:rsidRPr="0054668B" w14:paraId="31B07EED" w14:textId="77777777" w:rsidTr="008124B8">
        <w:trPr>
          <w:trHeight w:val="794"/>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12EB89E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Rendre l’autonomisation des femmes plus effective</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116DE2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L’autonomisation des femmes est plus effective</w:t>
            </w:r>
          </w:p>
        </w:tc>
        <w:tc>
          <w:tcPr>
            <w:tcW w:w="1275" w:type="dxa"/>
            <w:tcBorders>
              <w:top w:val="nil"/>
              <w:left w:val="nil"/>
              <w:bottom w:val="single" w:sz="4" w:space="0" w:color="auto"/>
              <w:right w:val="single" w:sz="4" w:space="0" w:color="auto"/>
            </w:tcBorders>
            <w:shd w:val="clear" w:color="auto" w:fill="auto"/>
            <w:vAlign w:val="center"/>
            <w:hideMark/>
          </w:tcPr>
          <w:p w14:paraId="1555599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aux groupements féminins aux activités d’embouche ovine</w:t>
            </w:r>
          </w:p>
        </w:tc>
        <w:tc>
          <w:tcPr>
            <w:tcW w:w="851" w:type="dxa"/>
            <w:tcBorders>
              <w:top w:val="nil"/>
              <w:left w:val="nil"/>
              <w:bottom w:val="single" w:sz="4" w:space="0" w:color="auto"/>
              <w:right w:val="single" w:sz="4" w:space="0" w:color="auto"/>
            </w:tcBorders>
            <w:shd w:val="clear" w:color="auto" w:fill="auto"/>
            <w:vAlign w:val="center"/>
            <w:hideMark/>
          </w:tcPr>
          <w:p w14:paraId="065A73B0" w14:textId="7C57FB08"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w:t>
            </w:r>
            <w:r w:rsidR="00370440" w:rsidRPr="0054668B">
              <w:rPr>
                <w:rFonts w:ascii="Times New Roman" w:eastAsia="Times New Roman" w:hAnsi="Times New Roman" w:cs="Times New Roman"/>
                <w:sz w:val="24"/>
                <w:szCs w:val="24"/>
                <w:lang w:eastAsia="fr-FR"/>
              </w:rPr>
              <w:t>roupement</w:t>
            </w:r>
            <w:r w:rsidRPr="0054668B">
              <w:rPr>
                <w:rFonts w:ascii="Times New Roman" w:eastAsia="Times New Roman" w:hAnsi="Times New Roman" w:cs="Times New Roman"/>
                <w:sz w:val="24"/>
                <w:szCs w:val="24"/>
                <w:lang w:eastAsia="fr-FR"/>
              </w:rPr>
              <w:t xml:space="preserve"> </w:t>
            </w:r>
            <w:r w:rsidR="00370440" w:rsidRPr="0054668B">
              <w:rPr>
                <w:rFonts w:ascii="Times New Roman" w:eastAsia="Times New Roman" w:hAnsi="Times New Roman" w:cs="Times New Roman"/>
                <w:sz w:val="24"/>
                <w:szCs w:val="24"/>
                <w:lang w:eastAsia="fr-FR"/>
              </w:rPr>
              <w:t>féminin</w:t>
            </w:r>
          </w:p>
        </w:tc>
        <w:tc>
          <w:tcPr>
            <w:tcW w:w="567" w:type="dxa"/>
            <w:tcBorders>
              <w:top w:val="nil"/>
              <w:left w:val="nil"/>
              <w:bottom w:val="single" w:sz="4" w:space="0" w:color="auto"/>
              <w:right w:val="single" w:sz="4" w:space="0" w:color="auto"/>
            </w:tcBorders>
            <w:shd w:val="clear" w:color="auto" w:fill="auto"/>
            <w:noWrap/>
            <w:vAlign w:val="center"/>
            <w:hideMark/>
          </w:tcPr>
          <w:p w14:paraId="5714D02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850" w:type="dxa"/>
            <w:tcBorders>
              <w:top w:val="nil"/>
              <w:left w:val="nil"/>
              <w:bottom w:val="single" w:sz="4" w:space="0" w:color="auto"/>
              <w:right w:val="single" w:sz="4" w:space="0" w:color="auto"/>
            </w:tcBorders>
            <w:shd w:val="clear" w:color="auto" w:fill="auto"/>
            <w:noWrap/>
            <w:vAlign w:val="center"/>
            <w:hideMark/>
          </w:tcPr>
          <w:p w14:paraId="548217E5" w14:textId="1017C4A7"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70440"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1DDBA11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DBF63E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026803B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6B6232F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3" w:type="dxa"/>
            <w:tcBorders>
              <w:top w:val="nil"/>
              <w:left w:val="nil"/>
              <w:bottom w:val="single" w:sz="4" w:space="0" w:color="auto"/>
              <w:right w:val="single" w:sz="4" w:space="0" w:color="auto"/>
            </w:tcBorders>
            <w:shd w:val="clear" w:color="auto" w:fill="auto"/>
            <w:noWrap/>
            <w:vAlign w:val="center"/>
            <w:hideMark/>
          </w:tcPr>
          <w:p w14:paraId="3149A77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71A95AB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0909EEF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1134" w:type="dxa"/>
            <w:tcBorders>
              <w:top w:val="nil"/>
              <w:left w:val="nil"/>
              <w:bottom w:val="single" w:sz="4" w:space="0" w:color="auto"/>
              <w:right w:val="single" w:sz="4" w:space="0" w:color="auto"/>
            </w:tcBorders>
            <w:shd w:val="clear" w:color="auto" w:fill="auto"/>
            <w:noWrap/>
            <w:vAlign w:val="center"/>
            <w:hideMark/>
          </w:tcPr>
          <w:p w14:paraId="5D20E3C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1134" w:type="dxa"/>
            <w:tcBorders>
              <w:top w:val="nil"/>
              <w:left w:val="nil"/>
              <w:bottom w:val="single" w:sz="4" w:space="0" w:color="auto"/>
              <w:right w:val="single" w:sz="4" w:space="0" w:color="auto"/>
            </w:tcBorders>
            <w:shd w:val="clear" w:color="auto" w:fill="auto"/>
            <w:noWrap/>
            <w:vAlign w:val="center"/>
            <w:hideMark/>
          </w:tcPr>
          <w:p w14:paraId="51CF1AA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992" w:type="dxa"/>
            <w:tcBorders>
              <w:top w:val="nil"/>
              <w:left w:val="nil"/>
              <w:bottom w:val="single" w:sz="4" w:space="0" w:color="auto"/>
              <w:right w:val="single" w:sz="4" w:space="0" w:color="auto"/>
            </w:tcBorders>
            <w:shd w:val="clear" w:color="auto" w:fill="auto"/>
            <w:noWrap/>
            <w:vAlign w:val="center"/>
            <w:hideMark/>
          </w:tcPr>
          <w:p w14:paraId="113ECFA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12 750 000</w:t>
            </w:r>
          </w:p>
        </w:tc>
      </w:tr>
      <w:tr w:rsidR="00370440" w:rsidRPr="0054668B" w14:paraId="4B144BF8" w14:textId="77777777" w:rsidTr="008124B8">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5B02145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9D39AC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5E4EB0E" w14:textId="3E4E4B47"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Octroi de crédits aux </w:t>
            </w:r>
            <w:r w:rsidR="00370440" w:rsidRPr="0054668B">
              <w:rPr>
                <w:rFonts w:ascii="Times New Roman" w:eastAsia="Times New Roman" w:hAnsi="Times New Roman" w:cs="Times New Roman"/>
                <w:sz w:val="24"/>
                <w:szCs w:val="24"/>
                <w:lang w:eastAsia="fr-FR"/>
              </w:rPr>
              <w:t>groupements féminins</w:t>
            </w:r>
          </w:p>
        </w:tc>
        <w:tc>
          <w:tcPr>
            <w:tcW w:w="851" w:type="dxa"/>
            <w:tcBorders>
              <w:top w:val="nil"/>
              <w:left w:val="nil"/>
              <w:bottom w:val="single" w:sz="4" w:space="0" w:color="auto"/>
              <w:right w:val="single" w:sz="4" w:space="0" w:color="auto"/>
            </w:tcBorders>
            <w:shd w:val="clear" w:color="auto" w:fill="auto"/>
            <w:vAlign w:val="center"/>
            <w:hideMark/>
          </w:tcPr>
          <w:p w14:paraId="7A1A452F" w14:textId="72888F47"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70440" w:rsidRPr="0054668B">
              <w:rPr>
                <w:rFonts w:ascii="Times New Roman" w:eastAsia="Times New Roman" w:hAnsi="Times New Roman" w:cs="Times New Roman"/>
                <w:sz w:val="24"/>
                <w:szCs w:val="24"/>
                <w:lang w:eastAsia="fr-FR"/>
              </w:rPr>
              <w:t>rédits</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5CDD18C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tcBorders>
              <w:top w:val="nil"/>
              <w:left w:val="nil"/>
              <w:bottom w:val="single" w:sz="4" w:space="0" w:color="auto"/>
              <w:right w:val="single" w:sz="4" w:space="0" w:color="auto"/>
            </w:tcBorders>
            <w:shd w:val="clear" w:color="auto" w:fill="auto"/>
            <w:noWrap/>
            <w:vAlign w:val="center"/>
            <w:hideMark/>
          </w:tcPr>
          <w:p w14:paraId="290B878B" w14:textId="42BCD289"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370440"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3A5BBAC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C18877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4116B5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2B4EFE2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107833E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E6CA8D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996449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74D1C0F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2DE5F1A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697510D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64B33B96" w14:textId="77777777" w:rsidR="00A96C4F" w:rsidRPr="0054668B" w:rsidRDefault="00A96C4F">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599D6BF4"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E92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B043E"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E8E6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9AAA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4D38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3125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2A37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4DCB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0657C27"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3058CC2B"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7BFCEF67"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74363C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57B7F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3393D1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E8BA2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3B13A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6D0C0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F739B7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20418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1D7DD5E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7F83787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71B1A25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46AD71C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06F252C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195E8FA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5BBAFBE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2F5F744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15E36995"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FFE599" w:themeFill="accent4" w:themeFillTint="66"/>
            <w:vAlign w:val="center"/>
            <w:hideMark/>
          </w:tcPr>
          <w:p w14:paraId="31794F49" w14:textId="77777777" w:rsidR="00A96C4F" w:rsidRPr="0054668B" w:rsidRDefault="00A96C4F" w:rsidP="00FD029C">
            <w:pPr>
              <w:spacing w:after="0" w:line="240" w:lineRule="auto"/>
              <w:jc w:val="center"/>
              <w:rPr>
                <w:rFonts w:ascii="Times New Roman" w:eastAsiaTheme="minorHAnsi" w:hAnsi="Times New Roman" w:cs="Times New Roman"/>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9069CC" w:rsidRPr="0054668B" w14:paraId="30D2FFE4" w14:textId="77777777" w:rsidTr="00A4267C">
        <w:trPr>
          <w:trHeight w:val="794"/>
          <w:jc w:val="center"/>
        </w:trPr>
        <w:tc>
          <w:tcPr>
            <w:tcW w:w="988" w:type="dxa"/>
            <w:vMerge w:val="restart"/>
            <w:tcBorders>
              <w:top w:val="nil"/>
              <w:left w:val="single" w:sz="4" w:space="0" w:color="auto"/>
              <w:bottom w:val="single" w:sz="4" w:space="0" w:color="000000"/>
              <w:right w:val="single" w:sz="4" w:space="0" w:color="auto"/>
            </w:tcBorders>
            <w:vAlign w:val="center"/>
            <w:hideMark/>
          </w:tcPr>
          <w:p w14:paraId="5056263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Rendre l’autonomisation des femmes plus effective</w:t>
            </w:r>
          </w:p>
        </w:tc>
        <w:tc>
          <w:tcPr>
            <w:tcW w:w="1134" w:type="dxa"/>
            <w:vMerge w:val="restart"/>
            <w:tcBorders>
              <w:top w:val="nil"/>
              <w:left w:val="single" w:sz="4" w:space="0" w:color="auto"/>
              <w:bottom w:val="single" w:sz="4" w:space="0" w:color="000000"/>
              <w:right w:val="single" w:sz="4" w:space="0" w:color="auto"/>
            </w:tcBorders>
            <w:vAlign w:val="center"/>
            <w:hideMark/>
          </w:tcPr>
          <w:p w14:paraId="1405B2F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L’autonomisation des femmes est plus effective</w:t>
            </w:r>
          </w:p>
        </w:tc>
        <w:tc>
          <w:tcPr>
            <w:tcW w:w="1275" w:type="dxa"/>
            <w:tcBorders>
              <w:top w:val="nil"/>
              <w:left w:val="nil"/>
              <w:bottom w:val="single" w:sz="4" w:space="0" w:color="auto"/>
              <w:right w:val="single" w:sz="4" w:space="0" w:color="auto"/>
            </w:tcBorders>
            <w:shd w:val="clear" w:color="auto" w:fill="auto"/>
            <w:vAlign w:val="center"/>
            <w:hideMark/>
          </w:tcPr>
          <w:p w14:paraId="39AFD8D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groupements féminins en gestion de crédits</w:t>
            </w:r>
          </w:p>
        </w:tc>
        <w:tc>
          <w:tcPr>
            <w:tcW w:w="851" w:type="dxa"/>
            <w:tcBorders>
              <w:top w:val="nil"/>
              <w:left w:val="nil"/>
              <w:bottom w:val="single" w:sz="4" w:space="0" w:color="auto"/>
              <w:right w:val="single" w:sz="4" w:space="0" w:color="auto"/>
            </w:tcBorders>
            <w:shd w:val="clear" w:color="auto" w:fill="auto"/>
            <w:vAlign w:val="center"/>
            <w:hideMark/>
          </w:tcPr>
          <w:p w14:paraId="2A1F916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181993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284ADD74" w14:textId="5509A60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B1E864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3D1140A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59EA4D1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0C9C3FF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614E29E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0EA9D6C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4A1B76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6B0506B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3ADE70D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029BDF5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9069CC" w:rsidRPr="0054668B" w14:paraId="74B432AB"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29AFA30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20DFBD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7D82443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groupements féminins en vie associative</w:t>
            </w:r>
          </w:p>
        </w:tc>
        <w:tc>
          <w:tcPr>
            <w:tcW w:w="851" w:type="dxa"/>
            <w:tcBorders>
              <w:top w:val="nil"/>
              <w:left w:val="nil"/>
              <w:bottom w:val="single" w:sz="4" w:space="0" w:color="auto"/>
              <w:right w:val="single" w:sz="4" w:space="0" w:color="auto"/>
            </w:tcBorders>
            <w:shd w:val="clear" w:color="auto" w:fill="auto"/>
            <w:vAlign w:val="center"/>
            <w:hideMark/>
          </w:tcPr>
          <w:p w14:paraId="097FA9C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01A203C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3F76B444" w14:textId="5BA4A942"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7EE748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1F99D4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0013DA7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4B155D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7235B7B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1D60D5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BC9AD6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630EEFA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4F0C0D2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1C61F30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9069CC" w:rsidRPr="0054668B" w14:paraId="254CBBFB"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4008CB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C6082A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D816810" w14:textId="2103B68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sur la promotion du genre et les violences faites aux femmes et aux enfants </w:t>
            </w:r>
          </w:p>
        </w:tc>
        <w:tc>
          <w:tcPr>
            <w:tcW w:w="851" w:type="dxa"/>
            <w:tcBorders>
              <w:top w:val="nil"/>
              <w:left w:val="nil"/>
              <w:bottom w:val="single" w:sz="4" w:space="0" w:color="auto"/>
              <w:right w:val="single" w:sz="4" w:space="0" w:color="auto"/>
            </w:tcBorders>
            <w:shd w:val="clear" w:color="auto" w:fill="auto"/>
            <w:vAlign w:val="center"/>
            <w:hideMark/>
          </w:tcPr>
          <w:p w14:paraId="3881D90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687073C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3D169201" w14:textId="6E11C30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5EBFBB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925778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5D671EC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5815977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4F6130E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5E9F263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1A89698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134" w:type="dxa"/>
            <w:tcBorders>
              <w:top w:val="nil"/>
              <w:left w:val="nil"/>
              <w:bottom w:val="single" w:sz="4" w:space="0" w:color="auto"/>
              <w:right w:val="single" w:sz="4" w:space="0" w:color="auto"/>
            </w:tcBorders>
            <w:shd w:val="clear" w:color="auto" w:fill="auto"/>
            <w:noWrap/>
            <w:vAlign w:val="center"/>
            <w:hideMark/>
          </w:tcPr>
          <w:p w14:paraId="24A1B18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6A23D02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7AF5084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9069CC" w:rsidRPr="0054668B" w14:paraId="00D2CE62"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0BD45AA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CA5D98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196363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Mise en place des structures fédératrices des </w:t>
            </w:r>
            <w:r w:rsidRPr="0054668B">
              <w:rPr>
                <w:rFonts w:ascii="Times New Roman" w:eastAsia="Times New Roman" w:hAnsi="Times New Roman" w:cs="Times New Roman"/>
                <w:sz w:val="24"/>
                <w:szCs w:val="24"/>
                <w:lang w:eastAsia="fr-FR"/>
              </w:rPr>
              <w:lastRenderedPageBreak/>
              <w:t>femmes</w:t>
            </w:r>
          </w:p>
        </w:tc>
        <w:tc>
          <w:tcPr>
            <w:tcW w:w="851" w:type="dxa"/>
            <w:tcBorders>
              <w:top w:val="nil"/>
              <w:left w:val="nil"/>
              <w:bottom w:val="single" w:sz="4" w:space="0" w:color="auto"/>
              <w:right w:val="single" w:sz="4" w:space="0" w:color="auto"/>
            </w:tcBorders>
            <w:shd w:val="clear" w:color="auto" w:fill="auto"/>
            <w:vAlign w:val="center"/>
            <w:hideMark/>
          </w:tcPr>
          <w:p w14:paraId="6AAA4AF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SFF</w:t>
            </w:r>
          </w:p>
        </w:tc>
        <w:tc>
          <w:tcPr>
            <w:tcW w:w="567" w:type="dxa"/>
            <w:tcBorders>
              <w:top w:val="nil"/>
              <w:left w:val="nil"/>
              <w:bottom w:val="single" w:sz="4" w:space="0" w:color="auto"/>
              <w:right w:val="single" w:sz="4" w:space="0" w:color="auto"/>
            </w:tcBorders>
            <w:shd w:val="clear" w:color="auto" w:fill="auto"/>
            <w:noWrap/>
            <w:vAlign w:val="center"/>
            <w:hideMark/>
          </w:tcPr>
          <w:p w14:paraId="220B036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hideMark/>
          </w:tcPr>
          <w:p w14:paraId="1B8D80AC" w14:textId="0815093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E8E178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C2A90F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1807CFD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7EBD0D7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35BBA94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B5A41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0A08E0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3A753D2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3EB77A6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tcBorders>
              <w:top w:val="nil"/>
              <w:left w:val="nil"/>
              <w:bottom w:val="single" w:sz="4" w:space="0" w:color="auto"/>
              <w:right w:val="single" w:sz="4" w:space="0" w:color="auto"/>
            </w:tcBorders>
            <w:shd w:val="clear" w:color="auto" w:fill="auto"/>
            <w:noWrap/>
            <w:vAlign w:val="center"/>
            <w:hideMark/>
          </w:tcPr>
          <w:p w14:paraId="1FE0741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9069CC" w:rsidRPr="0054668B" w14:paraId="26A92BD8" w14:textId="77777777" w:rsidTr="00A4267C">
        <w:trPr>
          <w:trHeight w:val="794"/>
          <w:jc w:val="center"/>
        </w:trPr>
        <w:tc>
          <w:tcPr>
            <w:tcW w:w="988" w:type="dxa"/>
            <w:vMerge/>
            <w:tcBorders>
              <w:top w:val="nil"/>
              <w:left w:val="single" w:sz="4" w:space="0" w:color="auto"/>
              <w:bottom w:val="single" w:sz="4" w:space="0" w:color="000000"/>
              <w:right w:val="single" w:sz="4" w:space="0" w:color="auto"/>
            </w:tcBorders>
            <w:vAlign w:val="center"/>
            <w:hideMark/>
          </w:tcPr>
          <w:p w14:paraId="32443D4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EEF7EB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4DC56F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membres de la structure fédérale des femmes vie associative</w:t>
            </w:r>
          </w:p>
        </w:tc>
        <w:tc>
          <w:tcPr>
            <w:tcW w:w="851" w:type="dxa"/>
            <w:tcBorders>
              <w:top w:val="nil"/>
              <w:left w:val="nil"/>
              <w:bottom w:val="single" w:sz="4" w:space="0" w:color="auto"/>
              <w:right w:val="single" w:sz="4" w:space="0" w:color="auto"/>
            </w:tcBorders>
            <w:shd w:val="clear" w:color="auto" w:fill="auto"/>
            <w:vAlign w:val="center"/>
            <w:hideMark/>
          </w:tcPr>
          <w:p w14:paraId="5400C09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3BE9DEB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1611D53F" w14:textId="50C11C50"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52E7F4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3D63CE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6CEC6AB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4C81DF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4C3375C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D3B6C8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BC03BB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38BF6A8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22671D8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68E4A55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9069CC" w:rsidRPr="0054668B" w14:paraId="09F2EBA2" w14:textId="77777777" w:rsidTr="00A4267C">
        <w:trPr>
          <w:trHeight w:val="397"/>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4303BA6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les infrastructures commerciales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11235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infrastructures commerciales sont améliorées</w:t>
            </w:r>
          </w:p>
        </w:tc>
        <w:tc>
          <w:tcPr>
            <w:tcW w:w="1275" w:type="dxa"/>
            <w:tcBorders>
              <w:top w:val="nil"/>
              <w:left w:val="nil"/>
              <w:bottom w:val="single" w:sz="4" w:space="0" w:color="auto"/>
              <w:right w:val="single" w:sz="4" w:space="0" w:color="auto"/>
            </w:tcBorders>
            <w:shd w:val="clear" w:color="auto" w:fill="auto"/>
            <w:vAlign w:val="center"/>
            <w:hideMark/>
          </w:tcPr>
          <w:p w14:paraId="3293431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boutiques et magasins dans les marchés hebdomadaires</w:t>
            </w:r>
          </w:p>
        </w:tc>
        <w:tc>
          <w:tcPr>
            <w:tcW w:w="851" w:type="dxa"/>
            <w:tcBorders>
              <w:top w:val="nil"/>
              <w:left w:val="nil"/>
              <w:bottom w:val="single" w:sz="4" w:space="0" w:color="auto"/>
              <w:right w:val="single" w:sz="4" w:space="0" w:color="auto"/>
            </w:tcBorders>
            <w:shd w:val="clear" w:color="auto" w:fill="auto"/>
            <w:vAlign w:val="center"/>
            <w:hideMark/>
          </w:tcPr>
          <w:p w14:paraId="568239E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Boutiques et magasins</w:t>
            </w:r>
          </w:p>
        </w:tc>
        <w:tc>
          <w:tcPr>
            <w:tcW w:w="567" w:type="dxa"/>
            <w:tcBorders>
              <w:top w:val="nil"/>
              <w:left w:val="nil"/>
              <w:bottom w:val="single" w:sz="4" w:space="0" w:color="auto"/>
              <w:right w:val="single" w:sz="4" w:space="0" w:color="auto"/>
            </w:tcBorders>
            <w:shd w:val="clear" w:color="auto" w:fill="auto"/>
            <w:noWrap/>
            <w:vAlign w:val="center"/>
            <w:hideMark/>
          </w:tcPr>
          <w:p w14:paraId="5CF32E4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w:t>
            </w:r>
          </w:p>
        </w:tc>
        <w:tc>
          <w:tcPr>
            <w:tcW w:w="850" w:type="dxa"/>
            <w:tcBorders>
              <w:top w:val="nil"/>
              <w:left w:val="nil"/>
              <w:bottom w:val="single" w:sz="4" w:space="0" w:color="auto"/>
              <w:right w:val="single" w:sz="4" w:space="0" w:color="auto"/>
            </w:tcBorders>
            <w:shd w:val="clear" w:color="auto" w:fill="auto"/>
            <w:noWrap/>
            <w:hideMark/>
          </w:tcPr>
          <w:p w14:paraId="7842A770" w14:textId="0116002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01E717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1AF4C7B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3B9E824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4AF8027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27830C3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6979297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6837D77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1522D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1134" w:type="dxa"/>
            <w:tcBorders>
              <w:top w:val="nil"/>
              <w:left w:val="nil"/>
              <w:bottom w:val="single" w:sz="4" w:space="0" w:color="auto"/>
              <w:right w:val="single" w:sz="4" w:space="0" w:color="auto"/>
            </w:tcBorders>
            <w:shd w:val="clear" w:color="auto" w:fill="auto"/>
            <w:noWrap/>
            <w:vAlign w:val="center"/>
            <w:hideMark/>
          </w:tcPr>
          <w:p w14:paraId="08B0FA3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87BA19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r w:rsidR="009069CC" w:rsidRPr="0054668B" w14:paraId="7588937F" w14:textId="77777777" w:rsidTr="00A4267C">
        <w:trPr>
          <w:trHeight w:val="198"/>
          <w:jc w:val="center"/>
        </w:trPr>
        <w:tc>
          <w:tcPr>
            <w:tcW w:w="988" w:type="dxa"/>
            <w:vMerge/>
            <w:tcBorders>
              <w:top w:val="nil"/>
              <w:left w:val="single" w:sz="4" w:space="0" w:color="auto"/>
              <w:bottom w:val="single" w:sz="4" w:space="0" w:color="000000"/>
              <w:right w:val="single" w:sz="4" w:space="0" w:color="auto"/>
            </w:tcBorders>
            <w:vAlign w:val="center"/>
            <w:hideMark/>
          </w:tcPr>
          <w:p w14:paraId="47466E2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3FCD93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626B16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hangars dans les marchés</w:t>
            </w:r>
          </w:p>
        </w:tc>
        <w:tc>
          <w:tcPr>
            <w:tcW w:w="851" w:type="dxa"/>
            <w:tcBorders>
              <w:top w:val="nil"/>
              <w:left w:val="nil"/>
              <w:bottom w:val="single" w:sz="4" w:space="0" w:color="auto"/>
              <w:right w:val="single" w:sz="4" w:space="0" w:color="auto"/>
            </w:tcBorders>
            <w:shd w:val="clear" w:color="auto" w:fill="auto"/>
            <w:vAlign w:val="center"/>
            <w:hideMark/>
          </w:tcPr>
          <w:p w14:paraId="5571B2AF" w14:textId="5680FBCB"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Hangar </w:t>
            </w:r>
          </w:p>
        </w:tc>
        <w:tc>
          <w:tcPr>
            <w:tcW w:w="567" w:type="dxa"/>
            <w:tcBorders>
              <w:top w:val="nil"/>
              <w:left w:val="nil"/>
              <w:bottom w:val="single" w:sz="4" w:space="0" w:color="auto"/>
              <w:right w:val="single" w:sz="4" w:space="0" w:color="auto"/>
            </w:tcBorders>
            <w:shd w:val="clear" w:color="auto" w:fill="auto"/>
            <w:noWrap/>
            <w:vAlign w:val="center"/>
            <w:hideMark/>
          </w:tcPr>
          <w:p w14:paraId="05E0C8B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1B8169A7" w14:textId="4AA1A0E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EBEFC9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0FED0D4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tcBorders>
              <w:top w:val="nil"/>
              <w:left w:val="nil"/>
              <w:bottom w:val="single" w:sz="4" w:space="0" w:color="auto"/>
              <w:right w:val="single" w:sz="4" w:space="0" w:color="auto"/>
            </w:tcBorders>
            <w:shd w:val="clear" w:color="auto" w:fill="auto"/>
            <w:noWrap/>
            <w:vAlign w:val="center"/>
            <w:hideMark/>
          </w:tcPr>
          <w:p w14:paraId="1423A0F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35E29F0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3" w:type="dxa"/>
            <w:tcBorders>
              <w:top w:val="nil"/>
              <w:left w:val="nil"/>
              <w:bottom w:val="single" w:sz="4" w:space="0" w:color="auto"/>
              <w:right w:val="single" w:sz="4" w:space="0" w:color="auto"/>
            </w:tcBorders>
            <w:shd w:val="clear" w:color="auto" w:fill="auto"/>
            <w:noWrap/>
            <w:vAlign w:val="center"/>
            <w:hideMark/>
          </w:tcPr>
          <w:p w14:paraId="51FAFEE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25126C7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4ED8DF8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134" w:type="dxa"/>
            <w:tcBorders>
              <w:top w:val="nil"/>
              <w:left w:val="nil"/>
              <w:bottom w:val="single" w:sz="4" w:space="0" w:color="auto"/>
              <w:right w:val="single" w:sz="4" w:space="0" w:color="auto"/>
            </w:tcBorders>
            <w:shd w:val="clear" w:color="auto" w:fill="auto"/>
            <w:noWrap/>
            <w:vAlign w:val="center"/>
            <w:hideMark/>
          </w:tcPr>
          <w:p w14:paraId="71055D3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1134" w:type="dxa"/>
            <w:tcBorders>
              <w:top w:val="nil"/>
              <w:left w:val="nil"/>
              <w:bottom w:val="single" w:sz="4" w:space="0" w:color="auto"/>
              <w:right w:val="single" w:sz="4" w:space="0" w:color="auto"/>
            </w:tcBorders>
            <w:shd w:val="clear" w:color="auto" w:fill="auto"/>
            <w:noWrap/>
            <w:vAlign w:val="center"/>
            <w:hideMark/>
          </w:tcPr>
          <w:p w14:paraId="75D6193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3193289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bl>
    <w:p w14:paraId="138F7842" w14:textId="77777777" w:rsidR="00A96C4F" w:rsidRPr="0054668B" w:rsidRDefault="00A96C4F">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13338E17"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3F0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02BE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17C3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70A0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92D7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16C5E"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738F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A0A43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CC86E9B"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047F29E"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437FEC88"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BDEB10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3ABEA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DB1B7D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5E7318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165357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C0A2BE"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33039AE"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2175D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6AB2AAB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634B569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5C45B63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796C7A9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51A8543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41B4906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4713F2D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635809E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69A27D0A" w14:textId="77777777" w:rsidTr="00A96C4F">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D9D9D9" w:themeFill="background1" w:themeFillShade="D9"/>
            <w:vAlign w:val="center"/>
            <w:hideMark/>
          </w:tcPr>
          <w:p w14:paraId="1DA1F78C" w14:textId="77777777" w:rsidR="00A96C4F" w:rsidRPr="0054668B" w:rsidRDefault="00A96C4F" w:rsidP="00A96C4F">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Axe4 : Culture d’une bonne gouvernance.</w:t>
            </w:r>
          </w:p>
        </w:tc>
      </w:tr>
      <w:tr w:rsidR="009069CC" w:rsidRPr="0054668B" w14:paraId="4FBB3886" w14:textId="77777777" w:rsidTr="00A4267C">
        <w:trPr>
          <w:trHeight w:val="397"/>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19A3D7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 la mobilisation des ressources internes et externes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D9E88A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mobilisation des ressources internes et externes est accrue</w:t>
            </w:r>
          </w:p>
        </w:tc>
        <w:tc>
          <w:tcPr>
            <w:tcW w:w="1275" w:type="dxa"/>
            <w:tcBorders>
              <w:top w:val="nil"/>
              <w:left w:val="nil"/>
              <w:bottom w:val="single" w:sz="4" w:space="0" w:color="auto"/>
              <w:right w:val="single" w:sz="4" w:space="0" w:color="auto"/>
            </w:tcBorders>
            <w:shd w:val="clear" w:color="auto" w:fill="auto"/>
            <w:vAlign w:val="center"/>
            <w:hideMark/>
          </w:tcPr>
          <w:p w14:paraId="05ECDF9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Elaboration et mise en œuvre d’une stratégie de mobilisation des ressources</w:t>
            </w:r>
          </w:p>
        </w:tc>
        <w:tc>
          <w:tcPr>
            <w:tcW w:w="851" w:type="dxa"/>
            <w:tcBorders>
              <w:top w:val="nil"/>
              <w:left w:val="nil"/>
              <w:bottom w:val="single" w:sz="4" w:space="0" w:color="auto"/>
              <w:right w:val="single" w:sz="4" w:space="0" w:color="auto"/>
            </w:tcBorders>
            <w:shd w:val="clear" w:color="auto" w:fill="auto"/>
            <w:vAlign w:val="center"/>
            <w:hideMark/>
          </w:tcPr>
          <w:p w14:paraId="6B4B29F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Stratégie</w:t>
            </w:r>
          </w:p>
        </w:tc>
        <w:tc>
          <w:tcPr>
            <w:tcW w:w="567" w:type="dxa"/>
            <w:tcBorders>
              <w:top w:val="nil"/>
              <w:left w:val="nil"/>
              <w:bottom w:val="single" w:sz="4" w:space="0" w:color="auto"/>
              <w:right w:val="single" w:sz="4" w:space="0" w:color="auto"/>
            </w:tcBorders>
            <w:shd w:val="clear" w:color="auto" w:fill="auto"/>
            <w:noWrap/>
            <w:vAlign w:val="center"/>
            <w:hideMark/>
          </w:tcPr>
          <w:p w14:paraId="3D955E0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hideMark/>
          </w:tcPr>
          <w:p w14:paraId="26449A58" w14:textId="63E6EDA5"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0E1E21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64AC123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384434E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2BAE691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5D029C2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82C72B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C3A5A7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15AE05C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501FE50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72A2198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1 700 000</w:t>
            </w:r>
          </w:p>
        </w:tc>
      </w:tr>
      <w:tr w:rsidR="009069CC" w:rsidRPr="0054668B" w14:paraId="04A9EFFA"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5C7441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30A364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9D0A3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des réunions du cadre communal de concertation</w:t>
            </w:r>
          </w:p>
        </w:tc>
        <w:tc>
          <w:tcPr>
            <w:tcW w:w="851" w:type="dxa"/>
            <w:tcBorders>
              <w:top w:val="nil"/>
              <w:left w:val="nil"/>
              <w:bottom w:val="single" w:sz="4" w:space="0" w:color="auto"/>
              <w:right w:val="single" w:sz="4" w:space="0" w:color="auto"/>
            </w:tcBorders>
            <w:shd w:val="clear" w:color="auto" w:fill="auto"/>
            <w:vAlign w:val="center"/>
            <w:hideMark/>
          </w:tcPr>
          <w:p w14:paraId="0415774D" w14:textId="1B2096F1"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Réunion </w:t>
            </w:r>
          </w:p>
        </w:tc>
        <w:tc>
          <w:tcPr>
            <w:tcW w:w="567" w:type="dxa"/>
            <w:tcBorders>
              <w:top w:val="nil"/>
              <w:left w:val="nil"/>
              <w:bottom w:val="single" w:sz="4" w:space="0" w:color="auto"/>
              <w:right w:val="single" w:sz="4" w:space="0" w:color="auto"/>
            </w:tcBorders>
            <w:shd w:val="clear" w:color="auto" w:fill="auto"/>
            <w:noWrap/>
            <w:vAlign w:val="center"/>
            <w:hideMark/>
          </w:tcPr>
          <w:p w14:paraId="468E6C8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60E69A03" w14:textId="4D7334BD"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9AF418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23729D9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7F1525E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695C5D5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1775E2F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209204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1CD43CC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152CBD7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706C6A6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0A3A967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9069CC" w:rsidRPr="0054668B" w14:paraId="578925A1"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0668008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5EE8B8B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10352D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Missions de sensibilisation des populations sur les droits et devoirs du citoyen</w:t>
            </w:r>
          </w:p>
        </w:tc>
        <w:tc>
          <w:tcPr>
            <w:tcW w:w="851" w:type="dxa"/>
            <w:tcBorders>
              <w:top w:val="nil"/>
              <w:left w:val="nil"/>
              <w:bottom w:val="single" w:sz="4" w:space="0" w:color="auto"/>
              <w:right w:val="single" w:sz="4" w:space="0" w:color="auto"/>
            </w:tcBorders>
            <w:shd w:val="clear" w:color="auto" w:fill="auto"/>
            <w:vAlign w:val="center"/>
            <w:hideMark/>
          </w:tcPr>
          <w:p w14:paraId="178E06C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w:t>
            </w:r>
          </w:p>
        </w:tc>
        <w:tc>
          <w:tcPr>
            <w:tcW w:w="567" w:type="dxa"/>
            <w:tcBorders>
              <w:top w:val="nil"/>
              <w:left w:val="nil"/>
              <w:bottom w:val="single" w:sz="4" w:space="0" w:color="auto"/>
              <w:right w:val="single" w:sz="4" w:space="0" w:color="auto"/>
            </w:tcBorders>
            <w:shd w:val="clear" w:color="auto" w:fill="auto"/>
            <w:noWrap/>
            <w:vAlign w:val="center"/>
            <w:hideMark/>
          </w:tcPr>
          <w:p w14:paraId="3EA7DA9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487A8157" w14:textId="40A27715"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EC0CB5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6544745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0E2FCA8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A797B3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0179464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489BBF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2FD49C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5A04221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6B9D60F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0F9EBB6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9069CC" w:rsidRPr="0054668B" w14:paraId="6CE89CAA"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437573F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BEDD85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E90674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Organisation des </w:t>
            </w:r>
            <w:r w:rsidRPr="0054668B">
              <w:rPr>
                <w:rFonts w:ascii="Times New Roman" w:eastAsia="Times New Roman" w:hAnsi="Times New Roman" w:cs="Times New Roman"/>
                <w:sz w:val="24"/>
                <w:szCs w:val="24"/>
                <w:lang w:eastAsia="fr-FR"/>
              </w:rPr>
              <w:lastRenderedPageBreak/>
              <w:t>émissions débats à la radio communautaire sur l’incivisme fiscal</w:t>
            </w:r>
          </w:p>
        </w:tc>
        <w:tc>
          <w:tcPr>
            <w:tcW w:w="851" w:type="dxa"/>
            <w:tcBorders>
              <w:top w:val="nil"/>
              <w:left w:val="nil"/>
              <w:bottom w:val="single" w:sz="4" w:space="0" w:color="auto"/>
              <w:right w:val="single" w:sz="4" w:space="0" w:color="auto"/>
            </w:tcBorders>
            <w:shd w:val="clear" w:color="auto" w:fill="auto"/>
            <w:vAlign w:val="center"/>
            <w:hideMark/>
          </w:tcPr>
          <w:p w14:paraId="44D5FB8F" w14:textId="2319A5C9" w:rsidR="009069CC" w:rsidRPr="0054668B" w:rsidRDefault="00B34D79"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D</w:t>
            </w:r>
            <w:r w:rsidR="009069CC" w:rsidRPr="0054668B">
              <w:rPr>
                <w:rFonts w:ascii="Times New Roman" w:eastAsia="Times New Roman" w:hAnsi="Times New Roman" w:cs="Times New Roman"/>
                <w:sz w:val="24"/>
                <w:szCs w:val="24"/>
                <w:lang w:eastAsia="fr-FR"/>
              </w:rPr>
              <w:t>ébat</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602079B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w:t>
            </w:r>
          </w:p>
        </w:tc>
        <w:tc>
          <w:tcPr>
            <w:tcW w:w="850" w:type="dxa"/>
            <w:tcBorders>
              <w:top w:val="nil"/>
              <w:left w:val="nil"/>
              <w:bottom w:val="single" w:sz="4" w:space="0" w:color="auto"/>
              <w:right w:val="single" w:sz="4" w:space="0" w:color="auto"/>
            </w:tcBorders>
            <w:shd w:val="clear" w:color="auto" w:fill="auto"/>
            <w:noWrap/>
            <w:hideMark/>
          </w:tcPr>
          <w:p w14:paraId="58EA1002" w14:textId="4B0D5570"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675153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4BB957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5B615F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186778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tcBorders>
              <w:top w:val="nil"/>
              <w:left w:val="nil"/>
              <w:bottom w:val="single" w:sz="4" w:space="0" w:color="auto"/>
              <w:right w:val="single" w:sz="4" w:space="0" w:color="auto"/>
            </w:tcBorders>
            <w:shd w:val="clear" w:color="auto" w:fill="auto"/>
            <w:noWrap/>
            <w:vAlign w:val="center"/>
            <w:hideMark/>
          </w:tcPr>
          <w:p w14:paraId="5EA3C7B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C326DC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45A98BF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46C1A9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134" w:type="dxa"/>
            <w:tcBorders>
              <w:top w:val="nil"/>
              <w:left w:val="nil"/>
              <w:bottom w:val="single" w:sz="4" w:space="0" w:color="auto"/>
              <w:right w:val="single" w:sz="4" w:space="0" w:color="auto"/>
            </w:tcBorders>
            <w:shd w:val="clear" w:color="auto" w:fill="auto"/>
            <w:noWrap/>
            <w:vAlign w:val="center"/>
            <w:hideMark/>
          </w:tcPr>
          <w:p w14:paraId="1244D6B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75EF003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9069CC" w:rsidRPr="0054668B" w14:paraId="6F5CCB8F"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32CF1FA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EFEAAF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Une transparence dans l’élaboration et la gestion du budget communal est assurée</w:t>
            </w:r>
          </w:p>
        </w:tc>
        <w:tc>
          <w:tcPr>
            <w:tcW w:w="1275" w:type="dxa"/>
            <w:tcBorders>
              <w:top w:val="nil"/>
              <w:left w:val="nil"/>
              <w:bottom w:val="single" w:sz="4" w:space="0" w:color="auto"/>
              <w:right w:val="single" w:sz="4" w:space="0" w:color="auto"/>
            </w:tcBorders>
            <w:shd w:val="clear" w:color="auto" w:fill="auto"/>
            <w:vAlign w:val="center"/>
            <w:hideMark/>
          </w:tcPr>
          <w:p w14:paraId="1AF21A1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chefs de villages sur leurs droits et devoirs</w:t>
            </w:r>
          </w:p>
        </w:tc>
        <w:tc>
          <w:tcPr>
            <w:tcW w:w="851" w:type="dxa"/>
            <w:tcBorders>
              <w:top w:val="nil"/>
              <w:left w:val="nil"/>
              <w:bottom w:val="single" w:sz="4" w:space="0" w:color="auto"/>
              <w:right w:val="single" w:sz="4" w:space="0" w:color="auto"/>
            </w:tcBorders>
            <w:shd w:val="clear" w:color="auto" w:fill="auto"/>
            <w:vAlign w:val="center"/>
            <w:hideMark/>
          </w:tcPr>
          <w:p w14:paraId="54DF424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13FDEBB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0F49A4FA" w14:textId="0A26EF5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174AD33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300000</w:t>
            </w:r>
          </w:p>
        </w:tc>
        <w:tc>
          <w:tcPr>
            <w:tcW w:w="992" w:type="dxa"/>
            <w:tcBorders>
              <w:top w:val="nil"/>
              <w:left w:val="nil"/>
              <w:bottom w:val="single" w:sz="4" w:space="0" w:color="auto"/>
              <w:right w:val="single" w:sz="4" w:space="0" w:color="auto"/>
            </w:tcBorders>
            <w:shd w:val="clear" w:color="auto" w:fill="auto"/>
            <w:noWrap/>
            <w:vAlign w:val="center"/>
            <w:hideMark/>
          </w:tcPr>
          <w:p w14:paraId="2C95373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73737A0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301DBBA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7FB4F6C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C6BBC2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2C1D32C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7732C32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7174AEF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24691BD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9069CC" w:rsidRPr="0054668B" w14:paraId="627586CA"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55FA145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5EB8DA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8A5E1A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acteurs de la commune sur les enjeux de la décentralisation</w:t>
            </w:r>
          </w:p>
        </w:tc>
        <w:tc>
          <w:tcPr>
            <w:tcW w:w="851" w:type="dxa"/>
            <w:tcBorders>
              <w:top w:val="nil"/>
              <w:left w:val="nil"/>
              <w:bottom w:val="single" w:sz="4" w:space="0" w:color="auto"/>
              <w:right w:val="single" w:sz="4" w:space="0" w:color="auto"/>
            </w:tcBorders>
            <w:shd w:val="clear" w:color="auto" w:fill="auto"/>
            <w:vAlign w:val="center"/>
            <w:hideMark/>
          </w:tcPr>
          <w:p w14:paraId="3ECFE26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482D252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06F6B7DD" w14:textId="684112F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1F84E5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6DE203C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12B878B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9FAA7D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3004D96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5148A5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00C5A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3509848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492DF2A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02C1DE3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9069CC" w:rsidRPr="0054668B" w14:paraId="3196DAED"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51C0EBC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122B79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BEAFF5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maîtrise d’ouvrage</w:t>
            </w:r>
          </w:p>
        </w:tc>
        <w:tc>
          <w:tcPr>
            <w:tcW w:w="851" w:type="dxa"/>
            <w:tcBorders>
              <w:top w:val="nil"/>
              <w:left w:val="nil"/>
              <w:bottom w:val="single" w:sz="4" w:space="0" w:color="auto"/>
              <w:right w:val="single" w:sz="4" w:space="0" w:color="auto"/>
            </w:tcBorders>
            <w:shd w:val="clear" w:color="auto" w:fill="auto"/>
            <w:vAlign w:val="center"/>
            <w:hideMark/>
          </w:tcPr>
          <w:p w14:paraId="615194E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11C9360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6F2AB6E2" w14:textId="5852576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4B6DE1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673A22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1D1F8A2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5E04D76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7AC8A2A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7E157DE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198C8DB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402499B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572ACAB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1FAFAD4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bl>
    <w:p w14:paraId="03598C0B" w14:textId="77777777" w:rsidR="00A96C4F" w:rsidRPr="0054668B" w:rsidRDefault="00A96C4F">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2F6A069B"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E429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D3DF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B040B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0A27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4DF0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FE0EA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5031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4952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76B90BB"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449BFDF2"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2BB39E9E"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18C2C0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8283A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F0084F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F9CA8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6DB6BD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AC600C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918F06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CB103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55399FF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1EBA90F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7658ED9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4CA0604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3F99445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75E00702"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2E79E185"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14CD86A8"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30265970"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D9D9D9" w:themeFill="background1" w:themeFillShade="D9"/>
            <w:vAlign w:val="center"/>
            <w:hideMark/>
          </w:tcPr>
          <w:p w14:paraId="24D8E718" w14:textId="77777777" w:rsidR="00A96C4F" w:rsidRPr="0054668B" w:rsidRDefault="00A96C4F" w:rsidP="00FD02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Axe4 : Culture d’une bonne gouvernance.</w:t>
            </w:r>
          </w:p>
        </w:tc>
      </w:tr>
      <w:tr w:rsidR="009069CC" w:rsidRPr="0054668B" w14:paraId="71A80AD0" w14:textId="77777777" w:rsidTr="00A4267C">
        <w:trPr>
          <w:trHeight w:val="397"/>
          <w:jc w:val="center"/>
        </w:trPr>
        <w:tc>
          <w:tcPr>
            <w:tcW w:w="988" w:type="dxa"/>
            <w:vMerge w:val="restart"/>
            <w:tcBorders>
              <w:top w:val="nil"/>
              <w:left w:val="single" w:sz="4" w:space="0" w:color="auto"/>
              <w:bottom w:val="single" w:sz="4" w:space="0" w:color="000000"/>
              <w:right w:val="single" w:sz="4" w:space="0" w:color="auto"/>
            </w:tcBorders>
            <w:vAlign w:val="center"/>
            <w:hideMark/>
          </w:tcPr>
          <w:p w14:paraId="4A41EFB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 la mobilisation des ressources internes et externes</w:t>
            </w:r>
          </w:p>
        </w:tc>
        <w:tc>
          <w:tcPr>
            <w:tcW w:w="1134" w:type="dxa"/>
            <w:vMerge w:val="restart"/>
            <w:tcBorders>
              <w:top w:val="nil"/>
              <w:left w:val="single" w:sz="4" w:space="0" w:color="auto"/>
              <w:bottom w:val="single" w:sz="4" w:space="0" w:color="000000"/>
              <w:right w:val="single" w:sz="4" w:space="0" w:color="auto"/>
            </w:tcBorders>
            <w:vAlign w:val="center"/>
            <w:hideMark/>
          </w:tcPr>
          <w:p w14:paraId="5E96D52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Une transparence dans l’élaboration et la gestion du budget communal est assurée</w:t>
            </w:r>
          </w:p>
        </w:tc>
        <w:tc>
          <w:tcPr>
            <w:tcW w:w="1275" w:type="dxa"/>
            <w:tcBorders>
              <w:top w:val="nil"/>
              <w:left w:val="nil"/>
              <w:bottom w:val="single" w:sz="4" w:space="0" w:color="auto"/>
              <w:right w:val="single" w:sz="4" w:space="0" w:color="auto"/>
            </w:tcBorders>
            <w:shd w:val="clear" w:color="auto" w:fill="auto"/>
            <w:vAlign w:val="center"/>
            <w:hideMark/>
          </w:tcPr>
          <w:p w14:paraId="5B7C8C3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mise en œuvre du PDC</w:t>
            </w:r>
          </w:p>
        </w:tc>
        <w:tc>
          <w:tcPr>
            <w:tcW w:w="851" w:type="dxa"/>
            <w:tcBorders>
              <w:top w:val="nil"/>
              <w:left w:val="nil"/>
              <w:bottom w:val="single" w:sz="4" w:space="0" w:color="auto"/>
              <w:right w:val="single" w:sz="4" w:space="0" w:color="auto"/>
            </w:tcBorders>
            <w:shd w:val="clear" w:color="auto" w:fill="auto"/>
            <w:vAlign w:val="center"/>
            <w:hideMark/>
          </w:tcPr>
          <w:p w14:paraId="541CF42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75CF368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296C12B8" w14:textId="6C85062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3216D48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0E3A43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281FD12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67A6E88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09347C5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D91ABA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187408E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368665D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5CFD3CA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7A0D775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9069CC" w:rsidRPr="0054668B" w14:paraId="7297AF37"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56B3AF0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464F1EF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464187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préparation et exécution du budget participatif</w:t>
            </w:r>
          </w:p>
        </w:tc>
        <w:tc>
          <w:tcPr>
            <w:tcW w:w="851" w:type="dxa"/>
            <w:tcBorders>
              <w:top w:val="nil"/>
              <w:left w:val="nil"/>
              <w:bottom w:val="single" w:sz="4" w:space="0" w:color="auto"/>
              <w:right w:val="single" w:sz="4" w:space="0" w:color="auto"/>
            </w:tcBorders>
            <w:shd w:val="clear" w:color="auto" w:fill="auto"/>
            <w:vAlign w:val="center"/>
            <w:hideMark/>
          </w:tcPr>
          <w:p w14:paraId="6F0B572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211C8AA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5EFF1356" w14:textId="1FE087E6"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7A95A3B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59B62BF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3CC0D0F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C1E26D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3BC5EBE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2F74A1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53E334E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4E71006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6029F0C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4407997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9069CC" w:rsidRPr="0054668B" w14:paraId="2EBB150A"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4029BF4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C9BC8A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F6DA1E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l’élaboration et le suivi des projets</w:t>
            </w:r>
          </w:p>
        </w:tc>
        <w:tc>
          <w:tcPr>
            <w:tcW w:w="851" w:type="dxa"/>
            <w:tcBorders>
              <w:top w:val="nil"/>
              <w:left w:val="nil"/>
              <w:bottom w:val="single" w:sz="4" w:space="0" w:color="auto"/>
              <w:right w:val="single" w:sz="4" w:space="0" w:color="auto"/>
            </w:tcBorders>
            <w:shd w:val="clear" w:color="auto" w:fill="auto"/>
            <w:vAlign w:val="center"/>
            <w:hideMark/>
          </w:tcPr>
          <w:p w14:paraId="4BE929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567" w:type="dxa"/>
            <w:tcBorders>
              <w:top w:val="nil"/>
              <w:left w:val="nil"/>
              <w:bottom w:val="single" w:sz="4" w:space="0" w:color="auto"/>
              <w:right w:val="single" w:sz="4" w:space="0" w:color="auto"/>
            </w:tcBorders>
            <w:shd w:val="clear" w:color="auto" w:fill="auto"/>
            <w:noWrap/>
            <w:vAlign w:val="center"/>
            <w:hideMark/>
          </w:tcPr>
          <w:p w14:paraId="4AD8ED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7F2AAAE0" w14:textId="0458CB1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2EA40E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0FC966C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3C79310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105B4EC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19EA3C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A0EA0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2E1F11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78DE03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78260AB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6674ED2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9069CC" w:rsidRPr="0054668B" w14:paraId="2264E9E8"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5A22DDA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69D176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53984AF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Fonctionnement du </w:t>
            </w:r>
            <w:r w:rsidRPr="0054668B">
              <w:rPr>
                <w:rFonts w:ascii="Times New Roman" w:eastAsia="Times New Roman" w:hAnsi="Times New Roman" w:cs="Times New Roman"/>
                <w:sz w:val="24"/>
                <w:szCs w:val="24"/>
                <w:lang w:eastAsia="fr-FR"/>
              </w:rPr>
              <w:lastRenderedPageBreak/>
              <w:t xml:space="preserve">Comité de suivi du PIA-PDC </w:t>
            </w:r>
          </w:p>
        </w:tc>
        <w:tc>
          <w:tcPr>
            <w:tcW w:w="851" w:type="dxa"/>
            <w:tcBorders>
              <w:top w:val="nil"/>
              <w:left w:val="nil"/>
              <w:bottom w:val="single" w:sz="4" w:space="0" w:color="auto"/>
              <w:right w:val="single" w:sz="4" w:space="0" w:color="auto"/>
            </w:tcBorders>
            <w:shd w:val="clear" w:color="auto" w:fill="auto"/>
            <w:vAlign w:val="center"/>
            <w:hideMark/>
          </w:tcPr>
          <w:p w14:paraId="148109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567" w:type="dxa"/>
            <w:tcBorders>
              <w:top w:val="nil"/>
              <w:left w:val="nil"/>
              <w:bottom w:val="single" w:sz="4" w:space="0" w:color="auto"/>
              <w:right w:val="single" w:sz="4" w:space="0" w:color="auto"/>
            </w:tcBorders>
            <w:shd w:val="clear" w:color="auto" w:fill="auto"/>
            <w:noWrap/>
            <w:vAlign w:val="center"/>
            <w:hideMark/>
          </w:tcPr>
          <w:p w14:paraId="3565956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1522140C" w14:textId="52D0F0B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5767D29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50700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tcBorders>
              <w:top w:val="nil"/>
              <w:left w:val="nil"/>
              <w:bottom w:val="single" w:sz="4" w:space="0" w:color="auto"/>
              <w:right w:val="single" w:sz="4" w:space="0" w:color="auto"/>
            </w:tcBorders>
            <w:shd w:val="clear" w:color="auto" w:fill="auto"/>
            <w:noWrap/>
            <w:vAlign w:val="center"/>
            <w:hideMark/>
          </w:tcPr>
          <w:p w14:paraId="38BBCA5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174EF6B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tcBorders>
              <w:top w:val="nil"/>
              <w:left w:val="nil"/>
              <w:bottom w:val="single" w:sz="4" w:space="0" w:color="auto"/>
              <w:right w:val="single" w:sz="4" w:space="0" w:color="auto"/>
            </w:tcBorders>
            <w:shd w:val="clear" w:color="auto" w:fill="auto"/>
            <w:noWrap/>
            <w:vAlign w:val="center"/>
            <w:hideMark/>
          </w:tcPr>
          <w:p w14:paraId="4B5C061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2462E6B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0138E69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7EF259C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326C542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tcBorders>
              <w:top w:val="nil"/>
              <w:left w:val="nil"/>
              <w:bottom w:val="single" w:sz="4" w:space="0" w:color="auto"/>
              <w:right w:val="single" w:sz="4" w:space="0" w:color="auto"/>
            </w:tcBorders>
            <w:shd w:val="clear" w:color="auto" w:fill="auto"/>
            <w:noWrap/>
            <w:vAlign w:val="center"/>
            <w:hideMark/>
          </w:tcPr>
          <w:p w14:paraId="00E6695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370440" w:rsidRPr="0054668B" w14:paraId="35C7E03F"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146E29F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14C04E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C64641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 centre de documentation</w:t>
            </w:r>
          </w:p>
        </w:tc>
        <w:tc>
          <w:tcPr>
            <w:tcW w:w="851" w:type="dxa"/>
            <w:tcBorders>
              <w:top w:val="nil"/>
              <w:left w:val="nil"/>
              <w:bottom w:val="single" w:sz="4" w:space="0" w:color="auto"/>
              <w:right w:val="single" w:sz="4" w:space="0" w:color="auto"/>
            </w:tcBorders>
            <w:shd w:val="clear" w:color="auto" w:fill="auto"/>
            <w:vAlign w:val="center"/>
            <w:hideMark/>
          </w:tcPr>
          <w:p w14:paraId="7260FD5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Service</w:t>
            </w:r>
          </w:p>
        </w:tc>
        <w:tc>
          <w:tcPr>
            <w:tcW w:w="567" w:type="dxa"/>
            <w:tcBorders>
              <w:top w:val="nil"/>
              <w:left w:val="nil"/>
              <w:bottom w:val="single" w:sz="4" w:space="0" w:color="auto"/>
              <w:right w:val="single" w:sz="4" w:space="0" w:color="auto"/>
            </w:tcBorders>
            <w:shd w:val="clear" w:color="auto" w:fill="auto"/>
            <w:noWrap/>
            <w:vAlign w:val="center"/>
            <w:hideMark/>
          </w:tcPr>
          <w:p w14:paraId="0DE36F1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6929644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993" w:type="dxa"/>
            <w:tcBorders>
              <w:top w:val="nil"/>
              <w:left w:val="nil"/>
              <w:bottom w:val="single" w:sz="4" w:space="0" w:color="auto"/>
              <w:right w:val="single" w:sz="4" w:space="0" w:color="auto"/>
            </w:tcBorders>
            <w:shd w:val="clear" w:color="auto" w:fill="auto"/>
            <w:noWrap/>
            <w:vAlign w:val="center"/>
            <w:hideMark/>
          </w:tcPr>
          <w:p w14:paraId="73F9B87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4E27571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5644284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0FCA045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54160BB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CCC8AE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DFA945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1118C8C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7EDA928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tcBorders>
              <w:top w:val="nil"/>
              <w:left w:val="nil"/>
              <w:bottom w:val="single" w:sz="4" w:space="0" w:color="auto"/>
              <w:right w:val="single" w:sz="4" w:space="0" w:color="auto"/>
            </w:tcBorders>
            <w:shd w:val="clear" w:color="auto" w:fill="auto"/>
            <w:noWrap/>
            <w:vAlign w:val="center"/>
            <w:hideMark/>
          </w:tcPr>
          <w:p w14:paraId="2233BC3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370440" w:rsidRPr="0054668B" w14:paraId="6DF1EAB2"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4FF2A40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2A8C9EC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FB31AA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d’une base de données </w:t>
            </w:r>
          </w:p>
        </w:tc>
        <w:tc>
          <w:tcPr>
            <w:tcW w:w="851" w:type="dxa"/>
            <w:tcBorders>
              <w:top w:val="nil"/>
              <w:left w:val="nil"/>
              <w:bottom w:val="single" w:sz="4" w:space="0" w:color="auto"/>
              <w:right w:val="single" w:sz="4" w:space="0" w:color="auto"/>
            </w:tcBorders>
            <w:shd w:val="clear" w:color="auto" w:fill="auto"/>
            <w:vAlign w:val="center"/>
            <w:hideMark/>
          </w:tcPr>
          <w:p w14:paraId="4511FF3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Base de sonnées</w:t>
            </w:r>
          </w:p>
        </w:tc>
        <w:tc>
          <w:tcPr>
            <w:tcW w:w="567" w:type="dxa"/>
            <w:tcBorders>
              <w:top w:val="nil"/>
              <w:left w:val="nil"/>
              <w:bottom w:val="single" w:sz="4" w:space="0" w:color="auto"/>
              <w:right w:val="single" w:sz="4" w:space="0" w:color="auto"/>
            </w:tcBorders>
            <w:shd w:val="clear" w:color="auto" w:fill="auto"/>
            <w:noWrap/>
            <w:vAlign w:val="center"/>
            <w:hideMark/>
          </w:tcPr>
          <w:p w14:paraId="5E77A6C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2F46386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993" w:type="dxa"/>
            <w:tcBorders>
              <w:top w:val="nil"/>
              <w:left w:val="nil"/>
              <w:bottom w:val="single" w:sz="4" w:space="0" w:color="auto"/>
              <w:right w:val="single" w:sz="4" w:space="0" w:color="auto"/>
            </w:tcBorders>
            <w:shd w:val="clear" w:color="auto" w:fill="auto"/>
            <w:noWrap/>
            <w:vAlign w:val="center"/>
            <w:hideMark/>
          </w:tcPr>
          <w:p w14:paraId="33EE708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5D60C6B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4B406C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9744E1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2DE4ADB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38E9D5E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7DC0834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5D79B5C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1134" w:type="dxa"/>
            <w:tcBorders>
              <w:top w:val="nil"/>
              <w:left w:val="nil"/>
              <w:bottom w:val="single" w:sz="4" w:space="0" w:color="auto"/>
              <w:right w:val="single" w:sz="4" w:space="0" w:color="auto"/>
            </w:tcBorders>
            <w:shd w:val="clear" w:color="auto" w:fill="auto"/>
            <w:noWrap/>
            <w:vAlign w:val="center"/>
            <w:hideMark/>
          </w:tcPr>
          <w:p w14:paraId="2140667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tcBorders>
              <w:top w:val="nil"/>
              <w:left w:val="nil"/>
              <w:bottom w:val="single" w:sz="4" w:space="0" w:color="auto"/>
              <w:right w:val="single" w:sz="4" w:space="0" w:color="auto"/>
            </w:tcBorders>
            <w:shd w:val="clear" w:color="auto" w:fill="auto"/>
            <w:noWrap/>
            <w:vAlign w:val="center"/>
            <w:hideMark/>
          </w:tcPr>
          <w:p w14:paraId="3EA8D4A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370440" w:rsidRPr="0054668B" w14:paraId="455BF6C2" w14:textId="77777777" w:rsidTr="008124B8">
        <w:trPr>
          <w:trHeight w:val="59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4C5901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Renforcer les capacités matérielles, techniques et logistiques de la mairie</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A34E17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matérielles, techniques et logistiques de la mairie sont renforcées</w:t>
            </w:r>
          </w:p>
        </w:tc>
        <w:tc>
          <w:tcPr>
            <w:tcW w:w="1275" w:type="dxa"/>
            <w:tcBorders>
              <w:top w:val="nil"/>
              <w:left w:val="nil"/>
              <w:bottom w:val="single" w:sz="4" w:space="0" w:color="auto"/>
              <w:right w:val="single" w:sz="4" w:space="0" w:color="auto"/>
            </w:tcBorders>
            <w:shd w:val="clear" w:color="auto" w:fill="auto"/>
            <w:vAlign w:val="center"/>
            <w:hideMark/>
          </w:tcPr>
          <w:p w14:paraId="39BABE3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mairie en matériels informatiques</w:t>
            </w:r>
          </w:p>
        </w:tc>
        <w:tc>
          <w:tcPr>
            <w:tcW w:w="851" w:type="dxa"/>
            <w:tcBorders>
              <w:top w:val="nil"/>
              <w:left w:val="nil"/>
              <w:bottom w:val="single" w:sz="4" w:space="0" w:color="auto"/>
              <w:right w:val="single" w:sz="4" w:space="0" w:color="auto"/>
            </w:tcBorders>
            <w:shd w:val="clear" w:color="auto" w:fill="auto"/>
            <w:vAlign w:val="center"/>
            <w:hideMark/>
          </w:tcPr>
          <w:p w14:paraId="4C1F327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Matériels informatiques</w:t>
            </w:r>
          </w:p>
        </w:tc>
        <w:tc>
          <w:tcPr>
            <w:tcW w:w="567" w:type="dxa"/>
            <w:tcBorders>
              <w:top w:val="nil"/>
              <w:left w:val="nil"/>
              <w:bottom w:val="single" w:sz="4" w:space="0" w:color="auto"/>
              <w:right w:val="single" w:sz="4" w:space="0" w:color="auto"/>
            </w:tcBorders>
            <w:shd w:val="clear" w:color="auto" w:fill="auto"/>
            <w:noWrap/>
            <w:vAlign w:val="center"/>
            <w:hideMark/>
          </w:tcPr>
          <w:p w14:paraId="63E0092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vAlign w:val="center"/>
            <w:hideMark/>
          </w:tcPr>
          <w:p w14:paraId="24CCC63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993" w:type="dxa"/>
            <w:tcBorders>
              <w:top w:val="nil"/>
              <w:left w:val="nil"/>
              <w:bottom w:val="single" w:sz="4" w:space="0" w:color="auto"/>
              <w:right w:val="single" w:sz="4" w:space="0" w:color="auto"/>
            </w:tcBorders>
            <w:shd w:val="clear" w:color="auto" w:fill="auto"/>
            <w:noWrap/>
            <w:vAlign w:val="center"/>
            <w:hideMark/>
          </w:tcPr>
          <w:p w14:paraId="5EDBD3D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3259AB2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3506DF4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900 000</w:t>
            </w:r>
          </w:p>
        </w:tc>
        <w:tc>
          <w:tcPr>
            <w:tcW w:w="992" w:type="dxa"/>
            <w:tcBorders>
              <w:top w:val="nil"/>
              <w:left w:val="nil"/>
              <w:bottom w:val="single" w:sz="4" w:space="0" w:color="auto"/>
              <w:right w:val="single" w:sz="4" w:space="0" w:color="auto"/>
            </w:tcBorders>
            <w:shd w:val="clear" w:color="auto" w:fill="auto"/>
            <w:noWrap/>
            <w:vAlign w:val="center"/>
            <w:hideMark/>
          </w:tcPr>
          <w:p w14:paraId="63B0EC9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tcBorders>
              <w:top w:val="nil"/>
              <w:left w:val="nil"/>
              <w:bottom w:val="single" w:sz="4" w:space="0" w:color="auto"/>
              <w:right w:val="single" w:sz="4" w:space="0" w:color="auto"/>
            </w:tcBorders>
            <w:shd w:val="clear" w:color="auto" w:fill="auto"/>
            <w:noWrap/>
            <w:vAlign w:val="center"/>
            <w:hideMark/>
          </w:tcPr>
          <w:p w14:paraId="1571BE2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799328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5B33C2F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6BCACBA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134" w:type="dxa"/>
            <w:tcBorders>
              <w:top w:val="nil"/>
              <w:left w:val="nil"/>
              <w:bottom w:val="single" w:sz="4" w:space="0" w:color="auto"/>
              <w:right w:val="single" w:sz="4" w:space="0" w:color="auto"/>
            </w:tcBorders>
            <w:shd w:val="clear" w:color="auto" w:fill="auto"/>
            <w:noWrap/>
            <w:vAlign w:val="center"/>
            <w:hideMark/>
          </w:tcPr>
          <w:p w14:paraId="5DF49F2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tcBorders>
              <w:top w:val="nil"/>
              <w:left w:val="nil"/>
              <w:bottom w:val="single" w:sz="4" w:space="0" w:color="auto"/>
              <w:right w:val="single" w:sz="4" w:space="0" w:color="auto"/>
            </w:tcBorders>
            <w:shd w:val="clear" w:color="auto" w:fill="auto"/>
            <w:noWrap/>
            <w:vAlign w:val="center"/>
            <w:hideMark/>
          </w:tcPr>
          <w:p w14:paraId="0C8AD6B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370440" w:rsidRPr="0054668B" w14:paraId="7B93311F"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741646D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15A99D0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6FAAC8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agents de la mairie en outils informatiques</w:t>
            </w:r>
          </w:p>
        </w:tc>
        <w:tc>
          <w:tcPr>
            <w:tcW w:w="851" w:type="dxa"/>
            <w:tcBorders>
              <w:top w:val="nil"/>
              <w:left w:val="nil"/>
              <w:bottom w:val="single" w:sz="4" w:space="0" w:color="auto"/>
              <w:right w:val="single" w:sz="4" w:space="0" w:color="auto"/>
            </w:tcBorders>
            <w:shd w:val="clear" w:color="auto" w:fill="auto"/>
            <w:vAlign w:val="center"/>
            <w:hideMark/>
          </w:tcPr>
          <w:p w14:paraId="79B88DDA" w14:textId="520E680A"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370440" w:rsidRPr="0054668B">
              <w:rPr>
                <w:rFonts w:ascii="Times New Roman" w:eastAsia="Times New Roman" w:hAnsi="Times New Roman" w:cs="Times New Roman"/>
                <w:sz w:val="24"/>
                <w:szCs w:val="24"/>
                <w:lang w:eastAsia="fr-FR"/>
              </w:rPr>
              <w:t>éance</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3826DED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vAlign w:val="center"/>
            <w:hideMark/>
          </w:tcPr>
          <w:p w14:paraId="4640385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993" w:type="dxa"/>
            <w:tcBorders>
              <w:top w:val="nil"/>
              <w:left w:val="nil"/>
              <w:bottom w:val="single" w:sz="4" w:space="0" w:color="auto"/>
              <w:right w:val="single" w:sz="4" w:space="0" w:color="auto"/>
            </w:tcBorders>
            <w:shd w:val="clear" w:color="auto" w:fill="auto"/>
            <w:noWrap/>
            <w:vAlign w:val="center"/>
            <w:hideMark/>
          </w:tcPr>
          <w:p w14:paraId="28BF72E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53A89C7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0687DED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57DCFB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6696EDA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729279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10E1B87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3E6E351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24F7DCB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53DA5F9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bl>
    <w:p w14:paraId="58D074B6" w14:textId="77777777" w:rsidR="00A96C4F" w:rsidRPr="0054668B" w:rsidRDefault="00A96C4F">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5871" w:type="dxa"/>
        <w:jc w:val="center"/>
        <w:tblLayout w:type="fixed"/>
        <w:tblCellMar>
          <w:left w:w="70" w:type="dxa"/>
          <w:right w:w="70" w:type="dxa"/>
        </w:tblCellMar>
        <w:tblLook w:val="04A0" w:firstRow="1" w:lastRow="0" w:firstColumn="1" w:lastColumn="0" w:noHBand="0" w:noVBand="1"/>
      </w:tblPr>
      <w:tblGrid>
        <w:gridCol w:w="988"/>
        <w:gridCol w:w="1134"/>
        <w:gridCol w:w="1275"/>
        <w:gridCol w:w="851"/>
        <w:gridCol w:w="567"/>
        <w:gridCol w:w="850"/>
        <w:gridCol w:w="993"/>
        <w:gridCol w:w="992"/>
        <w:gridCol w:w="992"/>
        <w:gridCol w:w="992"/>
        <w:gridCol w:w="993"/>
        <w:gridCol w:w="992"/>
        <w:gridCol w:w="992"/>
        <w:gridCol w:w="1134"/>
        <w:gridCol w:w="1134"/>
        <w:gridCol w:w="992"/>
      </w:tblGrid>
      <w:tr w:rsidR="00A96C4F" w:rsidRPr="0054668B" w14:paraId="194726B9" w14:textId="77777777" w:rsidTr="00FD029C">
        <w:trPr>
          <w:trHeight w:val="397"/>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A4D1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C8FE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93FE6"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5301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3FFB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D6AD7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A2DE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F2E03"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96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2A50D0B"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année</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0F244D2" w14:textId="77777777" w:rsidR="00A96C4F" w:rsidRPr="0054668B" w:rsidRDefault="00A96C4F" w:rsidP="00FD029C">
            <w:pPr>
              <w:spacing w:after="0" w:line="240" w:lineRule="auto"/>
              <w:jc w:val="center"/>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par source de financement</w:t>
            </w:r>
          </w:p>
        </w:tc>
      </w:tr>
      <w:tr w:rsidR="00A96C4F" w:rsidRPr="0054668B" w14:paraId="5DBA6D7D" w14:textId="77777777" w:rsidTr="00FD029C">
        <w:trPr>
          <w:trHeight w:val="198"/>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9A5598D"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6967F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1C63E3A"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D4E2C9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103C9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8F17A7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2F432F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544B1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p>
        </w:tc>
        <w:tc>
          <w:tcPr>
            <w:tcW w:w="992" w:type="dxa"/>
            <w:tcBorders>
              <w:top w:val="nil"/>
              <w:left w:val="nil"/>
              <w:bottom w:val="single" w:sz="4" w:space="0" w:color="auto"/>
              <w:right w:val="single" w:sz="4" w:space="0" w:color="auto"/>
            </w:tcBorders>
            <w:shd w:val="clear" w:color="auto" w:fill="auto"/>
            <w:vAlign w:val="center"/>
            <w:hideMark/>
          </w:tcPr>
          <w:p w14:paraId="05D12931"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2018</w:t>
            </w:r>
          </w:p>
        </w:tc>
        <w:tc>
          <w:tcPr>
            <w:tcW w:w="992" w:type="dxa"/>
            <w:tcBorders>
              <w:top w:val="nil"/>
              <w:left w:val="nil"/>
              <w:bottom w:val="single" w:sz="4" w:space="0" w:color="auto"/>
              <w:right w:val="single" w:sz="4" w:space="0" w:color="auto"/>
            </w:tcBorders>
            <w:shd w:val="clear" w:color="auto" w:fill="auto"/>
            <w:vAlign w:val="center"/>
            <w:hideMark/>
          </w:tcPr>
          <w:p w14:paraId="4425F7FF"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2019</w:t>
            </w:r>
          </w:p>
        </w:tc>
        <w:tc>
          <w:tcPr>
            <w:tcW w:w="993" w:type="dxa"/>
            <w:tcBorders>
              <w:top w:val="nil"/>
              <w:left w:val="nil"/>
              <w:bottom w:val="single" w:sz="4" w:space="0" w:color="auto"/>
              <w:right w:val="single" w:sz="4" w:space="0" w:color="auto"/>
            </w:tcBorders>
            <w:shd w:val="clear" w:color="auto" w:fill="auto"/>
            <w:vAlign w:val="center"/>
            <w:hideMark/>
          </w:tcPr>
          <w:p w14:paraId="7FA7B824"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2020</w:t>
            </w:r>
          </w:p>
        </w:tc>
        <w:tc>
          <w:tcPr>
            <w:tcW w:w="992" w:type="dxa"/>
            <w:tcBorders>
              <w:top w:val="nil"/>
              <w:left w:val="nil"/>
              <w:bottom w:val="single" w:sz="4" w:space="0" w:color="auto"/>
              <w:right w:val="single" w:sz="4" w:space="0" w:color="auto"/>
            </w:tcBorders>
            <w:shd w:val="clear" w:color="auto" w:fill="auto"/>
            <w:vAlign w:val="center"/>
            <w:hideMark/>
          </w:tcPr>
          <w:p w14:paraId="60503A5B"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2021</w:t>
            </w:r>
          </w:p>
        </w:tc>
        <w:tc>
          <w:tcPr>
            <w:tcW w:w="992" w:type="dxa"/>
            <w:tcBorders>
              <w:top w:val="nil"/>
              <w:left w:val="nil"/>
              <w:bottom w:val="single" w:sz="4" w:space="0" w:color="auto"/>
              <w:right w:val="single" w:sz="4" w:space="0" w:color="auto"/>
            </w:tcBorders>
            <w:shd w:val="clear" w:color="auto" w:fill="auto"/>
            <w:vAlign w:val="center"/>
            <w:hideMark/>
          </w:tcPr>
          <w:p w14:paraId="00DBA9E0"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0610B0AC"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Commune</w:t>
            </w:r>
          </w:p>
        </w:tc>
        <w:tc>
          <w:tcPr>
            <w:tcW w:w="1134" w:type="dxa"/>
            <w:tcBorders>
              <w:top w:val="nil"/>
              <w:left w:val="nil"/>
              <w:bottom w:val="single" w:sz="4" w:space="0" w:color="auto"/>
              <w:right w:val="single" w:sz="4" w:space="0" w:color="auto"/>
            </w:tcBorders>
            <w:shd w:val="clear" w:color="auto" w:fill="auto"/>
            <w:noWrap/>
            <w:vAlign w:val="center"/>
            <w:hideMark/>
          </w:tcPr>
          <w:p w14:paraId="49567619"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Bénéficiaires</w:t>
            </w:r>
          </w:p>
        </w:tc>
        <w:tc>
          <w:tcPr>
            <w:tcW w:w="992" w:type="dxa"/>
            <w:tcBorders>
              <w:top w:val="nil"/>
              <w:left w:val="nil"/>
              <w:bottom w:val="single" w:sz="4" w:space="0" w:color="auto"/>
              <w:right w:val="single" w:sz="4" w:space="0" w:color="auto"/>
            </w:tcBorders>
            <w:shd w:val="clear" w:color="auto" w:fill="auto"/>
            <w:noWrap/>
            <w:vAlign w:val="center"/>
            <w:hideMark/>
          </w:tcPr>
          <w:p w14:paraId="14FD8A97" w14:textId="77777777" w:rsidR="00A96C4F" w:rsidRPr="0054668B" w:rsidRDefault="00A96C4F" w:rsidP="00FD029C">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A96C4F" w:rsidRPr="0054668B" w14:paraId="348E6784" w14:textId="77777777" w:rsidTr="00FD029C">
        <w:trPr>
          <w:trHeight w:val="268"/>
          <w:jc w:val="center"/>
        </w:trPr>
        <w:tc>
          <w:tcPr>
            <w:tcW w:w="15871" w:type="dxa"/>
            <w:gridSpan w:val="16"/>
            <w:tcBorders>
              <w:top w:val="nil"/>
              <w:left w:val="single" w:sz="8" w:space="0" w:color="auto"/>
              <w:bottom w:val="single" w:sz="4" w:space="0" w:color="auto"/>
              <w:right w:val="single" w:sz="4" w:space="0" w:color="000000"/>
            </w:tcBorders>
            <w:shd w:val="clear" w:color="auto" w:fill="D9D9D9" w:themeFill="background1" w:themeFillShade="D9"/>
            <w:vAlign w:val="center"/>
            <w:hideMark/>
          </w:tcPr>
          <w:p w14:paraId="54073BCF" w14:textId="77777777" w:rsidR="00A96C4F" w:rsidRPr="0054668B" w:rsidRDefault="00A96C4F" w:rsidP="00FD02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Axe4 : Culture d’une bonne gouvernance.</w:t>
            </w:r>
          </w:p>
        </w:tc>
      </w:tr>
      <w:tr w:rsidR="00370440" w:rsidRPr="0054668B" w14:paraId="0882E6BB" w14:textId="77777777" w:rsidTr="008124B8">
        <w:trPr>
          <w:trHeight w:val="397"/>
          <w:jc w:val="center"/>
        </w:trPr>
        <w:tc>
          <w:tcPr>
            <w:tcW w:w="988" w:type="dxa"/>
            <w:vMerge w:val="restart"/>
            <w:tcBorders>
              <w:top w:val="nil"/>
              <w:left w:val="single" w:sz="4" w:space="0" w:color="auto"/>
              <w:bottom w:val="single" w:sz="4" w:space="0" w:color="000000"/>
              <w:right w:val="single" w:sz="4" w:space="0" w:color="auto"/>
            </w:tcBorders>
            <w:vAlign w:val="center"/>
            <w:hideMark/>
          </w:tcPr>
          <w:p w14:paraId="5625FB55" w14:textId="77777777" w:rsidR="00370440" w:rsidRPr="0054668B" w:rsidRDefault="00A96C4F"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Renforcer les capacités matérielles, techniques et logistiques de la mairie</w:t>
            </w:r>
          </w:p>
        </w:tc>
        <w:tc>
          <w:tcPr>
            <w:tcW w:w="1134" w:type="dxa"/>
            <w:vMerge w:val="restart"/>
            <w:tcBorders>
              <w:top w:val="nil"/>
              <w:left w:val="single" w:sz="4" w:space="0" w:color="auto"/>
              <w:bottom w:val="single" w:sz="4" w:space="0" w:color="000000"/>
              <w:right w:val="single" w:sz="4" w:space="0" w:color="auto"/>
            </w:tcBorders>
            <w:vAlign w:val="center"/>
            <w:hideMark/>
          </w:tcPr>
          <w:p w14:paraId="0A27D78E" w14:textId="77777777" w:rsidR="00370440" w:rsidRPr="0054668B" w:rsidRDefault="00A96C4F"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matérielles, techniques et logistiques de la mairie sont renforcées</w:t>
            </w:r>
          </w:p>
        </w:tc>
        <w:tc>
          <w:tcPr>
            <w:tcW w:w="1275" w:type="dxa"/>
            <w:tcBorders>
              <w:top w:val="nil"/>
              <w:left w:val="nil"/>
              <w:bottom w:val="single" w:sz="4" w:space="0" w:color="auto"/>
              <w:right w:val="single" w:sz="4" w:space="0" w:color="auto"/>
            </w:tcBorders>
            <w:shd w:val="clear" w:color="auto" w:fill="auto"/>
            <w:vAlign w:val="center"/>
            <w:hideMark/>
          </w:tcPr>
          <w:p w14:paraId="358516BD"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mairie en panneaux solaires</w:t>
            </w:r>
          </w:p>
        </w:tc>
        <w:tc>
          <w:tcPr>
            <w:tcW w:w="851" w:type="dxa"/>
            <w:tcBorders>
              <w:top w:val="nil"/>
              <w:left w:val="nil"/>
              <w:bottom w:val="single" w:sz="4" w:space="0" w:color="auto"/>
              <w:right w:val="single" w:sz="4" w:space="0" w:color="auto"/>
            </w:tcBorders>
            <w:shd w:val="clear" w:color="auto" w:fill="auto"/>
            <w:vAlign w:val="center"/>
            <w:hideMark/>
          </w:tcPr>
          <w:p w14:paraId="4DC61452" w14:textId="15150D9B"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370440" w:rsidRPr="0054668B">
              <w:rPr>
                <w:rFonts w:ascii="Times New Roman" w:eastAsia="Times New Roman" w:hAnsi="Times New Roman" w:cs="Times New Roman"/>
                <w:sz w:val="24"/>
                <w:szCs w:val="24"/>
                <w:lang w:eastAsia="fr-FR"/>
              </w:rPr>
              <w:t>quipements</w:t>
            </w:r>
            <w:r w:rsidRPr="0054668B">
              <w:rPr>
                <w:rFonts w:ascii="Times New Roman" w:eastAsia="Times New Roman" w:hAnsi="Times New Roman" w:cs="Times New Roman"/>
                <w:sz w:val="24"/>
                <w:szCs w:val="24"/>
                <w:lang w:eastAsia="fr-FR"/>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4306687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67E1FBB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993" w:type="dxa"/>
            <w:tcBorders>
              <w:top w:val="nil"/>
              <w:left w:val="nil"/>
              <w:bottom w:val="single" w:sz="4" w:space="0" w:color="auto"/>
              <w:right w:val="single" w:sz="4" w:space="0" w:color="auto"/>
            </w:tcBorders>
            <w:shd w:val="clear" w:color="auto" w:fill="auto"/>
            <w:noWrap/>
            <w:vAlign w:val="center"/>
            <w:hideMark/>
          </w:tcPr>
          <w:p w14:paraId="6383541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403D7BF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11C9F13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0B37010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582F38A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69DCAC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0E78A87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5E34F8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3C6E71F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tcBorders>
              <w:top w:val="nil"/>
              <w:left w:val="nil"/>
              <w:bottom w:val="single" w:sz="4" w:space="0" w:color="auto"/>
              <w:right w:val="single" w:sz="4" w:space="0" w:color="auto"/>
            </w:tcBorders>
            <w:shd w:val="clear" w:color="auto" w:fill="auto"/>
            <w:noWrap/>
            <w:vAlign w:val="center"/>
            <w:hideMark/>
          </w:tcPr>
          <w:p w14:paraId="7415EF1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1 700 000</w:t>
            </w:r>
          </w:p>
        </w:tc>
      </w:tr>
      <w:tr w:rsidR="00370440" w:rsidRPr="0054668B" w14:paraId="59C66795"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20DA5A9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3D237B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2B0075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bureaux annexes</w:t>
            </w:r>
          </w:p>
        </w:tc>
        <w:tc>
          <w:tcPr>
            <w:tcW w:w="851" w:type="dxa"/>
            <w:tcBorders>
              <w:top w:val="nil"/>
              <w:left w:val="nil"/>
              <w:bottom w:val="single" w:sz="4" w:space="0" w:color="auto"/>
              <w:right w:val="single" w:sz="4" w:space="0" w:color="auto"/>
            </w:tcBorders>
            <w:shd w:val="clear" w:color="auto" w:fill="auto"/>
            <w:vAlign w:val="center"/>
            <w:hideMark/>
          </w:tcPr>
          <w:p w14:paraId="1615DCA3" w14:textId="08089CD4" w:rsidR="00370440" w:rsidRPr="0054668B" w:rsidRDefault="009069CC"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370440" w:rsidRPr="0054668B">
              <w:rPr>
                <w:rFonts w:ascii="Times New Roman" w:eastAsia="Times New Roman" w:hAnsi="Times New Roman" w:cs="Times New Roman"/>
                <w:sz w:val="24"/>
                <w:szCs w:val="24"/>
                <w:lang w:eastAsia="fr-FR"/>
              </w:rPr>
              <w:t>quipements</w:t>
            </w:r>
            <w:r w:rsidRPr="0054668B">
              <w:rPr>
                <w:rFonts w:ascii="Times New Roman" w:eastAsia="Times New Roman" w:hAnsi="Times New Roman" w:cs="Times New Roman"/>
                <w:sz w:val="24"/>
                <w:szCs w:val="24"/>
                <w:lang w:eastAsia="fr-FR"/>
              </w:rPr>
              <w:t xml:space="preserve"> </w:t>
            </w:r>
            <w:r w:rsidR="00370440" w:rsidRPr="0054668B">
              <w:rPr>
                <w:rFonts w:ascii="Times New Roman" w:eastAsia="Times New Roman" w:hAnsi="Times New Roman" w:cs="Times New Roman"/>
                <w:sz w:val="24"/>
                <w:szCs w:val="24"/>
                <w:lang w:eastAsia="fr-FR"/>
              </w:rPr>
              <w:t>divers</w:t>
            </w:r>
          </w:p>
        </w:tc>
        <w:tc>
          <w:tcPr>
            <w:tcW w:w="567" w:type="dxa"/>
            <w:tcBorders>
              <w:top w:val="nil"/>
              <w:left w:val="nil"/>
              <w:bottom w:val="single" w:sz="4" w:space="0" w:color="auto"/>
              <w:right w:val="single" w:sz="4" w:space="0" w:color="auto"/>
            </w:tcBorders>
            <w:shd w:val="clear" w:color="auto" w:fill="auto"/>
            <w:noWrap/>
            <w:vAlign w:val="center"/>
            <w:hideMark/>
          </w:tcPr>
          <w:p w14:paraId="5FBE18C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850" w:type="dxa"/>
            <w:tcBorders>
              <w:top w:val="nil"/>
              <w:left w:val="nil"/>
              <w:bottom w:val="single" w:sz="4" w:space="0" w:color="auto"/>
              <w:right w:val="single" w:sz="4" w:space="0" w:color="auto"/>
            </w:tcBorders>
            <w:shd w:val="clear" w:color="auto" w:fill="auto"/>
            <w:noWrap/>
            <w:vAlign w:val="center"/>
            <w:hideMark/>
          </w:tcPr>
          <w:p w14:paraId="1AC87F27"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993" w:type="dxa"/>
            <w:tcBorders>
              <w:top w:val="nil"/>
              <w:left w:val="nil"/>
              <w:bottom w:val="single" w:sz="4" w:space="0" w:color="auto"/>
              <w:right w:val="single" w:sz="4" w:space="0" w:color="auto"/>
            </w:tcBorders>
            <w:shd w:val="clear" w:color="auto" w:fill="auto"/>
            <w:noWrap/>
            <w:vAlign w:val="center"/>
            <w:hideMark/>
          </w:tcPr>
          <w:p w14:paraId="18C2C93F"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03AF33B5"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tcBorders>
              <w:top w:val="nil"/>
              <w:left w:val="nil"/>
              <w:bottom w:val="single" w:sz="4" w:space="0" w:color="auto"/>
              <w:right w:val="single" w:sz="4" w:space="0" w:color="auto"/>
            </w:tcBorders>
            <w:shd w:val="clear" w:color="auto" w:fill="auto"/>
            <w:noWrap/>
            <w:vAlign w:val="center"/>
            <w:hideMark/>
          </w:tcPr>
          <w:p w14:paraId="735F549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2B3DC4C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3" w:type="dxa"/>
            <w:tcBorders>
              <w:top w:val="nil"/>
              <w:left w:val="nil"/>
              <w:bottom w:val="single" w:sz="4" w:space="0" w:color="auto"/>
              <w:right w:val="single" w:sz="4" w:space="0" w:color="auto"/>
            </w:tcBorders>
            <w:shd w:val="clear" w:color="auto" w:fill="auto"/>
            <w:noWrap/>
            <w:vAlign w:val="center"/>
            <w:hideMark/>
          </w:tcPr>
          <w:p w14:paraId="7BB3EE7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0D0776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1882073C"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4F5C479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1134" w:type="dxa"/>
            <w:tcBorders>
              <w:top w:val="nil"/>
              <w:left w:val="nil"/>
              <w:bottom w:val="single" w:sz="4" w:space="0" w:color="auto"/>
              <w:right w:val="single" w:sz="4" w:space="0" w:color="auto"/>
            </w:tcBorders>
            <w:shd w:val="clear" w:color="auto" w:fill="auto"/>
            <w:noWrap/>
            <w:vAlign w:val="center"/>
            <w:hideMark/>
          </w:tcPr>
          <w:p w14:paraId="2233279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7 500</w:t>
            </w:r>
          </w:p>
        </w:tc>
        <w:tc>
          <w:tcPr>
            <w:tcW w:w="992" w:type="dxa"/>
            <w:tcBorders>
              <w:top w:val="nil"/>
              <w:left w:val="nil"/>
              <w:bottom w:val="single" w:sz="4" w:space="0" w:color="auto"/>
              <w:right w:val="single" w:sz="4" w:space="0" w:color="auto"/>
            </w:tcBorders>
            <w:shd w:val="clear" w:color="auto" w:fill="auto"/>
            <w:noWrap/>
            <w:vAlign w:val="center"/>
            <w:hideMark/>
          </w:tcPr>
          <w:p w14:paraId="1F820354"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127 500</w:t>
            </w:r>
          </w:p>
        </w:tc>
      </w:tr>
      <w:tr w:rsidR="00370440" w:rsidRPr="0054668B" w14:paraId="440DFD28" w14:textId="77777777" w:rsidTr="008124B8">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2B80B691"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03E8A0B0"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E69226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Acquisition d’un véhicule 4X4</w:t>
            </w:r>
          </w:p>
        </w:tc>
        <w:tc>
          <w:tcPr>
            <w:tcW w:w="851" w:type="dxa"/>
            <w:tcBorders>
              <w:top w:val="nil"/>
              <w:left w:val="nil"/>
              <w:bottom w:val="single" w:sz="4" w:space="0" w:color="auto"/>
              <w:right w:val="single" w:sz="4" w:space="0" w:color="auto"/>
            </w:tcBorders>
            <w:shd w:val="clear" w:color="auto" w:fill="auto"/>
            <w:vAlign w:val="center"/>
            <w:hideMark/>
          </w:tcPr>
          <w:p w14:paraId="7259B889"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Véhicule 4x4</w:t>
            </w:r>
          </w:p>
        </w:tc>
        <w:tc>
          <w:tcPr>
            <w:tcW w:w="567" w:type="dxa"/>
            <w:tcBorders>
              <w:top w:val="nil"/>
              <w:left w:val="nil"/>
              <w:bottom w:val="single" w:sz="4" w:space="0" w:color="auto"/>
              <w:right w:val="single" w:sz="4" w:space="0" w:color="auto"/>
            </w:tcBorders>
            <w:shd w:val="clear" w:color="auto" w:fill="auto"/>
            <w:noWrap/>
            <w:vAlign w:val="center"/>
            <w:hideMark/>
          </w:tcPr>
          <w:p w14:paraId="770947E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3A18EEC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993" w:type="dxa"/>
            <w:tcBorders>
              <w:top w:val="nil"/>
              <w:left w:val="nil"/>
              <w:bottom w:val="single" w:sz="4" w:space="0" w:color="auto"/>
              <w:right w:val="single" w:sz="4" w:space="0" w:color="auto"/>
            </w:tcBorders>
            <w:shd w:val="clear" w:color="auto" w:fill="auto"/>
            <w:noWrap/>
            <w:vAlign w:val="center"/>
            <w:hideMark/>
          </w:tcPr>
          <w:p w14:paraId="698DB54A"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7C70C60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0D69D4D6"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3016C49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14:paraId="7480030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6E013C9E"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07F7D33"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75F2D47B"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1 200 000</w:t>
            </w:r>
          </w:p>
        </w:tc>
        <w:tc>
          <w:tcPr>
            <w:tcW w:w="1134" w:type="dxa"/>
            <w:tcBorders>
              <w:top w:val="nil"/>
              <w:left w:val="nil"/>
              <w:bottom w:val="single" w:sz="4" w:space="0" w:color="auto"/>
              <w:right w:val="single" w:sz="4" w:space="0" w:color="auto"/>
            </w:tcBorders>
            <w:shd w:val="clear" w:color="auto" w:fill="auto"/>
            <w:noWrap/>
            <w:vAlign w:val="center"/>
            <w:hideMark/>
          </w:tcPr>
          <w:p w14:paraId="7FCE7368"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tcBorders>
              <w:top w:val="nil"/>
              <w:left w:val="nil"/>
              <w:bottom w:val="single" w:sz="4" w:space="0" w:color="auto"/>
              <w:right w:val="single" w:sz="4" w:space="0" w:color="auto"/>
            </w:tcBorders>
            <w:shd w:val="clear" w:color="auto" w:fill="auto"/>
            <w:noWrap/>
            <w:vAlign w:val="center"/>
            <w:hideMark/>
          </w:tcPr>
          <w:p w14:paraId="2E2E5F62" w14:textId="77777777" w:rsidR="00370440" w:rsidRPr="0054668B" w:rsidRDefault="00370440" w:rsidP="00370440">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10 200 000</w:t>
            </w:r>
          </w:p>
        </w:tc>
      </w:tr>
      <w:tr w:rsidR="009069CC" w:rsidRPr="0054668B" w14:paraId="37841271" w14:textId="77777777" w:rsidTr="00A4267C">
        <w:trPr>
          <w:trHeight w:val="595"/>
          <w:jc w:val="center"/>
        </w:trPr>
        <w:tc>
          <w:tcPr>
            <w:tcW w:w="988" w:type="dxa"/>
            <w:vMerge/>
            <w:tcBorders>
              <w:top w:val="nil"/>
              <w:left w:val="single" w:sz="4" w:space="0" w:color="auto"/>
              <w:bottom w:val="single" w:sz="4" w:space="0" w:color="000000"/>
              <w:right w:val="single" w:sz="4" w:space="0" w:color="auto"/>
            </w:tcBorders>
            <w:vAlign w:val="center"/>
            <w:hideMark/>
          </w:tcPr>
          <w:p w14:paraId="67B5B71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13E5C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cohésion pacifique entre les communautés est renforcée</w:t>
            </w:r>
          </w:p>
        </w:tc>
        <w:tc>
          <w:tcPr>
            <w:tcW w:w="1275" w:type="dxa"/>
            <w:tcBorders>
              <w:top w:val="nil"/>
              <w:left w:val="nil"/>
              <w:bottom w:val="single" w:sz="4" w:space="0" w:color="auto"/>
              <w:right w:val="single" w:sz="4" w:space="0" w:color="auto"/>
            </w:tcBorders>
            <w:shd w:val="clear" w:color="auto" w:fill="auto"/>
            <w:vAlign w:val="center"/>
            <w:hideMark/>
          </w:tcPr>
          <w:p w14:paraId="107ED87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Organiser des journées de sensibilisation sur la paix</w:t>
            </w:r>
          </w:p>
        </w:tc>
        <w:tc>
          <w:tcPr>
            <w:tcW w:w="851" w:type="dxa"/>
            <w:tcBorders>
              <w:top w:val="nil"/>
              <w:left w:val="nil"/>
              <w:bottom w:val="single" w:sz="4" w:space="0" w:color="auto"/>
              <w:right w:val="single" w:sz="4" w:space="0" w:color="auto"/>
            </w:tcBorders>
            <w:shd w:val="clear" w:color="auto" w:fill="auto"/>
            <w:vAlign w:val="center"/>
            <w:hideMark/>
          </w:tcPr>
          <w:p w14:paraId="6D424EA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Journée de sensibilisation</w:t>
            </w:r>
          </w:p>
        </w:tc>
        <w:tc>
          <w:tcPr>
            <w:tcW w:w="567" w:type="dxa"/>
            <w:tcBorders>
              <w:top w:val="nil"/>
              <w:left w:val="nil"/>
              <w:bottom w:val="single" w:sz="4" w:space="0" w:color="auto"/>
              <w:right w:val="single" w:sz="4" w:space="0" w:color="auto"/>
            </w:tcBorders>
            <w:shd w:val="clear" w:color="auto" w:fill="auto"/>
            <w:noWrap/>
            <w:vAlign w:val="center"/>
            <w:hideMark/>
          </w:tcPr>
          <w:p w14:paraId="23D124B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2979EFEC" w14:textId="7F034101"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45F6051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A2EA48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3A6A2F4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16A469A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3C76ABC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2FA89EE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72E5B55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716A191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0E50EBB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516F57B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9069CC" w:rsidRPr="0054668B" w14:paraId="2E763A1B"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60C45D8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6844F4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856B25D" w14:textId="2F00CD0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Formation et équipement de la COFOCOM et des COFOB pour la </w:t>
            </w:r>
            <w:r w:rsidRPr="0054668B">
              <w:rPr>
                <w:rFonts w:ascii="Times New Roman" w:eastAsia="Times New Roman" w:hAnsi="Times New Roman" w:cs="Times New Roman"/>
                <w:sz w:val="24"/>
                <w:szCs w:val="24"/>
                <w:lang w:eastAsia="fr-FR"/>
              </w:rPr>
              <w:lastRenderedPageBreak/>
              <w:t xml:space="preserve">prévention des conflits </w:t>
            </w:r>
          </w:p>
        </w:tc>
        <w:tc>
          <w:tcPr>
            <w:tcW w:w="851" w:type="dxa"/>
            <w:tcBorders>
              <w:top w:val="nil"/>
              <w:left w:val="nil"/>
              <w:bottom w:val="single" w:sz="4" w:space="0" w:color="auto"/>
              <w:right w:val="single" w:sz="4" w:space="0" w:color="auto"/>
            </w:tcBorders>
            <w:shd w:val="clear" w:color="auto" w:fill="auto"/>
            <w:vAlign w:val="center"/>
            <w:hideMark/>
          </w:tcPr>
          <w:p w14:paraId="710576D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567" w:type="dxa"/>
            <w:tcBorders>
              <w:top w:val="nil"/>
              <w:left w:val="nil"/>
              <w:bottom w:val="single" w:sz="4" w:space="0" w:color="auto"/>
              <w:right w:val="single" w:sz="4" w:space="0" w:color="auto"/>
            </w:tcBorders>
            <w:shd w:val="clear" w:color="auto" w:fill="auto"/>
            <w:noWrap/>
            <w:vAlign w:val="center"/>
            <w:hideMark/>
          </w:tcPr>
          <w:p w14:paraId="79AD2D3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850" w:type="dxa"/>
            <w:tcBorders>
              <w:top w:val="nil"/>
              <w:left w:val="nil"/>
              <w:bottom w:val="single" w:sz="4" w:space="0" w:color="auto"/>
              <w:right w:val="single" w:sz="4" w:space="0" w:color="auto"/>
            </w:tcBorders>
            <w:shd w:val="clear" w:color="auto" w:fill="auto"/>
            <w:noWrap/>
            <w:hideMark/>
          </w:tcPr>
          <w:p w14:paraId="03AD3EE0" w14:textId="038E129D"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2851D66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669A8AF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tcBorders>
              <w:top w:val="nil"/>
              <w:left w:val="nil"/>
              <w:bottom w:val="single" w:sz="4" w:space="0" w:color="auto"/>
              <w:right w:val="single" w:sz="4" w:space="0" w:color="auto"/>
            </w:tcBorders>
            <w:shd w:val="clear" w:color="auto" w:fill="auto"/>
            <w:noWrap/>
            <w:vAlign w:val="center"/>
            <w:hideMark/>
          </w:tcPr>
          <w:p w14:paraId="51D1773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BD6C11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28BA2F8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9BD187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36616F3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134" w:type="dxa"/>
            <w:tcBorders>
              <w:top w:val="nil"/>
              <w:left w:val="nil"/>
              <w:bottom w:val="single" w:sz="4" w:space="0" w:color="auto"/>
              <w:right w:val="single" w:sz="4" w:space="0" w:color="auto"/>
            </w:tcBorders>
            <w:shd w:val="clear" w:color="auto" w:fill="auto"/>
            <w:noWrap/>
            <w:vAlign w:val="center"/>
            <w:hideMark/>
          </w:tcPr>
          <w:p w14:paraId="52F3875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134" w:type="dxa"/>
            <w:tcBorders>
              <w:top w:val="nil"/>
              <w:left w:val="nil"/>
              <w:bottom w:val="single" w:sz="4" w:space="0" w:color="auto"/>
              <w:right w:val="single" w:sz="4" w:space="0" w:color="auto"/>
            </w:tcBorders>
            <w:shd w:val="clear" w:color="auto" w:fill="auto"/>
            <w:noWrap/>
            <w:vAlign w:val="center"/>
            <w:hideMark/>
          </w:tcPr>
          <w:p w14:paraId="639BD49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6C37A9B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9069CC" w:rsidRPr="0054668B" w14:paraId="7A20EBAB" w14:textId="77777777" w:rsidTr="00A4267C">
        <w:trPr>
          <w:trHeight w:val="397"/>
          <w:jc w:val="center"/>
        </w:trPr>
        <w:tc>
          <w:tcPr>
            <w:tcW w:w="988" w:type="dxa"/>
            <w:vMerge/>
            <w:tcBorders>
              <w:top w:val="nil"/>
              <w:left w:val="single" w:sz="4" w:space="0" w:color="auto"/>
              <w:bottom w:val="single" w:sz="4" w:space="0" w:color="000000"/>
              <w:right w:val="single" w:sz="4" w:space="0" w:color="auto"/>
            </w:tcBorders>
            <w:vAlign w:val="center"/>
            <w:hideMark/>
          </w:tcPr>
          <w:p w14:paraId="089FDDE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134" w:type="dxa"/>
            <w:vMerge/>
            <w:tcBorders>
              <w:top w:val="nil"/>
              <w:left w:val="single" w:sz="4" w:space="0" w:color="auto"/>
              <w:bottom w:val="single" w:sz="4" w:space="0" w:color="000000"/>
              <w:right w:val="single" w:sz="4" w:space="0" w:color="auto"/>
            </w:tcBorders>
            <w:vAlign w:val="center"/>
            <w:hideMark/>
          </w:tcPr>
          <w:p w14:paraId="780F997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097F41D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Plaidoyers pour la création d’un peloton FDS </w:t>
            </w:r>
          </w:p>
        </w:tc>
        <w:tc>
          <w:tcPr>
            <w:tcW w:w="851" w:type="dxa"/>
            <w:tcBorders>
              <w:top w:val="nil"/>
              <w:left w:val="nil"/>
              <w:bottom w:val="single" w:sz="4" w:space="0" w:color="auto"/>
              <w:right w:val="single" w:sz="4" w:space="0" w:color="auto"/>
            </w:tcBorders>
            <w:shd w:val="clear" w:color="auto" w:fill="auto"/>
            <w:vAlign w:val="center"/>
            <w:hideMark/>
          </w:tcPr>
          <w:p w14:paraId="720CFC2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w:t>
            </w:r>
          </w:p>
        </w:tc>
        <w:tc>
          <w:tcPr>
            <w:tcW w:w="567" w:type="dxa"/>
            <w:tcBorders>
              <w:top w:val="nil"/>
              <w:left w:val="nil"/>
              <w:bottom w:val="single" w:sz="4" w:space="0" w:color="auto"/>
              <w:right w:val="single" w:sz="4" w:space="0" w:color="auto"/>
            </w:tcBorders>
            <w:shd w:val="clear" w:color="auto" w:fill="auto"/>
            <w:noWrap/>
            <w:vAlign w:val="center"/>
            <w:hideMark/>
          </w:tcPr>
          <w:p w14:paraId="7732C02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850" w:type="dxa"/>
            <w:tcBorders>
              <w:top w:val="nil"/>
              <w:left w:val="nil"/>
              <w:bottom w:val="single" w:sz="4" w:space="0" w:color="auto"/>
              <w:right w:val="single" w:sz="4" w:space="0" w:color="auto"/>
            </w:tcBorders>
            <w:shd w:val="clear" w:color="auto" w:fill="auto"/>
            <w:noWrap/>
            <w:hideMark/>
          </w:tcPr>
          <w:p w14:paraId="7102A3C2" w14:textId="74E979A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993" w:type="dxa"/>
            <w:tcBorders>
              <w:top w:val="nil"/>
              <w:left w:val="nil"/>
              <w:bottom w:val="single" w:sz="4" w:space="0" w:color="auto"/>
              <w:right w:val="single" w:sz="4" w:space="0" w:color="auto"/>
            </w:tcBorders>
            <w:shd w:val="clear" w:color="auto" w:fill="auto"/>
            <w:noWrap/>
            <w:vAlign w:val="center"/>
            <w:hideMark/>
          </w:tcPr>
          <w:p w14:paraId="0D51329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7F0F11C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002A560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7333879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tcBorders>
              <w:top w:val="nil"/>
              <w:left w:val="nil"/>
              <w:bottom w:val="single" w:sz="4" w:space="0" w:color="auto"/>
              <w:right w:val="single" w:sz="4" w:space="0" w:color="auto"/>
            </w:tcBorders>
            <w:shd w:val="clear" w:color="auto" w:fill="auto"/>
            <w:noWrap/>
            <w:vAlign w:val="center"/>
            <w:hideMark/>
          </w:tcPr>
          <w:p w14:paraId="1AE56A0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6E222D7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tcBorders>
              <w:top w:val="nil"/>
              <w:left w:val="nil"/>
              <w:bottom w:val="single" w:sz="4" w:space="0" w:color="auto"/>
              <w:right w:val="single" w:sz="4" w:space="0" w:color="auto"/>
            </w:tcBorders>
            <w:shd w:val="clear" w:color="auto" w:fill="auto"/>
            <w:noWrap/>
            <w:vAlign w:val="center"/>
            <w:hideMark/>
          </w:tcPr>
          <w:p w14:paraId="3036352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2AA1B84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1926CAC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003E892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bl>
    <w:p w14:paraId="5BFDF00A" w14:textId="77777777" w:rsidR="008D32E6" w:rsidRPr="0054668B" w:rsidRDefault="008D32E6" w:rsidP="008D32E6">
      <w:pPr>
        <w:rPr>
          <w:rFonts w:ascii="Times New Roman" w:hAnsi="Times New Roman" w:cs="Times New Roman"/>
          <w:sz w:val="24"/>
          <w:szCs w:val="24"/>
        </w:rPr>
      </w:pPr>
    </w:p>
    <w:p w14:paraId="37EE8DAB" w14:textId="77777777" w:rsidR="008D32E6" w:rsidRPr="0054668B" w:rsidRDefault="008D32E6" w:rsidP="008D32E6">
      <w:pPr>
        <w:rPr>
          <w:rFonts w:ascii="Times New Roman" w:hAnsi="Times New Roman" w:cs="Times New Roman"/>
          <w:sz w:val="24"/>
          <w:szCs w:val="24"/>
        </w:rPr>
      </w:pPr>
    </w:p>
    <w:p w14:paraId="55BDB163" w14:textId="77777777" w:rsidR="008D32E6" w:rsidRPr="0054668B" w:rsidRDefault="008D32E6" w:rsidP="008D32E6">
      <w:pPr>
        <w:rPr>
          <w:rFonts w:ascii="Times New Roman" w:hAnsi="Times New Roman" w:cs="Times New Roman"/>
          <w:sz w:val="24"/>
          <w:szCs w:val="24"/>
        </w:rPr>
      </w:pPr>
    </w:p>
    <w:p w14:paraId="694AFBC1" w14:textId="77777777" w:rsidR="008D32E6" w:rsidRPr="0054668B" w:rsidRDefault="008D32E6" w:rsidP="008D32E6">
      <w:pPr>
        <w:rPr>
          <w:rFonts w:ascii="Times New Roman" w:hAnsi="Times New Roman" w:cs="Times New Roman"/>
          <w:sz w:val="24"/>
          <w:szCs w:val="24"/>
        </w:rPr>
      </w:pPr>
    </w:p>
    <w:p w14:paraId="7CA8FE51" w14:textId="77777777" w:rsidR="008D32E6" w:rsidRPr="0054668B" w:rsidRDefault="008D32E6" w:rsidP="008D32E6">
      <w:pPr>
        <w:rPr>
          <w:rFonts w:ascii="Times New Roman" w:hAnsi="Times New Roman" w:cs="Times New Roman"/>
          <w:sz w:val="24"/>
          <w:szCs w:val="24"/>
        </w:rPr>
      </w:pPr>
    </w:p>
    <w:p w14:paraId="7A315625" w14:textId="77777777" w:rsidR="008D32E6" w:rsidRPr="0054668B" w:rsidRDefault="008D32E6" w:rsidP="008D32E6">
      <w:pPr>
        <w:rPr>
          <w:rFonts w:ascii="Times New Roman" w:hAnsi="Times New Roman" w:cs="Times New Roman"/>
          <w:sz w:val="24"/>
          <w:szCs w:val="24"/>
        </w:rPr>
      </w:pPr>
    </w:p>
    <w:p w14:paraId="51C2B8DC" w14:textId="77777777" w:rsidR="00CD6176" w:rsidRPr="0054668B" w:rsidRDefault="00CD6176" w:rsidP="00CD6176">
      <w:pPr>
        <w:rPr>
          <w:rFonts w:ascii="Times New Roman" w:hAnsi="Times New Roman" w:cs="Times New Roman"/>
          <w:sz w:val="24"/>
          <w:szCs w:val="24"/>
        </w:rPr>
      </w:pPr>
    </w:p>
    <w:p w14:paraId="363AADA8" w14:textId="77777777" w:rsidR="00CD6176" w:rsidRPr="0054668B" w:rsidRDefault="00CD6176" w:rsidP="00CD6176">
      <w:pPr>
        <w:spacing w:after="120" w:line="360" w:lineRule="auto"/>
        <w:rPr>
          <w:rFonts w:ascii="Times New Roman" w:hAnsi="Times New Roman" w:cs="Times New Roman"/>
          <w:b/>
          <w:sz w:val="24"/>
          <w:szCs w:val="24"/>
        </w:rPr>
        <w:sectPr w:rsidR="00CD6176" w:rsidRPr="0054668B" w:rsidSect="0037739F">
          <w:pgSz w:w="16840" w:h="11900" w:orient="landscape" w:code="9"/>
          <w:pgMar w:top="1134" w:right="1134" w:bottom="1134" w:left="1134" w:header="720" w:footer="720" w:gutter="0"/>
          <w:cols w:space="708"/>
          <w:docGrid w:linePitch="299"/>
        </w:sectPr>
      </w:pPr>
    </w:p>
    <w:p w14:paraId="0424E8CA" w14:textId="77777777" w:rsidR="00CD6176" w:rsidRPr="0054668B" w:rsidRDefault="00CD6176" w:rsidP="00CD6176">
      <w:pPr>
        <w:spacing w:after="120" w:line="360" w:lineRule="auto"/>
        <w:rPr>
          <w:rFonts w:ascii="Times New Roman" w:hAnsi="Times New Roman" w:cs="Times New Roman"/>
          <w:b/>
          <w:sz w:val="24"/>
          <w:szCs w:val="24"/>
        </w:rPr>
      </w:pPr>
      <w:r w:rsidRPr="0054668B">
        <w:rPr>
          <w:rFonts w:ascii="Times New Roman" w:hAnsi="Times New Roman" w:cs="Times New Roman"/>
          <w:b/>
          <w:sz w:val="24"/>
          <w:szCs w:val="24"/>
        </w:rPr>
        <w:lastRenderedPageBreak/>
        <w:t xml:space="preserve">Budget global de la commune rurale de </w:t>
      </w:r>
      <w:proofErr w:type="spellStart"/>
      <w:r w:rsidRPr="0054668B">
        <w:rPr>
          <w:rFonts w:ascii="Times New Roman" w:hAnsi="Times New Roman" w:cs="Times New Roman"/>
          <w:b/>
          <w:sz w:val="24"/>
          <w:szCs w:val="24"/>
        </w:rPr>
        <w:t>Dogonkiria</w:t>
      </w:r>
      <w:proofErr w:type="spellEnd"/>
      <w:r w:rsidRPr="0054668B">
        <w:rPr>
          <w:rFonts w:ascii="Times New Roman" w:hAnsi="Times New Roman" w:cs="Times New Roman"/>
          <w:b/>
          <w:sz w:val="24"/>
          <w:szCs w:val="24"/>
        </w:rPr>
        <w:t xml:space="preserve"> pour la période de 2018-2022</w:t>
      </w:r>
    </w:p>
    <w:tbl>
      <w:tblPr>
        <w:tblW w:w="10206" w:type="dxa"/>
        <w:jc w:val="center"/>
        <w:tblCellMar>
          <w:left w:w="70" w:type="dxa"/>
          <w:right w:w="70" w:type="dxa"/>
        </w:tblCellMar>
        <w:tblLook w:val="04A0" w:firstRow="1" w:lastRow="0" w:firstColumn="1" w:lastColumn="0" w:noHBand="0" w:noVBand="1"/>
      </w:tblPr>
      <w:tblGrid>
        <w:gridCol w:w="766"/>
        <w:gridCol w:w="2353"/>
        <w:gridCol w:w="1843"/>
        <w:gridCol w:w="1783"/>
        <w:gridCol w:w="1747"/>
        <w:gridCol w:w="1714"/>
      </w:tblGrid>
      <w:tr w:rsidR="0061094C" w:rsidRPr="0054668B" w14:paraId="3804F431" w14:textId="77777777" w:rsidTr="00FD029C">
        <w:trPr>
          <w:trHeight w:val="274"/>
          <w:jc w:val="center"/>
        </w:trPr>
        <w:tc>
          <w:tcPr>
            <w:tcW w:w="766" w:type="dxa"/>
            <w:vMerge w:val="restart"/>
            <w:tcBorders>
              <w:top w:val="single" w:sz="4" w:space="0" w:color="auto"/>
              <w:left w:val="nil"/>
              <w:bottom w:val="single" w:sz="4" w:space="0" w:color="auto"/>
              <w:right w:val="nil"/>
            </w:tcBorders>
            <w:shd w:val="clear" w:color="DDEBF7" w:fill="DDEBF7"/>
            <w:noWrap/>
            <w:vAlign w:val="bottom"/>
          </w:tcPr>
          <w:p w14:paraId="1703504C"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w:t>
            </w:r>
          </w:p>
        </w:tc>
        <w:tc>
          <w:tcPr>
            <w:tcW w:w="2353" w:type="dxa"/>
            <w:vMerge w:val="restart"/>
            <w:tcBorders>
              <w:top w:val="single" w:sz="4" w:space="0" w:color="auto"/>
              <w:left w:val="nil"/>
              <w:bottom w:val="single" w:sz="4" w:space="0" w:color="auto"/>
              <w:right w:val="nil"/>
            </w:tcBorders>
            <w:shd w:val="clear" w:color="DDEBF7" w:fill="DDEBF7"/>
            <w:noWrap/>
            <w:vAlign w:val="bottom"/>
          </w:tcPr>
          <w:p w14:paraId="752C2EF3"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Secteurs</w:t>
            </w:r>
          </w:p>
        </w:tc>
        <w:tc>
          <w:tcPr>
            <w:tcW w:w="1843" w:type="dxa"/>
            <w:vMerge w:val="restart"/>
            <w:tcBorders>
              <w:top w:val="single" w:sz="4" w:space="0" w:color="auto"/>
              <w:left w:val="nil"/>
              <w:bottom w:val="single" w:sz="4" w:space="0" w:color="auto"/>
              <w:right w:val="nil"/>
            </w:tcBorders>
            <w:shd w:val="clear" w:color="DDEBF7" w:fill="DDEBF7"/>
            <w:noWrap/>
            <w:vAlign w:val="bottom"/>
          </w:tcPr>
          <w:p w14:paraId="3B121B16"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Coût total (FCFA)</w:t>
            </w:r>
          </w:p>
        </w:tc>
        <w:tc>
          <w:tcPr>
            <w:tcW w:w="5244" w:type="dxa"/>
            <w:gridSpan w:val="3"/>
            <w:tcBorders>
              <w:top w:val="single" w:sz="4" w:space="0" w:color="auto"/>
              <w:left w:val="nil"/>
              <w:bottom w:val="single" w:sz="4" w:space="0" w:color="auto"/>
              <w:right w:val="nil"/>
            </w:tcBorders>
            <w:shd w:val="clear" w:color="DDEBF7" w:fill="DDEBF7"/>
            <w:noWrap/>
            <w:vAlign w:val="center"/>
          </w:tcPr>
          <w:p w14:paraId="40A5E9BE" w14:textId="77777777" w:rsidR="0061094C" w:rsidRPr="0054668B" w:rsidRDefault="0061094C" w:rsidP="00FD029C">
            <w:pPr>
              <w:jc w:val="center"/>
              <w:rPr>
                <w:rFonts w:ascii="Times New Roman" w:hAnsi="Times New Roman" w:cs="Times New Roman"/>
                <w:b/>
                <w:bCs/>
                <w:color w:val="000000"/>
                <w:sz w:val="24"/>
                <w:szCs w:val="24"/>
              </w:rPr>
            </w:pPr>
            <w:r w:rsidRPr="0054668B">
              <w:rPr>
                <w:rFonts w:ascii="Times New Roman" w:hAnsi="Times New Roman" w:cs="Times New Roman"/>
                <w:b/>
                <w:bCs/>
                <w:color w:val="000000"/>
                <w:sz w:val="24"/>
                <w:szCs w:val="24"/>
              </w:rPr>
              <w:t>Répartition du coût total par source de financement</w:t>
            </w:r>
          </w:p>
        </w:tc>
      </w:tr>
      <w:tr w:rsidR="0061094C" w:rsidRPr="0054668B" w14:paraId="70559C4D" w14:textId="77777777" w:rsidTr="00FD029C">
        <w:trPr>
          <w:trHeight w:val="242"/>
          <w:jc w:val="center"/>
        </w:trPr>
        <w:tc>
          <w:tcPr>
            <w:tcW w:w="766" w:type="dxa"/>
            <w:vMerge/>
            <w:tcBorders>
              <w:top w:val="single" w:sz="4" w:space="0" w:color="auto"/>
              <w:left w:val="nil"/>
              <w:bottom w:val="single" w:sz="4" w:space="0" w:color="auto"/>
              <w:right w:val="nil"/>
            </w:tcBorders>
            <w:shd w:val="clear" w:color="DDEBF7" w:fill="DDEBF7"/>
            <w:noWrap/>
            <w:vAlign w:val="bottom"/>
            <w:hideMark/>
          </w:tcPr>
          <w:p w14:paraId="3118D14C"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2353" w:type="dxa"/>
            <w:vMerge/>
            <w:tcBorders>
              <w:top w:val="single" w:sz="4" w:space="0" w:color="auto"/>
              <w:left w:val="nil"/>
              <w:bottom w:val="single" w:sz="4" w:space="0" w:color="auto"/>
              <w:right w:val="nil"/>
            </w:tcBorders>
            <w:shd w:val="clear" w:color="DDEBF7" w:fill="DDEBF7"/>
            <w:noWrap/>
            <w:vAlign w:val="bottom"/>
            <w:hideMark/>
          </w:tcPr>
          <w:p w14:paraId="20220DC1"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1843" w:type="dxa"/>
            <w:vMerge/>
            <w:tcBorders>
              <w:top w:val="single" w:sz="4" w:space="0" w:color="auto"/>
              <w:left w:val="nil"/>
              <w:bottom w:val="single" w:sz="4" w:space="0" w:color="auto"/>
              <w:right w:val="nil"/>
            </w:tcBorders>
            <w:shd w:val="clear" w:color="DDEBF7" w:fill="DDEBF7"/>
            <w:noWrap/>
            <w:vAlign w:val="bottom"/>
            <w:hideMark/>
          </w:tcPr>
          <w:p w14:paraId="557660FB"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1783" w:type="dxa"/>
            <w:tcBorders>
              <w:top w:val="single" w:sz="4" w:space="0" w:color="auto"/>
              <w:left w:val="nil"/>
              <w:bottom w:val="single" w:sz="4" w:space="0" w:color="auto"/>
              <w:right w:val="nil"/>
            </w:tcBorders>
            <w:shd w:val="clear" w:color="DDEBF7" w:fill="DDEBF7"/>
            <w:noWrap/>
            <w:vAlign w:val="bottom"/>
            <w:hideMark/>
          </w:tcPr>
          <w:p w14:paraId="39735C0B"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Commune</w:t>
            </w:r>
          </w:p>
        </w:tc>
        <w:tc>
          <w:tcPr>
            <w:tcW w:w="1747" w:type="dxa"/>
            <w:tcBorders>
              <w:top w:val="single" w:sz="4" w:space="0" w:color="auto"/>
              <w:left w:val="nil"/>
              <w:bottom w:val="single" w:sz="4" w:space="0" w:color="auto"/>
              <w:right w:val="nil"/>
            </w:tcBorders>
            <w:shd w:val="clear" w:color="DDEBF7" w:fill="DDEBF7"/>
            <w:noWrap/>
            <w:vAlign w:val="bottom"/>
            <w:hideMark/>
          </w:tcPr>
          <w:p w14:paraId="199EEA30"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Bénéficiaires</w:t>
            </w:r>
          </w:p>
        </w:tc>
        <w:tc>
          <w:tcPr>
            <w:tcW w:w="1714" w:type="dxa"/>
            <w:tcBorders>
              <w:top w:val="single" w:sz="4" w:space="0" w:color="auto"/>
              <w:left w:val="nil"/>
              <w:bottom w:val="single" w:sz="4" w:space="0" w:color="auto"/>
              <w:right w:val="nil"/>
            </w:tcBorders>
            <w:shd w:val="clear" w:color="DDEBF7" w:fill="DDEBF7"/>
            <w:noWrap/>
            <w:vAlign w:val="bottom"/>
            <w:hideMark/>
          </w:tcPr>
          <w:p w14:paraId="008B0543"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PTF</w:t>
            </w:r>
          </w:p>
        </w:tc>
      </w:tr>
      <w:tr w:rsidR="0061094C" w:rsidRPr="0054668B" w14:paraId="2E11394D" w14:textId="77777777" w:rsidTr="00FD029C">
        <w:trPr>
          <w:trHeight w:val="242"/>
          <w:jc w:val="center"/>
        </w:trPr>
        <w:tc>
          <w:tcPr>
            <w:tcW w:w="766" w:type="dxa"/>
            <w:tcBorders>
              <w:top w:val="single" w:sz="4" w:space="0" w:color="auto"/>
              <w:left w:val="nil"/>
              <w:bottom w:val="single" w:sz="4" w:space="0" w:color="auto"/>
              <w:right w:val="nil"/>
            </w:tcBorders>
            <w:shd w:val="clear" w:color="auto" w:fill="auto"/>
            <w:noWrap/>
            <w:vAlign w:val="center"/>
            <w:hideMark/>
          </w:tcPr>
          <w:p w14:paraId="1F5A2253"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Axe1</w:t>
            </w:r>
          </w:p>
        </w:tc>
        <w:tc>
          <w:tcPr>
            <w:tcW w:w="2353" w:type="dxa"/>
            <w:tcBorders>
              <w:top w:val="single" w:sz="4" w:space="0" w:color="auto"/>
              <w:left w:val="nil"/>
              <w:bottom w:val="single" w:sz="4" w:space="0" w:color="auto"/>
              <w:right w:val="nil"/>
            </w:tcBorders>
            <w:shd w:val="clear" w:color="auto" w:fill="auto"/>
            <w:noWrap/>
            <w:vAlign w:val="center"/>
            <w:hideMark/>
          </w:tcPr>
          <w:p w14:paraId="5FE37BD4"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1843" w:type="dxa"/>
            <w:tcBorders>
              <w:top w:val="single" w:sz="4" w:space="0" w:color="auto"/>
              <w:left w:val="nil"/>
              <w:bottom w:val="single" w:sz="4" w:space="0" w:color="auto"/>
              <w:right w:val="nil"/>
            </w:tcBorders>
            <w:shd w:val="clear" w:color="auto" w:fill="auto"/>
            <w:noWrap/>
            <w:vAlign w:val="center"/>
            <w:hideMark/>
          </w:tcPr>
          <w:p w14:paraId="35125E44"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2 505 325 000</w:t>
            </w:r>
          </w:p>
        </w:tc>
        <w:tc>
          <w:tcPr>
            <w:tcW w:w="1783" w:type="dxa"/>
            <w:tcBorders>
              <w:top w:val="single" w:sz="4" w:space="0" w:color="auto"/>
              <w:left w:val="nil"/>
              <w:bottom w:val="single" w:sz="4" w:space="0" w:color="auto"/>
              <w:right w:val="nil"/>
            </w:tcBorders>
            <w:shd w:val="clear" w:color="auto" w:fill="auto"/>
            <w:noWrap/>
            <w:vAlign w:val="center"/>
            <w:hideMark/>
          </w:tcPr>
          <w:p w14:paraId="1CB71FE9"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250 532 500</w:t>
            </w:r>
          </w:p>
        </w:tc>
        <w:tc>
          <w:tcPr>
            <w:tcW w:w="1747" w:type="dxa"/>
            <w:tcBorders>
              <w:top w:val="single" w:sz="4" w:space="0" w:color="auto"/>
              <w:left w:val="nil"/>
              <w:bottom w:val="single" w:sz="4" w:space="0" w:color="auto"/>
              <w:right w:val="nil"/>
            </w:tcBorders>
            <w:shd w:val="clear" w:color="auto" w:fill="auto"/>
            <w:noWrap/>
            <w:vAlign w:val="center"/>
            <w:hideMark/>
          </w:tcPr>
          <w:p w14:paraId="384FF2E1"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125 266 250</w:t>
            </w:r>
          </w:p>
        </w:tc>
        <w:tc>
          <w:tcPr>
            <w:tcW w:w="1714" w:type="dxa"/>
            <w:tcBorders>
              <w:top w:val="single" w:sz="4" w:space="0" w:color="auto"/>
              <w:left w:val="nil"/>
              <w:bottom w:val="single" w:sz="4" w:space="0" w:color="auto"/>
              <w:right w:val="nil"/>
            </w:tcBorders>
            <w:shd w:val="clear" w:color="auto" w:fill="auto"/>
            <w:noWrap/>
            <w:vAlign w:val="center"/>
            <w:hideMark/>
          </w:tcPr>
          <w:p w14:paraId="6E257548"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2 129 526 250</w:t>
            </w:r>
          </w:p>
        </w:tc>
      </w:tr>
      <w:tr w:rsidR="0061094C" w:rsidRPr="0054668B" w14:paraId="1F972FE4" w14:textId="77777777" w:rsidTr="00FD029C">
        <w:trPr>
          <w:trHeight w:val="242"/>
          <w:jc w:val="center"/>
        </w:trPr>
        <w:tc>
          <w:tcPr>
            <w:tcW w:w="766" w:type="dxa"/>
            <w:tcBorders>
              <w:top w:val="single" w:sz="4" w:space="0" w:color="auto"/>
              <w:left w:val="nil"/>
              <w:bottom w:val="nil"/>
              <w:right w:val="nil"/>
            </w:tcBorders>
            <w:shd w:val="clear" w:color="auto" w:fill="auto"/>
            <w:noWrap/>
            <w:vAlign w:val="center"/>
            <w:hideMark/>
          </w:tcPr>
          <w:p w14:paraId="65D01969"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2353" w:type="dxa"/>
            <w:tcBorders>
              <w:top w:val="single" w:sz="4" w:space="0" w:color="auto"/>
              <w:left w:val="nil"/>
              <w:bottom w:val="nil"/>
              <w:right w:val="nil"/>
            </w:tcBorders>
            <w:shd w:val="clear" w:color="auto" w:fill="auto"/>
            <w:noWrap/>
            <w:vAlign w:val="center"/>
            <w:hideMark/>
          </w:tcPr>
          <w:p w14:paraId="7B6BB43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Agriculture</w:t>
            </w:r>
          </w:p>
        </w:tc>
        <w:tc>
          <w:tcPr>
            <w:tcW w:w="1843" w:type="dxa"/>
            <w:tcBorders>
              <w:top w:val="single" w:sz="4" w:space="0" w:color="auto"/>
              <w:left w:val="nil"/>
              <w:bottom w:val="nil"/>
              <w:right w:val="nil"/>
            </w:tcBorders>
            <w:shd w:val="clear" w:color="auto" w:fill="auto"/>
            <w:noWrap/>
            <w:vAlign w:val="center"/>
            <w:hideMark/>
          </w:tcPr>
          <w:p w14:paraId="6DECE74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1 276 825 000</w:t>
            </w:r>
          </w:p>
        </w:tc>
        <w:tc>
          <w:tcPr>
            <w:tcW w:w="1783" w:type="dxa"/>
            <w:tcBorders>
              <w:top w:val="single" w:sz="4" w:space="0" w:color="auto"/>
              <w:left w:val="nil"/>
              <w:bottom w:val="nil"/>
              <w:right w:val="nil"/>
            </w:tcBorders>
            <w:shd w:val="clear" w:color="auto" w:fill="auto"/>
            <w:noWrap/>
            <w:vAlign w:val="center"/>
            <w:hideMark/>
          </w:tcPr>
          <w:p w14:paraId="3472B95C"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127 682 500</w:t>
            </w:r>
          </w:p>
        </w:tc>
        <w:tc>
          <w:tcPr>
            <w:tcW w:w="1747" w:type="dxa"/>
            <w:tcBorders>
              <w:top w:val="single" w:sz="4" w:space="0" w:color="auto"/>
              <w:left w:val="nil"/>
              <w:bottom w:val="nil"/>
              <w:right w:val="nil"/>
            </w:tcBorders>
            <w:shd w:val="clear" w:color="auto" w:fill="auto"/>
            <w:noWrap/>
            <w:vAlign w:val="center"/>
            <w:hideMark/>
          </w:tcPr>
          <w:p w14:paraId="303DDB69"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63 841 250</w:t>
            </w:r>
          </w:p>
        </w:tc>
        <w:tc>
          <w:tcPr>
            <w:tcW w:w="1714" w:type="dxa"/>
            <w:tcBorders>
              <w:top w:val="single" w:sz="4" w:space="0" w:color="auto"/>
              <w:left w:val="nil"/>
              <w:bottom w:val="nil"/>
              <w:right w:val="nil"/>
            </w:tcBorders>
            <w:shd w:val="clear" w:color="auto" w:fill="auto"/>
            <w:noWrap/>
            <w:vAlign w:val="center"/>
            <w:hideMark/>
          </w:tcPr>
          <w:p w14:paraId="50170E94"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1 085 301 250</w:t>
            </w:r>
          </w:p>
        </w:tc>
      </w:tr>
      <w:tr w:rsidR="0061094C" w:rsidRPr="0054668B" w14:paraId="3EE9415C"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0614F56E"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6D1827E4"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Elevage</w:t>
            </w:r>
          </w:p>
        </w:tc>
        <w:tc>
          <w:tcPr>
            <w:tcW w:w="1843" w:type="dxa"/>
            <w:tcBorders>
              <w:top w:val="nil"/>
              <w:left w:val="nil"/>
              <w:bottom w:val="nil"/>
              <w:right w:val="nil"/>
            </w:tcBorders>
            <w:shd w:val="clear" w:color="auto" w:fill="auto"/>
            <w:noWrap/>
            <w:vAlign w:val="center"/>
            <w:hideMark/>
          </w:tcPr>
          <w:p w14:paraId="52BF591A"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655 200 000</w:t>
            </w:r>
          </w:p>
        </w:tc>
        <w:tc>
          <w:tcPr>
            <w:tcW w:w="1783" w:type="dxa"/>
            <w:tcBorders>
              <w:top w:val="nil"/>
              <w:left w:val="nil"/>
              <w:bottom w:val="nil"/>
              <w:right w:val="nil"/>
            </w:tcBorders>
            <w:shd w:val="clear" w:color="auto" w:fill="auto"/>
            <w:noWrap/>
            <w:vAlign w:val="center"/>
            <w:hideMark/>
          </w:tcPr>
          <w:p w14:paraId="11CA1D4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65 520 000</w:t>
            </w:r>
          </w:p>
        </w:tc>
        <w:tc>
          <w:tcPr>
            <w:tcW w:w="1747" w:type="dxa"/>
            <w:tcBorders>
              <w:top w:val="nil"/>
              <w:left w:val="nil"/>
              <w:bottom w:val="nil"/>
              <w:right w:val="nil"/>
            </w:tcBorders>
            <w:shd w:val="clear" w:color="auto" w:fill="auto"/>
            <w:noWrap/>
            <w:vAlign w:val="center"/>
            <w:hideMark/>
          </w:tcPr>
          <w:p w14:paraId="11D1F6AD"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32 760 000</w:t>
            </w:r>
          </w:p>
        </w:tc>
        <w:tc>
          <w:tcPr>
            <w:tcW w:w="1714" w:type="dxa"/>
            <w:tcBorders>
              <w:top w:val="nil"/>
              <w:left w:val="nil"/>
              <w:bottom w:val="nil"/>
              <w:right w:val="nil"/>
            </w:tcBorders>
            <w:shd w:val="clear" w:color="auto" w:fill="auto"/>
            <w:noWrap/>
            <w:vAlign w:val="center"/>
            <w:hideMark/>
          </w:tcPr>
          <w:p w14:paraId="3EF1021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556 920 000</w:t>
            </w:r>
          </w:p>
        </w:tc>
      </w:tr>
      <w:tr w:rsidR="0061094C" w:rsidRPr="0054668B" w14:paraId="19362CFB"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157D3194"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7EE3B55B"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Environnement</w:t>
            </w:r>
          </w:p>
        </w:tc>
        <w:tc>
          <w:tcPr>
            <w:tcW w:w="1843" w:type="dxa"/>
            <w:tcBorders>
              <w:top w:val="nil"/>
              <w:left w:val="nil"/>
              <w:bottom w:val="nil"/>
              <w:right w:val="nil"/>
            </w:tcBorders>
            <w:shd w:val="clear" w:color="auto" w:fill="auto"/>
            <w:noWrap/>
            <w:vAlign w:val="center"/>
            <w:hideMark/>
          </w:tcPr>
          <w:p w14:paraId="00B165EA"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550 400 000</w:t>
            </w:r>
          </w:p>
        </w:tc>
        <w:tc>
          <w:tcPr>
            <w:tcW w:w="1783" w:type="dxa"/>
            <w:tcBorders>
              <w:top w:val="nil"/>
              <w:left w:val="nil"/>
              <w:bottom w:val="nil"/>
              <w:right w:val="nil"/>
            </w:tcBorders>
            <w:shd w:val="clear" w:color="auto" w:fill="auto"/>
            <w:noWrap/>
            <w:vAlign w:val="center"/>
            <w:hideMark/>
          </w:tcPr>
          <w:p w14:paraId="309F6D3E"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55 040 000</w:t>
            </w:r>
          </w:p>
        </w:tc>
        <w:tc>
          <w:tcPr>
            <w:tcW w:w="1747" w:type="dxa"/>
            <w:tcBorders>
              <w:top w:val="nil"/>
              <w:left w:val="nil"/>
              <w:bottom w:val="nil"/>
              <w:right w:val="nil"/>
            </w:tcBorders>
            <w:shd w:val="clear" w:color="auto" w:fill="auto"/>
            <w:noWrap/>
            <w:vAlign w:val="center"/>
            <w:hideMark/>
          </w:tcPr>
          <w:p w14:paraId="6F2EB5F1"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27 520 000</w:t>
            </w:r>
          </w:p>
        </w:tc>
        <w:tc>
          <w:tcPr>
            <w:tcW w:w="1714" w:type="dxa"/>
            <w:tcBorders>
              <w:top w:val="nil"/>
              <w:left w:val="nil"/>
              <w:bottom w:val="nil"/>
              <w:right w:val="nil"/>
            </w:tcBorders>
            <w:shd w:val="clear" w:color="auto" w:fill="auto"/>
            <w:noWrap/>
            <w:vAlign w:val="center"/>
            <w:hideMark/>
          </w:tcPr>
          <w:p w14:paraId="6E06E2C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467 840 000</w:t>
            </w:r>
          </w:p>
        </w:tc>
      </w:tr>
      <w:tr w:rsidR="0061094C" w:rsidRPr="0054668B" w14:paraId="7F7EFD86" w14:textId="77777777" w:rsidTr="00FD029C">
        <w:trPr>
          <w:trHeight w:val="242"/>
          <w:jc w:val="center"/>
        </w:trPr>
        <w:tc>
          <w:tcPr>
            <w:tcW w:w="766" w:type="dxa"/>
            <w:tcBorders>
              <w:top w:val="nil"/>
              <w:left w:val="nil"/>
              <w:bottom w:val="single" w:sz="4" w:space="0" w:color="auto"/>
              <w:right w:val="nil"/>
            </w:tcBorders>
            <w:shd w:val="clear" w:color="auto" w:fill="auto"/>
            <w:noWrap/>
            <w:vAlign w:val="center"/>
            <w:hideMark/>
          </w:tcPr>
          <w:p w14:paraId="4E686071"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single" w:sz="4" w:space="0" w:color="auto"/>
              <w:right w:val="nil"/>
            </w:tcBorders>
            <w:shd w:val="clear" w:color="auto" w:fill="auto"/>
            <w:noWrap/>
            <w:vAlign w:val="center"/>
            <w:hideMark/>
          </w:tcPr>
          <w:p w14:paraId="15489EED"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c>
          <w:tcPr>
            <w:tcW w:w="1843" w:type="dxa"/>
            <w:tcBorders>
              <w:top w:val="nil"/>
              <w:left w:val="nil"/>
              <w:bottom w:val="single" w:sz="4" w:space="0" w:color="auto"/>
              <w:right w:val="nil"/>
            </w:tcBorders>
            <w:shd w:val="clear" w:color="auto" w:fill="auto"/>
            <w:noWrap/>
            <w:vAlign w:val="center"/>
            <w:hideMark/>
          </w:tcPr>
          <w:p w14:paraId="1E05B5B4"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22 900 000</w:t>
            </w:r>
          </w:p>
        </w:tc>
        <w:tc>
          <w:tcPr>
            <w:tcW w:w="1783" w:type="dxa"/>
            <w:tcBorders>
              <w:top w:val="nil"/>
              <w:left w:val="nil"/>
              <w:bottom w:val="single" w:sz="4" w:space="0" w:color="auto"/>
              <w:right w:val="nil"/>
            </w:tcBorders>
            <w:shd w:val="clear" w:color="auto" w:fill="auto"/>
            <w:noWrap/>
            <w:vAlign w:val="center"/>
            <w:hideMark/>
          </w:tcPr>
          <w:p w14:paraId="5C18786E"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2 290 000</w:t>
            </w:r>
          </w:p>
        </w:tc>
        <w:tc>
          <w:tcPr>
            <w:tcW w:w="1747" w:type="dxa"/>
            <w:tcBorders>
              <w:top w:val="nil"/>
              <w:left w:val="nil"/>
              <w:bottom w:val="single" w:sz="4" w:space="0" w:color="auto"/>
              <w:right w:val="nil"/>
            </w:tcBorders>
            <w:shd w:val="clear" w:color="auto" w:fill="auto"/>
            <w:noWrap/>
            <w:vAlign w:val="center"/>
            <w:hideMark/>
          </w:tcPr>
          <w:p w14:paraId="31D0FD16"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1 145 000</w:t>
            </w:r>
          </w:p>
        </w:tc>
        <w:tc>
          <w:tcPr>
            <w:tcW w:w="1714" w:type="dxa"/>
            <w:tcBorders>
              <w:top w:val="nil"/>
              <w:left w:val="nil"/>
              <w:bottom w:val="single" w:sz="4" w:space="0" w:color="auto"/>
              <w:right w:val="nil"/>
            </w:tcBorders>
            <w:shd w:val="clear" w:color="auto" w:fill="auto"/>
            <w:noWrap/>
            <w:vAlign w:val="center"/>
            <w:hideMark/>
          </w:tcPr>
          <w:p w14:paraId="398A08C3"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19 465 000</w:t>
            </w:r>
          </w:p>
        </w:tc>
      </w:tr>
      <w:tr w:rsidR="0061094C" w:rsidRPr="0054668B" w14:paraId="5EA2BB3C" w14:textId="77777777" w:rsidTr="00FD029C">
        <w:trPr>
          <w:trHeight w:val="242"/>
          <w:jc w:val="center"/>
        </w:trPr>
        <w:tc>
          <w:tcPr>
            <w:tcW w:w="766" w:type="dxa"/>
            <w:tcBorders>
              <w:top w:val="single" w:sz="4" w:space="0" w:color="auto"/>
              <w:left w:val="nil"/>
              <w:bottom w:val="single" w:sz="4" w:space="0" w:color="9BC2E6"/>
              <w:right w:val="nil"/>
            </w:tcBorders>
            <w:shd w:val="clear" w:color="auto" w:fill="auto"/>
            <w:noWrap/>
            <w:vAlign w:val="center"/>
            <w:hideMark/>
          </w:tcPr>
          <w:p w14:paraId="45D0F1F8"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Axe2</w:t>
            </w:r>
          </w:p>
        </w:tc>
        <w:tc>
          <w:tcPr>
            <w:tcW w:w="2353" w:type="dxa"/>
            <w:tcBorders>
              <w:top w:val="single" w:sz="4" w:space="0" w:color="auto"/>
              <w:left w:val="nil"/>
              <w:bottom w:val="single" w:sz="4" w:space="0" w:color="9BC2E6"/>
              <w:right w:val="nil"/>
            </w:tcBorders>
            <w:shd w:val="clear" w:color="auto" w:fill="auto"/>
            <w:noWrap/>
            <w:vAlign w:val="center"/>
            <w:hideMark/>
          </w:tcPr>
          <w:p w14:paraId="7BDF8D55"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1843" w:type="dxa"/>
            <w:tcBorders>
              <w:top w:val="single" w:sz="4" w:space="0" w:color="auto"/>
              <w:left w:val="nil"/>
              <w:bottom w:val="single" w:sz="4" w:space="0" w:color="9BC2E6"/>
              <w:right w:val="nil"/>
            </w:tcBorders>
            <w:shd w:val="clear" w:color="auto" w:fill="auto"/>
            <w:noWrap/>
            <w:vAlign w:val="center"/>
            <w:hideMark/>
          </w:tcPr>
          <w:p w14:paraId="4A3DF8B4"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1 953 600 000</w:t>
            </w:r>
          </w:p>
        </w:tc>
        <w:tc>
          <w:tcPr>
            <w:tcW w:w="1783" w:type="dxa"/>
            <w:tcBorders>
              <w:top w:val="single" w:sz="4" w:space="0" w:color="auto"/>
              <w:left w:val="nil"/>
              <w:bottom w:val="single" w:sz="4" w:space="0" w:color="9BC2E6"/>
              <w:right w:val="nil"/>
            </w:tcBorders>
            <w:shd w:val="clear" w:color="auto" w:fill="auto"/>
            <w:noWrap/>
            <w:vAlign w:val="center"/>
            <w:hideMark/>
          </w:tcPr>
          <w:p w14:paraId="467AF0ED"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195 360 000</w:t>
            </w:r>
          </w:p>
        </w:tc>
        <w:tc>
          <w:tcPr>
            <w:tcW w:w="1747" w:type="dxa"/>
            <w:tcBorders>
              <w:top w:val="single" w:sz="4" w:space="0" w:color="auto"/>
              <w:left w:val="nil"/>
              <w:bottom w:val="single" w:sz="4" w:space="0" w:color="9BC2E6"/>
              <w:right w:val="nil"/>
            </w:tcBorders>
            <w:shd w:val="clear" w:color="auto" w:fill="auto"/>
            <w:noWrap/>
            <w:vAlign w:val="center"/>
            <w:hideMark/>
          </w:tcPr>
          <w:p w14:paraId="75797E46"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97 680 000</w:t>
            </w:r>
          </w:p>
        </w:tc>
        <w:tc>
          <w:tcPr>
            <w:tcW w:w="1714" w:type="dxa"/>
            <w:tcBorders>
              <w:top w:val="single" w:sz="4" w:space="0" w:color="auto"/>
              <w:left w:val="nil"/>
              <w:bottom w:val="single" w:sz="4" w:space="0" w:color="9BC2E6"/>
              <w:right w:val="nil"/>
            </w:tcBorders>
            <w:shd w:val="clear" w:color="auto" w:fill="auto"/>
            <w:noWrap/>
            <w:vAlign w:val="center"/>
            <w:hideMark/>
          </w:tcPr>
          <w:p w14:paraId="50EE3CE3"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1 660 560 000</w:t>
            </w:r>
          </w:p>
        </w:tc>
      </w:tr>
      <w:tr w:rsidR="0061094C" w:rsidRPr="0054668B" w14:paraId="38ACE06D"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23F5E6C8"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2BA3556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Education</w:t>
            </w:r>
          </w:p>
        </w:tc>
        <w:tc>
          <w:tcPr>
            <w:tcW w:w="1843" w:type="dxa"/>
            <w:tcBorders>
              <w:top w:val="nil"/>
              <w:left w:val="nil"/>
              <w:bottom w:val="nil"/>
              <w:right w:val="nil"/>
            </w:tcBorders>
            <w:shd w:val="clear" w:color="auto" w:fill="auto"/>
            <w:noWrap/>
            <w:vAlign w:val="center"/>
            <w:hideMark/>
          </w:tcPr>
          <w:p w14:paraId="34104CF3"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621 500 000</w:t>
            </w:r>
          </w:p>
        </w:tc>
        <w:tc>
          <w:tcPr>
            <w:tcW w:w="1783" w:type="dxa"/>
            <w:tcBorders>
              <w:top w:val="nil"/>
              <w:left w:val="nil"/>
              <w:bottom w:val="nil"/>
              <w:right w:val="nil"/>
            </w:tcBorders>
            <w:shd w:val="clear" w:color="auto" w:fill="auto"/>
            <w:noWrap/>
            <w:vAlign w:val="center"/>
            <w:hideMark/>
          </w:tcPr>
          <w:p w14:paraId="7064DBC5"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62 150 000</w:t>
            </w:r>
          </w:p>
        </w:tc>
        <w:tc>
          <w:tcPr>
            <w:tcW w:w="1747" w:type="dxa"/>
            <w:tcBorders>
              <w:top w:val="nil"/>
              <w:left w:val="nil"/>
              <w:bottom w:val="nil"/>
              <w:right w:val="nil"/>
            </w:tcBorders>
            <w:shd w:val="clear" w:color="auto" w:fill="auto"/>
            <w:noWrap/>
            <w:vAlign w:val="center"/>
            <w:hideMark/>
          </w:tcPr>
          <w:p w14:paraId="684FF81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31 075 000</w:t>
            </w:r>
          </w:p>
        </w:tc>
        <w:tc>
          <w:tcPr>
            <w:tcW w:w="1714" w:type="dxa"/>
            <w:tcBorders>
              <w:top w:val="nil"/>
              <w:left w:val="nil"/>
              <w:bottom w:val="nil"/>
              <w:right w:val="nil"/>
            </w:tcBorders>
            <w:shd w:val="clear" w:color="auto" w:fill="auto"/>
            <w:noWrap/>
            <w:vAlign w:val="center"/>
            <w:hideMark/>
          </w:tcPr>
          <w:p w14:paraId="5EECACC5"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528 275 000</w:t>
            </w:r>
          </w:p>
        </w:tc>
      </w:tr>
      <w:tr w:rsidR="0061094C" w:rsidRPr="0054668B" w14:paraId="58ED86C9"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5B2A8DC9"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0A8E5035"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Energie</w:t>
            </w:r>
          </w:p>
        </w:tc>
        <w:tc>
          <w:tcPr>
            <w:tcW w:w="1843" w:type="dxa"/>
            <w:tcBorders>
              <w:top w:val="nil"/>
              <w:left w:val="nil"/>
              <w:bottom w:val="nil"/>
              <w:right w:val="nil"/>
            </w:tcBorders>
            <w:shd w:val="clear" w:color="auto" w:fill="auto"/>
            <w:noWrap/>
            <w:vAlign w:val="center"/>
            <w:hideMark/>
          </w:tcPr>
          <w:p w14:paraId="10A7C23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p>
        </w:tc>
        <w:tc>
          <w:tcPr>
            <w:tcW w:w="1783" w:type="dxa"/>
            <w:tcBorders>
              <w:top w:val="nil"/>
              <w:left w:val="nil"/>
              <w:bottom w:val="nil"/>
              <w:right w:val="nil"/>
            </w:tcBorders>
            <w:shd w:val="clear" w:color="auto" w:fill="auto"/>
            <w:noWrap/>
            <w:vAlign w:val="center"/>
            <w:hideMark/>
          </w:tcPr>
          <w:p w14:paraId="0ED2A455" w14:textId="77777777" w:rsidR="0061094C" w:rsidRPr="0054668B" w:rsidRDefault="0061094C" w:rsidP="004B21AD">
            <w:pPr>
              <w:spacing w:after="0" w:line="360" w:lineRule="auto"/>
              <w:rPr>
                <w:rFonts w:ascii="Times New Roman" w:eastAsia="Times New Roman" w:hAnsi="Times New Roman" w:cs="Times New Roman"/>
                <w:sz w:val="24"/>
                <w:szCs w:val="24"/>
                <w:lang w:eastAsia="fr-FR"/>
              </w:rPr>
            </w:pPr>
          </w:p>
        </w:tc>
        <w:tc>
          <w:tcPr>
            <w:tcW w:w="1747" w:type="dxa"/>
            <w:tcBorders>
              <w:top w:val="nil"/>
              <w:left w:val="nil"/>
              <w:bottom w:val="nil"/>
              <w:right w:val="nil"/>
            </w:tcBorders>
            <w:shd w:val="clear" w:color="auto" w:fill="auto"/>
            <w:noWrap/>
            <w:vAlign w:val="center"/>
            <w:hideMark/>
          </w:tcPr>
          <w:p w14:paraId="41F6F705" w14:textId="77777777" w:rsidR="0061094C" w:rsidRPr="0054668B" w:rsidRDefault="0061094C" w:rsidP="004B21AD">
            <w:pPr>
              <w:spacing w:after="0" w:line="360" w:lineRule="auto"/>
              <w:rPr>
                <w:rFonts w:ascii="Times New Roman" w:eastAsia="Times New Roman" w:hAnsi="Times New Roman" w:cs="Times New Roman"/>
                <w:sz w:val="24"/>
                <w:szCs w:val="24"/>
                <w:lang w:eastAsia="fr-FR"/>
              </w:rPr>
            </w:pPr>
          </w:p>
        </w:tc>
        <w:tc>
          <w:tcPr>
            <w:tcW w:w="1714" w:type="dxa"/>
            <w:tcBorders>
              <w:top w:val="nil"/>
              <w:left w:val="nil"/>
              <w:bottom w:val="nil"/>
              <w:right w:val="nil"/>
            </w:tcBorders>
            <w:shd w:val="clear" w:color="auto" w:fill="auto"/>
            <w:noWrap/>
            <w:vAlign w:val="center"/>
            <w:hideMark/>
          </w:tcPr>
          <w:p w14:paraId="3A6F3FC0" w14:textId="77777777" w:rsidR="0061094C" w:rsidRPr="0054668B" w:rsidRDefault="0061094C" w:rsidP="004B21AD">
            <w:pPr>
              <w:spacing w:after="0" w:line="360" w:lineRule="auto"/>
              <w:rPr>
                <w:rFonts w:ascii="Times New Roman" w:eastAsia="Times New Roman" w:hAnsi="Times New Roman" w:cs="Times New Roman"/>
                <w:sz w:val="24"/>
                <w:szCs w:val="24"/>
                <w:lang w:eastAsia="fr-FR"/>
              </w:rPr>
            </w:pPr>
          </w:p>
        </w:tc>
      </w:tr>
      <w:tr w:rsidR="0061094C" w:rsidRPr="0054668B" w14:paraId="15174CEC"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2B58A549" w14:textId="77777777" w:rsidR="0061094C" w:rsidRPr="0054668B" w:rsidRDefault="0061094C" w:rsidP="00FD029C">
            <w:pPr>
              <w:spacing w:after="0" w:line="240" w:lineRule="auto"/>
              <w:rPr>
                <w:rFonts w:ascii="Times New Roman" w:eastAsia="Times New Roman" w:hAnsi="Times New Roman" w:cs="Times New Roman"/>
                <w:sz w:val="24"/>
                <w:szCs w:val="24"/>
                <w:lang w:eastAsia="fr-FR"/>
              </w:rPr>
            </w:pPr>
          </w:p>
        </w:tc>
        <w:tc>
          <w:tcPr>
            <w:tcW w:w="2353" w:type="dxa"/>
            <w:tcBorders>
              <w:top w:val="nil"/>
              <w:left w:val="nil"/>
              <w:bottom w:val="nil"/>
              <w:right w:val="nil"/>
            </w:tcBorders>
            <w:shd w:val="clear" w:color="auto" w:fill="auto"/>
            <w:noWrap/>
            <w:vAlign w:val="center"/>
            <w:hideMark/>
          </w:tcPr>
          <w:p w14:paraId="02C9BA50"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Hydraulique</w:t>
            </w:r>
          </w:p>
        </w:tc>
        <w:tc>
          <w:tcPr>
            <w:tcW w:w="1843" w:type="dxa"/>
            <w:tcBorders>
              <w:top w:val="nil"/>
              <w:left w:val="nil"/>
              <w:bottom w:val="nil"/>
              <w:right w:val="nil"/>
            </w:tcBorders>
            <w:shd w:val="clear" w:color="auto" w:fill="auto"/>
            <w:noWrap/>
            <w:vAlign w:val="center"/>
            <w:hideMark/>
          </w:tcPr>
          <w:p w14:paraId="0FFD4BE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1 140 500 000</w:t>
            </w:r>
          </w:p>
        </w:tc>
        <w:tc>
          <w:tcPr>
            <w:tcW w:w="1783" w:type="dxa"/>
            <w:tcBorders>
              <w:top w:val="nil"/>
              <w:left w:val="nil"/>
              <w:bottom w:val="nil"/>
              <w:right w:val="nil"/>
            </w:tcBorders>
            <w:shd w:val="clear" w:color="auto" w:fill="auto"/>
            <w:noWrap/>
            <w:vAlign w:val="center"/>
            <w:hideMark/>
          </w:tcPr>
          <w:p w14:paraId="0355C9A5"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114 050 000</w:t>
            </w:r>
          </w:p>
        </w:tc>
        <w:tc>
          <w:tcPr>
            <w:tcW w:w="1747" w:type="dxa"/>
            <w:tcBorders>
              <w:top w:val="nil"/>
              <w:left w:val="nil"/>
              <w:bottom w:val="nil"/>
              <w:right w:val="nil"/>
            </w:tcBorders>
            <w:shd w:val="clear" w:color="auto" w:fill="auto"/>
            <w:noWrap/>
            <w:vAlign w:val="center"/>
            <w:hideMark/>
          </w:tcPr>
          <w:p w14:paraId="0D257891"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57 025 000</w:t>
            </w:r>
          </w:p>
        </w:tc>
        <w:tc>
          <w:tcPr>
            <w:tcW w:w="1714" w:type="dxa"/>
            <w:tcBorders>
              <w:top w:val="nil"/>
              <w:left w:val="nil"/>
              <w:bottom w:val="nil"/>
              <w:right w:val="nil"/>
            </w:tcBorders>
            <w:shd w:val="clear" w:color="auto" w:fill="auto"/>
            <w:noWrap/>
            <w:vAlign w:val="center"/>
            <w:hideMark/>
          </w:tcPr>
          <w:p w14:paraId="718EF9E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969 425 000</w:t>
            </w:r>
          </w:p>
        </w:tc>
      </w:tr>
      <w:tr w:rsidR="0061094C" w:rsidRPr="0054668B" w14:paraId="5AABFA0F"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39EEC064"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1757A12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Hygiène et assainissement et Salubrité</w:t>
            </w:r>
          </w:p>
        </w:tc>
        <w:tc>
          <w:tcPr>
            <w:tcW w:w="1843" w:type="dxa"/>
            <w:tcBorders>
              <w:top w:val="nil"/>
              <w:left w:val="nil"/>
              <w:bottom w:val="nil"/>
              <w:right w:val="nil"/>
            </w:tcBorders>
            <w:shd w:val="clear" w:color="auto" w:fill="auto"/>
            <w:noWrap/>
            <w:vAlign w:val="center"/>
            <w:hideMark/>
          </w:tcPr>
          <w:p w14:paraId="17CF4E49"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109 000 000</w:t>
            </w:r>
          </w:p>
        </w:tc>
        <w:tc>
          <w:tcPr>
            <w:tcW w:w="1783" w:type="dxa"/>
            <w:tcBorders>
              <w:top w:val="nil"/>
              <w:left w:val="nil"/>
              <w:bottom w:val="nil"/>
              <w:right w:val="nil"/>
            </w:tcBorders>
            <w:shd w:val="clear" w:color="auto" w:fill="auto"/>
            <w:noWrap/>
            <w:vAlign w:val="center"/>
            <w:hideMark/>
          </w:tcPr>
          <w:p w14:paraId="06FB0191"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10 900 000</w:t>
            </w:r>
          </w:p>
        </w:tc>
        <w:tc>
          <w:tcPr>
            <w:tcW w:w="1747" w:type="dxa"/>
            <w:tcBorders>
              <w:top w:val="nil"/>
              <w:left w:val="nil"/>
              <w:bottom w:val="nil"/>
              <w:right w:val="nil"/>
            </w:tcBorders>
            <w:shd w:val="clear" w:color="auto" w:fill="auto"/>
            <w:noWrap/>
            <w:vAlign w:val="center"/>
            <w:hideMark/>
          </w:tcPr>
          <w:p w14:paraId="6677D03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5 450 000</w:t>
            </w:r>
          </w:p>
        </w:tc>
        <w:tc>
          <w:tcPr>
            <w:tcW w:w="1714" w:type="dxa"/>
            <w:tcBorders>
              <w:top w:val="nil"/>
              <w:left w:val="nil"/>
              <w:bottom w:val="nil"/>
              <w:right w:val="nil"/>
            </w:tcBorders>
            <w:shd w:val="clear" w:color="auto" w:fill="auto"/>
            <w:noWrap/>
            <w:vAlign w:val="center"/>
            <w:hideMark/>
          </w:tcPr>
          <w:p w14:paraId="1D7CE00C"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92 650 000</w:t>
            </w:r>
          </w:p>
        </w:tc>
      </w:tr>
      <w:tr w:rsidR="0061094C" w:rsidRPr="0054668B" w14:paraId="248AFF20"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12A4F927"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5DF70FA1"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Santé</w:t>
            </w:r>
          </w:p>
        </w:tc>
        <w:tc>
          <w:tcPr>
            <w:tcW w:w="1843" w:type="dxa"/>
            <w:tcBorders>
              <w:top w:val="nil"/>
              <w:left w:val="nil"/>
              <w:bottom w:val="nil"/>
              <w:right w:val="nil"/>
            </w:tcBorders>
            <w:shd w:val="clear" w:color="auto" w:fill="auto"/>
            <w:noWrap/>
            <w:vAlign w:val="center"/>
            <w:hideMark/>
          </w:tcPr>
          <w:p w14:paraId="6A1F71B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81 000 000</w:t>
            </w:r>
          </w:p>
        </w:tc>
        <w:tc>
          <w:tcPr>
            <w:tcW w:w="1783" w:type="dxa"/>
            <w:tcBorders>
              <w:top w:val="nil"/>
              <w:left w:val="nil"/>
              <w:bottom w:val="nil"/>
              <w:right w:val="nil"/>
            </w:tcBorders>
            <w:shd w:val="clear" w:color="auto" w:fill="auto"/>
            <w:noWrap/>
            <w:vAlign w:val="center"/>
            <w:hideMark/>
          </w:tcPr>
          <w:p w14:paraId="535B998E"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8 100 000</w:t>
            </w:r>
          </w:p>
        </w:tc>
        <w:tc>
          <w:tcPr>
            <w:tcW w:w="1747" w:type="dxa"/>
            <w:tcBorders>
              <w:top w:val="nil"/>
              <w:left w:val="nil"/>
              <w:bottom w:val="nil"/>
              <w:right w:val="nil"/>
            </w:tcBorders>
            <w:shd w:val="clear" w:color="auto" w:fill="auto"/>
            <w:noWrap/>
            <w:vAlign w:val="center"/>
            <w:hideMark/>
          </w:tcPr>
          <w:p w14:paraId="7C1ECF5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4 050 000</w:t>
            </w:r>
          </w:p>
        </w:tc>
        <w:tc>
          <w:tcPr>
            <w:tcW w:w="1714" w:type="dxa"/>
            <w:tcBorders>
              <w:top w:val="nil"/>
              <w:left w:val="nil"/>
              <w:bottom w:val="nil"/>
              <w:right w:val="nil"/>
            </w:tcBorders>
            <w:shd w:val="clear" w:color="auto" w:fill="auto"/>
            <w:noWrap/>
            <w:vAlign w:val="center"/>
            <w:hideMark/>
          </w:tcPr>
          <w:p w14:paraId="45067A34"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68 850 000</w:t>
            </w:r>
          </w:p>
        </w:tc>
      </w:tr>
      <w:tr w:rsidR="0061094C" w:rsidRPr="0054668B" w14:paraId="62D5DE22" w14:textId="77777777" w:rsidTr="00FD029C">
        <w:trPr>
          <w:trHeight w:val="242"/>
          <w:jc w:val="center"/>
        </w:trPr>
        <w:tc>
          <w:tcPr>
            <w:tcW w:w="766" w:type="dxa"/>
            <w:tcBorders>
              <w:top w:val="nil"/>
              <w:left w:val="nil"/>
              <w:bottom w:val="single" w:sz="4" w:space="0" w:color="auto"/>
              <w:right w:val="nil"/>
            </w:tcBorders>
            <w:shd w:val="clear" w:color="auto" w:fill="auto"/>
            <w:noWrap/>
            <w:vAlign w:val="center"/>
            <w:hideMark/>
          </w:tcPr>
          <w:p w14:paraId="036A2720"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single" w:sz="4" w:space="0" w:color="auto"/>
              <w:right w:val="nil"/>
            </w:tcBorders>
            <w:shd w:val="clear" w:color="auto" w:fill="auto"/>
            <w:noWrap/>
            <w:vAlign w:val="center"/>
            <w:hideMark/>
          </w:tcPr>
          <w:p w14:paraId="1A6BA874"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Transport et télécommunication</w:t>
            </w:r>
          </w:p>
        </w:tc>
        <w:tc>
          <w:tcPr>
            <w:tcW w:w="1843" w:type="dxa"/>
            <w:tcBorders>
              <w:top w:val="nil"/>
              <w:left w:val="nil"/>
              <w:bottom w:val="single" w:sz="4" w:space="0" w:color="auto"/>
              <w:right w:val="nil"/>
            </w:tcBorders>
            <w:shd w:val="clear" w:color="auto" w:fill="auto"/>
            <w:noWrap/>
            <w:vAlign w:val="center"/>
            <w:hideMark/>
          </w:tcPr>
          <w:p w14:paraId="2F2A3BF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1 600 000</w:t>
            </w:r>
          </w:p>
        </w:tc>
        <w:tc>
          <w:tcPr>
            <w:tcW w:w="1783" w:type="dxa"/>
            <w:tcBorders>
              <w:top w:val="nil"/>
              <w:left w:val="nil"/>
              <w:bottom w:val="single" w:sz="4" w:space="0" w:color="auto"/>
              <w:right w:val="nil"/>
            </w:tcBorders>
            <w:shd w:val="clear" w:color="auto" w:fill="auto"/>
            <w:noWrap/>
            <w:vAlign w:val="center"/>
            <w:hideMark/>
          </w:tcPr>
          <w:p w14:paraId="024B33B3"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160 000</w:t>
            </w:r>
          </w:p>
        </w:tc>
        <w:tc>
          <w:tcPr>
            <w:tcW w:w="1747" w:type="dxa"/>
            <w:tcBorders>
              <w:top w:val="nil"/>
              <w:left w:val="nil"/>
              <w:bottom w:val="single" w:sz="4" w:space="0" w:color="auto"/>
              <w:right w:val="nil"/>
            </w:tcBorders>
            <w:shd w:val="clear" w:color="auto" w:fill="auto"/>
            <w:noWrap/>
            <w:vAlign w:val="center"/>
            <w:hideMark/>
          </w:tcPr>
          <w:p w14:paraId="1A0AF9A6"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80 000</w:t>
            </w:r>
          </w:p>
        </w:tc>
        <w:tc>
          <w:tcPr>
            <w:tcW w:w="1714" w:type="dxa"/>
            <w:tcBorders>
              <w:top w:val="nil"/>
              <w:left w:val="nil"/>
              <w:bottom w:val="single" w:sz="4" w:space="0" w:color="auto"/>
              <w:right w:val="nil"/>
            </w:tcBorders>
            <w:shd w:val="clear" w:color="auto" w:fill="auto"/>
            <w:noWrap/>
            <w:vAlign w:val="center"/>
            <w:hideMark/>
          </w:tcPr>
          <w:p w14:paraId="321821C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1 360 000</w:t>
            </w:r>
          </w:p>
        </w:tc>
      </w:tr>
      <w:tr w:rsidR="0061094C" w:rsidRPr="0054668B" w14:paraId="49193A26" w14:textId="77777777" w:rsidTr="00FD029C">
        <w:trPr>
          <w:trHeight w:val="242"/>
          <w:jc w:val="center"/>
        </w:trPr>
        <w:tc>
          <w:tcPr>
            <w:tcW w:w="766" w:type="dxa"/>
            <w:tcBorders>
              <w:top w:val="single" w:sz="4" w:space="0" w:color="auto"/>
              <w:left w:val="nil"/>
              <w:bottom w:val="single" w:sz="4" w:space="0" w:color="9BC2E6"/>
              <w:right w:val="nil"/>
            </w:tcBorders>
            <w:shd w:val="clear" w:color="auto" w:fill="auto"/>
            <w:noWrap/>
            <w:vAlign w:val="center"/>
            <w:hideMark/>
          </w:tcPr>
          <w:p w14:paraId="41B7B9AF"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Axe3</w:t>
            </w:r>
          </w:p>
        </w:tc>
        <w:tc>
          <w:tcPr>
            <w:tcW w:w="2353" w:type="dxa"/>
            <w:tcBorders>
              <w:top w:val="single" w:sz="4" w:space="0" w:color="auto"/>
              <w:left w:val="nil"/>
              <w:bottom w:val="single" w:sz="4" w:space="0" w:color="9BC2E6"/>
              <w:right w:val="nil"/>
            </w:tcBorders>
            <w:shd w:val="clear" w:color="auto" w:fill="auto"/>
            <w:noWrap/>
            <w:vAlign w:val="center"/>
            <w:hideMark/>
          </w:tcPr>
          <w:p w14:paraId="405B47AA"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1843" w:type="dxa"/>
            <w:tcBorders>
              <w:top w:val="single" w:sz="4" w:space="0" w:color="auto"/>
              <w:left w:val="nil"/>
              <w:bottom w:val="single" w:sz="4" w:space="0" w:color="9BC2E6"/>
              <w:right w:val="nil"/>
            </w:tcBorders>
            <w:shd w:val="clear" w:color="auto" w:fill="auto"/>
            <w:noWrap/>
            <w:vAlign w:val="center"/>
            <w:hideMark/>
          </w:tcPr>
          <w:p w14:paraId="08D91D7A"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165 400 000</w:t>
            </w:r>
          </w:p>
        </w:tc>
        <w:tc>
          <w:tcPr>
            <w:tcW w:w="1783" w:type="dxa"/>
            <w:tcBorders>
              <w:top w:val="single" w:sz="4" w:space="0" w:color="auto"/>
              <w:left w:val="nil"/>
              <w:bottom w:val="single" w:sz="4" w:space="0" w:color="9BC2E6"/>
              <w:right w:val="nil"/>
            </w:tcBorders>
            <w:shd w:val="clear" w:color="auto" w:fill="auto"/>
            <w:noWrap/>
            <w:vAlign w:val="center"/>
            <w:hideMark/>
          </w:tcPr>
          <w:p w14:paraId="0C4C8732"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16 540 000</w:t>
            </w:r>
          </w:p>
        </w:tc>
        <w:tc>
          <w:tcPr>
            <w:tcW w:w="1747" w:type="dxa"/>
            <w:tcBorders>
              <w:top w:val="single" w:sz="4" w:space="0" w:color="auto"/>
              <w:left w:val="nil"/>
              <w:bottom w:val="single" w:sz="4" w:space="0" w:color="9BC2E6"/>
              <w:right w:val="nil"/>
            </w:tcBorders>
            <w:shd w:val="clear" w:color="auto" w:fill="auto"/>
            <w:noWrap/>
            <w:vAlign w:val="center"/>
            <w:hideMark/>
          </w:tcPr>
          <w:p w14:paraId="6EEB53A4"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8 270 000</w:t>
            </w:r>
          </w:p>
        </w:tc>
        <w:tc>
          <w:tcPr>
            <w:tcW w:w="1714" w:type="dxa"/>
            <w:tcBorders>
              <w:top w:val="single" w:sz="4" w:space="0" w:color="auto"/>
              <w:left w:val="nil"/>
              <w:bottom w:val="single" w:sz="4" w:space="0" w:color="9BC2E6"/>
              <w:right w:val="nil"/>
            </w:tcBorders>
            <w:shd w:val="clear" w:color="auto" w:fill="auto"/>
            <w:noWrap/>
            <w:vAlign w:val="center"/>
            <w:hideMark/>
          </w:tcPr>
          <w:p w14:paraId="54F4A98C"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140 590 000</w:t>
            </w:r>
          </w:p>
        </w:tc>
      </w:tr>
      <w:tr w:rsidR="0061094C" w:rsidRPr="0054668B" w14:paraId="5D901DDE"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67D898EC"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7B6F7CC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Commerce</w:t>
            </w:r>
          </w:p>
        </w:tc>
        <w:tc>
          <w:tcPr>
            <w:tcW w:w="1843" w:type="dxa"/>
            <w:tcBorders>
              <w:top w:val="nil"/>
              <w:left w:val="nil"/>
              <w:bottom w:val="nil"/>
              <w:right w:val="nil"/>
            </w:tcBorders>
            <w:shd w:val="clear" w:color="auto" w:fill="auto"/>
            <w:noWrap/>
            <w:vAlign w:val="center"/>
            <w:hideMark/>
          </w:tcPr>
          <w:p w14:paraId="7F12154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40 000 000</w:t>
            </w:r>
          </w:p>
        </w:tc>
        <w:tc>
          <w:tcPr>
            <w:tcW w:w="1783" w:type="dxa"/>
            <w:tcBorders>
              <w:top w:val="nil"/>
              <w:left w:val="nil"/>
              <w:bottom w:val="nil"/>
              <w:right w:val="nil"/>
            </w:tcBorders>
            <w:shd w:val="clear" w:color="auto" w:fill="auto"/>
            <w:noWrap/>
            <w:vAlign w:val="center"/>
            <w:hideMark/>
          </w:tcPr>
          <w:p w14:paraId="73C87B3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4 000 000</w:t>
            </w:r>
          </w:p>
        </w:tc>
        <w:tc>
          <w:tcPr>
            <w:tcW w:w="1747" w:type="dxa"/>
            <w:tcBorders>
              <w:top w:val="nil"/>
              <w:left w:val="nil"/>
              <w:bottom w:val="nil"/>
              <w:right w:val="nil"/>
            </w:tcBorders>
            <w:shd w:val="clear" w:color="auto" w:fill="auto"/>
            <w:noWrap/>
            <w:vAlign w:val="center"/>
            <w:hideMark/>
          </w:tcPr>
          <w:p w14:paraId="6D2B24F9"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2 000 000</w:t>
            </w:r>
          </w:p>
        </w:tc>
        <w:tc>
          <w:tcPr>
            <w:tcW w:w="1714" w:type="dxa"/>
            <w:tcBorders>
              <w:top w:val="nil"/>
              <w:left w:val="nil"/>
              <w:bottom w:val="nil"/>
              <w:right w:val="nil"/>
            </w:tcBorders>
            <w:shd w:val="clear" w:color="auto" w:fill="auto"/>
            <w:noWrap/>
            <w:vAlign w:val="center"/>
            <w:hideMark/>
          </w:tcPr>
          <w:p w14:paraId="2B364F6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34 000 000</w:t>
            </w:r>
          </w:p>
        </w:tc>
      </w:tr>
      <w:tr w:rsidR="0061094C" w:rsidRPr="0054668B" w14:paraId="4091406B"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7CD6C17C"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55C9AB34"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Gestion des catastrophes et changement climatique</w:t>
            </w:r>
          </w:p>
        </w:tc>
        <w:tc>
          <w:tcPr>
            <w:tcW w:w="1843" w:type="dxa"/>
            <w:tcBorders>
              <w:top w:val="nil"/>
              <w:left w:val="nil"/>
              <w:bottom w:val="nil"/>
              <w:right w:val="nil"/>
            </w:tcBorders>
            <w:shd w:val="clear" w:color="auto" w:fill="auto"/>
            <w:noWrap/>
            <w:vAlign w:val="center"/>
            <w:hideMark/>
          </w:tcPr>
          <w:p w14:paraId="34B9DF2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41 600 000</w:t>
            </w:r>
          </w:p>
        </w:tc>
        <w:tc>
          <w:tcPr>
            <w:tcW w:w="1783" w:type="dxa"/>
            <w:tcBorders>
              <w:top w:val="nil"/>
              <w:left w:val="nil"/>
              <w:bottom w:val="nil"/>
              <w:right w:val="nil"/>
            </w:tcBorders>
            <w:shd w:val="clear" w:color="auto" w:fill="auto"/>
            <w:noWrap/>
            <w:vAlign w:val="center"/>
            <w:hideMark/>
          </w:tcPr>
          <w:p w14:paraId="59B2BF45"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4 160 000</w:t>
            </w:r>
          </w:p>
        </w:tc>
        <w:tc>
          <w:tcPr>
            <w:tcW w:w="1747" w:type="dxa"/>
            <w:tcBorders>
              <w:top w:val="nil"/>
              <w:left w:val="nil"/>
              <w:bottom w:val="nil"/>
              <w:right w:val="nil"/>
            </w:tcBorders>
            <w:shd w:val="clear" w:color="auto" w:fill="auto"/>
            <w:noWrap/>
            <w:vAlign w:val="center"/>
            <w:hideMark/>
          </w:tcPr>
          <w:p w14:paraId="3960ADAE"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2 080 000</w:t>
            </w:r>
          </w:p>
        </w:tc>
        <w:tc>
          <w:tcPr>
            <w:tcW w:w="1714" w:type="dxa"/>
            <w:tcBorders>
              <w:top w:val="nil"/>
              <w:left w:val="nil"/>
              <w:bottom w:val="nil"/>
              <w:right w:val="nil"/>
            </w:tcBorders>
            <w:shd w:val="clear" w:color="auto" w:fill="auto"/>
            <w:noWrap/>
            <w:vAlign w:val="center"/>
            <w:hideMark/>
          </w:tcPr>
          <w:p w14:paraId="4CF3D07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35 360 000</w:t>
            </w:r>
          </w:p>
        </w:tc>
      </w:tr>
      <w:tr w:rsidR="0061094C" w:rsidRPr="0054668B" w14:paraId="3103B0E8"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1F6124E3"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6CD0CE09"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Jeunesse et sport</w:t>
            </w:r>
          </w:p>
        </w:tc>
        <w:tc>
          <w:tcPr>
            <w:tcW w:w="1843" w:type="dxa"/>
            <w:tcBorders>
              <w:top w:val="nil"/>
              <w:left w:val="nil"/>
              <w:bottom w:val="nil"/>
              <w:right w:val="nil"/>
            </w:tcBorders>
            <w:shd w:val="clear" w:color="auto" w:fill="auto"/>
            <w:noWrap/>
            <w:vAlign w:val="center"/>
            <w:hideMark/>
          </w:tcPr>
          <w:p w14:paraId="217D2A9B"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5 600 000</w:t>
            </w:r>
          </w:p>
        </w:tc>
        <w:tc>
          <w:tcPr>
            <w:tcW w:w="1783" w:type="dxa"/>
            <w:tcBorders>
              <w:top w:val="nil"/>
              <w:left w:val="nil"/>
              <w:bottom w:val="nil"/>
              <w:right w:val="nil"/>
            </w:tcBorders>
            <w:shd w:val="clear" w:color="auto" w:fill="auto"/>
            <w:noWrap/>
            <w:vAlign w:val="center"/>
            <w:hideMark/>
          </w:tcPr>
          <w:p w14:paraId="59D82F2F"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560 000</w:t>
            </w:r>
          </w:p>
        </w:tc>
        <w:tc>
          <w:tcPr>
            <w:tcW w:w="1747" w:type="dxa"/>
            <w:tcBorders>
              <w:top w:val="nil"/>
              <w:left w:val="nil"/>
              <w:bottom w:val="nil"/>
              <w:right w:val="nil"/>
            </w:tcBorders>
            <w:shd w:val="clear" w:color="auto" w:fill="auto"/>
            <w:noWrap/>
            <w:vAlign w:val="center"/>
            <w:hideMark/>
          </w:tcPr>
          <w:p w14:paraId="559704BA"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280 000</w:t>
            </w:r>
          </w:p>
        </w:tc>
        <w:tc>
          <w:tcPr>
            <w:tcW w:w="1714" w:type="dxa"/>
            <w:tcBorders>
              <w:top w:val="nil"/>
              <w:left w:val="nil"/>
              <w:bottom w:val="nil"/>
              <w:right w:val="nil"/>
            </w:tcBorders>
            <w:shd w:val="clear" w:color="auto" w:fill="auto"/>
            <w:noWrap/>
            <w:vAlign w:val="center"/>
            <w:hideMark/>
          </w:tcPr>
          <w:p w14:paraId="1D9D2791"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4 760 000</w:t>
            </w:r>
          </w:p>
        </w:tc>
      </w:tr>
      <w:tr w:rsidR="0061094C" w:rsidRPr="0054668B" w14:paraId="4DA995F7" w14:textId="77777777" w:rsidTr="00FD029C">
        <w:trPr>
          <w:trHeight w:val="242"/>
          <w:jc w:val="center"/>
        </w:trPr>
        <w:tc>
          <w:tcPr>
            <w:tcW w:w="766" w:type="dxa"/>
            <w:tcBorders>
              <w:top w:val="nil"/>
              <w:left w:val="nil"/>
              <w:bottom w:val="single" w:sz="4" w:space="0" w:color="auto"/>
              <w:right w:val="nil"/>
            </w:tcBorders>
            <w:shd w:val="clear" w:color="auto" w:fill="auto"/>
            <w:noWrap/>
            <w:vAlign w:val="center"/>
            <w:hideMark/>
          </w:tcPr>
          <w:p w14:paraId="75A675D7"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single" w:sz="4" w:space="0" w:color="auto"/>
              <w:right w:val="nil"/>
            </w:tcBorders>
            <w:shd w:val="clear" w:color="auto" w:fill="auto"/>
            <w:noWrap/>
            <w:vAlign w:val="center"/>
            <w:hideMark/>
          </w:tcPr>
          <w:p w14:paraId="0E03B6D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Promotion de la femme et protection de l'enfant</w:t>
            </w:r>
          </w:p>
        </w:tc>
        <w:tc>
          <w:tcPr>
            <w:tcW w:w="1843" w:type="dxa"/>
            <w:tcBorders>
              <w:top w:val="nil"/>
              <w:left w:val="nil"/>
              <w:bottom w:val="single" w:sz="4" w:space="0" w:color="auto"/>
              <w:right w:val="nil"/>
            </w:tcBorders>
            <w:shd w:val="clear" w:color="auto" w:fill="auto"/>
            <w:noWrap/>
            <w:vAlign w:val="center"/>
            <w:hideMark/>
          </w:tcPr>
          <w:p w14:paraId="3F8A01CA"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78 200 000</w:t>
            </w:r>
          </w:p>
        </w:tc>
        <w:tc>
          <w:tcPr>
            <w:tcW w:w="1783" w:type="dxa"/>
            <w:tcBorders>
              <w:top w:val="nil"/>
              <w:left w:val="nil"/>
              <w:bottom w:val="single" w:sz="4" w:space="0" w:color="auto"/>
              <w:right w:val="nil"/>
            </w:tcBorders>
            <w:shd w:val="clear" w:color="auto" w:fill="auto"/>
            <w:noWrap/>
            <w:vAlign w:val="center"/>
            <w:hideMark/>
          </w:tcPr>
          <w:p w14:paraId="2C737841"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7 820 000</w:t>
            </w:r>
          </w:p>
        </w:tc>
        <w:tc>
          <w:tcPr>
            <w:tcW w:w="1747" w:type="dxa"/>
            <w:tcBorders>
              <w:top w:val="nil"/>
              <w:left w:val="nil"/>
              <w:bottom w:val="single" w:sz="4" w:space="0" w:color="auto"/>
              <w:right w:val="nil"/>
            </w:tcBorders>
            <w:shd w:val="clear" w:color="auto" w:fill="auto"/>
            <w:noWrap/>
            <w:vAlign w:val="center"/>
            <w:hideMark/>
          </w:tcPr>
          <w:p w14:paraId="64D90F3B"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3 910 000</w:t>
            </w:r>
          </w:p>
        </w:tc>
        <w:tc>
          <w:tcPr>
            <w:tcW w:w="1714" w:type="dxa"/>
            <w:tcBorders>
              <w:top w:val="nil"/>
              <w:left w:val="nil"/>
              <w:bottom w:val="single" w:sz="4" w:space="0" w:color="auto"/>
              <w:right w:val="nil"/>
            </w:tcBorders>
            <w:shd w:val="clear" w:color="auto" w:fill="auto"/>
            <w:noWrap/>
            <w:vAlign w:val="center"/>
            <w:hideMark/>
          </w:tcPr>
          <w:p w14:paraId="762A3E6B"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66 470 000</w:t>
            </w:r>
          </w:p>
        </w:tc>
      </w:tr>
      <w:tr w:rsidR="0061094C" w:rsidRPr="0054668B" w14:paraId="22785AC9" w14:textId="77777777" w:rsidTr="00FD029C">
        <w:trPr>
          <w:trHeight w:val="242"/>
          <w:jc w:val="center"/>
        </w:trPr>
        <w:tc>
          <w:tcPr>
            <w:tcW w:w="766" w:type="dxa"/>
            <w:tcBorders>
              <w:top w:val="single" w:sz="4" w:space="0" w:color="auto"/>
              <w:left w:val="nil"/>
              <w:bottom w:val="single" w:sz="4" w:space="0" w:color="9BC2E6"/>
              <w:right w:val="nil"/>
            </w:tcBorders>
            <w:shd w:val="clear" w:color="auto" w:fill="auto"/>
            <w:noWrap/>
            <w:vAlign w:val="center"/>
            <w:hideMark/>
          </w:tcPr>
          <w:p w14:paraId="7DEB11BF"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Axe4</w:t>
            </w:r>
          </w:p>
        </w:tc>
        <w:tc>
          <w:tcPr>
            <w:tcW w:w="2353" w:type="dxa"/>
            <w:tcBorders>
              <w:top w:val="single" w:sz="4" w:space="0" w:color="auto"/>
              <w:left w:val="nil"/>
              <w:bottom w:val="single" w:sz="4" w:space="0" w:color="9BC2E6"/>
              <w:right w:val="nil"/>
            </w:tcBorders>
            <w:shd w:val="clear" w:color="auto" w:fill="auto"/>
            <w:noWrap/>
            <w:vAlign w:val="center"/>
            <w:hideMark/>
          </w:tcPr>
          <w:p w14:paraId="3E14D79B"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1843" w:type="dxa"/>
            <w:tcBorders>
              <w:top w:val="single" w:sz="4" w:space="0" w:color="auto"/>
              <w:left w:val="nil"/>
              <w:bottom w:val="single" w:sz="4" w:space="0" w:color="9BC2E6"/>
              <w:right w:val="nil"/>
            </w:tcBorders>
            <w:shd w:val="clear" w:color="auto" w:fill="auto"/>
            <w:noWrap/>
            <w:vAlign w:val="center"/>
            <w:hideMark/>
          </w:tcPr>
          <w:p w14:paraId="40A01BAB"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52 850 000</w:t>
            </w:r>
          </w:p>
        </w:tc>
        <w:tc>
          <w:tcPr>
            <w:tcW w:w="1783" w:type="dxa"/>
            <w:tcBorders>
              <w:top w:val="single" w:sz="4" w:space="0" w:color="auto"/>
              <w:left w:val="nil"/>
              <w:bottom w:val="single" w:sz="4" w:space="0" w:color="9BC2E6"/>
              <w:right w:val="nil"/>
            </w:tcBorders>
            <w:shd w:val="clear" w:color="auto" w:fill="auto"/>
            <w:noWrap/>
            <w:vAlign w:val="center"/>
            <w:hideMark/>
          </w:tcPr>
          <w:p w14:paraId="5952381A"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5 285 000</w:t>
            </w:r>
          </w:p>
        </w:tc>
        <w:tc>
          <w:tcPr>
            <w:tcW w:w="1747" w:type="dxa"/>
            <w:tcBorders>
              <w:top w:val="single" w:sz="4" w:space="0" w:color="auto"/>
              <w:left w:val="nil"/>
              <w:bottom w:val="single" w:sz="4" w:space="0" w:color="9BC2E6"/>
              <w:right w:val="nil"/>
            </w:tcBorders>
            <w:shd w:val="clear" w:color="auto" w:fill="auto"/>
            <w:noWrap/>
            <w:vAlign w:val="center"/>
            <w:hideMark/>
          </w:tcPr>
          <w:p w14:paraId="423F1423"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2 642 500</w:t>
            </w:r>
          </w:p>
        </w:tc>
        <w:tc>
          <w:tcPr>
            <w:tcW w:w="1714" w:type="dxa"/>
            <w:tcBorders>
              <w:top w:val="single" w:sz="4" w:space="0" w:color="auto"/>
              <w:left w:val="nil"/>
              <w:bottom w:val="single" w:sz="4" w:space="0" w:color="9BC2E6"/>
              <w:right w:val="nil"/>
            </w:tcBorders>
            <w:shd w:val="clear" w:color="auto" w:fill="auto"/>
            <w:noWrap/>
            <w:vAlign w:val="center"/>
            <w:hideMark/>
          </w:tcPr>
          <w:p w14:paraId="08F462A0"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44 922 500</w:t>
            </w:r>
          </w:p>
        </w:tc>
      </w:tr>
      <w:tr w:rsidR="0061094C" w:rsidRPr="0054668B" w14:paraId="5CA6CF05"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7E3F8F82" w14:textId="77777777" w:rsidR="0061094C" w:rsidRPr="0054668B" w:rsidRDefault="0061094C" w:rsidP="00FD029C">
            <w:pPr>
              <w:spacing w:after="0" w:line="240" w:lineRule="auto"/>
              <w:rPr>
                <w:rFonts w:ascii="Times New Roman" w:eastAsia="Times New Roman" w:hAnsi="Times New Roman" w:cs="Times New Roman"/>
                <w:b/>
                <w:bCs/>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67715ACC"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Fonctionnement de la commune</w:t>
            </w:r>
          </w:p>
        </w:tc>
        <w:tc>
          <w:tcPr>
            <w:tcW w:w="1843" w:type="dxa"/>
            <w:tcBorders>
              <w:top w:val="nil"/>
              <w:left w:val="nil"/>
              <w:bottom w:val="nil"/>
              <w:right w:val="nil"/>
            </w:tcBorders>
            <w:shd w:val="clear" w:color="auto" w:fill="auto"/>
            <w:noWrap/>
            <w:vAlign w:val="center"/>
            <w:hideMark/>
          </w:tcPr>
          <w:p w14:paraId="02B5259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20 650 000</w:t>
            </w:r>
          </w:p>
        </w:tc>
        <w:tc>
          <w:tcPr>
            <w:tcW w:w="1783" w:type="dxa"/>
            <w:tcBorders>
              <w:top w:val="nil"/>
              <w:left w:val="nil"/>
              <w:bottom w:val="nil"/>
              <w:right w:val="nil"/>
            </w:tcBorders>
            <w:shd w:val="clear" w:color="auto" w:fill="auto"/>
            <w:noWrap/>
            <w:vAlign w:val="center"/>
            <w:hideMark/>
          </w:tcPr>
          <w:p w14:paraId="7A6FF7C1"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2 065 000</w:t>
            </w:r>
          </w:p>
        </w:tc>
        <w:tc>
          <w:tcPr>
            <w:tcW w:w="1747" w:type="dxa"/>
            <w:tcBorders>
              <w:top w:val="nil"/>
              <w:left w:val="nil"/>
              <w:bottom w:val="nil"/>
              <w:right w:val="nil"/>
            </w:tcBorders>
            <w:shd w:val="clear" w:color="auto" w:fill="auto"/>
            <w:noWrap/>
            <w:vAlign w:val="center"/>
            <w:hideMark/>
          </w:tcPr>
          <w:p w14:paraId="3480A885"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1 032 500</w:t>
            </w:r>
          </w:p>
        </w:tc>
        <w:tc>
          <w:tcPr>
            <w:tcW w:w="1714" w:type="dxa"/>
            <w:tcBorders>
              <w:top w:val="nil"/>
              <w:left w:val="nil"/>
              <w:bottom w:val="nil"/>
              <w:right w:val="nil"/>
            </w:tcBorders>
            <w:shd w:val="clear" w:color="auto" w:fill="auto"/>
            <w:noWrap/>
            <w:vAlign w:val="center"/>
            <w:hideMark/>
          </w:tcPr>
          <w:p w14:paraId="46CDB50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17 552 500</w:t>
            </w:r>
          </w:p>
        </w:tc>
      </w:tr>
      <w:tr w:rsidR="0061094C" w:rsidRPr="0054668B" w14:paraId="5FA77AC4"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0660C7DD"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49E022FB"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Gouvernance</w:t>
            </w:r>
          </w:p>
        </w:tc>
        <w:tc>
          <w:tcPr>
            <w:tcW w:w="1843" w:type="dxa"/>
            <w:tcBorders>
              <w:top w:val="nil"/>
              <w:left w:val="nil"/>
              <w:bottom w:val="nil"/>
              <w:right w:val="nil"/>
            </w:tcBorders>
            <w:shd w:val="clear" w:color="auto" w:fill="auto"/>
            <w:noWrap/>
            <w:vAlign w:val="center"/>
            <w:hideMark/>
          </w:tcPr>
          <w:p w14:paraId="36AACBC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15 200 000</w:t>
            </w:r>
          </w:p>
        </w:tc>
        <w:tc>
          <w:tcPr>
            <w:tcW w:w="1783" w:type="dxa"/>
            <w:tcBorders>
              <w:top w:val="nil"/>
              <w:left w:val="nil"/>
              <w:bottom w:val="nil"/>
              <w:right w:val="nil"/>
            </w:tcBorders>
            <w:shd w:val="clear" w:color="auto" w:fill="auto"/>
            <w:noWrap/>
            <w:vAlign w:val="center"/>
            <w:hideMark/>
          </w:tcPr>
          <w:p w14:paraId="51586DE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1 520 000</w:t>
            </w:r>
          </w:p>
        </w:tc>
        <w:tc>
          <w:tcPr>
            <w:tcW w:w="1747" w:type="dxa"/>
            <w:tcBorders>
              <w:top w:val="nil"/>
              <w:left w:val="nil"/>
              <w:bottom w:val="nil"/>
              <w:right w:val="nil"/>
            </w:tcBorders>
            <w:shd w:val="clear" w:color="auto" w:fill="auto"/>
            <w:noWrap/>
            <w:vAlign w:val="center"/>
            <w:hideMark/>
          </w:tcPr>
          <w:p w14:paraId="487D243D"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760 000</w:t>
            </w:r>
          </w:p>
        </w:tc>
        <w:tc>
          <w:tcPr>
            <w:tcW w:w="1714" w:type="dxa"/>
            <w:tcBorders>
              <w:top w:val="nil"/>
              <w:left w:val="nil"/>
              <w:bottom w:val="nil"/>
              <w:right w:val="nil"/>
            </w:tcBorders>
            <w:shd w:val="clear" w:color="auto" w:fill="auto"/>
            <w:noWrap/>
            <w:vAlign w:val="center"/>
            <w:hideMark/>
          </w:tcPr>
          <w:p w14:paraId="03E4128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12 920 000</w:t>
            </w:r>
          </w:p>
        </w:tc>
      </w:tr>
      <w:tr w:rsidR="0061094C" w:rsidRPr="0054668B" w14:paraId="2A7AC8E7" w14:textId="77777777" w:rsidTr="00FD029C">
        <w:trPr>
          <w:trHeight w:val="242"/>
          <w:jc w:val="center"/>
        </w:trPr>
        <w:tc>
          <w:tcPr>
            <w:tcW w:w="766" w:type="dxa"/>
            <w:tcBorders>
              <w:top w:val="nil"/>
              <w:left w:val="nil"/>
              <w:bottom w:val="nil"/>
              <w:right w:val="nil"/>
            </w:tcBorders>
            <w:shd w:val="clear" w:color="auto" w:fill="auto"/>
            <w:noWrap/>
            <w:vAlign w:val="center"/>
            <w:hideMark/>
          </w:tcPr>
          <w:p w14:paraId="371D941C"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nil"/>
              <w:right w:val="nil"/>
            </w:tcBorders>
            <w:shd w:val="clear" w:color="auto" w:fill="auto"/>
            <w:noWrap/>
            <w:vAlign w:val="center"/>
            <w:hideMark/>
          </w:tcPr>
          <w:p w14:paraId="04C7C706"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xml:space="preserve">Mobilisation des </w:t>
            </w:r>
            <w:r w:rsidRPr="0054668B">
              <w:rPr>
                <w:rFonts w:ascii="Times New Roman" w:eastAsia="Times New Roman" w:hAnsi="Times New Roman" w:cs="Times New Roman"/>
                <w:color w:val="000000"/>
                <w:sz w:val="24"/>
                <w:szCs w:val="24"/>
                <w:lang w:eastAsia="fr-FR"/>
              </w:rPr>
              <w:lastRenderedPageBreak/>
              <w:t>ressources</w:t>
            </w:r>
          </w:p>
        </w:tc>
        <w:tc>
          <w:tcPr>
            <w:tcW w:w="1843" w:type="dxa"/>
            <w:tcBorders>
              <w:top w:val="nil"/>
              <w:left w:val="nil"/>
              <w:bottom w:val="nil"/>
              <w:right w:val="nil"/>
            </w:tcBorders>
            <w:shd w:val="clear" w:color="auto" w:fill="auto"/>
            <w:noWrap/>
            <w:vAlign w:val="center"/>
            <w:hideMark/>
          </w:tcPr>
          <w:p w14:paraId="7F2AE447"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lastRenderedPageBreak/>
              <w:t>6 000 000</w:t>
            </w:r>
          </w:p>
        </w:tc>
        <w:tc>
          <w:tcPr>
            <w:tcW w:w="1783" w:type="dxa"/>
            <w:tcBorders>
              <w:top w:val="nil"/>
              <w:left w:val="nil"/>
              <w:bottom w:val="nil"/>
              <w:right w:val="nil"/>
            </w:tcBorders>
            <w:shd w:val="clear" w:color="auto" w:fill="auto"/>
            <w:noWrap/>
            <w:vAlign w:val="center"/>
            <w:hideMark/>
          </w:tcPr>
          <w:p w14:paraId="2B84735A"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600 000</w:t>
            </w:r>
          </w:p>
        </w:tc>
        <w:tc>
          <w:tcPr>
            <w:tcW w:w="1747" w:type="dxa"/>
            <w:tcBorders>
              <w:top w:val="nil"/>
              <w:left w:val="nil"/>
              <w:bottom w:val="nil"/>
              <w:right w:val="nil"/>
            </w:tcBorders>
            <w:shd w:val="clear" w:color="auto" w:fill="auto"/>
            <w:noWrap/>
            <w:vAlign w:val="center"/>
            <w:hideMark/>
          </w:tcPr>
          <w:p w14:paraId="134A0B6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300 000</w:t>
            </w:r>
          </w:p>
        </w:tc>
        <w:tc>
          <w:tcPr>
            <w:tcW w:w="1714" w:type="dxa"/>
            <w:tcBorders>
              <w:top w:val="nil"/>
              <w:left w:val="nil"/>
              <w:bottom w:val="nil"/>
              <w:right w:val="nil"/>
            </w:tcBorders>
            <w:shd w:val="clear" w:color="auto" w:fill="auto"/>
            <w:noWrap/>
            <w:vAlign w:val="center"/>
            <w:hideMark/>
          </w:tcPr>
          <w:p w14:paraId="1AA441BE"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5 100 000</w:t>
            </w:r>
          </w:p>
        </w:tc>
      </w:tr>
      <w:tr w:rsidR="0061094C" w:rsidRPr="0054668B" w14:paraId="21B98D44" w14:textId="77777777" w:rsidTr="00FD029C">
        <w:trPr>
          <w:trHeight w:val="242"/>
          <w:jc w:val="center"/>
        </w:trPr>
        <w:tc>
          <w:tcPr>
            <w:tcW w:w="766" w:type="dxa"/>
            <w:tcBorders>
              <w:top w:val="nil"/>
              <w:left w:val="nil"/>
              <w:bottom w:val="single" w:sz="4" w:space="0" w:color="auto"/>
              <w:right w:val="nil"/>
            </w:tcBorders>
            <w:shd w:val="clear" w:color="auto" w:fill="auto"/>
            <w:noWrap/>
            <w:vAlign w:val="center"/>
            <w:hideMark/>
          </w:tcPr>
          <w:p w14:paraId="437A0635" w14:textId="77777777" w:rsidR="0061094C" w:rsidRPr="0054668B" w:rsidRDefault="0061094C" w:rsidP="00FD029C">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single" w:sz="4" w:space="0" w:color="auto"/>
              <w:right w:val="nil"/>
            </w:tcBorders>
            <w:shd w:val="clear" w:color="auto" w:fill="auto"/>
            <w:noWrap/>
            <w:vAlign w:val="center"/>
            <w:hideMark/>
          </w:tcPr>
          <w:p w14:paraId="3B4CF340"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Paix et sécurité</w:t>
            </w:r>
          </w:p>
        </w:tc>
        <w:tc>
          <w:tcPr>
            <w:tcW w:w="1843" w:type="dxa"/>
            <w:tcBorders>
              <w:top w:val="nil"/>
              <w:left w:val="nil"/>
              <w:bottom w:val="single" w:sz="4" w:space="0" w:color="auto"/>
              <w:right w:val="nil"/>
            </w:tcBorders>
            <w:shd w:val="clear" w:color="auto" w:fill="auto"/>
            <w:noWrap/>
            <w:vAlign w:val="center"/>
            <w:hideMark/>
          </w:tcPr>
          <w:p w14:paraId="121CA97B"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11 000 000</w:t>
            </w:r>
          </w:p>
        </w:tc>
        <w:tc>
          <w:tcPr>
            <w:tcW w:w="1783" w:type="dxa"/>
            <w:tcBorders>
              <w:top w:val="nil"/>
              <w:left w:val="nil"/>
              <w:bottom w:val="single" w:sz="4" w:space="0" w:color="auto"/>
              <w:right w:val="nil"/>
            </w:tcBorders>
            <w:shd w:val="clear" w:color="auto" w:fill="auto"/>
            <w:noWrap/>
            <w:vAlign w:val="center"/>
            <w:hideMark/>
          </w:tcPr>
          <w:p w14:paraId="709E953E"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1 100 000</w:t>
            </w:r>
          </w:p>
        </w:tc>
        <w:tc>
          <w:tcPr>
            <w:tcW w:w="1747" w:type="dxa"/>
            <w:tcBorders>
              <w:top w:val="nil"/>
              <w:left w:val="nil"/>
              <w:bottom w:val="single" w:sz="4" w:space="0" w:color="auto"/>
              <w:right w:val="nil"/>
            </w:tcBorders>
            <w:shd w:val="clear" w:color="auto" w:fill="auto"/>
            <w:noWrap/>
            <w:vAlign w:val="center"/>
            <w:hideMark/>
          </w:tcPr>
          <w:p w14:paraId="0ED06942"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550 000</w:t>
            </w:r>
          </w:p>
        </w:tc>
        <w:tc>
          <w:tcPr>
            <w:tcW w:w="1714" w:type="dxa"/>
            <w:tcBorders>
              <w:top w:val="nil"/>
              <w:left w:val="nil"/>
              <w:bottom w:val="single" w:sz="4" w:space="0" w:color="auto"/>
              <w:right w:val="nil"/>
            </w:tcBorders>
            <w:shd w:val="clear" w:color="auto" w:fill="auto"/>
            <w:noWrap/>
            <w:vAlign w:val="center"/>
            <w:hideMark/>
          </w:tcPr>
          <w:p w14:paraId="6C62B4A8" w14:textId="77777777" w:rsidR="0061094C" w:rsidRPr="0054668B" w:rsidRDefault="0061094C" w:rsidP="004B21AD">
            <w:pPr>
              <w:spacing w:after="0" w:line="36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9 350 000</w:t>
            </w:r>
          </w:p>
        </w:tc>
      </w:tr>
      <w:tr w:rsidR="00B030EC" w:rsidRPr="0054668B" w14:paraId="169FB4BC" w14:textId="77777777" w:rsidTr="000D7B2F">
        <w:trPr>
          <w:trHeight w:val="242"/>
          <w:jc w:val="center"/>
        </w:trPr>
        <w:tc>
          <w:tcPr>
            <w:tcW w:w="3119" w:type="dxa"/>
            <w:gridSpan w:val="2"/>
            <w:tcBorders>
              <w:top w:val="single" w:sz="4" w:space="0" w:color="auto"/>
              <w:left w:val="nil"/>
              <w:bottom w:val="single" w:sz="4" w:space="0" w:color="auto"/>
              <w:right w:val="nil"/>
            </w:tcBorders>
            <w:shd w:val="clear" w:color="DDEBF7" w:fill="DDEBF7"/>
            <w:noWrap/>
            <w:vAlign w:val="center"/>
            <w:hideMark/>
          </w:tcPr>
          <w:p w14:paraId="666D2379" w14:textId="77777777" w:rsidR="00B030EC" w:rsidRPr="0054668B" w:rsidRDefault="00B030E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Grand Total</w:t>
            </w:r>
          </w:p>
        </w:tc>
        <w:tc>
          <w:tcPr>
            <w:tcW w:w="1843" w:type="dxa"/>
            <w:tcBorders>
              <w:top w:val="single" w:sz="4" w:space="0" w:color="auto"/>
              <w:left w:val="nil"/>
              <w:bottom w:val="single" w:sz="4" w:space="0" w:color="auto"/>
              <w:right w:val="nil"/>
            </w:tcBorders>
            <w:shd w:val="clear" w:color="DDEBF7" w:fill="DDEBF7"/>
            <w:noWrap/>
            <w:vAlign w:val="center"/>
            <w:hideMark/>
          </w:tcPr>
          <w:p w14:paraId="03F6B486" w14:textId="77777777" w:rsidR="00B030EC" w:rsidRPr="0054668B" w:rsidRDefault="00B030E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4 677 175 000</w:t>
            </w:r>
          </w:p>
        </w:tc>
        <w:tc>
          <w:tcPr>
            <w:tcW w:w="1783" w:type="dxa"/>
            <w:tcBorders>
              <w:top w:val="single" w:sz="4" w:space="0" w:color="auto"/>
              <w:left w:val="nil"/>
              <w:bottom w:val="single" w:sz="4" w:space="0" w:color="auto"/>
              <w:right w:val="nil"/>
            </w:tcBorders>
            <w:shd w:val="clear" w:color="DDEBF7" w:fill="DDEBF7"/>
            <w:noWrap/>
            <w:vAlign w:val="center"/>
            <w:hideMark/>
          </w:tcPr>
          <w:p w14:paraId="2A782ACF" w14:textId="77777777" w:rsidR="00B030EC" w:rsidRPr="0054668B" w:rsidRDefault="00B030E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467 717 500</w:t>
            </w:r>
          </w:p>
        </w:tc>
        <w:tc>
          <w:tcPr>
            <w:tcW w:w="1747" w:type="dxa"/>
            <w:tcBorders>
              <w:top w:val="single" w:sz="4" w:space="0" w:color="auto"/>
              <w:left w:val="nil"/>
              <w:bottom w:val="single" w:sz="4" w:space="0" w:color="auto"/>
              <w:right w:val="nil"/>
            </w:tcBorders>
            <w:shd w:val="clear" w:color="DDEBF7" w:fill="DDEBF7"/>
            <w:noWrap/>
            <w:vAlign w:val="center"/>
            <w:hideMark/>
          </w:tcPr>
          <w:p w14:paraId="5F0F0E88" w14:textId="77777777" w:rsidR="00B030EC" w:rsidRPr="0054668B" w:rsidRDefault="00B030E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233 858 750</w:t>
            </w:r>
          </w:p>
        </w:tc>
        <w:tc>
          <w:tcPr>
            <w:tcW w:w="1714" w:type="dxa"/>
            <w:tcBorders>
              <w:top w:val="single" w:sz="4" w:space="0" w:color="auto"/>
              <w:left w:val="nil"/>
              <w:bottom w:val="single" w:sz="4" w:space="0" w:color="auto"/>
              <w:right w:val="nil"/>
            </w:tcBorders>
            <w:shd w:val="clear" w:color="DDEBF7" w:fill="DDEBF7"/>
            <w:noWrap/>
            <w:vAlign w:val="center"/>
            <w:hideMark/>
          </w:tcPr>
          <w:p w14:paraId="5FAD4E3F" w14:textId="77777777" w:rsidR="00B030EC" w:rsidRPr="0054668B" w:rsidRDefault="00B030EC" w:rsidP="00FD029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3 975 598 750</w:t>
            </w:r>
          </w:p>
        </w:tc>
      </w:tr>
    </w:tbl>
    <w:p w14:paraId="07E54EB7" w14:textId="252CAC03" w:rsidR="0061094C" w:rsidRPr="0054668B" w:rsidRDefault="00210D86" w:rsidP="0061094C">
      <w:pPr>
        <w:spacing w:after="120" w:line="360" w:lineRule="auto"/>
        <w:rPr>
          <w:rFonts w:ascii="Times New Roman" w:hAnsi="Times New Roman" w:cs="Times New Roman"/>
          <w:b/>
          <w:sz w:val="24"/>
          <w:szCs w:val="24"/>
        </w:rPr>
      </w:pPr>
      <w:r w:rsidRPr="0054668B">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074B192D" wp14:editId="322088CB">
                <wp:simplePos x="0" y="0"/>
                <wp:positionH relativeFrom="margin">
                  <wp:posOffset>-359410</wp:posOffset>
                </wp:positionH>
                <wp:positionV relativeFrom="paragraph">
                  <wp:posOffset>95250</wp:posOffset>
                </wp:positionV>
                <wp:extent cx="6604000" cy="1211580"/>
                <wp:effectExtent l="0" t="0" r="25400" b="26670"/>
                <wp:wrapNone/>
                <wp:docPr id="30"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11580"/>
                        </a:xfrm>
                        <a:prstGeom prst="roundRect">
                          <a:avLst>
                            <a:gd name="adj" fmla="val 0"/>
                          </a:avLst>
                        </a:prstGeom>
                        <a:solidFill>
                          <a:schemeClr val="accent3">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FB6EF" w14:textId="77777777" w:rsidR="00D3268A" w:rsidRPr="00B030EC" w:rsidRDefault="00D3268A" w:rsidP="0061094C">
                            <w:pPr>
                              <w:spacing w:after="0" w:line="360" w:lineRule="auto"/>
                              <w:rPr>
                                <w:rFonts w:ascii="Cambria" w:hAnsi="Cambria"/>
                                <w:color w:val="000000" w:themeColor="text1"/>
                                <w:sz w:val="20"/>
                                <w:szCs w:val="20"/>
                              </w:rPr>
                            </w:pPr>
                            <w:bookmarkStart w:id="457" w:name="_Toc380397387"/>
                            <w:bookmarkStart w:id="458" w:name="_Toc380576608"/>
                            <w:bookmarkStart w:id="459" w:name="_Toc380578497"/>
                            <w:r w:rsidRPr="00B030EC">
                              <w:rPr>
                                <w:rFonts w:ascii="Cambria" w:hAnsi="Cambria"/>
                                <w:color w:val="000000" w:themeColor="text1"/>
                                <w:sz w:val="20"/>
                                <w:szCs w:val="20"/>
                              </w:rPr>
                              <w:t xml:space="preserve">Le Budget global du PDC 2018-2022 s’élève à : </w:t>
                            </w:r>
                            <w:r w:rsidRPr="00917164">
                              <w:rPr>
                                <w:rFonts w:ascii="Cambria" w:hAnsi="Cambria"/>
                                <w:b/>
                                <w:color w:val="000000" w:themeColor="text1"/>
                                <w:sz w:val="20"/>
                                <w:szCs w:val="20"/>
                              </w:rPr>
                              <w:t xml:space="preserve">Quatre </w:t>
                            </w:r>
                            <w:r w:rsidRPr="00B030EC">
                              <w:rPr>
                                <w:rFonts w:ascii="Cambria" w:hAnsi="Cambria"/>
                                <w:b/>
                                <w:color w:val="000000" w:themeColor="text1"/>
                                <w:sz w:val="20"/>
                                <w:szCs w:val="20"/>
                              </w:rPr>
                              <w:t>milliard six cent soixante-dix-sept millions cent soixante-quinze mille (</w:t>
                            </w:r>
                            <w:r w:rsidRPr="00B030EC">
                              <w:rPr>
                                <w:rFonts w:ascii="Cambria" w:eastAsia="Times New Roman" w:hAnsi="Cambria" w:cs="Times New Roman"/>
                                <w:b/>
                                <w:bCs/>
                                <w:color w:val="000000" w:themeColor="text1"/>
                                <w:sz w:val="20"/>
                                <w:szCs w:val="20"/>
                                <w:lang w:eastAsia="fr-FR"/>
                              </w:rPr>
                              <w:t>4 677 175 000</w:t>
                            </w:r>
                            <w:r w:rsidRPr="00B030EC">
                              <w:rPr>
                                <w:rFonts w:ascii="Cambria" w:hAnsi="Cambria"/>
                                <w:b/>
                                <w:color w:val="000000" w:themeColor="text1"/>
                                <w:sz w:val="20"/>
                                <w:szCs w:val="20"/>
                              </w:rPr>
                              <w:t>) FCFA</w:t>
                            </w:r>
                            <w:bookmarkEnd w:id="457"/>
                            <w:bookmarkEnd w:id="458"/>
                            <w:bookmarkEnd w:id="459"/>
                          </w:p>
                          <w:p w14:paraId="21E9A3A7" w14:textId="77777777" w:rsidR="00D3268A" w:rsidRPr="00B030EC" w:rsidRDefault="00D3268A" w:rsidP="0061094C">
                            <w:pPr>
                              <w:pStyle w:val="Paragraphedeliste"/>
                              <w:numPr>
                                <w:ilvl w:val="0"/>
                                <w:numId w:val="73"/>
                              </w:numPr>
                              <w:spacing w:after="0" w:line="360" w:lineRule="auto"/>
                              <w:rPr>
                                <w:rFonts w:ascii="Cambria" w:hAnsi="Cambria"/>
                                <w:color w:val="000000" w:themeColor="text1"/>
                                <w:sz w:val="20"/>
                                <w:szCs w:val="20"/>
                              </w:rPr>
                            </w:pPr>
                            <w:bookmarkStart w:id="460" w:name="_Toc380397388"/>
                            <w:bookmarkStart w:id="461" w:name="_Toc380576609"/>
                            <w:bookmarkStart w:id="462" w:name="_Toc380578498"/>
                            <w:r w:rsidRPr="00B030EC">
                              <w:rPr>
                                <w:rFonts w:ascii="Cambria" w:hAnsi="Cambria"/>
                                <w:color w:val="000000" w:themeColor="text1"/>
                                <w:sz w:val="20"/>
                                <w:szCs w:val="20"/>
                              </w:rPr>
                              <w:t xml:space="preserve">Le budget communal : </w:t>
                            </w:r>
                            <w:r w:rsidRPr="00B030EC">
                              <w:rPr>
                                <w:rFonts w:ascii="Cambria" w:eastAsia="Times New Roman" w:hAnsi="Cambria" w:cs="Calibri"/>
                                <w:b/>
                                <w:bCs/>
                                <w:color w:val="000000"/>
                                <w:sz w:val="20"/>
                                <w:szCs w:val="20"/>
                                <w:lang w:eastAsia="fr-FR"/>
                              </w:rPr>
                              <w:t xml:space="preserve">467 717 500 </w:t>
                            </w:r>
                            <w:r w:rsidRPr="00B030EC">
                              <w:rPr>
                                <w:rFonts w:ascii="Cambria" w:hAnsi="Cambria"/>
                                <w:color w:val="000000" w:themeColor="text1"/>
                                <w:sz w:val="20"/>
                                <w:szCs w:val="20"/>
                              </w:rPr>
                              <w:t>francs CFA, soit 10%</w:t>
                            </w:r>
                            <w:bookmarkEnd w:id="460"/>
                            <w:bookmarkEnd w:id="461"/>
                            <w:bookmarkEnd w:id="462"/>
                            <w:r w:rsidRPr="00B030EC">
                              <w:rPr>
                                <w:rFonts w:ascii="Cambria" w:hAnsi="Cambria"/>
                                <w:color w:val="000000" w:themeColor="text1"/>
                                <w:sz w:val="20"/>
                                <w:szCs w:val="20"/>
                              </w:rPr>
                              <w:t>.</w:t>
                            </w:r>
                          </w:p>
                          <w:p w14:paraId="1B37F352" w14:textId="77777777" w:rsidR="00D3268A" w:rsidRPr="00B030EC" w:rsidRDefault="00D3268A" w:rsidP="0061094C">
                            <w:pPr>
                              <w:pStyle w:val="Paragraphedeliste"/>
                              <w:numPr>
                                <w:ilvl w:val="0"/>
                                <w:numId w:val="73"/>
                              </w:numPr>
                              <w:spacing w:after="0" w:line="360" w:lineRule="auto"/>
                              <w:rPr>
                                <w:rFonts w:ascii="Cambria" w:hAnsi="Cambria" w:cs="Arial"/>
                                <w:color w:val="000000" w:themeColor="text1"/>
                                <w:sz w:val="20"/>
                                <w:szCs w:val="20"/>
                              </w:rPr>
                            </w:pPr>
                            <w:r w:rsidRPr="00B030EC">
                              <w:rPr>
                                <w:rFonts w:ascii="Cambria" w:hAnsi="Cambria" w:cs="Arial"/>
                                <w:color w:val="000000" w:themeColor="text1"/>
                                <w:sz w:val="20"/>
                                <w:szCs w:val="20"/>
                              </w:rPr>
                              <w:t xml:space="preserve">Les communautés : </w:t>
                            </w:r>
                            <w:r w:rsidRPr="00B030EC">
                              <w:rPr>
                                <w:rFonts w:ascii="Cambria" w:eastAsia="Times New Roman" w:hAnsi="Cambria" w:cs="Calibri"/>
                                <w:b/>
                                <w:bCs/>
                                <w:color w:val="000000"/>
                                <w:sz w:val="20"/>
                                <w:szCs w:val="20"/>
                                <w:lang w:eastAsia="fr-FR"/>
                              </w:rPr>
                              <w:t xml:space="preserve">233 858 750 </w:t>
                            </w:r>
                            <w:r w:rsidRPr="00B030EC">
                              <w:rPr>
                                <w:rFonts w:ascii="Cambria" w:hAnsi="Cambria" w:cs="Arial"/>
                                <w:color w:val="000000" w:themeColor="text1"/>
                                <w:sz w:val="20"/>
                                <w:szCs w:val="20"/>
                              </w:rPr>
                              <w:t>francs CFA, soit 5%.</w:t>
                            </w:r>
                          </w:p>
                          <w:p w14:paraId="4C7E465D" w14:textId="77777777" w:rsidR="00D3268A" w:rsidRPr="00B030EC" w:rsidRDefault="00D3268A" w:rsidP="0061094C">
                            <w:pPr>
                              <w:pStyle w:val="Paragraphedeliste"/>
                              <w:numPr>
                                <w:ilvl w:val="0"/>
                                <w:numId w:val="73"/>
                              </w:numPr>
                              <w:spacing w:after="0" w:line="360" w:lineRule="auto"/>
                              <w:rPr>
                                <w:rFonts w:ascii="Cambria" w:hAnsi="Cambria" w:cs="Arial"/>
                                <w:color w:val="000000" w:themeColor="text1"/>
                                <w:sz w:val="20"/>
                                <w:szCs w:val="20"/>
                              </w:rPr>
                            </w:pPr>
                            <w:r w:rsidRPr="00B030EC">
                              <w:rPr>
                                <w:rFonts w:ascii="Cambria" w:hAnsi="Cambria" w:cs="Arial"/>
                                <w:color w:val="000000" w:themeColor="text1"/>
                                <w:sz w:val="20"/>
                                <w:szCs w:val="20"/>
                              </w:rPr>
                              <w:t xml:space="preserve">L’Etat, les PTF, le privé et la diaspora : </w:t>
                            </w:r>
                            <w:r w:rsidRPr="00B030EC">
                              <w:rPr>
                                <w:rFonts w:ascii="Cambria" w:eastAsia="Times New Roman" w:hAnsi="Cambria" w:cs="Calibri"/>
                                <w:b/>
                                <w:bCs/>
                                <w:color w:val="000000"/>
                                <w:sz w:val="20"/>
                                <w:szCs w:val="20"/>
                                <w:lang w:eastAsia="fr-FR"/>
                              </w:rPr>
                              <w:t xml:space="preserve">3 975 598 750 </w:t>
                            </w:r>
                            <w:r w:rsidRPr="00B030EC">
                              <w:rPr>
                                <w:rFonts w:ascii="Cambria" w:hAnsi="Cambria" w:cs="Arial"/>
                                <w:color w:val="000000" w:themeColor="text1"/>
                                <w:sz w:val="20"/>
                                <w:szCs w:val="20"/>
                              </w:rPr>
                              <w:t>francs CFA, soit 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B192D" id="Rectangle à coins arrondis 3" o:spid="_x0000_s1032" style="position:absolute;margin-left:-28.3pt;margin-top:7.5pt;width:520pt;height:95.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" fillcolor="#dbdbdb [1302]" strokecolor="black [3213]" strokeweight="1.5pt">
                <v:stroke joinstyle="miter"/>
                <v:path arrowok="t"/>
                <v:textbox>
                  <w:txbxContent>
                    <w:p w14:paraId="1C0FB6EF" w14:textId="77777777" w:rsidR="00D3268A" w:rsidRPr="00B030EC" w:rsidRDefault="00D3268A" w:rsidP="0061094C">
                      <w:pPr>
                        <w:spacing w:after="0" w:line="360" w:lineRule="auto"/>
                        <w:rPr>
                          <w:rFonts w:ascii="Cambria" w:hAnsi="Cambria"/>
                          <w:color w:val="000000" w:themeColor="text1"/>
                          <w:sz w:val="20"/>
                          <w:szCs w:val="20"/>
                        </w:rPr>
                      </w:pPr>
                      <w:bookmarkStart w:id="463" w:name="_Toc380397387"/>
                      <w:bookmarkStart w:id="464" w:name="_Toc380576608"/>
                      <w:bookmarkStart w:id="465" w:name="_Toc380578497"/>
                      <w:r w:rsidRPr="00B030EC">
                        <w:rPr>
                          <w:rFonts w:ascii="Cambria" w:hAnsi="Cambria"/>
                          <w:color w:val="000000" w:themeColor="text1"/>
                          <w:sz w:val="20"/>
                          <w:szCs w:val="20"/>
                        </w:rPr>
                        <w:t xml:space="preserve">Le Budget global du PDC 2018-2022 s’élève à : </w:t>
                      </w:r>
                      <w:r w:rsidRPr="00917164">
                        <w:rPr>
                          <w:rFonts w:ascii="Cambria" w:hAnsi="Cambria"/>
                          <w:b/>
                          <w:color w:val="000000" w:themeColor="text1"/>
                          <w:sz w:val="20"/>
                          <w:szCs w:val="20"/>
                        </w:rPr>
                        <w:t xml:space="preserve">Quatre </w:t>
                      </w:r>
                      <w:r w:rsidRPr="00B030EC">
                        <w:rPr>
                          <w:rFonts w:ascii="Cambria" w:hAnsi="Cambria"/>
                          <w:b/>
                          <w:color w:val="000000" w:themeColor="text1"/>
                          <w:sz w:val="20"/>
                          <w:szCs w:val="20"/>
                        </w:rPr>
                        <w:t>milliard six cent soixante-dix-sept millions cent soixante-quinze mille (</w:t>
                      </w:r>
                      <w:r w:rsidRPr="00B030EC">
                        <w:rPr>
                          <w:rFonts w:ascii="Cambria" w:eastAsia="Times New Roman" w:hAnsi="Cambria" w:cs="Times New Roman"/>
                          <w:b/>
                          <w:bCs/>
                          <w:color w:val="000000" w:themeColor="text1"/>
                          <w:sz w:val="20"/>
                          <w:szCs w:val="20"/>
                          <w:lang w:eastAsia="fr-FR"/>
                        </w:rPr>
                        <w:t>4 677 175 000</w:t>
                      </w:r>
                      <w:r w:rsidRPr="00B030EC">
                        <w:rPr>
                          <w:rFonts w:ascii="Cambria" w:hAnsi="Cambria"/>
                          <w:b/>
                          <w:color w:val="000000" w:themeColor="text1"/>
                          <w:sz w:val="20"/>
                          <w:szCs w:val="20"/>
                        </w:rPr>
                        <w:t>) FCFA</w:t>
                      </w:r>
                      <w:bookmarkEnd w:id="463"/>
                      <w:bookmarkEnd w:id="464"/>
                      <w:bookmarkEnd w:id="465"/>
                    </w:p>
                    <w:p w14:paraId="21E9A3A7" w14:textId="77777777" w:rsidR="00D3268A" w:rsidRPr="00B030EC" w:rsidRDefault="00D3268A" w:rsidP="0061094C">
                      <w:pPr>
                        <w:pStyle w:val="Paragraphedeliste"/>
                        <w:numPr>
                          <w:ilvl w:val="0"/>
                          <w:numId w:val="73"/>
                        </w:numPr>
                        <w:spacing w:after="0" w:line="360" w:lineRule="auto"/>
                        <w:rPr>
                          <w:rFonts w:ascii="Cambria" w:hAnsi="Cambria"/>
                          <w:color w:val="000000" w:themeColor="text1"/>
                          <w:sz w:val="20"/>
                          <w:szCs w:val="20"/>
                        </w:rPr>
                      </w:pPr>
                      <w:bookmarkStart w:id="466" w:name="_Toc380397388"/>
                      <w:bookmarkStart w:id="467" w:name="_Toc380576609"/>
                      <w:bookmarkStart w:id="468" w:name="_Toc380578498"/>
                      <w:r w:rsidRPr="00B030EC">
                        <w:rPr>
                          <w:rFonts w:ascii="Cambria" w:hAnsi="Cambria"/>
                          <w:color w:val="000000" w:themeColor="text1"/>
                          <w:sz w:val="20"/>
                          <w:szCs w:val="20"/>
                        </w:rPr>
                        <w:t xml:space="preserve">Le budget communal : </w:t>
                      </w:r>
                      <w:r w:rsidRPr="00B030EC">
                        <w:rPr>
                          <w:rFonts w:ascii="Cambria" w:eastAsia="Times New Roman" w:hAnsi="Cambria" w:cs="Calibri"/>
                          <w:b/>
                          <w:bCs/>
                          <w:color w:val="000000"/>
                          <w:sz w:val="20"/>
                          <w:szCs w:val="20"/>
                          <w:lang w:eastAsia="fr-FR"/>
                        </w:rPr>
                        <w:t xml:space="preserve">467 717 500 </w:t>
                      </w:r>
                      <w:r w:rsidRPr="00B030EC">
                        <w:rPr>
                          <w:rFonts w:ascii="Cambria" w:hAnsi="Cambria"/>
                          <w:color w:val="000000" w:themeColor="text1"/>
                          <w:sz w:val="20"/>
                          <w:szCs w:val="20"/>
                        </w:rPr>
                        <w:t>francs CFA, soit 10%</w:t>
                      </w:r>
                      <w:bookmarkEnd w:id="466"/>
                      <w:bookmarkEnd w:id="467"/>
                      <w:bookmarkEnd w:id="468"/>
                      <w:r w:rsidRPr="00B030EC">
                        <w:rPr>
                          <w:rFonts w:ascii="Cambria" w:hAnsi="Cambria"/>
                          <w:color w:val="000000" w:themeColor="text1"/>
                          <w:sz w:val="20"/>
                          <w:szCs w:val="20"/>
                        </w:rPr>
                        <w:t>.</w:t>
                      </w:r>
                    </w:p>
                    <w:p w14:paraId="1B37F352" w14:textId="77777777" w:rsidR="00D3268A" w:rsidRPr="00B030EC" w:rsidRDefault="00D3268A" w:rsidP="0061094C">
                      <w:pPr>
                        <w:pStyle w:val="Paragraphedeliste"/>
                        <w:numPr>
                          <w:ilvl w:val="0"/>
                          <w:numId w:val="73"/>
                        </w:numPr>
                        <w:spacing w:after="0" w:line="360" w:lineRule="auto"/>
                        <w:rPr>
                          <w:rFonts w:ascii="Cambria" w:hAnsi="Cambria" w:cs="Arial"/>
                          <w:color w:val="000000" w:themeColor="text1"/>
                          <w:sz w:val="20"/>
                          <w:szCs w:val="20"/>
                        </w:rPr>
                      </w:pPr>
                      <w:r w:rsidRPr="00B030EC">
                        <w:rPr>
                          <w:rFonts w:ascii="Cambria" w:hAnsi="Cambria" w:cs="Arial"/>
                          <w:color w:val="000000" w:themeColor="text1"/>
                          <w:sz w:val="20"/>
                          <w:szCs w:val="20"/>
                        </w:rPr>
                        <w:t xml:space="preserve">Les communautés : </w:t>
                      </w:r>
                      <w:r w:rsidRPr="00B030EC">
                        <w:rPr>
                          <w:rFonts w:ascii="Cambria" w:eastAsia="Times New Roman" w:hAnsi="Cambria" w:cs="Calibri"/>
                          <w:b/>
                          <w:bCs/>
                          <w:color w:val="000000"/>
                          <w:sz w:val="20"/>
                          <w:szCs w:val="20"/>
                          <w:lang w:eastAsia="fr-FR"/>
                        </w:rPr>
                        <w:t xml:space="preserve">233 858 750 </w:t>
                      </w:r>
                      <w:r w:rsidRPr="00B030EC">
                        <w:rPr>
                          <w:rFonts w:ascii="Cambria" w:hAnsi="Cambria" w:cs="Arial"/>
                          <w:color w:val="000000" w:themeColor="text1"/>
                          <w:sz w:val="20"/>
                          <w:szCs w:val="20"/>
                        </w:rPr>
                        <w:t>francs CFA, soit 5%.</w:t>
                      </w:r>
                    </w:p>
                    <w:p w14:paraId="4C7E465D" w14:textId="77777777" w:rsidR="00D3268A" w:rsidRPr="00B030EC" w:rsidRDefault="00D3268A" w:rsidP="0061094C">
                      <w:pPr>
                        <w:pStyle w:val="Paragraphedeliste"/>
                        <w:numPr>
                          <w:ilvl w:val="0"/>
                          <w:numId w:val="73"/>
                        </w:numPr>
                        <w:spacing w:after="0" w:line="360" w:lineRule="auto"/>
                        <w:rPr>
                          <w:rFonts w:ascii="Cambria" w:hAnsi="Cambria" w:cs="Arial"/>
                          <w:color w:val="000000" w:themeColor="text1"/>
                          <w:sz w:val="20"/>
                          <w:szCs w:val="20"/>
                        </w:rPr>
                      </w:pPr>
                      <w:r w:rsidRPr="00B030EC">
                        <w:rPr>
                          <w:rFonts w:ascii="Cambria" w:hAnsi="Cambria" w:cs="Arial"/>
                          <w:color w:val="000000" w:themeColor="text1"/>
                          <w:sz w:val="20"/>
                          <w:szCs w:val="20"/>
                        </w:rPr>
                        <w:t xml:space="preserve">L’Etat, les PTF, le privé et la diaspora : </w:t>
                      </w:r>
                      <w:r w:rsidRPr="00B030EC">
                        <w:rPr>
                          <w:rFonts w:ascii="Cambria" w:eastAsia="Times New Roman" w:hAnsi="Cambria" w:cs="Calibri"/>
                          <w:b/>
                          <w:bCs/>
                          <w:color w:val="000000"/>
                          <w:sz w:val="20"/>
                          <w:szCs w:val="20"/>
                          <w:lang w:eastAsia="fr-FR"/>
                        </w:rPr>
                        <w:t xml:space="preserve">3 975 598 750 </w:t>
                      </w:r>
                      <w:r w:rsidRPr="00B030EC">
                        <w:rPr>
                          <w:rFonts w:ascii="Cambria" w:hAnsi="Cambria" w:cs="Arial"/>
                          <w:color w:val="000000" w:themeColor="text1"/>
                          <w:sz w:val="20"/>
                          <w:szCs w:val="20"/>
                        </w:rPr>
                        <w:t>francs CFA, soit 85%</w:t>
                      </w:r>
                    </w:p>
                  </w:txbxContent>
                </v:textbox>
                <w10:wrap anchorx="margin"/>
              </v:roundrect>
            </w:pict>
          </mc:Fallback>
        </mc:AlternateContent>
      </w:r>
    </w:p>
    <w:p w14:paraId="030981B9" w14:textId="77777777" w:rsidR="0061094C" w:rsidRPr="0054668B" w:rsidRDefault="0061094C" w:rsidP="0061094C">
      <w:pPr>
        <w:spacing w:after="120" w:line="360" w:lineRule="auto"/>
        <w:rPr>
          <w:rFonts w:ascii="Times New Roman" w:hAnsi="Times New Roman" w:cs="Times New Roman"/>
          <w:b/>
          <w:sz w:val="24"/>
          <w:szCs w:val="24"/>
        </w:rPr>
      </w:pPr>
    </w:p>
    <w:p w14:paraId="1EC25560" w14:textId="77777777" w:rsidR="0061094C" w:rsidRPr="0054668B" w:rsidRDefault="0061094C" w:rsidP="00CD6176">
      <w:pPr>
        <w:spacing w:after="120" w:line="360" w:lineRule="auto"/>
        <w:rPr>
          <w:rFonts w:ascii="Times New Roman" w:hAnsi="Times New Roman" w:cs="Times New Roman"/>
          <w:b/>
          <w:sz w:val="24"/>
          <w:szCs w:val="24"/>
        </w:rPr>
      </w:pPr>
    </w:p>
    <w:p w14:paraId="2051FC13" w14:textId="77777777" w:rsidR="0061094C" w:rsidRPr="0054668B" w:rsidRDefault="0061094C" w:rsidP="00CD6176">
      <w:pPr>
        <w:spacing w:after="120" w:line="360" w:lineRule="auto"/>
        <w:rPr>
          <w:rFonts w:ascii="Times New Roman" w:hAnsi="Times New Roman" w:cs="Times New Roman"/>
          <w:b/>
          <w:sz w:val="24"/>
          <w:szCs w:val="24"/>
        </w:rPr>
      </w:pPr>
    </w:p>
    <w:p w14:paraId="0440383A" w14:textId="77777777" w:rsidR="00CD6176" w:rsidRPr="0054668B" w:rsidRDefault="00CD6176" w:rsidP="0024486F">
      <w:pPr>
        <w:spacing w:after="0" w:line="240" w:lineRule="auto"/>
        <w:rPr>
          <w:rFonts w:ascii="Times New Roman" w:hAnsi="Times New Roman" w:cs="Times New Roman"/>
          <w:b/>
          <w:noProof/>
          <w:sz w:val="24"/>
          <w:szCs w:val="24"/>
          <w:u w:val="single"/>
          <w:lang w:eastAsia="fr-FR"/>
        </w:rPr>
      </w:pPr>
      <w:r w:rsidRPr="0054668B">
        <w:rPr>
          <w:rFonts w:ascii="Times New Roman" w:hAnsi="Times New Roman" w:cs="Times New Roman"/>
          <w:b/>
          <w:noProof/>
          <w:sz w:val="24"/>
          <w:szCs w:val="24"/>
          <w:u w:val="single"/>
          <w:lang w:eastAsia="fr-FR"/>
        </w:rPr>
        <w:t>Le budget par axe est reparti comme suit :</w:t>
      </w:r>
    </w:p>
    <w:p w14:paraId="2EB9BBF3" w14:textId="77777777" w:rsidR="00CD6176" w:rsidRPr="0054668B" w:rsidRDefault="00CD6176" w:rsidP="0024486F">
      <w:pPr>
        <w:pStyle w:val="Paragraphedeliste"/>
        <w:numPr>
          <w:ilvl w:val="0"/>
          <w:numId w:val="46"/>
        </w:numPr>
        <w:spacing w:after="0" w:line="240" w:lineRule="auto"/>
        <w:jc w:val="both"/>
        <w:rPr>
          <w:rFonts w:ascii="Times New Roman" w:hAnsi="Times New Roman" w:cs="Times New Roman"/>
          <w:i/>
          <w:sz w:val="24"/>
          <w:szCs w:val="24"/>
        </w:rPr>
      </w:pPr>
      <w:r w:rsidRPr="0054668B">
        <w:rPr>
          <w:rFonts w:ascii="Times New Roman" w:hAnsi="Times New Roman" w:cs="Times New Roman"/>
          <w:b/>
          <w:i/>
          <w:sz w:val="24"/>
          <w:szCs w:val="24"/>
        </w:rPr>
        <w:t>Axe 1 :</w:t>
      </w:r>
      <w:r w:rsidRPr="0054668B">
        <w:rPr>
          <w:rFonts w:ascii="Times New Roman" w:hAnsi="Times New Roman" w:cs="Times New Roman"/>
          <w:i/>
          <w:sz w:val="24"/>
          <w:szCs w:val="24"/>
        </w:rPr>
        <w:t xml:space="preserve"> Augmentation des productions agro-sylvo- pastorales et halieutique en prenant en compte les changements climatiques ;</w:t>
      </w:r>
    </w:p>
    <w:p w14:paraId="266C1991" w14:textId="77777777" w:rsidR="0061094C" w:rsidRPr="0054668B" w:rsidRDefault="0061094C" w:rsidP="0024486F">
      <w:pPr>
        <w:spacing w:line="240" w:lineRule="auto"/>
        <w:rPr>
          <w:rFonts w:ascii="Times New Roman" w:hAnsi="Times New Roman" w:cs="Times New Roman"/>
          <w:sz w:val="24"/>
          <w:szCs w:val="24"/>
        </w:rPr>
      </w:pPr>
      <w:r w:rsidRPr="0054668B">
        <w:rPr>
          <w:rFonts w:ascii="Times New Roman" w:eastAsia="Times New Roman" w:hAnsi="Times New Roman" w:cs="Times New Roman"/>
          <w:b/>
          <w:bCs/>
          <w:color w:val="000000"/>
          <w:sz w:val="24"/>
          <w:szCs w:val="24"/>
          <w:lang w:eastAsia="fr-FR"/>
        </w:rPr>
        <w:t>Deux milliard cinq cent cinq millions trois cent vingt-cinq mille (2 505 325 000) FCFA</w:t>
      </w:r>
    </w:p>
    <w:p w14:paraId="1C1DA3AC" w14:textId="77777777" w:rsidR="00CD6176" w:rsidRPr="0054668B" w:rsidRDefault="00CD6176" w:rsidP="0024486F">
      <w:pPr>
        <w:pStyle w:val="Paragraphedeliste"/>
        <w:numPr>
          <w:ilvl w:val="0"/>
          <w:numId w:val="46"/>
        </w:numPr>
        <w:spacing w:after="0" w:line="240" w:lineRule="auto"/>
        <w:jc w:val="both"/>
        <w:rPr>
          <w:rFonts w:ascii="Times New Roman" w:hAnsi="Times New Roman" w:cs="Times New Roman"/>
          <w:i/>
          <w:sz w:val="24"/>
          <w:szCs w:val="24"/>
        </w:rPr>
      </w:pPr>
      <w:r w:rsidRPr="0054668B">
        <w:rPr>
          <w:rFonts w:ascii="Times New Roman" w:hAnsi="Times New Roman" w:cs="Times New Roman"/>
          <w:b/>
          <w:i/>
          <w:sz w:val="24"/>
          <w:szCs w:val="24"/>
        </w:rPr>
        <w:t>Axe 2 :</w:t>
      </w:r>
      <w:r w:rsidRPr="0054668B">
        <w:rPr>
          <w:rFonts w:ascii="Times New Roman" w:hAnsi="Times New Roman" w:cs="Times New Roman"/>
          <w:i/>
          <w:sz w:val="24"/>
          <w:szCs w:val="24"/>
        </w:rPr>
        <w:t xml:space="preserve"> Amélioration de l’accès aux services sociaux et </w:t>
      </w:r>
      <w:r w:rsidRPr="0054668B">
        <w:rPr>
          <w:rFonts w:ascii="Times New Roman" w:hAnsi="Times New Roman" w:cs="Times New Roman"/>
          <w:bCs/>
          <w:i/>
          <w:sz w:val="24"/>
          <w:szCs w:val="24"/>
        </w:rPr>
        <w:t xml:space="preserve">aux équipements </w:t>
      </w:r>
      <w:r w:rsidRPr="0054668B">
        <w:rPr>
          <w:rFonts w:ascii="Times New Roman" w:hAnsi="Times New Roman" w:cs="Times New Roman"/>
          <w:i/>
          <w:sz w:val="24"/>
          <w:szCs w:val="24"/>
        </w:rPr>
        <w:t xml:space="preserve">de base de qualité (Education, </w:t>
      </w:r>
      <w:r w:rsidRPr="0054668B">
        <w:rPr>
          <w:rFonts w:ascii="Times New Roman" w:hAnsi="Times New Roman" w:cs="Times New Roman"/>
          <w:bCs/>
          <w:i/>
          <w:sz w:val="24"/>
          <w:szCs w:val="24"/>
        </w:rPr>
        <w:t>santé, hydraulique, hygiène-assainissement et communication</w:t>
      </w:r>
      <w:r w:rsidR="0061094C" w:rsidRPr="0054668B">
        <w:rPr>
          <w:rFonts w:ascii="Times New Roman" w:hAnsi="Times New Roman" w:cs="Times New Roman"/>
          <w:bCs/>
          <w:i/>
          <w:sz w:val="24"/>
          <w:szCs w:val="24"/>
        </w:rPr>
        <w:t>)</w:t>
      </w:r>
      <w:r w:rsidR="0061094C" w:rsidRPr="0054668B">
        <w:rPr>
          <w:rFonts w:ascii="Times New Roman" w:hAnsi="Times New Roman" w:cs="Times New Roman"/>
          <w:i/>
          <w:sz w:val="24"/>
          <w:szCs w:val="24"/>
        </w:rPr>
        <w:t xml:space="preserve"> ;</w:t>
      </w:r>
    </w:p>
    <w:p w14:paraId="381CC8B7" w14:textId="77777777" w:rsidR="0061094C" w:rsidRPr="0054668B" w:rsidRDefault="0061094C" w:rsidP="0024486F">
      <w:pPr>
        <w:spacing w:line="240" w:lineRule="auto"/>
        <w:rPr>
          <w:rFonts w:ascii="Times New Roman" w:hAnsi="Times New Roman" w:cs="Times New Roman"/>
          <w:sz w:val="24"/>
          <w:szCs w:val="24"/>
        </w:rPr>
      </w:pPr>
      <w:r w:rsidRPr="0054668B">
        <w:rPr>
          <w:rFonts w:ascii="Times New Roman" w:eastAsia="Times New Roman" w:hAnsi="Times New Roman" w:cs="Times New Roman"/>
          <w:b/>
          <w:bCs/>
          <w:color w:val="000000"/>
          <w:sz w:val="24"/>
          <w:szCs w:val="24"/>
          <w:lang w:eastAsia="fr-FR"/>
        </w:rPr>
        <w:t>Un milliard neuf cent cinquante-trois millions six cent mille (1 953 600 000) FCFA</w:t>
      </w:r>
    </w:p>
    <w:p w14:paraId="434CD60B" w14:textId="77777777" w:rsidR="00CD6176" w:rsidRPr="0054668B" w:rsidRDefault="00CD6176" w:rsidP="0024486F">
      <w:pPr>
        <w:pStyle w:val="Paragraphedeliste"/>
        <w:numPr>
          <w:ilvl w:val="0"/>
          <w:numId w:val="46"/>
        </w:numPr>
        <w:spacing w:after="0" w:line="240" w:lineRule="auto"/>
        <w:jc w:val="both"/>
        <w:rPr>
          <w:rFonts w:ascii="Times New Roman" w:hAnsi="Times New Roman" w:cs="Times New Roman"/>
          <w:i/>
          <w:sz w:val="24"/>
          <w:szCs w:val="24"/>
        </w:rPr>
      </w:pPr>
      <w:r w:rsidRPr="0054668B">
        <w:rPr>
          <w:rFonts w:ascii="Times New Roman" w:hAnsi="Times New Roman" w:cs="Times New Roman"/>
          <w:b/>
          <w:i/>
          <w:sz w:val="24"/>
          <w:szCs w:val="24"/>
        </w:rPr>
        <w:t>Axe 3 :</w:t>
      </w:r>
      <w:r w:rsidRPr="0054668B">
        <w:rPr>
          <w:rFonts w:ascii="Times New Roman" w:hAnsi="Times New Roman" w:cs="Times New Roman"/>
          <w:i/>
          <w:sz w:val="24"/>
          <w:szCs w:val="24"/>
        </w:rPr>
        <w:t xml:space="preserve"> Amélioration des conditions culturelles, </w:t>
      </w:r>
      <w:r w:rsidR="005B7C9D" w:rsidRPr="0054668B">
        <w:rPr>
          <w:rFonts w:ascii="Times New Roman" w:hAnsi="Times New Roman" w:cs="Times New Roman"/>
          <w:i/>
          <w:sz w:val="24"/>
          <w:szCs w:val="24"/>
        </w:rPr>
        <w:t>économiques et</w:t>
      </w:r>
      <w:r w:rsidRPr="0054668B">
        <w:rPr>
          <w:rFonts w:ascii="Times New Roman" w:hAnsi="Times New Roman" w:cs="Times New Roman"/>
          <w:i/>
          <w:sz w:val="24"/>
          <w:szCs w:val="24"/>
        </w:rPr>
        <w:t xml:space="preserve"> du cadre de vie de la population de la commune ;</w:t>
      </w:r>
    </w:p>
    <w:p w14:paraId="75BC3B5C" w14:textId="77777777" w:rsidR="0061094C" w:rsidRPr="0054668B" w:rsidRDefault="00CA0A2B" w:rsidP="0024486F">
      <w:pPr>
        <w:spacing w:line="240" w:lineRule="auto"/>
        <w:rPr>
          <w:rFonts w:ascii="Times New Roman" w:hAnsi="Times New Roman" w:cs="Times New Roman"/>
          <w:sz w:val="24"/>
          <w:szCs w:val="24"/>
        </w:rPr>
      </w:pPr>
      <w:r w:rsidRPr="0054668B">
        <w:rPr>
          <w:rFonts w:ascii="Times New Roman" w:eastAsia="Times New Roman" w:hAnsi="Times New Roman" w:cs="Times New Roman"/>
          <w:b/>
          <w:bCs/>
          <w:color w:val="000000"/>
          <w:sz w:val="24"/>
          <w:szCs w:val="24"/>
          <w:lang w:eastAsia="fr-FR"/>
        </w:rPr>
        <w:t>Cent soixante-cinq millions quatre cent mille (</w:t>
      </w:r>
      <w:r w:rsidR="0061094C" w:rsidRPr="0054668B">
        <w:rPr>
          <w:rFonts w:ascii="Times New Roman" w:eastAsia="Times New Roman" w:hAnsi="Times New Roman" w:cs="Times New Roman"/>
          <w:b/>
          <w:bCs/>
          <w:color w:val="000000"/>
          <w:sz w:val="24"/>
          <w:szCs w:val="24"/>
          <w:lang w:eastAsia="fr-FR"/>
        </w:rPr>
        <w:t>165 400</w:t>
      </w:r>
      <w:r w:rsidRPr="0054668B">
        <w:rPr>
          <w:rFonts w:ascii="Times New Roman" w:eastAsia="Times New Roman" w:hAnsi="Times New Roman" w:cs="Times New Roman"/>
          <w:b/>
          <w:bCs/>
          <w:color w:val="000000"/>
          <w:sz w:val="24"/>
          <w:szCs w:val="24"/>
          <w:lang w:eastAsia="fr-FR"/>
        </w:rPr>
        <w:t> </w:t>
      </w:r>
      <w:r w:rsidR="0061094C" w:rsidRPr="0054668B">
        <w:rPr>
          <w:rFonts w:ascii="Times New Roman" w:eastAsia="Times New Roman" w:hAnsi="Times New Roman" w:cs="Times New Roman"/>
          <w:b/>
          <w:bCs/>
          <w:color w:val="000000"/>
          <w:sz w:val="24"/>
          <w:szCs w:val="24"/>
          <w:lang w:eastAsia="fr-FR"/>
        </w:rPr>
        <w:t>000</w:t>
      </w:r>
      <w:r w:rsidRPr="0054668B">
        <w:rPr>
          <w:rFonts w:ascii="Times New Roman" w:eastAsia="Times New Roman" w:hAnsi="Times New Roman" w:cs="Times New Roman"/>
          <w:b/>
          <w:bCs/>
          <w:color w:val="000000"/>
          <w:sz w:val="24"/>
          <w:szCs w:val="24"/>
          <w:lang w:eastAsia="fr-FR"/>
        </w:rPr>
        <w:t>)</w:t>
      </w:r>
      <w:r w:rsidR="0061094C" w:rsidRPr="0054668B">
        <w:rPr>
          <w:rFonts w:ascii="Times New Roman" w:eastAsia="Times New Roman" w:hAnsi="Times New Roman" w:cs="Times New Roman"/>
          <w:b/>
          <w:bCs/>
          <w:color w:val="000000"/>
          <w:sz w:val="24"/>
          <w:szCs w:val="24"/>
          <w:lang w:eastAsia="fr-FR"/>
        </w:rPr>
        <w:t xml:space="preserve"> FCFA</w:t>
      </w:r>
    </w:p>
    <w:p w14:paraId="513E30AE" w14:textId="77777777" w:rsidR="00CD6176" w:rsidRPr="0054668B" w:rsidRDefault="00CD6176" w:rsidP="0024486F">
      <w:pPr>
        <w:pStyle w:val="Paragraphedeliste"/>
        <w:numPr>
          <w:ilvl w:val="0"/>
          <w:numId w:val="46"/>
        </w:numPr>
        <w:spacing w:after="0" w:line="240" w:lineRule="auto"/>
        <w:jc w:val="both"/>
        <w:rPr>
          <w:rFonts w:ascii="Times New Roman" w:hAnsi="Times New Roman" w:cs="Times New Roman"/>
          <w:i/>
          <w:sz w:val="24"/>
          <w:szCs w:val="24"/>
        </w:rPr>
      </w:pPr>
      <w:r w:rsidRPr="0054668B">
        <w:rPr>
          <w:rFonts w:ascii="Times New Roman" w:hAnsi="Times New Roman" w:cs="Times New Roman"/>
          <w:b/>
          <w:i/>
          <w:sz w:val="24"/>
          <w:szCs w:val="24"/>
        </w:rPr>
        <w:t>Axe 4 :</w:t>
      </w:r>
      <w:r w:rsidRPr="0054668B">
        <w:rPr>
          <w:rFonts w:ascii="Times New Roman" w:hAnsi="Times New Roman" w:cs="Times New Roman"/>
          <w:i/>
          <w:sz w:val="24"/>
          <w:szCs w:val="24"/>
        </w:rPr>
        <w:t xml:space="preserve"> Culture d’une bonne gouvernance.</w:t>
      </w:r>
    </w:p>
    <w:p w14:paraId="59DE7194" w14:textId="77777777" w:rsidR="0061094C" w:rsidRPr="0054668B" w:rsidRDefault="00CA0A2B" w:rsidP="0024486F">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Cinquante-deux millions huit cent cinquante mille (</w:t>
      </w:r>
      <w:r w:rsidR="0061094C" w:rsidRPr="0054668B">
        <w:rPr>
          <w:rFonts w:ascii="Times New Roman" w:eastAsia="Times New Roman" w:hAnsi="Times New Roman" w:cs="Times New Roman"/>
          <w:b/>
          <w:bCs/>
          <w:color w:val="000000"/>
          <w:sz w:val="24"/>
          <w:szCs w:val="24"/>
          <w:lang w:eastAsia="fr-FR"/>
        </w:rPr>
        <w:t>52 850</w:t>
      </w:r>
      <w:r w:rsidRPr="0054668B">
        <w:rPr>
          <w:rFonts w:ascii="Times New Roman" w:eastAsia="Times New Roman" w:hAnsi="Times New Roman" w:cs="Times New Roman"/>
          <w:b/>
          <w:bCs/>
          <w:color w:val="000000"/>
          <w:sz w:val="24"/>
          <w:szCs w:val="24"/>
          <w:lang w:eastAsia="fr-FR"/>
        </w:rPr>
        <w:t> </w:t>
      </w:r>
      <w:r w:rsidR="0061094C" w:rsidRPr="0054668B">
        <w:rPr>
          <w:rFonts w:ascii="Times New Roman" w:eastAsia="Times New Roman" w:hAnsi="Times New Roman" w:cs="Times New Roman"/>
          <w:b/>
          <w:bCs/>
          <w:color w:val="000000"/>
          <w:sz w:val="24"/>
          <w:szCs w:val="24"/>
          <w:lang w:eastAsia="fr-FR"/>
        </w:rPr>
        <w:t>000</w:t>
      </w:r>
      <w:r w:rsidRPr="0054668B">
        <w:rPr>
          <w:rFonts w:ascii="Times New Roman" w:eastAsia="Times New Roman" w:hAnsi="Times New Roman" w:cs="Times New Roman"/>
          <w:b/>
          <w:bCs/>
          <w:color w:val="000000"/>
          <w:sz w:val="24"/>
          <w:szCs w:val="24"/>
          <w:lang w:eastAsia="fr-FR"/>
        </w:rPr>
        <w:t>) FCFA</w:t>
      </w:r>
    </w:p>
    <w:p w14:paraId="45B829F6" w14:textId="77777777" w:rsidR="00CD6176" w:rsidRPr="0054668B" w:rsidRDefault="00CD6176" w:rsidP="0024486F">
      <w:pPr>
        <w:spacing w:before="100" w:beforeAutospacing="1" w:after="120" w:line="240" w:lineRule="auto"/>
        <w:jc w:val="both"/>
        <w:rPr>
          <w:rFonts w:ascii="Times New Roman" w:hAnsi="Times New Roman" w:cs="Times New Roman"/>
          <w:b/>
          <w:sz w:val="24"/>
          <w:szCs w:val="24"/>
          <w:u w:val="single"/>
        </w:rPr>
      </w:pPr>
      <w:r w:rsidRPr="0054668B">
        <w:rPr>
          <w:rFonts w:ascii="Times New Roman" w:hAnsi="Times New Roman" w:cs="Times New Roman"/>
          <w:b/>
          <w:sz w:val="24"/>
          <w:szCs w:val="24"/>
          <w:u w:val="single"/>
        </w:rPr>
        <w:t>La répartition du budget par année est la suivante :</w:t>
      </w:r>
    </w:p>
    <w:p w14:paraId="452E8B1F" w14:textId="77777777" w:rsidR="00984000" w:rsidRPr="0054668B" w:rsidRDefault="00CD6176" w:rsidP="0024486F">
      <w:pPr>
        <w:pStyle w:val="Paragraphedeliste"/>
        <w:numPr>
          <w:ilvl w:val="0"/>
          <w:numId w:val="81"/>
        </w:numPr>
        <w:spacing w:after="120" w:line="240" w:lineRule="auto"/>
        <w:jc w:val="both"/>
        <w:rPr>
          <w:rFonts w:ascii="Times New Roman" w:hAnsi="Times New Roman" w:cs="Times New Roman"/>
          <w:b/>
          <w:sz w:val="24"/>
          <w:szCs w:val="24"/>
        </w:rPr>
      </w:pPr>
      <w:r w:rsidRPr="0054668B">
        <w:rPr>
          <w:rFonts w:ascii="Times New Roman" w:hAnsi="Times New Roman" w:cs="Times New Roman"/>
          <w:b/>
          <w:sz w:val="24"/>
          <w:szCs w:val="24"/>
        </w:rPr>
        <w:t xml:space="preserve">Première année (2018) : </w:t>
      </w:r>
      <w:r w:rsidR="00984000" w:rsidRPr="0054668B">
        <w:rPr>
          <w:rFonts w:ascii="Times New Roman" w:hAnsi="Times New Roman" w:cs="Times New Roman"/>
          <w:sz w:val="24"/>
          <w:szCs w:val="24"/>
        </w:rPr>
        <w:t xml:space="preserve">Neuf cent </w:t>
      </w:r>
      <w:r w:rsidR="008D1454" w:rsidRPr="0054668B">
        <w:rPr>
          <w:rFonts w:ascii="Times New Roman" w:hAnsi="Times New Roman" w:cs="Times New Roman"/>
          <w:sz w:val="24"/>
          <w:szCs w:val="24"/>
        </w:rPr>
        <w:t>cinquante-deux</w:t>
      </w:r>
      <w:r w:rsidR="00984000" w:rsidRPr="0054668B">
        <w:rPr>
          <w:rFonts w:ascii="Times New Roman" w:hAnsi="Times New Roman" w:cs="Times New Roman"/>
          <w:sz w:val="24"/>
          <w:szCs w:val="24"/>
        </w:rPr>
        <w:t xml:space="preserve"> millions neuf cent vingt-cinq mille</w:t>
      </w:r>
      <w:r w:rsidR="00984000" w:rsidRPr="0054668B">
        <w:rPr>
          <w:rFonts w:ascii="Times New Roman" w:hAnsi="Times New Roman" w:cs="Times New Roman"/>
          <w:b/>
          <w:sz w:val="24"/>
          <w:szCs w:val="24"/>
        </w:rPr>
        <w:t xml:space="preserve"> (</w:t>
      </w:r>
      <w:r w:rsidR="008D1454" w:rsidRPr="0054668B">
        <w:rPr>
          <w:rFonts w:ascii="Times New Roman" w:hAnsi="Times New Roman" w:cs="Times New Roman"/>
          <w:b/>
          <w:sz w:val="24"/>
          <w:szCs w:val="24"/>
        </w:rPr>
        <w:t>952925000</w:t>
      </w:r>
      <w:r w:rsidR="00984000" w:rsidRPr="0054668B">
        <w:rPr>
          <w:rFonts w:ascii="Times New Roman" w:hAnsi="Times New Roman" w:cs="Times New Roman"/>
          <w:b/>
          <w:sz w:val="24"/>
          <w:szCs w:val="24"/>
        </w:rPr>
        <w:t>) FCFA</w:t>
      </w:r>
      <w:r w:rsidR="001B2BD9" w:rsidRPr="0054668B">
        <w:rPr>
          <w:rFonts w:ascii="Times New Roman" w:hAnsi="Times New Roman" w:cs="Times New Roman"/>
          <w:b/>
          <w:sz w:val="24"/>
          <w:szCs w:val="24"/>
        </w:rPr>
        <w:t>,</w:t>
      </w:r>
    </w:p>
    <w:p w14:paraId="259C0C6A" w14:textId="77777777" w:rsidR="00984000" w:rsidRPr="0054668B" w:rsidRDefault="00CD6176" w:rsidP="0024486F">
      <w:pPr>
        <w:pStyle w:val="Paragraphedeliste"/>
        <w:numPr>
          <w:ilvl w:val="0"/>
          <w:numId w:val="81"/>
        </w:numPr>
        <w:spacing w:after="120" w:line="240" w:lineRule="auto"/>
        <w:jc w:val="both"/>
        <w:rPr>
          <w:rFonts w:ascii="Times New Roman" w:hAnsi="Times New Roman" w:cs="Times New Roman"/>
          <w:b/>
          <w:sz w:val="24"/>
          <w:szCs w:val="24"/>
        </w:rPr>
      </w:pPr>
      <w:r w:rsidRPr="0054668B">
        <w:rPr>
          <w:rFonts w:ascii="Times New Roman" w:hAnsi="Times New Roman" w:cs="Times New Roman"/>
          <w:b/>
          <w:sz w:val="24"/>
          <w:szCs w:val="24"/>
        </w:rPr>
        <w:t xml:space="preserve">Deuxième année (2019) : </w:t>
      </w:r>
      <w:r w:rsidR="008D1454" w:rsidRPr="0054668B">
        <w:rPr>
          <w:rFonts w:ascii="Times New Roman" w:hAnsi="Times New Roman" w:cs="Times New Roman"/>
          <w:sz w:val="24"/>
          <w:szCs w:val="24"/>
        </w:rPr>
        <w:t>Neuf cent soixante</w:t>
      </w:r>
      <w:r w:rsidR="00984000" w:rsidRPr="0054668B">
        <w:rPr>
          <w:rFonts w:ascii="Times New Roman" w:hAnsi="Times New Roman" w:cs="Times New Roman"/>
          <w:sz w:val="24"/>
          <w:szCs w:val="24"/>
        </w:rPr>
        <w:t xml:space="preserve"> millions huit cent soixante-quinze mille </w:t>
      </w:r>
      <w:r w:rsidR="00984000" w:rsidRPr="0054668B">
        <w:rPr>
          <w:rFonts w:ascii="Times New Roman" w:hAnsi="Times New Roman" w:cs="Times New Roman"/>
          <w:b/>
          <w:sz w:val="24"/>
          <w:szCs w:val="24"/>
        </w:rPr>
        <w:t>(</w:t>
      </w:r>
      <w:r w:rsidR="008D1454" w:rsidRPr="0054668B">
        <w:rPr>
          <w:rFonts w:ascii="Times New Roman" w:hAnsi="Times New Roman" w:cs="Times New Roman"/>
          <w:b/>
          <w:sz w:val="24"/>
          <w:szCs w:val="24"/>
        </w:rPr>
        <w:t>960875000</w:t>
      </w:r>
      <w:r w:rsidR="00984000" w:rsidRPr="0054668B">
        <w:rPr>
          <w:rFonts w:ascii="Times New Roman" w:hAnsi="Times New Roman" w:cs="Times New Roman"/>
          <w:b/>
          <w:sz w:val="24"/>
          <w:szCs w:val="24"/>
        </w:rPr>
        <w:t>) FCFA</w:t>
      </w:r>
      <w:r w:rsidR="001B2BD9" w:rsidRPr="0054668B">
        <w:rPr>
          <w:rFonts w:ascii="Times New Roman" w:hAnsi="Times New Roman" w:cs="Times New Roman"/>
          <w:b/>
          <w:sz w:val="24"/>
          <w:szCs w:val="24"/>
        </w:rPr>
        <w:t>,</w:t>
      </w:r>
    </w:p>
    <w:p w14:paraId="6E95046A" w14:textId="77777777" w:rsidR="00984000" w:rsidRPr="0054668B" w:rsidRDefault="00CD6176" w:rsidP="0024486F">
      <w:pPr>
        <w:pStyle w:val="Paragraphedeliste"/>
        <w:numPr>
          <w:ilvl w:val="0"/>
          <w:numId w:val="81"/>
        </w:numPr>
        <w:spacing w:after="120" w:line="240" w:lineRule="auto"/>
        <w:jc w:val="both"/>
        <w:rPr>
          <w:rFonts w:ascii="Times New Roman" w:hAnsi="Times New Roman" w:cs="Times New Roman"/>
          <w:b/>
          <w:sz w:val="24"/>
          <w:szCs w:val="24"/>
        </w:rPr>
      </w:pPr>
      <w:r w:rsidRPr="0054668B">
        <w:rPr>
          <w:rFonts w:ascii="Times New Roman" w:hAnsi="Times New Roman" w:cs="Times New Roman"/>
          <w:b/>
          <w:sz w:val="24"/>
          <w:szCs w:val="24"/>
        </w:rPr>
        <w:t xml:space="preserve">Troisième année (2020) : </w:t>
      </w:r>
      <w:r w:rsidR="00984000" w:rsidRPr="0054668B">
        <w:rPr>
          <w:rFonts w:ascii="Times New Roman" w:hAnsi="Times New Roman" w:cs="Times New Roman"/>
          <w:sz w:val="24"/>
          <w:szCs w:val="24"/>
        </w:rPr>
        <w:t xml:space="preserve">Huit cent </w:t>
      </w:r>
      <w:r w:rsidR="008D1454" w:rsidRPr="0054668B">
        <w:rPr>
          <w:rFonts w:ascii="Times New Roman" w:hAnsi="Times New Roman" w:cs="Times New Roman"/>
          <w:sz w:val="24"/>
          <w:szCs w:val="24"/>
        </w:rPr>
        <w:t xml:space="preserve">trente-huit </w:t>
      </w:r>
      <w:r w:rsidR="00984000" w:rsidRPr="0054668B">
        <w:rPr>
          <w:rFonts w:ascii="Times New Roman" w:hAnsi="Times New Roman" w:cs="Times New Roman"/>
          <w:sz w:val="24"/>
          <w:szCs w:val="24"/>
        </w:rPr>
        <w:t>millions neuf cent soixante-quinze mille</w:t>
      </w:r>
      <w:r w:rsidR="00984000" w:rsidRPr="0054668B">
        <w:rPr>
          <w:rFonts w:ascii="Times New Roman" w:hAnsi="Times New Roman" w:cs="Times New Roman"/>
          <w:b/>
          <w:sz w:val="24"/>
          <w:szCs w:val="24"/>
        </w:rPr>
        <w:t xml:space="preserve"> (</w:t>
      </w:r>
      <w:r w:rsidR="008D1454" w:rsidRPr="0054668B">
        <w:rPr>
          <w:rFonts w:ascii="Times New Roman" w:hAnsi="Times New Roman" w:cs="Times New Roman"/>
          <w:b/>
          <w:sz w:val="24"/>
          <w:szCs w:val="24"/>
        </w:rPr>
        <w:t>838975000</w:t>
      </w:r>
      <w:r w:rsidR="00984000" w:rsidRPr="0054668B">
        <w:rPr>
          <w:rFonts w:ascii="Times New Roman" w:hAnsi="Times New Roman" w:cs="Times New Roman"/>
          <w:b/>
          <w:sz w:val="24"/>
          <w:szCs w:val="24"/>
        </w:rPr>
        <w:t>) FCFA</w:t>
      </w:r>
      <w:r w:rsidR="001B2BD9" w:rsidRPr="0054668B">
        <w:rPr>
          <w:rFonts w:ascii="Times New Roman" w:hAnsi="Times New Roman" w:cs="Times New Roman"/>
          <w:b/>
          <w:sz w:val="24"/>
          <w:szCs w:val="24"/>
        </w:rPr>
        <w:t>,</w:t>
      </w:r>
    </w:p>
    <w:p w14:paraId="65D74267" w14:textId="6FFEAC83" w:rsidR="00984000" w:rsidRPr="0054668B" w:rsidRDefault="00CD6176" w:rsidP="0024486F">
      <w:pPr>
        <w:pStyle w:val="Paragraphedeliste"/>
        <w:numPr>
          <w:ilvl w:val="0"/>
          <w:numId w:val="81"/>
        </w:numPr>
        <w:spacing w:after="120" w:line="240" w:lineRule="auto"/>
        <w:jc w:val="both"/>
        <w:rPr>
          <w:rFonts w:ascii="Times New Roman" w:hAnsi="Times New Roman" w:cs="Times New Roman"/>
          <w:b/>
          <w:sz w:val="24"/>
          <w:szCs w:val="24"/>
        </w:rPr>
      </w:pPr>
      <w:r w:rsidRPr="0054668B">
        <w:rPr>
          <w:rFonts w:ascii="Times New Roman" w:hAnsi="Times New Roman" w:cs="Times New Roman"/>
          <w:b/>
          <w:sz w:val="24"/>
          <w:szCs w:val="24"/>
        </w:rPr>
        <w:t xml:space="preserve">Quatrième année (2021) : </w:t>
      </w:r>
      <w:r w:rsidR="00984000" w:rsidRPr="0054668B">
        <w:rPr>
          <w:rFonts w:ascii="Times New Roman" w:hAnsi="Times New Roman" w:cs="Times New Roman"/>
          <w:sz w:val="24"/>
          <w:szCs w:val="24"/>
        </w:rPr>
        <w:t xml:space="preserve">Huit cent </w:t>
      </w:r>
      <w:r w:rsidR="008D1454" w:rsidRPr="0054668B">
        <w:rPr>
          <w:rFonts w:ascii="Times New Roman" w:hAnsi="Times New Roman" w:cs="Times New Roman"/>
          <w:sz w:val="24"/>
          <w:szCs w:val="24"/>
        </w:rPr>
        <w:t xml:space="preserve">dix-huit </w:t>
      </w:r>
      <w:r w:rsidR="00984000" w:rsidRPr="0054668B">
        <w:rPr>
          <w:rFonts w:ascii="Times New Roman" w:hAnsi="Times New Roman" w:cs="Times New Roman"/>
          <w:sz w:val="24"/>
          <w:szCs w:val="24"/>
        </w:rPr>
        <w:t xml:space="preserve">millions six cent </w:t>
      </w:r>
      <w:r w:rsidR="00053CB5" w:rsidRPr="0054668B">
        <w:rPr>
          <w:rFonts w:ascii="Times New Roman" w:hAnsi="Times New Roman" w:cs="Times New Roman"/>
          <w:sz w:val="24"/>
          <w:szCs w:val="24"/>
        </w:rPr>
        <w:t>vingt-cinq mille</w:t>
      </w:r>
      <w:r w:rsidR="009069CC" w:rsidRPr="0054668B">
        <w:rPr>
          <w:rFonts w:ascii="Times New Roman" w:hAnsi="Times New Roman" w:cs="Times New Roman"/>
          <w:sz w:val="24"/>
          <w:szCs w:val="24"/>
        </w:rPr>
        <w:t xml:space="preserve"> </w:t>
      </w:r>
      <w:r w:rsidR="00984000" w:rsidRPr="0054668B">
        <w:rPr>
          <w:rFonts w:ascii="Times New Roman" w:hAnsi="Times New Roman" w:cs="Times New Roman"/>
          <w:b/>
          <w:sz w:val="24"/>
          <w:szCs w:val="24"/>
        </w:rPr>
        <w:t>(</w:t>
      </w:r>
      <w:r w:rsidR="008D1454" w:rsidRPr="0054668B">
        <w:rPr>
          <w:rFonts w:ascii="Times New Roman" w:hAnsi="Times New Roman" w:cs="Times New Roman"/>
          <w:b/>
          <w:sz w:val="24"/>
          <w:szCs w:val="24"/>
        </w:rPr>
        <w:t>818625000</w:t>
      </w:r>
      <w:r w:rsidR="00984000" w:rsidRPr="0054668B">
        <w:rPr>
          <w:rFonts w:ascii="Times New Roman" w:hAnsi="Times New Roman" w:cs="Times New Roman"/>
          <w:b/>
          <w:sz w:val="24"/>
          <w:szCs w:val="24"/>
        </w:rPr>
        <w:t>) FCFA</w:t>
      </w:r>
      <w:r w:rsidR="001B2BD9" w:rsidRPr="0054668B">
        <w:rPr>
          <w:rFonts w:ascii="Times New Roman" w:hAnsi="Times New Roman" w:cs="Times New Roman"/>
          <w:b/>
          <w:sz w:val="24"/>
          <w:szCs w:val="24"/>
        </w:rPr>
        <w:t>,</w:t>
      </w:r>
    </w:p>
    <w:p w14:paraId="0E1B58D7" w14:textId="202BA6B2" w:rsidR="00984000" w:rsidRPr="0054668B" w:rsidRDefault="00CD6176" w:rsidP="0024486F">
      <w:pPr>
        <w:pStyle w:val="Paragraphedeliste"/>
        <w:numPr>
          <w:ilvl w:val="0"/>
          <w:numId w:val="81"/>
        </w:numPr>
        <w:spacing w:after="120" w:line="240" w:lineRule="auto"/>
        <w:jc w:val="both"/>
        <w:rPr>
          <w:rFonts w:ascii="Times New Roman" w:hAnsi="Times New Roman" w:cs="Times New Roman"/>
          <w:b/>
          <w:sz w:val="24"/>
          <w:szCs w:val="24"/>
        </w:rPr>
      </w:pPr>
      <w:r w:rsidRPr="0054668B">
        <w:rPr>
          <w:rFonts w:ascii="Times New Roman" w:hAnsi="Times New Roman" w:cs="Times New Roman"/>
          <w:b/>
          <w:sz w:val="24"/>
          <w:szCs w:val="24"/>
        </w:rPr>
        <w:t>Cinquième année (2022) :</w:t>
      </w:r>
      <w:r w:rsidR="003716BA" w:rsidRPr="0054668B">
        <w:rPr>
          <w:rFonts w:ascii="Times New Roman" w:hAnsi="Times New Roman" w:cs="Times New Roman"/>
          <w:b/>
          <w:sz w:val="24"/>
          <w:szCs w:val="24"/>
        </w:rPr>
        <w:t xml:space="preserve"> </w:t>
      </w:r>
      <w:r w:rsidR="00053CB5" w:rsidRPr="0054668B">
        <w:rPr>
          <w:rFonts w:ascii="Times New Roman" w:hAnsi="Times New Roman" w:cs="Times New Roman"/>
          <w:sz w:val="24"/>
          <w:szCs w:val="24"/>
        </w:rPr>
        <w:t xml:space="preserve">Six cent </w:t>
      </w:r>
      <w:r w:rsidR="009069CC" w:rsidRPr="0054668B">
        <w:rPr>
          <w:rFonts w:ascii="Times New Roman" w:hAnsi="Times New Roman" w:cs="Times New Roman"/>
          <w:sz w:val="24"/>
          <w:szCs w:val="24"/>
        </w:rPr>
        <w:t>soixante-six</w:t>
      </w:r>
      <w:r w:rsidR="008D1454" w:rsidRPr="0054668B">
        <w:rPr>
          <w:rFonts w:ascii="Times New Roman" w:hAnsi="Times New Roman" w:cs="Times New Roman"/>
          <w:sz w:val="24"/>
          <w:szCs w:val="24"/>
        </w:rPr>
        <w:t xml:space="preserve"> </w:t>
      </w:r>
      <w:r w:rsidR="00053CB5" w:rsidRPr="0054668B">
        <w:rPr>
          <w:rFonts w:ascii="Times New Roman" w:hAnsi="Times New Roman" w:cs="Times New Roman"/>
          <w:sz w:val="24"/>
          <w:szCs w:val="24"/>
        </w:rPr>
        <w:t>millions six cent soixante-quinze mille</w:t>
      </w:r>
      <w:r w:rsidR="00053CB5" w:rsidRPr="0054668B">
        <w:rPr>
          <w:rFonts w:ascii="Times New Roman" w:hAnsi="Times New Roman" w:cs="Times New Roman"/>
          <w:b/>
          <w:sz w:val="24"/>
          <w:szCs w:val="24"/>
        </w:rPr>
        <w:t xml:space="preserve"> (</w:t>
      </w:r>
      <w:r w:rsidR="008D1454" w:rsidRPr="0054668B">
        <w:rPr>
          <w:rFonts w:ascii="Times New Roman" w:hAnsi="Times New Roman" w:cs="Times New Roman"/>
          <w:b/>
          <w:sz w:val="24"/>
          <w:szCs w:val="24"/>
        </w:rPr>
        <w:t>666675000</w:t>
      </w:r>
      <w:r w:rsidR="00984000" w:rsidRPr="0054668B">
        <w:rPr>
          <w:rFonts w:ascii="Times New Roman" w:hAnsi="Times New Roman" w:cs="Times New Roman"/>
          <w:b/>
          <w:sz w:val="24"/>
          <w:szCs w:val="24"/>
        </w:rPr>
        <w:t>) FCFA</w:t>
      </w:r>
      <w:r w:rsidR="00053CB5" w:rsidRPr="0054668B">
        <w:rPr>
          <w:rFonts w:ascii="Times New Roman" w:hAnsi="Times New Roman" w:cs="Times New Roman"/>
          <w:b/>
          <w:sz w:val="24"/>
          <w:szCs w:val="24"/>
        </w:rPr>
        <w:t>.</w:t>
      </w:r>
    </w:p>
    <w:p w14:paraId="4A2BE767" w14:textId="77777777" w:rsidR="00CD6176" w:rsidRPr="0054668B" w:rsidRDefault="00CD6176" w:rsidP="0024486F">
      <w:pPr>
        <w:spacing w:after="120" w:line="240" w:lineRule="auto"/>
        <w:jc w:val="both"/>
        <w:rPr>
          <w:rFonts w:ascii="Times New Roman" w:hAnsi="Times New Roman" w:cs="Times New Roman"/>
          <w:sz w:val="24"/>
          <w:szCs w:val="24"/>
        </w:rPr>
      </w:pPr>
    </w:p>
    <w:p w14:paraId="11593635" w14:textId="77777777" w:rsidR="00CD6176" w:rsidRPr="0054668B" w:rsidRDefault="00CD6176" w:rsidP="00CD6176">
      <w:pPr>
        <w:spacing w:after="120" w:line="360" w:lineRule="auto"/>
        <w:jc w:val="both"/>
        <w:rPr>
          <w:rFonts w:ascii="Times New Roman" w:hAnsi="Times New Roman" w:cs="Times New Roman"/>
          <w:sz w:val="24"/>
          <w:szCs w:val="24"/>
        </w:rPr>
        <w:sectPr w:rsidR="00CD6176" w:rsidRPr="0054668B" w:rsidSect="00CD6176">
          <w:pgSz w:w="11900" w:h="16840" w:code="9"/>
          <w:pgMar w:top="1418" w:right="1418" w:bottom="1418" w:left="1418" w:header="720" w:footer="720" w:gutter="0"/>
          <w:cols w:space="708"/>
          <w:docGrid w:linePitch="299"/>
        </w:sectPr>
      </w:pPr>
    </w:p>
    <w:p w14:paraId="2681564A" w14:textId="77777777" w:rsidR="00CD6176" w:rsidRPr="0054668B" w:rsidRDefault="00CD6176" w:rsidP="002F25A8">
      <w:pPr>
        <w:pStyle w:val="Titre2"/>
        <w:rPr>
          <w:sz w:val="24"/>
          <w:szCs w:val="24"/>
        </w:rPr>
      </w:pPr>
      <w:bookmarkStart w:id="469" w:name="_Toc488608370"/>
      <w:bookmarkStart w:id="470" w:name="_Toc521746210"/>
      <w:r w:rsidRPr="0054668B">
        <w:rPr>
          <w:sz w:val="24"/>
          <w:szCs w:val="24"/>
        </w:rPr>
        <w:lastRenderedPageBreak/>
        <w:t>2-3 Programme d’action annuel (PAA) 2018</w:t>
      </w:r>
      <w:bookmarkEnd w:id="469"/>
      <w:bookmarkEnd w:id="470"/>
    </w:p>
    <w:tbl>
      <w:tblPr>
        <w:tblW w:w="14601" w:type="dxa"/>
        <w:tblInd w:w="-572" w:type="dxa"/>
        <w:tblLayout w:type="fixed"/>
        <w:tblCellMar>
          <w:left w:w="70" w:type="dxa"/>
          <w:right w:w="70" w:type="dxa"/>
        </w:tblCellMar>
        <w:tblLook w:val="04A0" w:firstRow="1" w:lastRow="0" w:firstColumn="1" w:lastColumn="0" w:noHBand="0" w:noVBand="1"/>
      </w:tblPr>
      <w:tblGrid>
        <w:gridCol w:w="2127"/>
        <w:gridCol w:w="2693"/>
        <w:gridCol w:w="4394"/>
        <w:gridCol w:w="1276"/>
        <w:gridCol w:w="709"/>
        <w:gridCol w:w="992"/>
        <w:gridCol w:w="709"/>
        <w:gridCol w:w="425"/>
        <w:gridCol w:w="425"/>
        <w:gridCol w:w="425"/>
        <w:gridCol w:w="426"/>
      </w:tblGrid>
      <w:tr w:rsidR="00233127" w:rsidRPr="0054668B" w14:paraId="573B6A11" w14:textId="77777777" w:rsidTr="002C7D06">
        <w:trPr>
          <w:trHeight w:val="20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80FDA"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Effets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4F629"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4662D"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099AD"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446B6"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964D3"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09" w:type="dxa"/>
            <w:vMerge w:val="restart"/>
            <w:tcBorders>
              <w:top w:val="single" w:sz="4" w:space="0" w:color="auto"/>
              <w:left w:val="nil"/>
              <w:right w:val="single" w:sz="4" w:space="0" w:color="auto"/>
            </w:tcBorders>
            <w:shd w:val="clear" w:color="auto" w:fill="auto"/>
            <w:vAlign w:val="center"/>
            <w:hideMark/>
          </w:tcPr>
          <w:p w14:paraId="3D9DA8AD" w14:textId="77777777" w:rsidR="00233127" w:rsidRPr="0054668B" w:rsidRDefault="00233127"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45CCD43"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233127" w:rsidRPr="0054668B" w14:paraId="3CF7EBB0" w14:textId="77777777" w:rsidTr="002C7D06">
        <w:trPr>
          <w:trHeight w:val="5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D60E924"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9DCD130"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1751E061"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B1996B8"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B7F47F"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2B9C4E"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p>
        </w:tc>
        <w:tc>
          <w:tcPr>
            <w:tcW w:w="709" w:type="dxa"/>
            <w:vMerge/>
            <w:tcBorders>
              <w:left w:val="nil"/>
              <w:bottom w:val="single" w:sz="4" w:space="0" w:color="auto"/>
              <w:right w:val="single" w:sz="4" w:space="0" w:color="auto"/>
            </w:tcBorders>
            <w:shd w:val="clear" w:color="auto" w:fill="auto"/>
            <w:vAlign w:val="center"/>
            <w:hideMark/>
          </w:tcPr>
          <w:p w14:paraId="371832F4"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p>
        </w:tc>
        <w:tc>
          <w:tcPr>
            <w:tcW w:w="425" w:type="dxa"/>
            <w:tcBorders>
              <w:top w:val="nil"/>
              <w:left w:val="nil"/>
              <w:bottom w:val="single" w:sz="4" w:space="0" w:color="auto"/>
              <w:right w:val="single" w:sz="4" w:space="0" w:color="auto"/>
            </w:tcBorders>
            <w:shd w:val="clear" w:color="auto" w:fill="auto"/>
            <w:vAlign w:val="center"/>
            <w:hideMark/>
          </w:tcPr>
          <w:p w14:paraId="36679395"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5" w:type="dxa"/>
            <w:tcBorders>
              <w:top w:val="nil"/>
              <w:left w:val="nil"/>
              <w:bottom w:val="single" w:sz="4" w:space="0" w:color="auto"/>
              <w:right w:val="single" w:sz="4" w:space="0" w:color="auto"/>
            </w:tcBorders>
            <w:shd w:val="clear" w:color="auto" w:fill="auto"/>
            <w:vAlign w:val="center"/>
            <w:hideMark/>
          </w:tcPr>
          <w:p w14:paraId="3E9585E8"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5" w:type="dxa"/>
            <w:tcBorders>
              <w:top w:val="nil"/>
              <w:left w:val="nil"/>
              <w:bottom w:val="single" w:sz="4" w:space="0" w:color="auto"/>
              <w:right w:val="single" w:sz="4" w:space="0" w:color="auto"/>
            </w:tcBorders>
            <w:shd w:val="clear" w:color="auto" w:fill="auto"/>
            <w:vAlign w:val="center"/>
            <w:hideMark/>
          </w:tcPr>
          <w:p w14:paraId="093EF9C4"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426" w:type="dxa"/>
            <w:tcBorders>
              <w:top w:val="nil"/>
              <w:left w:val="nil"/>
              <w:bottom w:val="single" w:sz="4" w:space="0" w:color="auto"/>
              <w:right w:val="single" w:sz="4" w:space="0" w:color="auto"/>
            </w:tcBorders>
            <w:shd w:val="clear" w:color="auto" w:fill="auto"/>
            <w:vAlign w:val="center"/>
            <w:hideMark/>
          </w:tcPr>
          <w:p w14:paraId="50007792" w14:textId="77777777" w:rsidR="00233127" w:rsidRPr="0054668B" w:rsidRDefault="00233127" w:rsidP="002331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233127" w:rsidRPr="0054668B" w14:paraId="07827668" w14:textId="77777777" w:rsidTr="002C7D06">
        <w:trPr>
          <w:trHeight w:val="54"/>
        </w:trPr>
        <w:tc>
          <w:tcPr>
            <w:tcW w:w="14601" w:type="dxa"/>
            <w:gridSpan w:val="11"/>
            <w:tcBorders>
              <w:top w:val="nil"/>
              <w:left w:val="single" w:sz="4" w:space="0" w:color="auto"/>
              <w:bottom w:val="single" w:sz="4" w:space="0" w:color="000000"/>
              <w:right w:val="single" w:sz="4" w:space="0" w:color="auto"/>
            </w:tcBorders>
            <w:shd w:val="clear" w:color="auto" w:fill="A8D08D" w:themeFill="accent6" w:themeFillTint="99"/>
            <w:vAlign w:val="center"/>
          </w:tcPr>
          <w:p w14:paraId="0E199C00" w14:textId="77777777" w:rsidR="00233127" w:rsidRPr="0054668B" w:rsidRDefault="00233127" w:rsidP="00233127">
            <w:pPr>
              <w:spacing w:after="0" w:line="240" w:lineRule="auto"/>
              <w:rPr>
                <w:rFonts w:ascii="Times New Roman" w:eastAsiaTheme="minorHAnsi" w:hAnsi="Times New Roman" w:cs="Times New Roman"/>
                <w:b/>
                <w:i/>
                <w:sz w:val="24"/>
                <w:szCs w:val="24"/>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233127" w:rsidRPr="0054668B" w14:paraId="5E8DD1D5" w14:textId="77777777" w:rsidTr="002C7D06">
        <w:trPr>
          <w:trHeight w:val="54"/>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305356B" w14:textId="5E922053"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Accroitre </w:t>
            </w:r>
            <w:r w:rsidR="00233127" w:rsidRPr="0054668B">
              <w:rPr>
                <w:rFonts w:ascii="Times New Roman" w:eastAsia="Times New Roman" w:hAnsi="Times New Roman" w:cs="Times New Roman"/>
                <w:sz w:val="24"/>
                <w:szCs w:val="24"/>
                <w:lang w:eastAsia="fr-FR"/>
              </w:rPr>
              <w:t>la production et les revenus agricoles</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69DF2834" w14:textId="01BDF9CD"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agricol</w:t>
            </w:r>
            <w:r w:rsidR="009069CC" w:rsidRPr="0054668B">
              <w:rPr>
                <w:rFonts w:ascii="Times New Roman" w:eastAsia="Times New Roman" w:hAnsi="Times New Roman" w:cs="Times New Roman"/>
                <w:sz w:val="24"/>
                <w:szCs w:val="24"/>
                <w:lang w:eastAsia="fr-FR"/>
              </w:rPr>
              <w:t xml:space="preserve">es sont formés et sensibilisés </w:t>
            </w:r>
            <w:r w:rsidRPr="0054668B">
              <w:rPr>
                <w:rFonts w:ascii="Times New Roman" w:eastAsia="Times New Roman" w:hAnsi="Times New Roman" w:cs="Times New Roman"/>
                <w:sz w:val="24"/>
                <w:szCs w:val="24"/>
                <w:lang w:eastAsia="fr-FR"/>
              </w:rPr>
              <w:t>sur les techniques agricoles</w:t>
            </w:r>
          </w:p>
        </w:tc>
        <w:tc>
          <w:tcPr>
            <w:tcW w:w="4394" w:type="dxa"/>
            <w:tcBorders>
              <w:top w:val="nil"/>
              <w:left w:val="nil"/>
              <w:bottom w:val="single" w:sz="4" w:space="0" w:color="auto"/>
              <w:right w:val="single" w:sz="4" w:space="0" w:color="auto"/>
            </w:tcBorders>
            <w:shd w:val="clear" w:color="auto" w:fill="auto"/>
            <w:vAlign w:val="center"/>
            <w:hideMark/>
          </w:tcPr>
          <w:p w14:paraId="3116470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Formation-sensibilisation des groupements de producteur sur les techniques agricoles</w:t>
            </w:r>
          </w:p>
        </w:tc>
        <w:tc>
          <w:tcPr>
            <w:tcW w:w="1276" w:type="dxa"/>
            <w:tcBorders>
              <w:top w:val="nil"/>
              <w:left w:val="nil"/>
              <w:bottom w:val="single" w:sz="4" w:space="0" w:color="auto"/>
              <w:right w:val="single" w:sz="4" w:space="0" w:color="auto"/>
            </w:tcBorders>
            <w:shd w:val="clear" w:color="auto" w:fill="auto"/>
            <w:vAlign w:val="center"/>
            <w:hideMark/>
          </w:tcPr>
          <w:p w14:paraId="3EAFC63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7853EA5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vAlign w:val="center"/>
            <w:hideMark/>
          </w:tcPr>
          <w:p w14:paraId="46512A6C" w14:textId="716E968D"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2D55AF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3E0F4E2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C36369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6D9F5F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22BD987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9069CC" w:rsidRPr="0054668B" w14:paraId="01070118"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01B7CD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035BD08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745CA0B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des Brigadiers Phytosanitaires</w:t>
            </w:r>
          </w:p>
        </w:tc>
        <w:tc>
          <w:tcPr>
            <w:tcW w:w="1276" w:type="dxa"/>
            <w:tcBorders>
              <w:top w:val="nil"/>
              <w:left w:val="nil"/>
              <w:bottom w:val="single" w:sz="4" w:space="0" w:color="auto"/>
              <w:right w:val="single" w:sz="4" w:space="0" w:color="auto"/>
            </w:tcBorders>
            <w:shd w:val="clear" w:color="auto" w:fill="auto"/>
            <w:vAlign w:val="center"/>
            <w:hideMark/>
          </w:tcPr>
          <w:p w14:paraId="208E881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Brigadiers</w:t>
            </w:r>
          </w:p>
        </w:tc>
        <w:tc>
          <w:tcPr>
            <w:tcW w:w="709" w:type="dxa"/>
            <w:tcBorders>
              <w:top w:val="nil"/>
              <w:left w:val="nil"/>
              <w:bottom w:val="single" w:sz="4" w:space="0" w:color="auto"/>
              <w:right w:val="single" w:sz="4" w:space="0" w:color="auto"/>
            </w:tcBorders>
            <w:shd w:val="clear" w:color="auto" w:fill="auto"/>
            <w:noWrap/>
            <w:vAlign w:val="center"/>
            <w:hideMark/>
          </w:tcPr>
          <w:p w14:paraId="1708334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w:t>
            </w:r>
          </w:p>
        </w:tc>
        <w:tc>
          <w:tcPr>
            <w:tcW w:w="992" w:type="dxa"/>
            <w:tcBorders>
              <w:top w:val="nil"/>
              <w:left w:val="nil"/>
              <w:bottom w:val="single" w:sz="4" w:space="0" w:color="auto"/>
              <w:right w:val="single" w:sz="4" w:space="0" w:color="auto"/>
            </w:tcBorders>
            <w:shd w:val="clear" w:color="auto" w:fill="auto"/>
            <w:noWrap/>
            <w:hideMark/>
          </w:tcPr>
          <w:p w14:paraId="30A3D880" w14:textId="43B3B7D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8B578B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425" w:type="dxa"/>
            <w:tcBorders>
              <w:top w:val="nil"/>
              <w:left w:val="nil"/>
              <w:bottom w:val="single" w:sz="4" w:space="0" w:color="auto"/>
              <w:right w:val="single" w:sz="4" w:space="0" w:color="auto"/>
            </w:tcBorders>
            <w:shd w:val="clear" w:color="auto" w:fill="auto"/>
            <w:noWrap/>
            <w:vAlign w:val="center"/>
            <w:hideMark/>
          </w:tcPr>
          <w:p w14:paraId="04E4287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FF15B5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425" w:type="dxa"/>
            <w:tcBorders>
              <w:top w:val="nil"/>
              <w:left w:val="nil"/>
              <w:bottom w:val="single" w:sz="4" w:space="0" w:color="auto"/>
              <w:right w:val="single" w:sz="4" w:space="0" w:color="auto"/>
            </w:tcBorders>
            <w:shd w:val="clear" w:color="auto" w:fill="auto"/>
            <w:noWrap/>
            <w:vAlign w:val="center"/>
            <w:hideMark/>
          </w:tcPr>
          <w:p w14:paraId="2949C09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0D6F471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6DC6D4A1"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04C1B0F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15AFA76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0EB55F4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paysans en technique de compostage</w:t>
            </w:r>
          </w:p>
        </w:tc>
        <w:tc>
          <w:tcPr>
            <w:tcW w:w="1276" w:type="dxa"/>
            <w:tcBorders>
              <w:top w:val="nil"/>
              <w:left w:val="nil"/>
              <w:bottom w:val="single" w:sz="4" w:space="0" w:color="auto"/>
              <w:right w:val="single" w:sz="4" w:space="0" w:color="auto"/>
            </w:tcBorders>
            <w:shd w:val="clear" w:color="auto" w:fill="auto"/>
            <w:vAlign w:val="center"/>
            <w:hideMark/>
          </w:tcPr>
          <w:p w14:paraId="5F143CD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266E527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715F374F" w14:textId="3139D13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CD9D0D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B2E1E7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3353FB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7ECB41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0EC6701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5CAF1211"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7FD8201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2155140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57ED8D5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paysans en technique de micro dose</w:t>
            </w:r>
          </w:p>
        </w:tc>
        <w:tc>
          <w:tcPr>
            <w:tcW w:w="1276" w:type="dxa"/>
            <w:tcBorders>
              <w:top w:val="nil"/>
              <w:left w:val="nil"/>
              <w:bottom w:val="single" w:sz="4" w:space="0" w:color="auto"/>
              <w:right w:val="single" w:sz="4" w:space="0" w:color="auto"/>
            </w:tcBorders>
            <w:shd w:val="clear" w:color="auto" w:fill="auto"/>
            <w:vAlign w:val="center"/>
            <w:hideMark/>
          </w:tcPr>
          <w:p w14:paraId="4F53D25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5DB932F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24E5F685" w14:textId="55653B51"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52F014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7515DD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789881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236169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500EA3C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73521BF1"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4354F62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2D74508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semences améliorées sont multipliées et promues</w:t>
            </w:r>
          </w:p>
        </w:tc>
        <w:tc>
          <w:tcPr>
            <w:tcW w:w="4394" w:type="dxa"/>
            <w:tcBorders>
              <w:top w:val="nil"/>
              <w:left w:val="nil"/>
              <w:bottom w:val="single" w:sz="4" w:space="0" w:color="auto"/>
              <w:right w:val="single" w:sz="4" w:space="0" w:color="auto"/>
            </w:tcBorders>
            <w:shd w:val="clear" w:color="auto" w:fill="auto"/>
            <w:vAlign w:val="center"/>
            <w:hideMark/>
          </w:tcPr>
          <w:p w14:paraId="6241DF0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multiplicateurs de semences</w:t>
            </w:r>
          </w:p>
        </w:tc>
        <w:tc>
          <w:tcPr>
            <w:tcW w:w="1276" w:type="dxa"/>
            <w:tcBorders>
              <w:top w:val="nil"/>
              <w:left w:val="nil"/>
              <w:bottom w:val="single" w:sz="4" w:space="0" w:color="auto"/>
              <w:right w:val="single" w:sz="4" w:space="0" w:color="auto"/>
            </w:tcBorders>
            <w:shd w:val="clear" w:color="auto" w:fill="auto"/>
            <w:vAlign w:val="center"/>
            <w:hideMark/>
          </w:tcPr>
          <w:p w14:paraId="1416BC4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4742DA3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noWrap/>
            <w:hideMark/>
          </w:tcPr>
          <w:p w14:paraId="6ABA8709" w14:textId="78E845A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0DB454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5" w:type="dxa"/>
            <w:tcBorders>
              <w:top w:val="nil"/>
              <w:left w:val="nil"/>
              <w:bottom w:val="single" w:sz="4" w:space="0" w:color="auto"/>
              <w:right w:val="single" w:sz="4" w:space="0" w:color="auto"/>
            </w:tcBorders>
            <w:shd w:val="clear" w:color="auto" w:fill="auto"/>
            <w:noWrap/>
            <w:vAlign w:val="center"/>
            <w:hideMark/>
          </w:tcPr>
          <w:p w14:paraId="46FE7D6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C1EB25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0AD659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6" w:type="dxa"/>
            <w:tcBorders>
              <w:top w:val="nil"/>
              <w:left w:val="nil"/>
              <w:bottom w:val="single" w:sz="4" w:space="0" w:color="auto"/>
              <w:right w:val="single" w:sz="4" w:space="0" w:color="auto"/>
            </w:tcBorders>
            <w:shd w:val="clear" w:color="auto" w:fill="auto"/>
            <w:noWrap/>
            <w:vAlign w:val="center"/>
            <w:hideMark/>
          </w:tcPr>
          <w:p w14:paraId="07200AF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7E16F386"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3006E7C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13F7C26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22E9807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Multiplication de semences améliorées</w:t>
            </w:r>
          </w:p>
        </w:tc>
        <w:tc>
          <w:tcPr>
            <w:tcW w:w="1276" w:type="dxa"/>
            <w:tcBorders>
              <w:top w:val="nil"/>
              <w:left w:val="nil"/>
              <w:bottom w:val="single" w:sz="4" w:space="0" w:color="auto"/>
              <w:right w:val="single" w:sz="4" w:space="0" w:color="auto"/>
            </w:tcBorders>
            <w:shd w:val="clear" w:color="auto" w:fill="auto"/>
            <w:vAlign w:val="center"/>
            <w:hideMark/>
          </w:tcPr>
          <w:p w14:paraId="72F35FE0" w14:textId="152EF0C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Tonne </w:t>
            </w:r>
          </w:p>
        </w:tc>
        <w:tc>
          <w:tcPr>
            <w:tcW w:w="709" w:type="dxa"/>
            <w:tcBorders>
              <w:top w:val="nil"/>
              <w:left w:val="nil"/>
              <w:bottom w:val="single" w:sz="4" w:space="0" w:color="auto"/>
              <w:right w:val="single" w:sz="4" w:space="0" w:color="auto"/>
            </w:tcBorders>
            <w:shd w:val="clear" w:color="auto" w:fill="auto"/>
            <w:noWrap/>
            <w:vAlign w:val="center"/>
            <w:hideMark/>
          </w:tcPr>
          <w:p w14:paraId="7DB2091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992" w:type="dxa"/>
            <w:tcBorders>
              <w:top w:val="nil"/>
              <w:left w:val="nil"/>
              <w:bottom w:val="single" w:sz="4" w:space="0" w:color="auto"/>
              <w:right w:val="single" w:sz="4" w:space="0" w:color="auto"/>
            </w:tcBorders>
            <w:shd w:val="clear" w:color="auto" w:fill="auto"/>
            <w:noWrap/>
            <w:hideMark/>
          </w:tcPr>
          <w:p w14:paraId="32147760" w14:textId="1AE54FA9"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6346F9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425" w:type="dxa"/>
            <w:tcBorders>
              <w:top w:val="nil"/>
              <w:left w:val="nil"/>
              <w:bottom w:val="single" w:sz="4" w:space="0" w:color="auto"/>
              <w:right w:val="single" w:sz="4" w:space="0" w:color="auto"/>
            </w:tcBorders>
            <w:shd w:val="clear" w:color="auto" w:fill="auto"/>
            <w:noWrap/>
            <w:vAlign w:val="center"/>
            <w:hideMark/>
          </w:tcPr>
          <w:p w14:paraId="34AB071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03CFA5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E5DB44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426" w:type="dxa"/>
            <w:tcBorders>
              <w:top w:val="nil"/>
              <w:left w:val="nil"/>
              <w:bottom w:val="single" w:sz="4" w:space="0" w:color="auto"/>
              <w:right w:val="single" w:sz="4" w:space="0" w:color="auto"/>
            </w:tcBorders>
            <w:shd w:val="clear" w:color="auto" w:fill="auto"/>
            <w:noWrap/>
            <w:vAlign w:val="center"/>
            <w:hideMark/>
          </w:tcPr>
          <w:p w14:paraId="4BD9D04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4AEFFD6D"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5189586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1D1284C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6A7D643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Dotation en semences améliorées</w:t>
            </w:r>
          </w:p>
        </w:tc>
        <w:tc>
          <w:tcPr>
            <w:tcW w:w="1276" w:type="dxa"/>
            <w:tcBorders>
              <w:top w:val="nil"/>
              <w:left w:val="nil"/>
              <w:bottom w:val="single" w:sz="4" w:space="0" w:color="auto"/>
              <w:right w:val="single" w:sz="4" w:space="0" w:color="auto"/>
            </w:tcBorders>
            <w:shd w:val="clear" w:color="auto" w:fill="auto"/>
            <w:vAlign w:val="center"/>
            <w:hideMark/>
          </w:tcPr>
          <w:p w14:paraId="677A979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tonne</w:t>
            </w:r>
          </w:p>
        </w:tc>
        <w:tc>
          <w:tcPr>
            <w:tcW w:w="709" w:type="dxa"/>
            <w:tcBorders>
              <w:top w:val="nil"/>
              <w:left w:val="nil"/>
              <w:bottom w:val="single" w:sz="4" w:space="0" w:color="auto"/>
              <w:right w:val="single" w:sz="4" w:space="0" w:color="auto"/>
            </w:tcBorders>
            <w:shd w:val="clear" w:color="auto" w:fill="auto"/>
            <w:noWrap/>
            <w:vAlign w:val="center"/>
            <w:hideMark/>
          </w:tcPr>
          <w:p w14:paraId="6515DD6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992" w:type="dxa"/>
            <w:tcBorders>
              <w:top w:val="nil"/>
              <w:left w:val="nil"/>
              <w:bottom w:val="single" w:sz="4" w:space="0" w:color="auto"/>
              <w:right w:val="single" w:sz="4" w:space="0" w:color="auto"/>
            </w:tcBorders>
            <w:shd w:val="clear" w:color="auto" w:fill="auto"/>
            <w:noWrap/>
            <w:hideMark/>
          </w:tcPr>
          <w:p w14:paraId="12DCCEE8" w14:textId="77D32216"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BFA5D1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425" w:type="dxa"/>
            <w:tcBorders>
              <w:top w:val="nil"/>
              <w:left w:val="nil"/>
              <w:bottom w:val="single" w:sz="4" w:space="0" w:color="auto"/>
              <w:right w:val="single" w:sz="4" w:space="0" w:color="auto"/>
            </w:tcBorders>
            <w:shd w:val="clear" w:color="auto" w:fill="auto"/>
            <w:noWrap/>
            <w:vAlign w:val="center"/>
            <w:hideMark/>
          </w:tcPr>
          <w:p w14:paraId="0ED322A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425" w:type="dxa"/>
            <w:tcBorders>
              <w:top w:val="nil"/>
              <w:left w:val="nil"/>
              <w:bottom w:val="single" w:sz="4" w:space="0" w:color="auto"/>
              <w:right w:val="single" w:sz="4" w:space="0" w:color="auto"/>
            </w:tcBorders>
            <w:shd w:val="clear" w:color="auto" w:fill="auto"/>
            <w:noWrap/>
            <w:vAlign w:val="center"/>
            <w:hideMark/>
          </w:tcPr>
          <w:p w14:paraId="54E49FC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1D289F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65034E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77B4AA6C" w14:textId="77777777" w:rsidTr="00A4267C">
        <w:trPr>
          <w:trHeight w:val="405"/>
        </w:trPr>
        <w:tc>
          <w:tcPr>
            <w:tcW w:w="2127" w:type="dxa"/>
            <w:vMerge/>
            <w:tcBorders>
              <w:top w:val="nil"/>
              <w:left w:val="single" w:sz="4" w:space="0" w:color="auto"/>
              <w:bottom w:val="single" w:sz="4" w:space="0" w:color="000000"/>
              <w:right w:val="single" w:sz="4" w:space="0" w:color="auto"/>
            </w:tcBorders>
            <w:vAlign w:val="center"/>
            <w:hideMark/>
          </w:tcPr>
          <w:p w14:paraId="73DA1FD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1204E58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infrastructures agricoles sont créées et équipées</w:t>
            </w:r>
          </w:p>
        </w:tc>
        <w:tc>
          <w:tcPr>
            <w:tcW w:w="4394" w:type="dxa"/>
            <w:tcBorders>
              <w:top w:val="nil"/>
              <w:left w:val="nil"/>
              <w:bottom w:val="single" w:sz="4" w:space="0" w:color="auto"/>
              <w:right w:val="single" w:sz="4" w:space="0" w:color="auto"/>
            </w:tcBorders>
            <w:shd w:val="clear" w:color="auto" w:fill="auto"/>
            <w:vAlign w:val="center"/>
            <w:hideMark/>
          </w:tcPr>
          <w:p w14:paraId="60E7600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boutiques d’intrants agricoles</w:t>
            </w:r>
          </w:p>
        </w:tc>
        <w:tc>
          <w:tcPr>
            <w:tcW w:w="1276" w:type="dxa"/>
            <w:tcBorders>
              <w:top w:val="nil"/>
              <w:left w:val="nil"/>
              <w:bottom w:val="single" w:sz="4" w:space="0" w:color="auto"/>
              <w:right w:val="single" w:sz="4" w:space="0" w:color="auto"/>
            </w:tcBorders>
            <w:shd w:val="clear" w:color="auto" w:fill="auto"/>
            <w:vAlign w:val="center"/>
            <w:hideMark/>
          </w:tcPr>
          <w:p w14:paraId="275D19B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BIA</w:t>
            </w:r>
          </w:p>
        </w:tc>
        <w:tc>
          <w:tcPr>
            <w:tcW w:w="709" w:type="dxa"/>
            <w:tcBorders>
              <w:top w:val="nil"/>
              <w:left w:val="nil"/>
              <w:bottom w:val="single" w:sz="4" w:space="0" w:color="auto"/>
              <w:right w:val="single" w:sz="4" w:space="0" w:color="auto"/>
            </w:tcBorders>
            <w:shd w:val="clear" w:color="auto" w:fill="auto"/>
            <w:noWrap/>
            <w:vAlign w:val="center"/>
            <w:hideMark/>
          </w:tcPr>
          <w:p w14:paraId="39B1058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572F04A2" w14:textId="2FBA0BC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41D191D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1FD4E0E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4C441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37FE835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3A01F22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2DF23834"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68FAD7A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7A3053E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2B1063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ravitaillement des BC</w:t>
            </w:r>
          </w:p>
        </w:tc>
        <w:tc>
          <w:tcPr>
            <w:tcW w:w="1276" w:type="dxa"/>
            <w:tcBorders>
              <w:top w:val="nil"/>
              <w:left w:val="nil"/>
              <w:bottom w:val="single" w:sz="4" w:space="0" w:color="auto"/>
              <w:right w:val="single" w:sz="4" w:space="0" w:color="auto"/>
            </w:tcBorders>
            <w:shd w:val="clear" w:color="auto" w:fill="auto"/>
            <w:vAlign w:val="center"/>
            <w:hideMark/>
          </w:tcPr>
          <w:p w14:paraId="2EBE171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BC</w:t>
            </w:r>
          </w:p>
        </w:tc>
        <w:tc>
          <w:tcPr>
            <w:tcW w:w="709" w:type="dxa"/>
            <w:tcBorders>
              <w:top w:val="nil"/>
              <w:left w:val="nil"/>
              <w:bottom w:val="single" w:sz="4" w:space="0" w:color="auto"/>
              <w:right w:val="single" w:sz="4" w:space="0" w:color="auto"/>
            </w:tcBorders>
            <w:shd w:val="clear" w:color="auto" w:fill="auto"/>
            <w:noWrap/>
            <w:vAlign w:val="center"/>
            <w:hideMark/>
          </w:tcPr>
          <w:p w14:paraId="4D88242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32</w:t>
            </w:r>
          </w:p>
        </w:tc>
        <w:tc>
          <w:tcPr>
            <w:tcW w:w="992" w:type="dxa"/>
            <w:tcBorders>
              <w:top w:val="nil"/>
              <w:left w:val="nil"/>
              <w:bottom w:val="single" w:sz="4" w:space="0" w:color="auto"/>
              <w:right w:val="single" w:sz="4" w:space="0" w:color="auto"/>
            </w:tcBorders>
            <w:shd w:val="clear" w:color="auto" w:fill="auto"/>
            <w:hideMark/>
          </w:tcPr>
          <w:p w14:paraId="7ADF7D06" w14:textId="004DB0BB"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ACC4A5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425" w:type="dxa"/>
            <w:tcBorders>
              <w:top w:val="nil"/>
              <w:left w:val="nil"/>
              <w:bottom w:val="single" w:sz="4" w:space="0" w:color="auto"/>
              <w:right w:val="single" w:sz="4" w:space="0" w:color="auto"/>
            </w:tcBorders>
            <w:shd w:val="clear" w:color="auto" w:fill="auto"/>
            <w:noWrap/>
            <w:vAlign w:val="center"/>
            <w:hideMark/>
          </w:tcPr>
          <w:p w14:paraId="3A4D9C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E8A843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32FF3AC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047F97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53255230" w14:textId="77777777" w:rsidTr="00A4267C">
        <w:trPr>
          <w:trHeight w:val="54"/>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062F5D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Assurer la disponibilité et l’accès aux vivres</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2F7DEF8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de membres de structures de gestion agricoles sont renforcées</w:t>
            </w:r>
          </w:p>
        </w:tc>
        <w:tc>
          <w:tcPr>
            <w:tcW w:w="4394" w:type="dxa"/>
            <w:tcBorders>
              <w:top w:val="nil"/>
              <w:left w:val="nil"/>
              <w:bottom w:val="single" w:sz="4" w:space="0" w:color="auto"/>
              <w:right w:val="single" w:sz="4" w:space="0" w:color="auto"/>
            </w:tcBorders>
            <w:shd w:val="clear" w:color="auto" w:fill="auto"/>
            <w:vAlign w:val="center"/>
            <w:hideMark/>
          </w:tcPr>
          <w:p w14:paraId="0D59FCC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recyclage des comités de gestion de BC</w:t>
            </w:r>
          </w:p>
        </w:tc>
        <w:tc>
          <w:tcPr>
            <w:tcW w:w="1276" w:type="dxa"/>
            <w:tcBorders>
              <w:top w:val="nil"/>
              <w:left w:val="nil"/>
              <w:bottom w:val="single" w:sz="4" w:space="0" w:color="auto"/>
              <w:right w:val="single" w:sz="4" w:space="0" w:color="auto"/>
            </w:tcBorders>
            <w:shd w:val="clear" w:color="auto" w:fill="auto"/>
            <w:vAlign w:val="center"/>
            <w:hideMark/>
          </w:tcPr>
          <w:p w14:paraId="5042709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1FE67A6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67F336BB" w14:textId="6A7B47C4"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887984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4EA78D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229E8A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CCE484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6" w:type="dxa"/>
            <w:tcBorders>
              <w:top w:val="nil"/>
              <w:left w:val="nil"/>
              <w:bottom w:val="single" w:sz="4" w:space="0" w:color="auto"/>
              <w:right w:val="single" w:sz="4" w:space="0" w:color="auto"/>
            </w:tcBorders>
            <w:shd w:val="clear" w:color="auto" w:fill="auto"/>
            <w:noWrap/>
            <w:vAlign w:val="center"/>
            <w:hideMark/>
          </w:tcPr>
          <w:p w14:paraId="60B677F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5DA8B45E"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59CEE74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718AB76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71ABB26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groupement des femmes sur les techniques et transformation et conservation des produits agricoles</w:t>
            </w:r>
          </w:p>
        </w:tc>
        <w:tc>
          <w:tcPr>
            <w:tcW w:w="1276" w:type="dxa"/>
            <w:tcBorders>
              <w:top w:val="nil"/>
              <w:left w:val="nil"/>
              <w:bottom w:val="single" w:sz="4" w:space="0" w:color="auto"/>
              <w:right w:val="single" w:sz="4" w:space="0" w:color="auto"/>
            </w:tcBorders>
            <w:shd w:val="clear" w:color="auto" w:fill="auto"/>
            <w:vAlign w:val="center"/>
            <w:hideMark/>
          </w:tcPr>
          <w:p w14:paraId="62E70E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552CC72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31E18F0B" w14:textId="5977B8F9"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5396B5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76D7DA5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1E057D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696559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705DE86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233127" w:rsidRPr="0054668B" w14:paraId="6E0880D5" w14:textId="77777777" w:rsidTr="002C7D06">
        <w:trPr>
          <w:trHeight w:val="54"/>
        </w:trPr>
        <w:tc>
          <w:tcPr>
            <w:tcW w:w="2127" w:type="dxa"/>
            <w:vMerge/>
            <w:tcBorders>
              <w:top w:val="nil"/>
              <w:left w:val="single" w:sz="4" w:space="0" w:color="auto"/>
              <w:bottom w:val="single" w:sz="4" w:space="0" w:color="000000"/>
              <w:right w:val="single" w:sz="4" w:space="0" w:color="auto"/>
            </w:tcBorders>
            <w:vAlign w:val="center"/>
            <w:hideMark/>
          </w:tcPr>
          <w:p w14:paraId="2C1C5FF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579ACDE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La maison du paysan est </w:t>
            </w:r>
            <w:r w:rsidRPr="0054668B">
              <w:rPr>
                <w:rFonts w:ascii="Times New Roman" w:eastAsia="Times New Roman" w:hAnsi="Times New Roman" w:cs="Times New Roman"/>
                <w:sz w:val="24"/>
                <w:szCs w:val="24"/>
                <w:lang w:eastAsia="fr-FR"/>
              </w:rPr>
              <w:lastRenderedPageBreak/>
              <w:t>opérationnelle</w:t>
            </w:r>
          </w:p>
        </w:tc>
        <w:tc>
          <w:tcPr>
            <w:tcW w:w="4394" w:type="dxa"/>
            <w:tcBorders>
              <w:top w:val="nil"/>
              <w:left w:val="nil"/>
              <w:bottom w:val="single" w:sz="4" w:space="0" w:color="auto"/>
              <w:right w:val="single" w:sz="4" w:space="0" w:color="auto"/>
            </w:tcBorders>
            <w:shd w:val="clear" w:color="auto" w:fill="auto"/>
            <w:vAlign w:val="center"/>
            <w:hideMark/>
          </w:tcPr>
          <w:p w14:paraId="68D9760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Equipement de la maison du paysan</w:t>
            </w:r>
          </w:p>
        </w:tc>
        <w:tc>
          <w:tcPr>
            <w:tcW w:w="1276" w:type="dxa"/>
            <w:tcBorders>
              <w:top w:val="nil"/>
              <w:left w:val="nil"/>
              <w:bottom w:val="single" w:sz="4" w:space="0" w:color="auto"/>
              <w:right w:val="single" w:sz="4" w:space="0" w:color="auto"/>
            </w:tcBorders>
            <w:shd w:val="clear" w:color="auto" w:fill="auto"/>
            <w:vAlign w:val="center"/>
            <w:hideMark/>
          </w:tcPr>
          <w:p w14:paraId="7991A7F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Equipment</w:t>
            </w:r>
          </w:p>
        </w:tc>
        <w:tc>
          <w:tcPr>
            <w:tcW w:w="709" w:type="dxa"/>
            <w:tcBorders>
              <w:top w:val="nil"/>
              <w:left w:val="nil"/>
              <w:bottom w:val="single" w:sz="4" w:space="0" w:color="auto"/>
              <w:right w:val="single" w:sz="4" w:space="0" w:color="auto"/>
            </w:tcBorders>
            <w:shd w:val="clear" w:color="auto" w:fill="auto"/>
            <w:noWrap/>
            <w:vAlign w:val="center"/>
            <w:hideMark/>
          </w:tcPr>
          <w:p w14:paraId="63E6464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1423535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w:t>
            </w:r>
            <w:r w:rsidRPr="0054668B">
              <w:rPr>
                <w:rFonts w:ascii="Times New Roman" w:eastAsia="Times New Roman" w:hAnsi="Times New Roman" w:cs="Times New Roman"/>
                <w:sz w:val="24"/>
                <w:szCs w:val="24"/>
                <w:lang w:eastAsia="fr-FR"/>
              </w:rPr>
              <w:lastRenderedPageBreak/>
              <w:t>ria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2A40C48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1</w:t>
            </w:r>
          </w:p>
        </w:tc>
        <w:tc>
          <w:tcPr>
            <w:tcW w:w="425" w:type="dxa"/>
            <w:tcBorders>
              <w:top w:val="nil"/>
              <w:left w:val="nil"/>
              <w:bottom w:val="single" w:sz="4" w:space="0" w:color="auto"/>
              <w:right w:val="single" w:sz="4" w:space="0" w:color="auto"/>
            </w:tcBorders>
            <w:shd w:val="clear" w:color="auto" w:fill="auto"/>
            <w:noWrap/>
            <w:vAlign w:val="center"/>
            <w:hideMark/>
          </w:tcPr>
          <w:p w14:paraId="11C0A1C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609FE6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687132A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59B0C87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9069CC" w:rsidRPr="0054668B" w14:paraId="48C99328"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57435D4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4E5DFD8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06D304C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des responsables communaux sur la gestion de la maison du paysan</w:t>
            </w:r>
          </w:p>
        </w:tc>
        <w:tc>
          <w:tcPr>
            <w:tcW w:w="1276" w:type="dxa"/>
            <w:tcBorders>
              <w:top w:val="nil"/>
              <w:left w:val="nil"/>
              <w:bottom w:val="single" w:sz="4" w:space="0" w:color="auto"/>
              <w:right w:val="single" w:sz="4" w:space="0" w:color="auto"/>
            </w:tcBorders>
            <w:shd w:val="clear" w:color="auto" w:fill="auto"/>
            <w:vAlign w:val="center"/>
            <w:hideMark/>
          </w:tcPr>
          <w:p w14:paraId="6869E6C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41C766D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noWrap/>
            <w:hideMark/>
          </w:tcPr>
          <w:p w14:paraId="19C20ED2" w14:textId="42681A91"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44BF3C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778F75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6B4B1B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D13C5A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4A9171D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2E8DD248" w14:textId="77777777" w:rsidTr="00A4267C">
        <w:trPr>
          <w:trHeight w:val="267"/>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81F53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Assurer la disponibilité et l’accès aux vivres</w:t>
            </w:r>
          </w:p>
        </w:tc>
        <w:tc>
          <w:tcPr>
            <w:tcW w:w="2693" w:type="dxa"/>
            <w:tcBorders>
              <w:top w:val="nil"/>
              <w:left w:val="nil"/>
              <w:bottom w:val="single" w:sz="4" w:space="0" w:color="auto"/>
              <w:right w:val="single" w:sz="4" w:space="0" w:color="auto"/>
            </w:tcBorders>
            <w:shd w:val="clear" w:color="auto" w:fill="auto"/>
            <w:vAlign w:val="center"/>
            <w:hideMark/>
          </w:tcPr>
          <w:p w14:paraId="64C00F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4394" w:type="dxa"/>
            <w:tcBorders>
              <w:top w:val="nil"/>
              <w:left w:val="nil"/>
              <w:bottom w:val="single" w:sz="4" w:space="0" w:color="auto"/>
              <w:right w:val="single" w:sz="4" w:space="0" w:color="auto"/>
            </w:tcBorders>
            <w:shd w:val="clear" w:color="auto" w:fill="auto"/>
            <w:vAlign w:val="center"/>
            <w:hideMark/>
          </w:tcPr>
          <w:p w14:paraId="3717D0D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Aménagement des mares pour le maraichage</w:t>
            </w:r>
          </w:p>
        </w:tc>
        <w:tc>
          <w:tcPr>
            <w:tcW w:w="1276" w:type="dxa"/>
            <w:tcBorders>
              <w:top w:val="nil"/>
              <w:left w:val="nil"/>
              <w:bottom w:val="single" w:sz="4" w:space="0" w:color="auto"/>
              <w:right w:val="single" w:sz="4" w:space="0" w:color="auto"/>
            </w:tcBorders>
            <w:shd w:val="clear" w:color="auto" w:fill="auto"/>
            <w:vAlign w:val="center"/>
            <w:hideMark/>
          </w:tcPr>
          <w:p w14:paraId="27B2C595" w14:textId="54DF2B0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Mares </w:t>
            </w:r>
          </w:p>
        </w:tc>
        <w:tc>
          <w:tcPr>
            <w:tcW w:w="709" w:type="dxa"/>
            <w:tcBorders>
              <w:top w:val="nil"/>
              <w:left w:val="nil"/>
              <w:bottom w:val="single" w:sz="4" w:space="0" w:color="auto"/>
              <w:right w:val="single" w:sz="4" w:space="0" w:color="auto"/>
            </w:tcBorders>
            <w:shd w:val="clear" w:color="auto" w:fill="auto"/>
            <w:noWrap/>
            <w:vAlign w:val="center"/>
            <w:hideMark/>
          </w:tcPr>
          <w:p w14:paraId="1052AE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w:t>
            </w:r>
          </w:p>
        </w:tc>
        <w:tc>
          <w:tcPr>
            <w:tcW w:w="992" w:type="dxa"/>
            <w:tcBorders>
              <w:top w:val="nil"/>
              <w:left w:val="nil"/>
              <w:bottom w:val="single" w:sz="4" w:space="0" w:color="auto"/>
              <w:right w:val="single" w:sz="4" w:space="0" w:color="auto"/>
            </w:tcBorders>
            <w:shd w:val="clear" w:color="auto" w:fill="auto"/>
            <w:hideMark/>
          </w:tcPr>
          <w:p w14:paraId="4F0DDD71" w14:textId="7B82FF8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1F510F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1199AB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F43F63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7D48F29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72908D6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233127" w:rsidRPr="0054668B" w14:paraId="60ADA2BF" w14:textId="77777777" w:rsidTr="002C7D06">
        <w:trPr>
          <w:trHeight w:val="54"/>
        </w:trPr>
        <w:tc>
          <w:tcPr>
            <w:tcW w:w="2127" w:type="dxa"/>
            <w:vMerge/>
            <w:tcBorders>
              <w:top w:val="nil"/>
              <w:left w:val="single" w:sz="4" w:space="0" w:color="auto"/>
              <w:bottom w:val="single" w:sz="4" w:space="0" w:color="000000"/>
              <w:right w:val="single" w:sz="4" w:space="0" w:color="auto"/>
            </w:tcBorders>
            <w:vAlign w:val="center"/>
            <w:hideMark/>
          </w:tcPr>
          <w:p w14:paraId="11C8E59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631D2FC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4394" w:type="dxa"/>
            <w:tcBorders>
              <w:top w:val="nil"/>
              <w:left w:val="nil"/>
              <w:bottom w:val="single" w:sz="4" w:space="0" w:color="auto"/>
              <w:right w:val="single" w:sz="4" w:space="0" w:color="auto"/>
            </w:tcBorders>
            <w:shd w:val="clear" w:color="auto" w:fill="auto"/>
            <w:vAlign w:val="center"/>
            <w:hideMark/>
          </w:tcPr>
          <w:p w14:paraId="71BF595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seuil d'épandage</w:t>
            </w:r>
          </w:p>
        </w:tc>
        <w:tc>
          <w:tcPr>
            <w:tcW w:w="1276" w:type="dxa"/>
            <w:tcBorders>
              <w:top w:val="nil"/>
              <w:left w:val="nil"/>
              <w:bottom w:val="single" w:sz="4" w:space="0" w:color="auto"/>
              <w:right w:val="single" w:sz="4" w:space="0" w:color="auto"/>
            </w:tcBorders>
            <w:shd w:val="clear" w:color="auto" w:fill="auto"/>
            <w:vAlign w:val="center"/>
            <w:hideMark/>
          </w:tcPr>
          <w:p w14:paraId="54D302DF" w14:textId="54DB2113"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Seuil </w:t>
            </w:r>
            <w:r w:rsidR="00233127" w:rsidRPr="0054668B">
              <w:rPr>
                <w:rFonts w:ascii="Times New Roman" w:eastAsia="Times New Roman" w:hAnsi="Times New Roman" w:cs="Times New Roman"/>
                <w:sz w:val="24"/>
                <w:szCs w:val="24"/>
                <w:lang w:eastAsia="fr-FR"/>
              </w:rPr>
              <w:t>d'épandage</w:t>
            </w:r>
          </w:p>
        </w:tc>
        <w:tc>
          <w:tcPr>
            <w:tcW w:w="709" w:type="dxa"/>
            <w:tcBorders>
              <w:top w:val="nil"/>
              <w:left w:val="nil"/>
              <w:bottom w:val="single" w:sz="4" w:space="0" w:color="auto"/>
              <w:right w:val="single" w:sz="4" w:space="0" w:color="auto"/>
            </w:tcBorders>
            <w:shd w:val="clear" w:color="auto" w:fill="auto"/>
            <w:noWrap/>
            <w:vAlign w:val="center"/>
            <w:hideMark/>
          </w:tcPr>
          <w:p w14:paraId="3E21FB8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vAlign w:val="center"/>
            <w:hideMark/>
          </w:tcPr>
          <w:p w14:paraId="38BC488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2A3864D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081BCE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C3A107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A957CF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53E704B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244E282D" w14:textId="77777777" w:rsidTr="002C7D06">
        <w:trPr>
          <w:trHeight w:val="54"/>
        </w:trPr>
        <w:tc>
          <w:tcPr>
            <w:tcW w:w="2127" w:type="dxa"/>
            <w:vMerge/>
            <w:tcBorders>
              <w:top w:val="nil"/>
              <w:left w:val="single" w:sz="4" w:space="0" w:color="auto"/>
              <w:bottom w:val="single" w:sz="4" w:space="0" w:color="000000"/>
              <w:right w:val="single" w:sz="4" w:space="0" w:color="auto"/>
            </w:tcBorders>
            <w:vAlign w:val="center"/>
            <w:hideMark/>
          </w:tcPr>
          <w:p w14:paraId="00495C4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19667A1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0B66C43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maraichers en techniques de maraichage</w:t>
            </w:r>
          </w:p>
        </w:tc>
        <w:tc>
          <w:tcPr>
            <w:tcW w:w="1276" w:type="dxa"/>
            <w:tcBorders>
              <w:top w:val="nil"/>
              <w:left w:val="nil"/>
              <w:bottom w:val="single" w:sz="4" w:space="0" w:color="auto"/>
              <w:right w:val="single" w:sz="4" w:space="0" w:color="auto"/>
            </w:tcBorders>
            <w:shd w:val="clear" w:color="auto" w:fill="auto"/>
            <w:vAlign w:val="center"/>
            <w:hideMark/>
          </w:tcPr>
          <w:p w14:paraId="008122A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751A91E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vAlign w:val="center"/>
            <w:hideMark/>
          </w:tcPr>
          <w:p w14:paraId="175C09E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40F53A0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1AC057E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FF9946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4BE4E6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13D3180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233127" w:rsidRPr="0054668B" w14:paraId="3B62F3BC" w14:textId="77777777" w:rsidTr="002C7D06">
        <w:trPr>
          <w:trHeight w:val="54"/>
        </w:trPr>
        <w:tc>
          <w:tcPr>
            <w:tcW w:w="2127" w:type="dxa"/>
            <w:vMerge/>
            <w:tcBorders>
              <w:top w:val="nil"/>
              <w:left w:val="single" w:sz="4" w:space="0" w:color="auto"/>
              <w:bottom w:val="single" w:sz="4" w:space="0" w:color="000000"/>
              <w:right w:val="single" w:sz="4" w:space="0" w:color="auto"/>
            </w:tcBorders>
            <w:vAlign w:val="center"/>
            <w:hideMark/>
          </w:tcPr>
          <w:p w14:paraId="6568197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65A4EEB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0368086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produits phytosanitaires</w:t>
            </w:r>
          </w:p>
        </w:tc>
        <w:tc>
          <w:tcPr>
            <w:tcW w:w="1276" w:type="dxa"/>
            <w:tcBorders>
              <w:top w:val="nil"/>
              <w:left w:val="nil"/>
              <w:bottom w:val="single" w:sz="4" w:space="0" w:color="auto"/>
              <w:right w:val="single" w:sz="4" w:space="0" w:color="auto"/>
            </w:tcBorders>
            <w:shd w:val="clear" w:color="auto" w:fill="auto"/>
            <w:vAlign w:val="center"/>
            <w:hideMark/>
          </w:tcPr>
          <w:p w14:paraId="49172A4A" w14:textId="5124DD52"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233127" w:rsidRPr="0054668B">
              <w:rPr>
                <w:rFonts w:ascii="Times New Roman" w:eastAsia="Times New Roman" w:hAnsi="Times New Roman" w:cs="Times New Roman"/>
                <w:sz w:val="24"/>
                <w:szCs w:val="24"/>
                <w:lang w:eastAsia="fr-FR"/>
              </w:rPr>
              <w:t>itre</w:t>
            </w:r>
          </w:p>
        </w:tc>
        <w:tc>
          <w:tcPr>
            <w:tcW w:w="709" w:type="dxa"/>
            <w:tcBorders>
              <w:top w:val="nil"/>
              <w:left w:val="nil"/>
              <w:bottom w:val="single" w:sz="4" w:space="0" w:color="auto"/>
              <w:right w:val="single" w:sz="4" w:space="0" w:color="auto"/>
            </w:tcBorders>
            <w:shd w:val="clear" w:color="auto" w:fill="auto"/>
            <w:noWrap/>
            <w:vAlign w:val="center"/>
            <w:hideMark/>
          </w:tcPr>
          <w:p w14:paraId="18BE2EA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2500</w:t>
            </w:r>
          </w:p>
        </w:tc>
        <w:tc>
          <w:tcPr>
            <w:tcW w:w="992" w:type="dxa"/>
            <w:tcBorders>
              <w:top w:val="nil"/>
              <w:left w:val="nil"/>
              <w:bottom w:val="single" w:sz="4" w:space="0" w:color="auto"/>
              <w:right w:val="single" w:sz="4" w:space="0" w:color="auto"/>
            </w:tcBorders>
            <w:shd w:val="clear" w:color="auto" w:fill="auto"/>
            <w:vAlign w:val="center"/>
            <w:hideMark/>
          </w:tcPr>
          <w:p w14:paraId="53117BD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60C99F0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425" w:type="dxa"/>
            <w:tcBorders>
              <w:top w:val="nil"/>
              <w:left w:val="nil"/>
              <w:bottom w:val="single" w:sz="4" w:space="0" w:color="auto"/>
              <w:right w:val="single" w:sz="4" w:space="0" w:color="auto"/>
            </w:tcBorders>
            <w:shd w:val="clear" w:color="auto" w:fill="auto"/>
            <w:noWrap/>
            <w:vAlign w:val="center"/>
            <w:hideMark/>
          </w:tcPr>
          <w:p w14:paraId="31E6D64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FB6B8C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FDCA95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6F58C3F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r>
      <w:tr w:rsidR="00233127" w:rsidRPr="0054668B" w14:paraId="54E29049" w14:textId="77777777" w:rsidTr="002C7D06">
        <w:trPr>
          <w:trHeight w:val="54"/>
        </w:trPr>
        <w:tc>
          <w:tcPr>
            <w:tcW w:w="2127" w:type="dxa"/>
            <w:vMerge/>
            <w:tcBorders>
              <w:top w:val="nil"/>
              <w:left w:val="single" w:sz="4" w:space="0" w:color="auto"/>
              <w:bottom w:val="single" w:sz="4" w:space="0" w:color="000000"/>
              <w:right w:val="single" w:sz="4" w:space="0" w:color="auto"/>
            </w:tcBorders>
            <w:vAlign w:val="center"/>
            <w:hideMark/>
          </w:tcPr>
          <w:p w14:paraId="5E2D49D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0A768F1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015BC12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semences maraîchères</w:t>
            </w:r>
          </w:p>
        </w:tc>
        <w:tc>
          <w:tcPr>
            <w:tcW w:w="1276" w:type="dxa"/>
            <w:tcBorders>
              <w:top w:val="nil"/>
              <w:left w:val="nil"/>
              <w:bottom w:val="single" w:sz="4" w:space="0" w:color="auto"/>
              <w:right w:val="single" w:sz="4" w:space="0" w:color="auto"/>
            </w:tcBorders>
            <w:shd w:val="clear" w:color="auto" w:fill="auto"/>
            <w:vAlign w:val="center"/>
            <w:hideMark/>
          </w:tcPr>
          <w:p w14:paraId="380E4C5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kg</w:t>
            </w:r>
          </w:p>
        </w:tc>
        <w:tc>
          <w:tcPr>
            <w:tcW w:w="709" w:type="dxa"/>
            <w:tcBorders>
              <w:top w:val="nil"/>
              <w:left w:val="nil"/>
              <w:bottom w:val="single" w:sz="4" w:space="0" w:color="auto"/>
              <w:right w:val="single" w:sz="4" w:space="0" w:color="auto"/>
            </w:tcBorders>
            <w:shd w:val="clear" w:color="auto" w:fill="auto"/>
            <w:noWrap/>
            <w:vAlign w:val="center"/>
            <w:hideMark/>
          </w:tcPr>
          <w:p w14:paraId="1794590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992" w:type="dxa"/>
            <w:tcBorders>
              <w:top w:val="nil"/>
              <w:left w:val="nil"/>
              <w:bottom w:val="single" w:sz="4" w:space="0" w:color="auto"/>
              <w:right w:val="single" w:sz="4" w:space="0" w:color="auto"/>
            </w:tcBorders>
            <w:shd w:val="clear" w:color="auto" w:fill="auto"/>
            <w:vAlign w:val="center"/>
            <w:hideMark/>
          </w:tcPr>
          <w:p w14:paraId="31289DF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7E41C61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5" w:type="dxa"/>
            <w:tcBorders>
              <w:top w:val="nil"/>
              <w:left w:val="nil"/>
              <w:bottom w:val="single" w:sz="4" w:space="0" w:color="auto"/>
              <w:right w:val="single" w:sz="4" w:space="0" w:color="auto"/>
            </w:tcBorders>
            <w:shd w:val="clear" w:color="auto" w:fill="auto"/>
            <w:noWrap/>
            <w:vAlign w:val="center"/>
            <w:hideMark/>
          </w:tcPr>
          <w:p w14:paraId="3C58DEE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86D3F6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227392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6" w:type="dxa"/>
            <w:tcBorders>
              <w:top w:val="nil"/>
              <w:left w:val="nil"/>
              <w:bottom w:val="single" w:sz="4" w:space="0" w:color="auto"/>
              <w:right w:val="single" w:sz="4" w:space="0" w:color="auto"/>
            </w:tcBorders>
            <w:shd w:val="clear" w:color="auto" w:fill="auto"/>
            <w:noWrap/>
            <w:vAlign w:val="center"/>
            <w:hideMark/>
          </w:tcPr>
          <w:p w14:paraId="45C9417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62788BCE" w14:textId="77777777" w:rsidTr="002C7D06">
        <w:trPr>
          <w:trHeight w:val="54"/>
        </w:trPr>
        <w:tc>
          <w:tcPr>
            <w:tcW w:w="2127" w:type="dxa"/>
            <w:vMerge/>
            <w:tcBorders>
              <w:top w:val="nil"/>
              <w:left w:val="single" w:sz="4" w:space="0" w:color="auto"/>
              <w:bottom w:val="single" w:sz="4" w:space="0" w:color="000000"/>
              <w:right w:val="single" w:sz="4" w:space="0" w:color="auto"/>
            </w:tcBorders>
            <w:vAlign w:val="center"/>
            <w:hideMark/>
          </w:tcPr>
          <w:p w14:paraId="12C6109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53785DE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4BB7655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 motopompes pour le maraîchage</w:t>
            </w:r>
          </w:p>
        </w:tc>
        <w:tc>
          <w:tcPr>
            <w:tcW w:w="1276" w:type="dxa"/>
            <w:tcBorders>
              <w:top w:val="nil"/>
              <w:left w:val="nil"/>
              <w:bottom w:val="single" w:sz="4" w:space="0" w:color="auto"/>
              <w:right w:val="single" w:sz="4" w:space="0" w:color="auto"/>
            </w:tcBorders>
            <w:shd w:val="clear" w:color="auto" w:fill="auto"/>
            <w:vAlign w:val="center"/>
            <w:hideMark/>
          </w:tcPr>
          <w:p w14:paraId="55B6E50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Motopompe</w:t>
            </w:r>
          </w:p>
        </w:tc>
        <w:tc>
          <w:tcPr>
            <w:tcW w:w="709" w:type="dxa"/>
            <w:tcBorders>
              <w:top w:val="nil"/>
              <w:left w:val="nil"/>
              <w:bottom w:val="single" w:sz="4" w:space="0" w:color="auto"/>
              <w:right w:val="single" w:sz="4" w:space="0" w:color="auto"/>
            </w:tcBorders>
            <w:shd w:val="clear" w:color="auto" w:fill="auto"/>
            <w:noWrap/>
            <w:vAlign w:val="center"/>
            <w:hideMark/>
          </w:tcPr>
          <w:p w14:paraId="647D79D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992" w:type="dxa"/>
            <w:tcBorders>
              <w:top w:val="nil"/>
              <w:left w:val="nil"/>
              <w:bottom w:val="single" w:sz="4" w:space="0" w:color="auto"/>
              <w:right w:val="single" w:sz="4" w:space="0" w:color="auto"/>
            </w:tcBorders>
            <w:shd w:val="clear" w:color="auto" w:fill="auto"/>
            <w:vAlign w:val="center"/>
            <w:hideMark/>
          </w:tcPr>
          <w:p w14:paraId="3CB7F25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77D8C72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5" w:type="dxa"/>
            <w:tcBorders>
              <w:top w:val="nil"/>
              <w:left w:val="nil"/>
              <w:bottom w:val="single" w:sz="4" w:space="0" w:color="auto"/>
              <w:right w:val="single" w:sz="4" w:space="0" w:color="auto"/>
            </w:tcBorders>
            <w:shd w:val="clear" w:color="auto" w:fill="auto"/>
            <w:noWrap/>
            <w:vAlign w:val="center"/>
            <w:hideMark/>
          </w:tcPr>
          <w:p w14:paraId="525CEAF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1AE46B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5DBBD8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6" w:type="dxa"/>
            <w:tcBorders>
              <w:top w:val="nil"/>
              <w:left w:val="nil"/>
              <w:bottom w:val="single" w:sz="4" w:space="0" w:color="auto"/>
              <w:right w:val="single" w:sz="4" w:space="0" w:color="auto"/>
            </w:tcBorders>
            <w:shd w:val="clear" w:color="auto" w:fill="auto"/>
            <w:noWrap/>
            <w:vAlign w:val="center"/>
            <w:hideMark/>
          </w:tcPr>
          <w:p w14:paraId="7A030F8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792E9BEA" w14:textId="77777777" w:rsidTr="002C7D06">
        <w:trPr>
          <w:trHeight w:val="54"/>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5985A2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Sécuriser et aménager les espaces pastoraux</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00C6FE0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balisés</w:t>
            </w:r>
          </w:p>
        </w:tc>
        <w:tc>
          <w:tcPr>
            <w:tcW w:w="4394" w:type="dxa"/>
            <w:tcBorders>
              <w:top w:val="nil"/>
              <w:left w:val="nil"/>
              <w:bottom w:val="single" w:sz="4" w:space="0" w:color="auto"/>
              <w:right w:val="single" w:sz="4" w:space="0" w:color="auto"/>
            </w:tcBorders>
            <w:shd w:val="clear" w:color="auto" w:fill="auto"/>
            <w:vAlign w:val="center"/>
            <w:hideMark/>
          </w:tcPr>
          <w:p w14:paraId="6D0C426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Balisage des aires pastorales</w:t>
            </w:r>
          </w:p>
        </w:tc>
        <w:tc>
          <w:tcPr>
            <w:tcW w:w="1276" w:type="dxa"/>
            <w:tcBorders>
              <w:top w:val="nil"/>
              <w:left w:val="nil"/>
              <w:bottom w:val="single" w:sz="4" w:space="0" w:color="auto"/>
              <w:right w:val="single" w:sz="4" w:space="0" w:color="auto"/>
            </w:tcBorders>
            <w:shd w:val="clear" w:color="auto" w:fill="auto"/>
            <w:vAlign w:val="center"/>
            <w:hideMark/>
          </w:tcPr>
          <w:p w14:paraId="0A5C9742" w14:textId="267DABAA"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w:t>
            </w:r>
            <w:r w:rsidR="00233127" w:rsidRPr="0054668B">
              <w:rPr>
                <w:rFonts w:ascii="Times New Roman" w:eastAsia="Times New Roman" w:hAnsi="Times New Roman" w:cs="Times New Roman"/>
                <w:sz w:val="24"/>
                <w:szCs w:val="24"/>
                <w:lang w:eastAsia="fr-FR"/>
              </w:rPr>
              <w:t>ires</w:t>
            </w:r>
            <w:r w:rsidRPr="0054668B">
              <w:rPr>
                <w:rFonts w:ascii="Times New Roman" w:eastAsia="Times New Roman" w:hAnsi="Times New Roman" w:cs="Times New Roman"/>
                <w:sz w:val="24"/>
                <w:szCs w:val="24"/>
                <w:lang w:eastAsia="fr-FR"/>
              </w:rPr>
              <w:t xml:space="preserve"> </w:t>
            </w:r>
            <w:r w:rsidR="00233127" w:rsidRPr="0054668B">
              <w:rPr>
                <w:rFonts w:ascii="Times New Roman" w:eastAsia="Times New Roman" w:hAnsi="Times New Roman" w:cs="Times New Roman"/>
                <w:sz w:val="24"/>
                <w:szCs w:val="24"/>
                <w:lang w:eastAsia="fr-FR"/>
              </w:rPr>
              <w:t>de pâturage</w:t>
            </w:r>
          </w:p>
        </w:tc>
        <w:tc>
          <w:tcPr>
            <w:tcW w:w="709" w:type="dxa"/>
            <w:tcBorders>
              <w:top w:val="nil"/>
              <w:left w:val="nil"/>
              <w:bottom w:val="single" w:sz="4" w:space="0" w:color="auto"/>
              <w:right w:val="single" w:sz="4" w:space="0" w:color="auto"/>
            </w:tcBorders>
            <w:shd w:val="clear" w:color="auto" w:fill="auto"/>
            <w:noWrap/>
            <w:vAlign w:val="center"/>
            <w:hideMark/>
          </w:tcPr>
          <w:p w14:paraId="1D23673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vAlign w:val="center"/>
            <w:hideMark/>
          </w:tcPr>
          <w:p w14:paraId="723B7135" w14:textId="7DCDD6E4"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D73025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702E198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3961A0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2070304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0AF8785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1667D723" w14:textId="77777777" w:rsidTr="002C7D06">
        <w:trPr>
          <w:trHeight w:val="54"/>
        </w:trPr>
        <w:tc>
          <w:tcPr>
            <w:tcW w:w="2127" w:type="dxa"/>
            <w:vMerge/>
            <w:tcBorders>
              <w:top w:val="nil"/>
              <w:left w:val="single" w:sz="4" w:space="0" w:color="auto"/>
              <w:bottom w:val="single" w:sz="4" w:space="0" w:color="000000"/>
              <w:right w:val="single" w:sz="4" w:space="0" w:color="auto"/>
            </w:tcBorders>
            <w:vAlign w:val="center"/>
            <w:hideMark/>
          </w:tcPr>
          <w:p w14:paraId="0C20642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51B0226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6D25E17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Balisage de couloirs de passage</w:t>
            </w:r>
          </w:p>
        </w:tc>
        <w:tc>
          <w:tcPr>
            <w:tcW w:w="1276" w:type="dxa"/>
            <w:tcBorders>
              <w:top w:val="nil"/>
              <w:left w:val="nil"/>
              <w:bottom w:val="single" w:sz="4" w:space="0" w:color="auto"/>
              <w:right w:val="single" w:sz="4" w:space="0" w:color="auto"/>
            </w:tcBorders>
            <w:shd w:val="clear" w:color="auto" w:fill="auto"/>
            <w:vAlign w:val="center"/>
            <w:hideMark/>
          </w:tcPr>
          <w:p w14:paraId="6147E766" w14:textId="707CABEC"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ouloirs</w:t>
            </w:r>
            <w:r w:rsidRPr="0054668B">
              <w:rPr>
                <w:rFonts w:ascii="Times New Roman" w:eastAsia="Times New Roman" w:hAnsi="Times New Roman" w:cs="Times New Roman"/>
                <w:sz w:val="24"/>
                <w:szCs w:val="24"/>
                <w:lang w:eastAsia="fr-FR"/>
              </w:rPr>
              <w:t xml:space="preserve"> </w:t>
            </w:r>
            <w:r w:rsidR="00233127" w:rsidRPr="0054668B">
              <w:rPr>
                <w:rFonts w:ascii="Times New Roman" w:eastAsia="Times New Roman" w:hAnsi="Times New Roman" w:cs="Times New Roman"/>
                <w:sz w:val="24"/>
                <w:szCs w:val="24"/>
                <w:lang w:eastAsia="fr-FR"/>
              </w:rPr>
              <w:t>de passage</w:t>
            </w:r>
          </w:p>
        </w:tc>
        <w:tc>
          <w:tcPr>
            <w:tcW w:w="709" w:type="dxa"/>
            <w:tcBorders>
              <w:top w:val="nil"/>
              <w:left w:val="nil"/>
              <w:bottom w:val="single" w:sz="4" w:space="0" w:color="auto"/>
              <w:right w:val="single" w:sz="4" w:space="0" w:color="auto"/>
            </w:tcBorders>
            <w:shd w:val="clear" w:color="auto" w:fill="auto"/>
            <w:noWrap/>
            <w:vAlign w:val="center"/>
            <w:hideMark/>
          </w:tcPr>
          <w:p w14:paraId="1E852B6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vAlign w:val="center"/>
            <w:hideMark/>
          </w:tcPr>
          <w:p w14:paraId="75DF68E8" w14:textId="794ACE7C" w:rsidR="00233127" w:rsidRPr="0054668B" w:rsidRDefault="00B34D79"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Itinéraire (</w:t>
            </w:r>
            <w:proofErr w:type="spellStart"/>
            <w:r w:rsidR="00233127" w:rsidRPr="0054668B">
              <w:rPr>
                <w:rFonts w:ascii="Times New Roman" w:eastAsia="Times New Roman" w:hAnsi="Times New Roman" w:cs="Times New Roman"/>
                <w:sz w:val="24"/>
                <w:szCs w:val="24"/>
                <w:lang w:eastAsia="fr-FR"/>
              </w:rPr>
              <w:t>Toundounka</w:t>
            </w:r>
            <w:proofErr w:type="spellEnd"/>
            <w:r w:rsidR="00233127" w:rsidRPr="0054668B">
              <w:rPr>
                <w:rFonts w:ascii="Times New Roman" w:eastAsia="Times New Roman" w:hAnsi="Times New Roman" w:cs="Times New Roman"/>
                <w:sz w:val="24"/>
                <w:szCs w:val="24"/>
                <w:lang w:eastAsia="fr-FR"/>
              </w:rPr>
              <w:t xml:space="preserve">, </w:t>
            </w:r>
            <w:proofErr w:type="spellStart"/>
            <w:r w:rsidR="00233127" w:rsidRPr="0054668B">
              <w:rPr>
                <w:rFonts w:ascii="Times New Roman" w:eastAsia="Times New Roman" w:hAnsi="Times New Roman" w:cs="Times New Roman"/>
                <w:sz w:val="24"/>
                <w:szCs w:val="24"/>
                <w:lang w:eastAsia="fr-FR"/>
              </w:rPr>
              <w:t>Chadaké</w:t>
            </w:r>
            <w:proofErr w:type="spellEnd"/>
            <w:r w:rsidR="00233127" w:rsidRPr="0054668B">
              <w:rPr>
                <w:rFonts w:ascii="Times New Roman" w:eastAsia="Times New Roman" w:hAnsi="Times New Roman" w:cs="Times New Roman"/>
                <w:sz w:val="24"/>
                <w:szCs w:val="24"/>
                <w:lang w:eastAsia="fr-FR"/>
              </w:rPr>
              <w:t xml:space="preserve">, </w:t>
            </w:r>
            <w:proofErr w:type="spellStart"/>
            <w:r w:rsidR="00233127" w:rsidRPr="0054668B">
              <w:rPr>
                <w:rFonts w:ascii="Times New Roman" w:eastAsia="Times New Roman" w:hAnsi="Times New Roman" w:cs="Times New Roman"/>
                <w:sz w:val="24"/>
                <w:szCs w:val="24"/>
                <w:lang w:eastAsia="fr-FR"/>
              </w:rPr>
              <w:t>Kassari</w:t>
            </w:r>
            <w:proofErr w:type="spellEnd"/>
            <w:r w:rsidR="00233127" w:rsidRPr="0054668B">
              <w:rPr>
                <w:rFonts w:ascii="Times New Roman" w:eastAsia="Times New Roman" w:hAnsi="Times New Roman" w:cs="Times New Roman"/>
                <w:sz w:val="24"/>
                <w:szCs w:val="24"/>
                <w:lang w:eastAsia="fr-FR"/>
              </w:rPr>
              <w:t>)</w:t>
            </w:r>
          </w:p>
        </w:tc>
        <w:tc>
          <w:tcPr>
            <w:tcW w:w="709" w:type="dxa"/>
            <w:tcBorders>
              <w:top w:val="nil"/>
              <w:left w:val="nil"/>
              <w:bottom w:val="single" w:sz="4" w:space="0" w:color="auto"/>
              <w:right w:val="single" w:sz="4" w:space="0" w:color="auto"/>
            </w:tcBorders>
            <w:shd w:val="clear" w:color="auto" w:fill="auto"/>
            <w:noWrap/>
            <w:vAlign w:val="center"/>
            <w:hideMark/>
          </w:tcPr>
          <w:p w14:paraId="16C87F9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4D3D90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E3A20E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70D610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675080B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9069CC" w:rsidRPr="0054668B" w14:paraId="51302D47"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28B5129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4596D92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aménagés</w:t>
            </w:r>
          </w:p>
        </w:tc>
        <w:tc>
          <w:tcPr>
            <w:tcW w:w="4394" w:type="dxa"/>
            <w:tcBorders>
              <w:top w:val="nil"/>
              <w:left w:val="nil"/>
              <w:bottom w:val="single" w:sz="4" w:space="0" w:color="auto"/>
              <w:right w:val="single" w:sz="4" w:space="0" w:color="auto"/>
            </w:tcBorders>
            <w:shd w:val="clear" w:color="auto" w:fill="auto"/>
            <w:vAlign w:val="center"/>
            <w:hideMark/>
          </w:tcPr>
          <w:p w14:paraId="4715DD7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Aménagement des aires de pâturage</w:t>
            </w:r>
          </w:p>
        </w:tc>
        <w:tc>
          <w:tcPr>
            <w:tcW w:w="1276" w:type="dxa"/>
            <w:tcBorders>
              <w:top w:val="nil"/>
              <w:left w:val="nil"/>
              <w:bottom w:val="single" w:sz="4" w:space="0" w:color="auto"/>
              <w:right w:val="single" w:sz="4" w:space="0" w:color="auto"/>
            </w:tcBorders>
            <w:shd w:val="clear" w:color="auto" w:fill="auto"/>
            <w:vAlign w:val="center"/>
            <w:hideMark/>
          </w:tcPr>
          <w:p w14:paraId="2CDE5428" w14:textId="65CD1201"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Aires de pâturage</w:t>
            </w:r>
          </w:p>
        </w:tc>
        <w:tc>
          <w:tcPr>
            <w:tcW w:w="709" w:type="dxa"/>
            <w:tcBorders>
              <w:top w:val="nil"/>
              <w:left w:val="nil"/>
              <w:bottom w:val="single" w:sz="4" w:space="0" w:color="auto"/>
              <w:right w:val="single" w:sz="4" w:space="0" w:color="auto"/>
            </w:tcBorders>
            <w:shd w:val="clear" w:color="auto" w:fill="auto"/>
            <w:noWrap/>
            <w:vAlign w:val="center"/>
            <w:hideMark/>
          </w:tcPr>
          <w:p w14:paraId="684F5D4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hideMark/>
          </w:tcPr>
          <w:p w14:paraId="47B9F8A2" w14:textId="63A2883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44842D2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1DC503E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A3309B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3075FD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6" w:type="dxa"/>
            <w:tcBorders>
              <w:top w:val="nil"/>
              <w:left w:val="nil"/>
              <w:bottom w:val="single" w:sz="4" w:space="0" w:color="auto"/>
              <w:right w:val="single" w:sz="4" w:space="0" w:color="auto"/>
            </w:tcBorders>
            <w:shd w:val="clear" w:color="auto" w:fill="auto"/>
            <w:noWrap/>
            <w:vAlign w:val="center"/>
            <w:hideMark/>
          </w:tcPr>
          <w:p w14:paraId="4CF43F6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5C926098"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4045E0B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53CBE51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501F834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Reprise des balises des couloirs de passages</w:t>
            </w:r>
          </w:p>
        </w:tc>
        <w:tc>
          <w:tcPr>
            <w:tcW w:w="1276" w:type="dxa"/>
            <w:tcBorders>
              <w:top w:val="nil"/>
              <w:left w:val="nil"/>
              <w:bottom w:val="single" w:sz="4" w:space="0" w:color="auto"/>
              <w:right w:val="single" w:sz="4" w:space="0" w:color="auto"/>
            </w:tcBorders>
            <w:shd w:val="clear" w:color="auto" w:fill="auto"/>
            <w:vAlign w:val="center"/>
            <w:hideMark/>
          </w:tcPr>
          <w:p w14:paraId="63FD4823" w14:textId="46CE33F5"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Couloirs de passage</w:t>
            </w:r>
          </w:p>
        </w:tc>
        <w:tc>
          <w:tcPr>
            <w:tcW w:w="709" w:type="dxa"/>
            <w:tcBorders>
              <w:top w:val="nil"/>
              <w:left w:val="nil"/>
              <w:bottom w:val="single" w:sz="4" w:space="0" w:color="auto"/>
              <w:right w:val="single" w:sz="4" w:space="0" w:color="auto"/>
            </w:tcBorders>
            <w:shd w:val="clear" w:color="auto" w:fill="auto"/>
            <w:noWrap/>
            <w:vAlign w:val="center"/>
            <w:hideMark/>
          </w:tcPr>
          <w:p w14:paraId="06C549C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hideMark/>
          </w:tcPr>
          <w:p w14:paraId="59ABE959" w14:textId="3014157D"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323F2E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052AF75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C5E9F0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50725F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6E48091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9069CC" w:rsidRPr="0054668B" w14:paraId="54DF5AF5"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769096E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23FB485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gérés</w:t>
            </w:r>
          </w:p>
        </w:tc>
        <w:tc>
          <w:tcPr>
            <w:tcW w:w="4394" w:type="dxa"/>
            <w:tcBorders>
              <w:top w:val="nil"/>
              <w:left w:val="nil"/>
              <w:bottom w:val="single" w:sz="4" w:space="0" w:color="auto"/>
              <w:right w:val="single" w:sz="4" w:space="0" w:color="auto"/>
            </w:tcBorders>
            <w:shd w:val="clear" w:color="auto" w:fill="auto"/>
            <w:vAlign w:val="center"/>
            <w:hideMark/>
          </w:tcPr>
          <w:p w14:paraId="7A13BCD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et équipement de COFOB</w:t>
            </w:r>
          </w:p>
        </w:tc>
        <w:tc>
          <w:tcPr>
            <w:tcW w:w="1276" w:type="dxa"/>
            <w:tcBorders>
              <w:top w:val="nil"/>
              <w:left w:val="nil"/>
              <w:bottom w:val="single" w:sz="4" w:space="0" w:color="auto"/>
              <w:right w:val="single" w:sz="4" w:space="0" w:color="auto"/>
            </w:tcBorders>
            <w:shd w:val="clear" w:color="auto" w:fill="auto"/>
            <w:vAlign w:val="center"/>
            <w:hideMark/>
          </w:tcPr>
          <w:p w14:paraId="6241B3D7" w14:textId="3D38390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709" w:type="dxa"/>
            <w:tcBorders>
              <w:top w:val="nil"/>
              <w:left w:val="nil"/>
              <w:bottom w:val="single" w:sz="4" w:space="0" w:color="auto"/>
              <w:right w:val="single" w:sz="4" w:space="0" w:color="auto"/>
            </w:tcBorders>
            <w:shd w:val="clear" w:color="auto" w:fill="auto"/>
            <w:noWrap/>
            <w:vAlign w:val="center"/>
            <w:hideMark/>
          </w:tcPr>
          <w:p w14:paraId="0D9D30A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625F24B8" w14:textId="64B67E20"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710825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4F64C86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868E2D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AD45B7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5FC648A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9069CC" w:rsidRPr="0054668B" w14:paraId="6C50F272" w14:textId="77777777" w:rsidTr="00A4267C">
        <w:trPr>
          <w:trHeight w:val="54"/>
        </w:trPr>
        <w:tc>
          <w:tcPr>
            <w:tcW w:w="2127" w:type="dxa"/>
            <w:vMerge/>
            <w:tcBorders>
              <w:top w:val="nil"/>
              <w:left w:val="single" w:sz="4" w:space="0" w:color="auto"/>
              <w:bottom w:val="single" w:sz="4" w:space="0" w:color="000000"/>
              <w:right w:val="single" w:sz="4" w:space="0" w:color="auto"/>
            </w:tcBorders>
            <w:vAlign w:val="center"/>
            <w:hideMark/>
          </w:tcPr>
          <w:p w14:paraId="17B14CB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07D9991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41D21A0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Formation-sensibilisation des éleveurs en droit et devoir du pastoralisme dans la commune</w:t>
            </w:r>
          </w:p>
        </w:tc>
        <w:tc>
          <w:tcPr>
            <w:tcW w:w="1276" w:type="dxa"/>
            <w:tcBorders>
              <w:top w:val="nil"/>
              <w:left w:val="nil"/>
              <w:bottom w:val="single" w:sz="4" w:space="0" w:color="auto"/>
              <w:right w:val="single" w:sz="4" w:space="0" w:color="auto"/>
            </w:tcBorders>
            <w:shd w:val="clear" w:color="auto" w:fill="auto"/>
            <w:vAlign w:val="center"/>
            <w:hideMark/>
          </w:tcPr>
          <w:p w14:paraId="343DA49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3BDFD5C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1517F6A0" w14:textId="634298A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35D23B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37307AF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9EA8B9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5F9A6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2584A23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bl>
    <w:p w14:paraId="7871FC04" w14:textId="77777777" w:rsidR="002C7D06" w:rsidRPr="0054668B" w:rsidRDefault="002C7D06">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601" w:type="dxa"/>
        <w:tblInd w:w="-572" w:type="dxa"/>
        <w:tblLayout w:type="fixed"/>
        <w:tblCellMar>
          <w:left w:w="70" w:type="dxa"/>
          <w:right w:w="70" w:type="dxa"/>
        </w:tblCellMar>
        <w:tblLook w:val="04A0" w:firstRow="1" w:lastRow="0" w:firstColumn="1" w:lastColumn="0" w:noHBand="0" w:noVBand="1"/>
      </w:tblPr>
      <w:tblGrid>
        <w:gridCol w:w="2127"/>
        <w:gridCol w:w="2693"/>
        <w:gridCol w:w="4394"/>
        <w:gridCol w:w="1276"/>
        <w:gridCol w:w="709"/>
        <w:gridCol w:w="992"/>
        <w:gridCol w:w="709"/>
        <w:gridCol w:w="425"/>
        <w:gridCol w:w="425"/>
        <w:gridCol w:w="425"/>
        <w:gridCol w:w="426"/>
      </w:tblGrid>
      <w:tr w:rsidR="002C7D06" w:rsidRPr="0054668B" w14:paraId="3813F078" w14:textId="77777777" w:rsidTr="002C7D06">
        <w:trPr>
          <w:trHeight w:val="20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E285A"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EEB20"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EE9B7"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8E913"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23E57"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E7189"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09" w:type="dxa"/>
            <w:vMerge w:val="restart"/>
            <w:tcBorders>
              <w:top w:val="single" w:sz="4" w:space="0" w:color="auto"/>
              <w:left w:val="nil"/>
              <w:right w:val="single" w:sz="4" w:space="0" w:color="auto"/>
            </w:tcBorders>
            <w:shd w:val="clear" w:color="auto" w:fill="auto"/>
            <w:vAlign w:val="center"/>
            <w:hideMark/>
          </w:tcPr>
          <w:p w14:paraId="36B67E1F"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112DBA"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2C7D06" w:rsidRPr="0054668B" w14:paraId="0374C650" w14:textId="77777777" w:rsidTr="002C7D06">
        <w:trPr>
          <w:trHeight w:val="5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FFCF266"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5EC25D8"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5F74B3CC"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B227B45"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4DFB799"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931E87"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709" w:type="dxa"/>
            <w:vMerge/>
            <w:tcBorders>
              <w:left w:val="nil"/>
              <w:bottom w:val="single" w:sz="4" w:space="0" w:color="auto"/>
              <w:right w:val="single" w:sz="4" w:space="0" w:color="auto"/>
            </w:tcBorders>
            <w:shd w:val="clear" w:color="auto" w:fill="auto"/>
            <w:vAlign w:val="center"/>
            <w:hideMark/>
          </w:tcPr>
          <w:p w14:paraId="580718DA"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425" w:type="dxa"/>
            <w:tcBorders>
              <w:top w:val="nil"/>
              <w:left w:val="nil"/>
              <w:bottom w:val="single" w:sz="4" w:space="0" w:color="auto"/>
              <w:right w:val="single" w:sz="4" w:space="0" w:color="auto"/>
            </w:tcBorders>
            <w:shd w:val="clear" w:color="auto" w:fill="auto"/>
            <w:vAlign w:val="center"/>
            <w:hideMark/>
          </w:tcPr>
          <w:p w14:paraId="23514E0C"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5" w:type="dxa"/>
            <w:tcBorders>
              <w:top w:val="nil"/>
              <w:left w:val="nil"/>
              <w:bottom w:val="single" w:sz="4" w:space="0" w:color="auto"/>
              <w:right w:val="single" w:sz="4" w:space="0" w:color="auto"/>
            </w:tcBorders>
            <w:shd w:val="clear" w:color="auto" w:fill="auto"/>
            <w:vAlign w:val="center"/>
            <w:hideMark/>
          </w:tcPr>
          <w:p w14:paraId="012BD697"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5" w:type="dxa"/>
            <w:tcBorders>
              <w:top w:val="nil"/>
              <w:left w:val="nil"/>
              <w:bottom w:val="single" w:sz="4" w:space="0" w:color="auto"/>
              <w:right w:val="single" w:sz="4" w:space="0" w:color="auto"/>
            </w:tcBorders>
            <w:shd w:val="clear" w:color="auto" w:fill="auto"/>
            <w:vAlign w:val="center"/>
            <w:hideMark/>
          </w:tcPr>
          <w:p w14:paraId="09D40320"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426" w:type="dxa"/>
            <w:tcBorders>
              <w:top w:val="nil"/>
              <w:left w:val="nil"/>
              <w:bottom w:val="single" w:sz="4" w:space="0" w:color="auto"/>
              <w:right w:val="single" w:sz="4" w:space="0" w:color="auto"/>
            </w:tcBorders>
            <w:shd w:val="clear" w:color="auto" w:fill="auto"/>
            <w:vAlign w:val="center"/>
            <w:hideMark/>
          </w:tcPr>
          <w:p w14:paraId="258892CF"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2C7D06" w:rsidRPr="0054668B" w14:paraId="44A52F67" w14:textId="77777777" w:rsidTr="002C7D06">
        <w:trPr>
          <w:trHeight w:val="54"/>
        </w:trPr>
        <w:tc>
          <w:tcPr>
            <w:tcW w:w="14601" w:type="dxa"/>
            <w:gridSpan w:val="11"/>
            <w:tcBorders>
              <w:top w:val="nil"/>
              <w:left w:val="single" w:sz="4" w:space="0" w:color="auto"/>
              <w:bottom w:val="single" w:sz="4" w:space="0" w:color="000000"/>
              <w:right w:val="single" w:sz="4" w:space="0" w:color="auto"/>
            </w:tcBorders>
            <w:shd w:val="clear" w:color="auto" w:fill="A8D08D" w:themeFill="accent6" w:themeFillTint="99"/>
            <w:vAlign w:val="center"/>
          </w:tcPr>
          <w:p w14:paraId="31E8A240" w14:textId="77777777" w:rsidR="002C7D06" w:rsidRPr="0054668B" w:rsidRDefault="002C7D06" w:rsidP="002C7D06">
            <w:pPr>
              <w:spacing w:after="0" w:line="240" w:lineRule="auto"/>
              <w:rPr>
                <w:rFonts w:ascii="Times New Roman" w:eastAsiaTheme="minorHAnsi" w:hAnsi="Times New Roman" w:cs="Times New Roman"/>
                <w:b/>
                <w:i/>
                <w:sz w:val="24"/>
                <w:szCs w:val="24"/>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233127" w:rsidRPr="0054668B" w14:paraId="1F4DC6A8" w14:textId="77777777" w:rsidTr="002C7D06">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01862D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Augmenter la production animale</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1293A65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santé animale est améliorée</w:t>
            </w:r>
          </w:p>
        </w:tc>
        <w:tc>
          <w:tcPr>
            <w:tcW w:w="4394" w:type="dxa"/>
            <w:tcBorders>
              <w:top w:val="nil"/>
              <w:left w:val="nil"/>
              <w:bottom w:val="single" w:sz="4" w:space="0" w:color="auto"/>
              <w:right w:val="single" w:sz="4" w:space="0" w:color="auto"/>
            </w:tcBorders>
            <w:shd w:val="clear" w:color="auto" w:fill="auto"/>
            <w:vAlign w:val="center"/>
            <w:hideMark/>
          </w:tcPr>
          <w:p w14:paraId="4562581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BAB</w:t>
            </w:r>
          </w:p>
        </w:tc>
        <w:tc>
          <w:tcPr>
            <w:tcW w:w="1276" w:type="dxa"/>
            <w:tcBorders>
              <w:top w:val="nil"/>
              <w:left w:val="nil"/>
              <w:bottom w:val="single" w:sz="4" w:space="0" w:color="auto"/>
              <w:right w:val="single" w:sz="4" w:space="0" w:color="auto"/>
            </w:tcBorders>
            <w:shd w:val="clear" w:color="auto" w:fill="auto"/>
            <w:vAlign w:val="center"/>
            <w:hideMark/>
          </w:tcPr>
          <w:p w14:paraId="68D9379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BAB</w:t>
            </w:r>
          </w:p>
        </w:tc>
        <w:tc>
          <w:tcPr>
            <w:tcW w:w="709" w:type="dxa"/>
            <w:tcBorders>
              <w:top w:val="nil"/>
              <w:left w:val="nil"/>
              <w:bottom w:val="single" w:sz="4" w:space="0" w:color="auto"/>
              <w:right w:val="single" w:sz="4" w:space="0" w:color="auto"/>
            </w:tcBorders>
            <w:shd w:val="clear" w:color="auto" w:fill="auto"/>
            <w:noWrap/>
            <w:vAlign w:val="center"/>
            <w:hideMark/>
          </w:tcPr>
          <w:p w14:paraId="7035F37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992" w:type="dxa"/>
            <w:tcBorders>
              <w:top w:val="nil"/>
              <w:left w:val="nil"/>
              <w:bottom w:val="single" w:sz="4" w:space="0" w:color="auto"/>
              <w:right w:val="single" w:sz="4" w:space="0" w:color="auto"/>
            </w:tcBorders>
            <w:shd w:val="clear" w:color="auto" w:fill="auto"/>
            <w:noWrap/>
            <w:vAlign w:val="center"/>
            <w:hideMark/>
          </w:tcPr>
          <w:p w14:paraId="60CA201A" w14:textId="422EC552"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53E79A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8CE17A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56EDBB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8EF676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435E9A2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050C0C6D" w14:textId="77777777" w:rsidTr="002C7D06">
        <w:trPr>
          <w:trHeight w:val="63"/>
        </w:trPr>
        <w:tc>
          <w:tcPr>
            <w:tcW w:w="2127" w:type="dxa"/>
            <w:vMerge/>
            <w:tcBorders>
              <w:top w:val="nil"/>
              <w:left w:val="single" w:sz="4" w:space="0" w:color="auto"/>
              <w:bottom w:val="single" w:sz="4" w:space="0" w:color="000000"/>
              <w:right w:val="single" w:sz="4" w:space="0" w:color="auto"/>
            </w:tcBorders>
            <w:vAlign w:val="center"/>
            <w:hideMark/>
          </w:tcPr>
          <w:p w14:paraId="05CADCB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52834A5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11C7422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parcs de vaccination</w:t>
            </w:r>
          </w:p>
        </w:tc>
        <w:tc>
          <w:tcPr>
            <w:tcW w:w="1276" w:type="dxa"/>
            <w:tcBorders>
              <w:top w:val="nil"/>
              <w:left w:val="nil"/>
              <w:bottom w:val="single" w:sz="4" w:space="0" w:color="auto"/>
              <w:right w:val="single" w:sz="4" w:space="0" w:color="auto"/>
            </w:tcBorders>
            <w:shd w:val="clear" w:color="auto" w:fill="auto"/>
            <w:vAlign w:val="center"/>
            <w:hideMark/>
          </w:tcPr>
          <w:p w14:paraId="24425AA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Parcs de vaccination</w:t>
            </w:r>
          </w:p>
        </w:tc>
        <w:tc>
          <w:tcPr>
            <w:tcW w:w="709" w:type="dxa"/>
            <w:tcBorders>
              <w:top w:val="nil"/>
              <w:left w:val="nil"/>
              <w:bottom w:val="single" w:sz="4" w:space="0" w:color="auto"/>
              <w:right w:val="single" w:sz="4" w:space="0" w:color="auto"/>
            </w:tcBorders>
            <w:shd w:val="clear" w:color="auto" w:fill="auto"/>
            <w:vAlign w:val="center"/>
            <w:hideMark/>
          </w:tcPr>
          <w:p w14:paraId="209D0CF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992" w:type="dxa"/>
            <w:tcBorders>
              <w:top w:val="nil"/>
              <w:left w:val="nil"/>
              <w:bottom w:val="single" w:sz="4" w:space="0" w:color="auto"/>
              <w:right w:val="single" w:sz="4" w:space="0" w:color="auto"/>
            </w:tcBorders>
            <w:shd w:val="clear" w:color="auto" w:fill="auto"/>
            <w:vAlign w:val="center"/>
            <w:hideMark/>
          </w:tcPr>
          <w:p w14:paraId="4406439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Koumari</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3F5B704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1EF937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EF8E1C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CFA1C7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6223735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3C489C82" w14:textId="77777777" w:rsidTr="002C7D06">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A4559D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11942EF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7CDAE430" w14:textId="06E154ED"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Contrepartie</w:t>
            </w:r>
            <w:r w:rsidR="00233127" w:rsidRPr="0054668B">
              <w:rPr>
                <w:rFonts w:ascii="Times New Roman" w:eastAsia="Times New Roman" w:hAnsi="Times New Roman" w:cs="Times New Roman"/>
                <w:sz w:val="24"/>
                <w:szCs w:val="24"/>
                <w:lang w:eastAsia="fr-FR"/>
              </w:rPr>
              <w:t xml:space="preserve"> de la commune pour l'organisation de la campagne de vaccination</w:t>
            </w:r>
          </w:p>
        </w:tc>
        <w:tc>
          <w:tcPr>
            <w:tcW w:w="1276" w:type="dxa"/>
            <w:tcBorders>
              <w:top w:val="nil"/>
              <w:left w:val="nil"/>
              <w:bottom w:val="single" w:sz="4" w:space="0" w:color="auto"/>
              <w:right w:val="single" w:sz="4" w:space="0" w:color="auto"/>
            </w:tcBorders>
            <w:shd w:val="clear" w:color="auto" w:fill="auto"/>
            <w:vAlign w:val="center"/>
            <w:hideMark/>
          </w:tcPr>
          <w:p w14:paraId="74710E8E" w14:textId="7F317EA0"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ampagnes</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48470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vAlign w:val="center"/>
            <w:hideMark/>
          </w:tcPr>
          <w:p w14:paraId="5FD90771" w14:textId="4B16819C"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3FF739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A020CC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BB1B6A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BB884D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00CC64E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233127" w:rsidRPr="0054668B" w14:paraId="3EDDAC4E" w14:textId="77777777" w:rsidTr="002C7D06">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8A8FAD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15AC310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09E2678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BIZ</w:t>
            </w:r>
          </w:p>
        </w:tc>
        <w:tc>
          <w:tcPr>
            <w:tcW w:w="1276" w:type="dxa"/>
            <w:tcBorders>
              <w:top w:val="nil"/>
              <w:left w:val="nil"/>
              <w:bottom w:val="single" w:sz="4" w:space="0" w:color="auto"/>
              <w:right w:val="single" w:sz="4" w:space="0" w:color="auto"/>
            </w:tcBorders>
            <w:shd w:val="clear" w:color="auto" w:fill="auto"/>
            <w:vAlign w:val="center"/>
            <w:hideMark/>
          </w:tcPr>
          <w:p w14:paraId="4DA9D16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BIZ</w:t>
            </w:r>
          </w:p>
        </w:tc>
        <w:tc>
          <w:tcPr>
            <w:tcW w:w="709" w:type="dxa"/>
            <w:tcBorders>
              <w:top w:val="nil"/>
              <w:left w:val="nil"/>
              <w:bottom w:val="single" w:sz="4" w:space="0" w:color="auto"/>
              <w:right w:val="single" w:sz="4" w:space="0" w:color="auto"/>
            </w:tcBorders>
            <w:shd w:val="clear" w:color="auto" w:fill="auto"/>
            <w:vAlign w:val="center"/>
            <w:hideMark/>
          </w:tcPr>
          <w:p w14:paraId="06D21FF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992" w:type="dxa"/>
            <w:tcBorders>
              <w:top w:val="nil"/>
              <w:left w:val="nil"/>
              <w:bottom w:val="single" w:sz="4" w:space="0" w:color="auto"/>
              <w:right w:val="single" w:sz="4" w:space="0" w:color="auto"/>
            </w:tcBorders>
            <w:shd w:val="clear" w:color="auto" w:fill="auto"/>
            <w:vAlign w:val="center"/>
            <w:hideMark/>
          </w:tcPr>
          <w:p w14:paraId="462173F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vAlign w:val="center"/>
            <w:hideMark/>
          </w:tcPr>
          <w:p w14:paraId="0C6AA2C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1F349D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D63A02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202FDA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17CA16E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11257D59" w14:textId="77777777" w:rsidTr="002C7D06">
        <w:trPr>
          <w:trHeight w:val="63"/>
        </w:trPr>
        <w:tc>
          <w:tcPr>
            <w:tcW w:w="2127" w:type="dxa"/>
            <w:vMerge/>
            <w:tcBorders>
              <w:top w:val="nil"/>
              <w:left w:val="single" w:sz="4" w:space="0" w:color="auto"/>
              <w:bottom w:val="single" w:sz="4" w:space="0" w:color="000000"/>
              <w:right w:val="single" w:sz="4" w:space="0" w:color="auto"/>
            </w:tcBorders>
            <w:vAlign w:val="center"/>
            <w:hideMark/>
          </w:tcPr>
          <w:p w14:paraId="592806F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6FA15C9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1C6A2C01" w14:textId="20413D3C"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Vaccination</w:t>
            </w:r>
            <w:r w:rsidR="00233127" w:rsidRPr="0054668B">
              <w:rPr>
                <w:rFonts w:ascii="Times New Roman" w:eastAsia="Times New Roman" w:hAnsi="Times New Roman" w:cs="Times New Roman"/>
                <w:sz w:val="24"/>
                <w:szCs w:val="24"/>
                <w:lang w:eastAsia="fr-FR"/>
              </w:rPr>
              <w:t xml:space="preserve"> contre la rage et maladies telluriques</w:t>
            </w:r>
          </w:p>
        </w:tc>
        <w:tc>
          <w:tcPr>
            <w:tcW w:w="1276" w:type="dxa"/>
            <w:tcBorders>
              <w:top w:val="nil"/>
              <w:left w:val="nil"/>
              <w:bottom w:val="single" w:sz="4" w:space="0" w:color="auto"/>
              <w:right w:val="single" w:sz="4" w:space="0" w:color="auto"/>
            </w:tcBorders>
            <w:shd w:val="clear" w:color="auto" w:fill="auto"/>
            <w:vAlign w:val="center"/>
            <w:hideMark/>
          </w:tcPr>
          <w:p w14:paraId="3026F4B6" w14:textId="1B1F1D07"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Mini</w:t>
            </w:r>
            <w:r w:rsidR="00233127" w:rsidRPr="0054668B">
              <w:rPr>
                <w:rFonts w:ascii="Times New Roman" w:eastAsia="Times New Roman" w:hAnsi="Times New Roman" w:cs="Times New Roman"/>
                <w:sz w:val="24"/>
                <w:szCs w:val="24"/>
                <w:lang w:eastAsia="fr-FR"/>
              </w:rPr>
              <w:t xml:space="preserve"> campagnes</w:t>
            </w:r>
          </w:p>
        </w:tc>
        <w:tc>
          <w:tcPr>
            <w:tcW w:w="709" w:type="dxa"/>
            <w:tcBorders>
              <w:top w:val="nil"/>
              <w:left w:val="nil"/>
              <w:bottom w:val="single" w:sz="4" w:space="0" w:color="auto"/>
              <w:right w:val="single" w:sz="4" w:space="0" w:color="auto"/>
            </w:tcBorders>
            <w:shd w:val="clear" w:color="auto" w:fill="auto"/>
            <w:vAlign w:val="center"/>
            <w:hideMark/>
          </w:tcPr>
          <w:p w14:paraId="6186B57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vAlign w:val="center"/>
            <w:hideMark/>
          </w:tcPr>
          <w:p w14:paraId="07ED98A4" w14:textId="2F8AB436"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105745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94D004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A0F7E8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F74D9E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70D75D5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233127" w:rsidRPr="0054668B" w14:paraId="22F2E144" w14:textId="77777777" w:rsidTr="002C7D06">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6467A9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38DA336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25F38908" w14:textId="78948E37"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Dotation</w:t>
            </w:r>
            <w:r w:rsidR="00233127" w:rsidRPr="0054668B">
              <w:rPr>
                <w:rFonts w:ascii="Times New Roman" w:eastAsia="Times New Roman" w:hAnsi="Times New Roman" w:cs="Times New Roman"/>
                <w:sz w:val="24"/>
                <w:szCs w:val="24"/>
                <w:lang w:eastAsia="fr-FR"/>
              </w:rPr>
              <w:t xml:space="preserve"> du service communal en produits vétérinaires</w:t>
            </w:r>
          </w:p>
        </w:tc>
        <w:tc>
          <w:tcPr>
            <w:tcW w:w="1276" w:type="dxa"/>
            <w:tcBorders>
              <w:top w:val="nil"/>
              <w:left w:val="nil"/>
              <w:bottom w:val="single" w:sz="4" w:space="0" w:color="auto"/>
              <w:right w:val="single" w:sz="4" w:space="0" w:color="auto"/>
            </w:tcBorders>
            <w:shd w:val="clear" w:color="auto" w:fill="auto"/>
            <w:vAlign w:val="center"/>
            <w:hideMark/>
          </w:tcPr>
          <w:p w14:paraId="0ADCC6BC" w14:textId="115CBCEE"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233127" w:rsidRPr="0054668B">
              <w:rPr>
                <w:rFonts w:ascii="Times New Roman" w:eastAsia="Times New Roman" w:hAnsi="Times New Roman" w:cs="Times New Roman"/>
                <w:sz w:val="24"/>
                <w:szCs w:val="24"/>
                <w:lang w:eastAsia="fr-FR"/>
              </w:rPr>
              <w:t>ot</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2C0D11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vAlign w:val="center"/>
            <w:hideMark/>
          </w:tcPr>
          <w:p w14:paraId="4A2170E9" w14:textId="56F1D09A"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FF57E8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803B96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1EBFB9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51F5D3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3F47076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365DB8D2" w14:textId="77777777" w:rsidTr="002C7D06">
        <w:trPr>
          <w:trHeight w:val="277"/>
        </w:trPr>
        <w:tc>
          <w:tcPr>
            <w:tcW w:w="2127" w:type="dxa"/>
            <w:vMerge/>
            <w:tcBorders>
              <w:top w:val="nil"/>
              <w:left w:val="single" w:sz="4" w:space="0" w:color="auto"/>
              <w:bottom w:val="single" w:sz="4" w:space="0" w:color="000000"/>
              <w:right w:val="single" w:sz="4" w:space="0" w:color="auto"/>
            </w:tcBorders>
            <w:vAlign w:val="center"/>
            <w:hideMark/>
          </w:tcPr>
          <w:p w14:paraId="5AB8BD0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7C39834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456DEF5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Recrutement formation des AE</w:t>
            </w:r>
          </w:p>
        </w:tc>
        <w:tc>
          <w:tcPr>
            <w:tcW w:w="1276" w:type="dxa"/>
            <w:tcBorders>
              <w:top w:val="nil"/>
              <w:left w:val="nil"/>
              <w:bottom w:val="single" w:sz="4" w:space="0" w:color="auto"/>
              <w:right w:val="single" w:sz="4" w:space="0" w:color="auto"/>
            </w:tcBorders>
            <w:shd w:val="clear" w:color="auto" w:fill="auto"/>
            <w:vAlign w:val="center"/>
            <w:hideMark/>
          </w:tcPr>
          <w:p w14:paraId="2582DD0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AE</w:t>
            </w:r>
          </w:p>
        </w:tc>
        <w:tc>
          <w:tcPr>
            <w:tcW w:w="709" w:type="dxa"/>
            <w:tcBorders>
              <w:top w:val="nil"/>
              <w:left w:val="nil"/>
              <w:bottom w:val="single" w:sz="4" w:space="0" w:color="auto"/>
              <w:right w:val="single" w:sz="4" w:space="0" w:color="auto"/>
            </w:tcBorders>
            <w:shd w:val="clear" w:color="auto" w:fill="auto"/>
            <w:vAlign w:val="center"/>
            <w:hideMark/>
          </w:tcPr>
          <w:p w14:paraId="28653C6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992" w:type="dxa"/>
            <w:tcBorders>
              <w:top w:val="nil"/>
              <w:left w:val="nil"/>
              <w:bottom w:val="single" w:sz="4" w:space="0" w:color="auto"/>
              <w:right w:val="single" w:sz="4" w:space="0" w:color="auto"/>
            </w:tcBorders>
            <w:shd w:val="clear" w:color="auto" w:fill="auto"/>
            <w:vAlign w:val="center"/>
            <w:hideMark/>
          </w:tcPr>
          <w:p w14:paraId="4ECA97A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Dogonkiria</w:t>
            </w:r>
            <w:proofErr w:type="gramStart"/>
            <w:r w:rsidRPr="0054668B">
              <w:rPr>
                <w:rFonts w:ascii="Times New Roman" w:eastAsia="Times New Roman" w:hAnsi="Times New Roman" w:cs="Times New Roman"/>
                <w:sz w:val="24"/>
                <w:szCs w:val="24"/>
                <w:lang w:eastAsia="fr-FR"/>
              </w:rPr>
              <w:t>,Illela</w:t>
            </w:r>
            <w:proofErr w:type="spellEnd"/>
            <w:proofErr w:type="gram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lastRenderedPageBreak/>
              <w:t>Akoira</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4D29AF6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33AB6F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E89220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DEC392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2A5913E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4FD5E9E8" w14:textId="77777777" w:rsidTr="002C7D06">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4882EB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37745DC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063E391E" w14:textId="6422D828"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Campagne</w:t>
            </w:r>
            <w:r w:rsidR="00233127" w:rsidRPr="0054668B">
              <w:rPr>
                <w:rFonts w:ascii="Times New Roman" w:eastAsia="Times New Roman" w:hAnsi="Times New Roman" w:cs="Times New Roman"/>
                <w:sz w:val="24"/>
                <w:szCs w:val="24"/>
                <w:lang w:eastAsia="fr-FR"/>
              </w:rPr>
              <w:t xml:space="preserve"> de vaccination contre la Pseudo Peste Aviaire</w:t>
            </w:r>
          </w:p>
        </w:tc>
        <w:tc>
          <w:tcPr>
            <w:tcW w:w="1276" w:type="dxa"/>
            <w:tcBorders>
              <w:top w:val="nil"/>
              <w:left w:val="nil"/>
              <w:bottom w:val="single" w:sz="4" w:space="0" w:color="auto"/>
              <w:right w:val="single" w:sz="4" w:space="0" w:color="auto"/>
            </w:tcBorders>
            <w:shd w:val="clear" w:color="auto" w:fill="auto"/>
            <w:vAlign w:val="center"/>
            <w:hideMark/>
          </w:tcPr>
          <w:p w14:paraId="1C21F29E" w14:textId="6EC28FBB"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ampagnes</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D654C2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vAlign w:val="center"/>
            <w:hideMark/>
          </w:tcPr>
          <w:p w14:paraId="122722DA" w14:textId="0DB425C6"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70BEE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3A58056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DD4DCD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A294EC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6" w:type="dxa"/>
            <w:tcBorders>
              <w:top w:val="nil"/>
              <w:left w:val="nil"/>
              <w:bottom w:val="single" w:sz="4" w:space="0" w:color="auto"/>
              <w:right w:val="single" w:sz="4" w:space="0" w:color="auto"/>
            </w:tcBorders>
            <w:shd w:val="clear" w:color="auto" w:fill="auto"/>
            <w:noWrap/>
            <w:vAlign w:val="center"/>
            <w:hideMark/>
          </w:tcPr>
          <w:p w14:paraId="2DC0930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461F09E0" w14:textId="77777777" w:rsidTr="002C7D06">
        <w:trPr>
          <w:trHeight w:val="63"/>
        </w:trPr>
        <w:tc>
          <w:tcPr>
            <w:tcW w:w="2127" w:type="dxa"/>
            <w:vMerge/>
            <w:tcBorders>
              <w:top w:val="nil"/>
              <w:left w:val="single" w:sz="4" w:space="0" w:color="auto"/>
              <w:bottom w:val="single" w:sz="4" w:space="0" w:color="000000"/>
              <w:right w:val="single" w:sz="4" w:space="0" w:color="auto"/>
            </w:tcBorders>
            <w:vAlign w:val="center"/>
            <w:hideMark/>
          </w:tcPr>
          <w:p w14:paraId="5C7B4C1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0123BE6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534CC618" w14:textId="4CA327E2" w:rsidR="00233127" w:rsidRPr="0054668B" w:rsidRDefault="009069C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w:t>
            </w:r>
            <w:r w:rsidR="00233127" w:rsidRPr="0054668B">
              <w:rPr>
                <w:rFonts w:ascii="Times New Roman" w:eastAsia="Times New Roman" w:hAnsi="Times New Roman" w:cs="Times New Roman"/>
                <w:sz w:val="24"/>
                <w:szCs w:val="24"/>
                <w:lang w:eastAsia="fr-FR"/>
              </w:rPr>
              <w:t xml:space="preserve"> cases de santé vétérinaire</w:t>
            </w:r>
          </w:p>
        </w:tc>
        <w:tc>
          <w:tcPr>
            <w:tcW w:w="1276" w:type="dxa"/>
            <w:tcBorders>
              <w:top w:val="nil"/>
              <w:left w:val="nil"/>
              <w:bottom w:val="single" w:sz="4" w:space="0" w:color="auto"/>
              <w:right w:val="single" w:sz="4" w:space="0" w:color="auto"/>
            </w:tcBorders>
            <w:shd w:val="clear" w:color="auto" w:fill="auto"/>
            <w:vAlign w:val="center"/>
            <w:hideMark/>
          </w:tcPr>
          <w:p w14:paraId="43585B8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CSV</w:t>
            </w:r>
          </w:p>
        </w:tc>
        <w:tc>
          <w:tcPr>
            <w:tcW w:w="709" w:type="dxa"/>
            <w:tcBorders>
              <w:top w:val="nil"/>
              <w:left w:val="nil"/>
              <w:bottom w:val="single" w:sz="4" w:space="0" w:color="auto"/>
              <w:right w:val="single" w:sz="4" w:space="0" w:color="auto"/>
            </w:tcBorders>
            <w:shd w:val="clear" w:color="auto" w:fill="auto"/>
            <w:vAlign w:val="center"/>
            <w:hideMark/>
          </w:tcPr>
          <w:p w14:paraId="2FBC93C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vAlign w:val="center"/>
            <w:hideMark/>
          </w:tcPr>
          <w:p w14:paraId="707D05B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Koutoumbou</w:t>
            </w:r>
            <w:proofErr w:type="spellEnd"/>
            <w:r w:rsidRPr="0054668B">
              <w:rPr>
                <w:rFonts w:ascii="Times New Roman" w:eastAsia="Times New Roman" w:hAnsi="Times New Roman" w:cs="Times New Roman"/>
                <w:sz w:val="24"/>
                <w:szCs w:val="24"/>
                <w:lang w:eastAsia="fr-FR"/>
              </w:rPr>
              <w:t xml:space="preserve"> et Dan </w:t>
            </w:r>
            <w:proofErr w:type="spellStart"/>
            <w:r w:rsidRPr="0054668B">
              <w:rPr>
                <w:rFonts w:ascii="Times New Roman" w:eastAsia="Times New Roman" w:hAnsi="Times New Roman" w:cs="Times New Roman"/>
                <w:sz w:val="24"/>
                <w:szCs w:val="24"/>
                <w:lang w:eastAsia="fr-FR"/>
              </w:rPr>
              <w:t>Yayé</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0750221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8383DE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0AB51D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7702C5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4561705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05846FB6" w14:textId="77777777" w:rsidTr="002C7D06">
        <w:trPr>
          <w:trHeight w:val="1014"/>
        </w:trPr>
        <w:tc>
          <w:tcPr>
            <w:tcW w:w="2127" w:type="dxa"/>
            <w:vMerge/>
            <w:tcBorders>
              <w:top w:val="nil"/>
              <w:left w:val="single" w:sz="4" w:space="0" w:color="auto"/>
              <w:bottom w:val="single" w:sz="4" w:space="0" w:color="000000"/>
              <w:right w:val="single" w:sz="4" w:space="0" w:color="auto"/>
            </w:tcBorders>
            <w:vAlign w:val="center"/>
            <w:hideMark/>
          </w:tcPr>
          <w:p w14:paraId="2FCABB8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0F890C2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17A2F88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d'abattoir/aire d'abatage</w:t>
            </w:r>
          </w:p>
        </w:tc>
        <w:tc>
          <w:tcPr>
            <w:tcW w:w="1276" w:type="dxa"/>
            <w:tcBorders>
              <w:top w:val="nil"/>
              <w:left w:val="nil"/>
              <w:bottom w:val="single" w:sz="4" w:space="0" w:color="auto"/>
              <w:right w:val="single" w:sz="4" w:space="0" w:color="auto"/>
            </w:tcBorders>
            <w:shd w:val="clear" w:color="auto" w:fill="auto"/>
            <w:vAlign w:val="center"/>
            <w:hideMark/>
          </w:tcPr>
          <w:p w14:paraId="6225F34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Aire d'abatage</w:t>
            </w:r>
          </w:p>
        </w:tc>
        <w:tc>
          <w:tcPr>
            <w:tcW w:w="709" w:type="dxa"/>
            <w:tcBorders>
              <w:top w:val="nil"/>
              <w:left w:val="nil"/>
              <w:bottom w:val="single" w:sz="4" w:space="0" w:color="auto"/>
              <w:right w:val="single" w:sz="4" w:space="0" w:color="auto"/>
            </w:tcBorders>
            <w:shd w:val="clear" w:color="auto" w:fill="auto"/>
            <w:vAlign w:val="center"/>
            <w:hideMark/>
          </w:tcPr>
          <w:p w14:paraId="64F3555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vAlign w:val="center"/>
            <w:hideMark/>
          </w:tcPr>
          <w:p w14:paraId="661CF2C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Koutoumbou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Illela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Akoira</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7F9B44F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2B09A4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C1C8A9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DFC833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5B41C73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9069CC" w:rsidRPr="0054668B" w14:paraId="6C8D3113"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4BE4DB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53B852F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sous-produits agricoles sont valorisés en aliment bétail</w:t>
            </w:r>
          </w:p>
        </w:tc>
        <w:tc>
          <w:tcPr>
            <w:tcW w:w="4394" w:type="dxa"/>
            <w:tcBorders>
              <w:top w:val="nil"/>
              <w:left w:val="nil"/>
              <w:bottom w:val="single" w:sz="4" w:space="0" w:color="auto"/>
              <w:right w:val="single" w:sz="4" w:space="0" w:color="auto"/>
            </w:tcBorders>
            <w:shd w:val="clear" w:color="auto" w:fill="auto"/>
            <w:vAlign w:val="center"/>
            <w:hideMark/>
          </w:tcPr>
          <w:p w14:paraId="61531C93" w14:textId="1D289A36"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Acquisition des broyeuses</w:t>
            </w:r>
          </w:p>
        </w:tc>
        <w:tc>
          <w:tcPr>
            <w:tcW w:w="1276" w:type="dxa"/>
            <w:tcBorders>
              <w:top w:val="nil"/>
              <w:left w:val="nil"/>
              <w:bottom w:val="single" w:sz="4" w:space="0" w:color="auto"/>
              <w:right w:val="single" w:sz="4" w:space="0" w:color="auto"/>
            </w:tcBorders>
            <w:shd w:val="clear" w:color="auto" w:fill="auto"/>
            <w:vAlign w:val="center"/>
            <w:hideMark/>
          </w:tcPr>
          <w:p w14:paraId="4C7C2D9C" w14:textId="3C0A314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Broyeuses </w:t>
            </w:r>
          </w:p>
        </w:tc>
        <w:tc>
          <w:tcPr>
            <w:tcW w:w="709" w:type="dxa"/>
            <w:tcBorders>
              <w:top w:val="nil"/>
              <w:left w:val="nil"/>
              <w:bottom w:val="single" w:sz="4" w:space="0" w:color="auto"/>
              <w:right w:val="single" w:sz="4" w:space="0" w:color="auto"/>
            </w:tcBorders>
            <w:shd w:val="clear" w:color="auto" w:fill="auto"/>
            <w:noWrap/>
            <w:vAlign w:val="center"/>
            <w:hideMark/>
          </w:tcPr>
          <w:p w14:paraId="52EE9D5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hideMark/>
          </w:tcPr>
          <w:p w14:paraId="27166952" w14:textId="7676F94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1D3456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11A7F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0A2A6F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AECF60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1FA7344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1AFCAD69"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FA0A95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518CC61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20977031" w14:textId="0341F5D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leaders des groupements sur la confection des blocs multi nutritionnels</w:t>
            </w:r>
          </w:p>
        </w:tc>
        <w:tc>
          <w:tcPr>
            <w:tcW w:w="1276" w:type="dxa"/>
            <w:tcBorders>
              <w:top w:val="nil"/>
              <w:left w:val="nil"/>
              <w:bottom w:val="single" w:sz="4" w:space="0" w:color="auto"/>
              <w:right w:val="single" w:sz="4" w:space="0" w:color="auto"/>
            </w:tcBorders>
            <w:shd w:val="clear" w:color="auto" w:fill="auto"/>
            <w:vAlign w:val="center"/>
            <w:hideMark/>
          </w:tcPr>
          <w:p w14:paraId="6CB7BE7F" w14:textId="4FF8342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Séances </w:t>
            </w:r>
          </w:p>
        </w:tc>
        <w:tc>
          <w:tcPr>
            <w:tcW w:w="709" w:type="dxa"/>
            <w:tcBorders>
              <w:top w:val="nil"/>
              <w:left w:val="nil"/>
              <w:bottom w:val="single" w:sz="4" w:space="0" w:color="auto"/>
              <w:right w:val="single" w:sz="4" w:space="0" w:color="auto"/>
            </w:tcBorders>
            <w:shd w:val="clear" w:color="auto" w:fill="auto"/>
            <w:noWrap/>
            <w:vAlign w:val="center"/>
            <w:hideMark/>
          </w:tcPr>
          <w:p w14:paraId="6013FE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992" w:type="dxa"/>
            <w:tcBorders>
              <w:top w:val="nil"/>
              <w:left w:val="nil"/>
              <w:bottom w:val="single" w:sz="4" w:space="0" w:color="auto"/>
              <w:right w:val="single" w:sz="4" w:space="0" w:color="auto"/>
            </w:tcBorders>
            <w:shd w:val="clear" w:color="auto" w:fill="auto"/>
            <w:hideMark/>
          </w:tcPr>
          <w:p w14:paraId="7A26CBFD" w14:textId="3C559E04"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D6CB49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E585B6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EB806E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4EE203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5E55C1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2D76562B"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A955D9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Reconstituer le Cheptel</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7F34A93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L'élevage et petits et gros ruminants, l'embouche et l'aviculture sont développés</w:t>
            </w:r>
          </w:p>
        </w:tc>
        <w:tc>
          <w:tcPr>
            <w:tcW w:w="4394" w:type="dxa"/>
            <w:tcBorders>
              <w:top w:val="nil"/>
              <w:left w:val="nil"/>
              <w:bottom w:val="single" w:sz="4" w:space="0" w:color="auto"/>
              <w:right w:val="single" w:sz="4" w:space="0" w:color="auto"/>
            </w:tcBorders>
            <w:shd w:val="clear" w:color="auto" w:fill="auto"/>
            <w:vAlign w:val="center"/>
            <w:hideMark/>
          </w:tcPr>
          <w:p w14:paraId="224CC61A" w14:textId="434A43B4"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Développement de l'embouche ovine</w:t>
            </w:r>
          </w:p>
        </w:tc>
        <w:tc>
          <w:tcPr>
            <w:tcW w:w="1276" w:type="dxa"/>
            <w:tcBorders>
              <w:top w:val="nil"/>
              <w:left w:val="nil"/>
              <w:bottom w:val="single" w:sz="4" w:space="0" w:color="auto"/>
              <w:right w:val="single" w:sz="4" w:space="0" w:color="auto"/>
            </w:tcBorders>
            <w:shd w:val="clear" w:color="auto" w:fill="auto"/>
            <w:vAlign w:val="center"/>
            <w:hideMark/>
          </w:tcPr>
          <w:p w14:paraId="7658978D" w14:textId="65931621"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Groupements </w:t>
            </w:r>
          </w:p>
        </w:tc>
        <w:tc>
          <w:tcPr>
            <w:tcW w:w="709" w:type="dxa"/>
            <w:tcBorders>
              <w:top w:val="nil"/>
              <w:left w:val="nil"/>
              <w:bottom w:val="single" w:sz="4" w:space="0" w:color="auto"/>
              <w:right w:val="single" w:sz="4" w:space="0" w:color="auto"/>
            </w:tcBorders>
            <w:shd w:val="clear" w:color="auto" w:fill="auto"/>
            <w:noWrap/>
            <w:vAlign w:val="center"/>
            <w:hideMark/>
          </w:tcPr>
          <w:p w14:paraId="3FBB00B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992" w:type="dxa"/>
            <w:tcBorders>
              <w:top w:val="nil"/>
              <w:left w:val="nil"/>
              <w:bottom w:val="single" w:sz="4" w:space="0" w:color="auto"/>
              <w:right w:val="single" w:sz="4" w:space="0" w:color="auto"/>
            </w:tcBorders>
            <w:shd w:val="clear" w:color="auto" w:fill="auto"/>
            <w:hideMark/>
          </w:tcPr>
          <w:p w14:paraId="04168BE7" w14:textId="6613F698"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001CB3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FDE2D4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97C32C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CB5777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28B4719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29812F62"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2FD47ED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061217E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7F2BDC0B" w14:textId="2D5922D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Développement de l'embouche bovine</w:t>
            </w:r>
          </w:p>
        </w:tc>
        <w:tc>
          <w:tcPr>
            <w:tcW w:w="1276" w:type="dxa"/>
            <w:tcBorders>
              <w:top w:val="nil"/>
              <w:left w:val="nil"/>
              <w:bottom w:val="single" w:sz="4" w:space="0" w:color="auto"/>
              <w:right w:val="single" w:sz="4" w:space="0" w:color="auto"/>
            </w:tcBorders>
            <w:shd w:val="clear" w:color="auto" w:fill="auto"/>
            <w:vAlign w:val="center"/>
            <w:hideMark/>
          </w:tcPr>
          <w:p w14:paraId="50A59E1C" w14:textId="79EDB7A6"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Groupements </w:t>
            </w:r>
          </w:p>
        </w:tc>
        <w:tc>
          <w:tcPr>
            <w:tcW w:w="709" w:type="dxa"/>
            <w:tcBorders>
              <w:top w:val="nil"/>
              <w:left w:val="nil"/>
              <w:bottom w:val="single" w:sz="4" w:space="0" w:color="auto"/>
              <w:right w:val="single" w:sz="4" w:space="0" w:color="auto"/>
            </w:tcBorders>
            <w:shd w:val="clear" w:color="auto" w:fill="auto"/>
            <w:noWrap/>
            <w:vAlign w:val="center"/>
            <w:hideMark/>
          </w:tcPr>
          <w:p w14:paraId="7CAF8BC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hideMark/>
          </w:tcPr>
          <w:p w14:paraId="75928245" w14:textId="328056F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09C92C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1B7533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100B2B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2D5A7E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7996CE9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03DB9D24"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5C038E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0F6D858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77A96396" w14:textId="26CF1BB4"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Formation des leaders </w:t>
            </w:r>
            <w:proofErr w:type="gramStart"/>
            <w:r w:rsidRPr="0054668B">
              <w:rPr>
                <w:rFonts w:ascii="Times New Roman" w:eastAsia="Times New Roman" w:hAnsi="Times New Roman" w:cs="Times New Roman"/>
                <w:sz w:val="24"/>
                <w:szCs w:val="24"/>
                <w:lang w:eastAsia="fr-FR"/>
              </w:rPr>
              <w:t>des groupements féminin</w:t>
            </w:r>
            <w:proofErr w:type="gramEnd"/>
            <w:r w:rsidRPr="0054668B">
              <w:rPr>
                <w:rFonts w:ascii="Times New Roman" w:eastAsia="Times New Roman" w:hAnsi="Times New Roman" w:cs="Times New Roman"/>
                <w:sz w:val="24"/>
                <w:szCs w:val="24"/>
                <w:lang w:eastAsia="fr-FR"/>
              </w:rPr>
              <w:t xml:space="preserve"> sur les techniques d'élevage des petits ruminants</w:t>
            </w:r>
          </w:p>
        </w:tc>
        <w:tc>
          <w:tcPr>
            <w:tcW w:w="1276" w:type="dxa"/>
            <w:tcBorders>
              <w:top w:val="nil"/>
              <w:left w:val="nil"/>
              <w:bottom w:val="single" w:sz="4" w:space="0" w:color="auto"/>
              <w:right w:val="single" w:sz="4" w:space="0" w:color="auto"/>
            </w:tcBorders>
            <w:shd w:val="clear" w:color="auto" w:fill="auto"/>
            <w:vAlign w:val="center"/>
            <w:hideMark/>
          </w:tcPr>
          <w:p w14:paraId="385E6AE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Séances</w:t>
            </w:r>
          </w:p>
        </w:tc>
        <w:tc>
          <w:tcPr>
            <w:tcW w:w="709" w:type="dxa"/>
            <w:tcBorders>
              <w:top w:val="nil"/>
              <w:left w:val="nil"/>
              <w:bottom w:val="single" w:sz="4" w:space="0" w:color="auto"/>
              <w:right w:val="single" w:sz="4" w:space="0" w:color="auto"/>
            </w:tcBorders>
            <w:shd w:val="clear" w:color="auto" w:fill="auto"/>
            <w:noWrap/>
            <w:vAlign w:val="center"/>
            <w:hideMark/>
          </w:tcPr>
          <w:p w14:paraId="1936F71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992" w:type="dxa"/>
            <w:tcBorders>
              <w:top w:val="nil"/>
              <w:left w:val="nil"/>
              <w:bottom w:val="single" w:sz="4" w:space="0" w:color="auto"/>
              <w:right w:val="single" w:sz="4" w:space="0" w:color="auto"/>
            </w:tcBorders>
            <w:shd w:val="clear" w:color="auto" w:fill="auto"/>
            <w:hideMark/>
          </w:tcPr>
          <w:p w14:paraId="6CB29794" w14:textId="5D561ECD"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A6E01A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941308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4EF062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0CCDE7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4E7F473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280A18F8"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B2827B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6E87CBA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6A9CA666" w14:textId="7F7524F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 des kits petits ruminants aux ménages vulnérables</w:t>
            </w:r>
          </w:p>
        </w:tc>
        <w:tc>
          <w:tcPr>
            <w:tcW w:w="1276" w:type="dxa"/>
            <w:tcBorders>
              <w:top w:val="nil"/>
              <w:left w:val="nil"/>
              <w:bottom w:val="single" w:sz="4" w:space="0" w:color="auto"/>
              <w:right w:val="single" w:sz="4" w:space="0" w:color="auto"/>
            </w:tcBorders>
            <w:shd w:val="clear" w:color="auto" w:fill="auto"/>
            <w:vAlign w:val="center"/>
            <w:hideMark/>
          </w:tcPr>
          <w:p w14:paraId="16A8841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kits</w:t>
            </w:r>
          </w:p>
        </w:tc>
        <w:tc>
          <w:tcPr>
            <w:tcW w:w="709" w:type="dxa"/>
            <w:tcBorders>
              <w:top w:val="nil"/>
              <w:left w:val="nil"/>
              <w:bottom w:val="single" w:sz="4" w:space="0" w:color="auto"/>
              <w:right w:val="single" w:sz="4" w:space="0" w:color="auto"/>
            </w:tcBorders>
            <w:shd w:val="clear" w:color="auto" w:fill="auto"/>
            <w:noWrap/>
            <w:vAlign w:val="center"/>
            <w:hideMark/>
          </w:tcPr>
          <w:p w14:paraId="59DFB1C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992" w:type="dxa"/>
            <w:tcBorders>
              <w:top w:val="nil"/>
              <w:left w:val="nil"/>
              <w:bottom w:val="single" w:sz="4" w:space="0" w:color="auto"/>
              <w:right w:val="single" w:sz="4" w:space="0" w:color="auto"/>
            </w:tcBorders>
            <w:shd w:val="clear" w:color="auto" w:fill="auto"/>
            <w:hideMark/>
          </w:tcPr>
          <w:p w14:paraId="75B325AE" w14:textId="3195C41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4B98BF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425" w:type="dxa"/>
            <w:tcBorders>
              <w:top w:val="nil"/>
              <w:left w:val="nil"/>
              <w:bottom w:val="single" w:sz="4" w:space="0" w:color="auto"/>
              <w:right w:val="single" w:sz="4" w:space="0" w:color="auto"/>
            </w:tcBorders>
            <w:shd w:val="clear" w:color="auto" w:fill="auto"/>
            <w:noWrap/>
            <w:vAlign w:val="center"/>
            <w:hideMark/>
          </w:tcPr>
          <w:p w14:paraId="0D3BFB1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11D8D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5BC260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4E0B716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r>
      <w:tr w:rsidR="009069CC" w:rsidRPr="0054668B" w14:paraId="1551C1C5"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266C9D7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693" w:type="dxa"/>
            <w:vMerge/>
            <w:tcBorders>
              <w:top w:val="nil"/>
              <w:left w:val="single" w:sz="4" w:space="0" w:color="auto"/>
              <w:bottom w:val="single" w:sz="4" w:space="0" w:color="000000"/>
              <w:right w:val="single" w:sz="4" w:space="0" w:color="auto"/>
            </w:tcBorders>
            <w:vAlign w:val="center"/>
            <w:hideMark/>
          </w:tcPr>
          <w:p w14:paraId="2FE0A6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394" w:type="dxa"/>
            <w:tcBorders>
              <w:top w:val="nil"/>
              <w:left w:val="nil"/>
              <w:bottom w:val="single" w:sz="4" w:space="0" w:color="auto"/>
              <w:right w:val="single" w:sz="4" w:space="0" w:color="auto"/>
            </w:tcBorders>
            <w:shd w:val="clear" w:color="auto" w:fill="auto"/>
            <w:vAlign w:val="center"/>
            <w:hideMark/>
          </w:tcPr>
          <w:p w14:paraId="58523506" w14:textId="33E7259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Vulgarisation de la Pintade </w:t>
            </w:r>
            <w:proofErr w:type="spellStart"/>
            <w:r w:rsidRPr="0054668B">
              <w:rPr>
                <w:rFonts w:ascii="Times New Roman" w:eastAsia="Times New Roman" w:hAnsi="Times New Roman" w:cs="Times New Roman"/>
                <w:sz w:val="24"/>
                <w:szCs w:val="24"/>
                <w:lang w:eastAsia="fr-FR"/>
              </w:rPr>
              <w:t>Gallone</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4C91CB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Kit pintades</w:t>
            </w:r>
          </w:p>
        </w:tc>
        <w:tc>
          <w:tcPr>
            <w:tcW w:w="709" w:type="dxa"/>
            <w:tcBorders>
              <w:top w:val="nil"/>
              <w:left w:val="nil"/>
              <w:bottom w:val="single" w:sz="4" w:space="0" w:color="auto"/>
              <w:right w:val="single" w:sz="4" w:space="0" w:color="auto"/>
            </w:tcBorders>
            <w:shd w:val="clear" w:color="auto" w:fill="auto"/>
            <w:vAlign w:val="center"/>
            <w:hideMark/>
          </w:tcPr>
          <w:p w14:paraId="12607EA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992" w:type="dxa"/>
            <w:tcBorders>
              <w:top w:val="nil"/>
              <w:left w:val="nil"/>
              <w:bottom w:val="single" w:sz="4" w:space="0" w:color="auto"/>
              <w:right w:val="single" w:sz="4" w:space="0" w:color="auto"/>
            </w:tcBorders>
            <w:shd w:val="clear" w:color="auto" w:fill="auto"/>
            <w:hideMark/>
          </w:tcPr>
          <w:p w14:paraId="1AE71659" w14:textId="2939848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vAlign w:val="center"/>
            <w:hideMark/>
          </w:tcPr>
          <w:p w14:paraId="2E5113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425" w:type="dxa"/>
            <w:tcBorders>
              <w:top w:val="nil"/>
              <w:left w:val="nil"/>
              <w:bottom w:val="single" w:sz="4" w:space="0" w:color="auto"/>
              <w:right w:val="single" w:sz="4" w:space="0" w:color="auto"/>
            </w:tcBorders>
            <w:shd w:val="clear" w:color="auto" w:fill="auto"/>
            <w:noWrap/>
            <w:vAlign w:val="center"/>
            <w:hideMark/>
          </w:tcPr>
          <w:p w14:paraId="776E6D4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264460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BDEEAE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6" w:type="dxa"/>
            <w:tcBorders>
              <w:top w:val="nil"/>
              <w:left w:val="nil"/>
              <w:bottom w:val="single" w:sz="4" w:space="0" w:color="auto"/>
              <w:right w:val="single" w:sz="4" w:space="0" w:color="auto"/>
            </w:tcBorders>
            <w:shd w:val="clear" w:color="auto" w:fill="auto"/>
            <w:noWrap/>
            <w:vAlign w:val="center"/>
            <w:hideMark/>
          </w:tcPr>
          <w:p w14:paraId="71E5BB5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r>
    </w:tbl>
    <w:p w14:paraId="7C835417" w14:textId="77777777" w:rsidR="002C7D06" w:rsidRPr="0054668B" w:rsidRDefault="002C7D06">
      <w:pPr>
        <w:rPr>
          <w:rFonts w:ascii="Times New Roman" w:hAnsi="Times New Roman" w:cs="Times New Roman"/>
          <w:sz w:val="24"/>
          <w:szCs w:val="24"/>
        </w:rPr>
      </w:pPr>
      <w:r w:rsidRPr="0054668B">
        <w:rPr>
          <w:rFonts w:ascii="Times New Roman" w:hAnsi="Times New Roman" w:cs="Times New Roman"/>
          <w:sz w:val="24"/>
          <w:szCs w:val="24"/>
        </w:rPr>
        <w:lastRenderedPageBreak/>
        <w:br w:type="page"/>
      </w:r>
    </w:p>
    <w:tbl>
      <w:tblPr>
        <w:tblW w:w="14939" w:type="dxa"/>
        <w:tblInd w:w="-572" w:type="dxa"/>
        <w:tblLayout w:type="fixed"/>
        <w:tblCellMar>
          <w:left w:w="70" w:type="dxa"/>
          <w:right w:w="70" w:type="dxa"/>
        </w:tblCellMar>
        <w:tblLook w:val="04A0" w:firstRow="1" w:lastRow="0" w:firstColumn="1" w:lastColumn="0" w:noHBand="0" w:noVBand="1"/>
      </w:tblPr>
      <w:tblGrid>
        <w:gridCol w:w="2155"/>
        <w:gridCol w:w="2728"/>
        <w:gridCol w:w="4452"/>
        <w:gridCol w:w="1292"/>
        <w:gridCol w:w="718"/>
        <w:gridCol w:w="1005"/>
        <w:gridCol w:w="718"/>
        <w:gridCol w:w="429"/>
        <w:gridCol w:w="429"/>
        <w:gridCol w:w="429"/>
        <w:gridCol w:w="584"/>
      </w:tblGrid>
      <w:tr w:rsidR="002C7D06" w:rsidRPr="0054668B" w14:paraId="08CF3D5A" w14:textId="77777777" w:rsidTr="009069CC">
        <w:trPr>
          <w:trHeight w:val="450"/>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DF908"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2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7795A"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4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475C8A"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61B16"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9E5B3"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DBB2E"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18" w:type="dxa"/>
            <w:vMerge w:val="restart"/>
            <w:tcBorders>
              <w:top w:val="single" w:sz="4" w:space="0" w:color="auto"/>
              <w:left w:val="nil"/>
              <w:right w:val="single" w:sz="4" w:space="0" w:color="auto"/>
            </w:tcBorders>
            <w:shd w:val="clear" w:color="auto" w:fill="auto"/>
            <w:vAlign w:val="center"/>
            <w:hideMark/>
          </w:tcPr>
          <w:p w14:paraId="2F727B34"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8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5ED39CC"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2C7D06" w:rsidRPr="0054668B" w14:paraId="337F5CDD" w14:textId="77777777" w:rsidTr="009069CC">
        <w:trPr>
          <w:trHeight w:val="120"/>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11714AF0"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2728" w:type="dxa"/>
            <w:vMerge/>
            <w:tcBorders>
              <w:top w:val="single" w:sz="4" w:space="0" w:color="auto"/>
              <w:left w:val="single" w:sz="4" w:space="0" w:color="auto"/>
              <w:bottom w:val="single" w:sz="4" w:space="0" w:color="auto"/>
              <w:right w:val="single" w:sz="4" w:space="0" w:color="auto"/>
            </w:tcBorders>
            <w:vAlign w:val="center"/>
            <w:hideMark/>
          </w:tcPr>
          <w:p w14:paraId="4254973A"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4452" w:type="dxa"/>
            <w:vMerge/>
            <w:tcBorders>
              <w:top w:val="single" w:sz="4" w:space="0" w:color="auto"/>
              <w:left w:val="single" w:sz="4" w:space="0" w:color="auto"/>
              <w:bottom w:val="single" w:sz="4" w:space="0" w:color="auto"/>
              <w:right w:val="single" w:sz="4" w:space="0" w:color="auto"/>
            </w:tcBorders>
            <w:vAlign w:val="center"/>
            <w:hideMark/>
          </w:tcPr>
          <w:p w14:paraId="423A7532"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57AED2EF"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14:paraId="68DEF782"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4CCA2A84"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718" w:type="dxa"/>
            <w:vMerge/>
            <w:tcBorders>
              <w:left w:val="nil"/>
              <w:bottom w:val="single" w:sz="4" w:space="0" w:color="auto"/>
              <w:right w:val="single" w:sz="4" w:space="0" w:color="auto"/>
            </w:tcBorders>
            <w:shd w:val="clear" w:color="auto" w:fill="auto"/>
            <w:vAlign w:val="center"/>
            <w:hideMark/>
          </w:tcPr>
          <w:p w14:paraId="02CDE033"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p>
        </w:tc>
        <w:tc>
          <w:tcPr>
            <w:tcW w:w="429" w:type="dxa"/>
            <w:tcBorders>
              <w:top w:val="nil"/>
              <w:left w:val="nil"/>
              <w:bottom w:val="single" w:sz="4" w:space="0" w:color="auto"/>
              <w:right w:val="single" w:sz="4" w:space="0" w:color="auto"/>
            </w:tcBorders>
            <w:shd w:val="clear" w:color="auto" w:fill="auto"/>
            <w:vAlign w:val="center"/>
            <w:hideMark/>
          </w:tcPr>
          <w:p w14:paraId="2F1EBAA0"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9" w:type="dxa"/>
            <w:tcBorders>
              <w:top w:val="nil"/>
              <w:left w:val="nil"/>
              <w:bottom w:val="single" w:sz="4" w:space="0" w:color="auto"/>
              <w:right w:val="single" w:sz="4" w:space="0" w:color="auto"/>
            </w:tcBorders>
            <w:shd w:val="clear" w:color="auto" w:fill="auto"/>
            <w:vAlign w:val="center"/>
            <w:hideMark/>
          </w:tcPr>
          <w:p w14:paraId="48EA6B83"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9" w:type="dxa"/>
            <w:tcBorders>
              <w:top w:val="nil"/>
              <w:left w:val="nil"/>
              <w:bottom w:val="single" w:sz="4" w:space="0" w:color="auto"/>
              <w:right w:val="single" w:sz="4" w:space="0" w:color="auto"/>
            </w:tcBorders>
            <w:shd w:val="clear" w:color="auto" w:fill="auto"/>
            <w:vAlign w:val="center"/>
            <w:hideMark/>
          </w:tcPr>
          <w:p w14:paraId="642B53D5"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584" w:type="dxa"/>
            <w:tcBorders>
              <w:top w:val="nil"/>
              <w:left w:val="nil"/>
              <w:bottom w:val="single" w:sz="4" w:space="0" w:color="auto"/>
              <w:right w:val="single" w:sz="4" w:space="0" w:color="auto"/>
            </w:tcBorders>
            <w:shd w:val="clear" w:color="auto" w:fill="auto"/>
            <w:vAlign w:val="center"/>
            <w:hideMark/>
          </w:tcPr>
          <w:p w14:paraId="6D3C0B03" w14:textId="77777777" w:rsidR="002C7D06" w:rsidRPr="0054668B" w:rsidRDefault="002C7D06" w:rsidP="002C7D06">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2C7D06" w:rsidRPr="0054668B" w14:paraId="66943BE6" w14:textId="77777777" w:rsidTr="00951E9C">
        <w:trPr>
          <w:trHeight w:val="120"/>
        </w:trPr>
        <w:tc>
          <w:tcPr>
            <w:tcW w:w="14939" w:type="dxa"/>
            <w:gridSpan w:val="11"/>
            <w:tcBorders>
              <w:top w:val="nil"/>
              <w:left w:val="single" w:sz="4" w:space="0" w:color="auto"/>
              <w:bottom w:val="single" w:sz="4" w:space="0" w:color="000000"/>
              <w:right w:val="single" w:sz="4" w:space="0" w:color="auto"/>
            </w:tcBorders>
            <w:shd w:val="clear" w:color="auto" w:fill="A8D08D" w:themeFill="accent6" w:themeFillTint="99"/>
            <w:vAlign w:val="center"/>
          </w:tcPr>
          <w:p w14:paraId="381A5DFB" w14:textId="77777777" w:rsidR="002C7D06" w:rsidRPr="0054668B" w:rsidRDefault="002C7D06" w:rsidP="002C7D06">
            <w:pPr>
              <w:spacing w:after="0" w:line="240" w:lineRule="auto"/>
              <w:rPr>
                <w:rFonts w:ascii="Times New Roman" w:eastAsiaTheme="minorHAnsi" w:hAnsi="Times New Roman" w:cs="Times New Roman"/>
                <w:b/>
                <w:i/>
                <w:sz w:val="24"/>
                <w:szCs w:val="24"/>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9069CC" w:rsidRPr="0054668B" w14:paraId="0DA50DCA" w14:textId="77777777" w:rsidTr="009069CC">
        <w:trPr>
          <w:trHeight w:val="139"/>
        </w:trPr>
        <w:tc>
          <w:tcPr>
            <w:tcW w:w="2155" w:type="dxa"/>
            <w:vMerge w:val="restart"/>
            <w:tcBorders>
              <w:top w:val="nil"/>
              <w:left w:val="single" w:sz="4" w:space="0" w:color="auto"/>
              <w:bottom w:val="single" w:sz="4" w:space="0" w:color="000000"/>
              <w:right w:val="single" w:sz="4" w:space="0" w:color="auto"/>
            </w:tcBorders>
            <w:shd w:val="clear" w:color="auto" w:fill="auto"/>
            <w:vAlign w:val="center"/>
            <w:hideMark/>
          </w:tcPr>
          <w:p w14:paraId="5FCADEF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Atténuer le phénomène de désertification</w:t>
            </w:r>
          </w:p>
        </w:tc>
        <w:tc>
          <w:tcPr>
            <w:tcW w:w="2728" w:type="dxa"/>
            <w:vMerge w:val="restart"/>
            <w:tcBorders>
              <w:top w:val="nil"/>
              <w:left w:val="single" w:sz="4" w:space="0" w:color="auto"/>
              <w:bottom w:val="single" w:sz="4" w:space="0" w:color="000000"/>
              <w:right w:val="single" w:sz="4" w:space="0" w:color="auto"/>
            </w:tcBorders>
            <w:shd w:val="clear" w:color="auto" w:fill="auto"/>
            <w:vAlign w:val="center"/>
            <w:hideMark/>
          </w:tcPr>
          <w:p w14:paraId="04D87F9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populations sont informées et sensibilisées sur la dégradation de l’environnement pour un changement de comportement</w:t>
            </w:r>
          </w:p>
        </w:tc>
        <w:tc>
          <w:tcPr>
            <w:tcW w:w="4452" w:type="dxa"/>
            <w:tcBorders>
              <w:top w:val="nil"/>
              <w:left w:val="nil"/>
              <w:bottom w:val="single" w:sz="4" w:space="0" w:color="auto"/>
              <w:right w:val="single" w:sz="4" w:space="0" w:color="auto"/>
            </w:tcBorders>
            <w:shd w:val="clear" w:color="auto" w:fill="auto"/>
            <w:vAlign w:val="center"/>
            <w:hideMark/>
          </w:tcPr>
          <w:p w14:paraId="00A3F09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Information et sensibilisation des populations sur la dégradation de l'environnement pour un changement de comportement</w:t>
            </w:r>
          </w:p>
        </w:tc>
        <w:tc>
          <w:tcPr>
            <w:tcW w:w="1292" w:type="dxa"/>
            <w:tcBorders>
              <w:top w:val="nil"/>
              <w:left w:val="nil"/>
              <w:bottom w:val="single" w:sz="4" w:space="0" w:color="auto"/>
              <w:right w:val="single" w:sz="4" w:space="0" w:color="auto"/>
            </w:tcBorders>
            <w:shd w:val="clear" w:color="auto" w:fill="auto"/>
            <w:vAlign w:val="center"/>
            <w:hideMark/>
          </w:tcPr>
          <w:p w14:paraId="2C50B84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18" w:type="dxa"/>
            <w:tcBorders>
              <w:top w:val="nil"/>
              <w:left w:val="nil"/>
              <w:bottom w:val="single" w:sz="4" w:space="0" w:color="auto"/>
              <w:right w:val="single" w:sz="4" w:space="0" w:color="auto"/>
            </w:tcBorders>
            <w:shd w:val="clear" w:color="auto" w:fill="auto"/>
            <w:noWrap/>
            <w:vAlign w:val="center"/>
            <w:hideMark/>
          </w:tcPr>
          <w:p w14:paraId="2FBB42B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005" w:type="dxa"/>
            <w:tcBorders>
              <w:top w:val="nil"/>
              <w:left w:val="nil"/>
              <w:bottom w:val="single" w:sz="4" w:space="0" w:color="auto"/>
              <w:right w:val="single" w:sz="4" w:space="0" w:color="auto"/>
            </w:tcBorders>
            <w:shd w:val="clear" w:color="auto" w:fill="auto"/>
            <w:noWrap/>
            <w:hideMark/>
          </w:tcPr>
          <w:p w14:paraId="3DFAEBD7" w14:textId="3B529F9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5E365D4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9" w:type="dxa"/>
            <w:tcBorders>
              <w:top w:val="nil"/>
              <w:left w:val="nil"/>
              <w:bottom w:val="single" w:sz="4" w:space="0" w:color="auto"/>
              <w:right w:val="single" w:sz="4" w:space="0" w:color="auto"/>
            </w:tcBorders>
            <w:shd w:val="clear" w:color="auto" w:fill="auto"/>
            <w:noWrap/>
            <w:vAlign w:val="center"/>
            <w:hideMark/>
          </w:tcPr>
          <w:p w14:paraId="66A5379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6B51C08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3A53780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2F31340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9069CC" w:rsidRPr="0054668B" w14:paraId="4C948F63" w14:textId="77777777" w:rsidTr="009069C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100EC8C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2239AF0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19FC3127" w14:textId="3EFDE07B"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CVSE</w:t>
            </w:r>
          </w:p>
        </w:tc>
        <w:tc>
          <w:tcPr>
            <w:tcW w:w="1292" w:type="dxa"/>
            <w:tcBorders>
              <w:top w:val="nil"/>
              <w:left w:val="nil"/>
              <w:bottom w:val="single" w:sz="4" w:space="0" w:color="auto"/>
              <w:right w:val="single" w:sz="4" w:space="0" w:color="auto"/>
            </w:tcBorders>
            <w:shd w:val="clear" w:color="auto" w:fill="auto"/>
            <w:vAlign w:val="center"/>
            <w:hideMark/>
          </w:tcPr>
          <w:p w14:paraId="7AF672F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18" w:type="dxa"/>
            <w:tcBorders>
              <w:top w:val="nil"/>
              <w:left w:val="nil"/>
              <w:bottom w:val="single" w:sz="4" w:space="0" w:color="auto"/>
              <w:right w:val="single" w:sz="4" w:space="0" w:color="auto"/>
            </w:tcBorders>
            <w:shd w:val="clear" w:color="auto" w:fill="auto"/>
            <w:noWrap/>
            <w:vAlign w:val="center"/>
            <w:hideMark/>
          </w:tcPr>
          <w:p w14:paraId="5BA4763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005" w:type="dxa"/>
            <w:tcBorders>
              <w:top w:val="nil"/>
              <w:left w:val="nil"/>
              <w:bottom w:val="single" w:sz="4" w:space="0" w:color="auto"/>
              <w:right w:val="single" w:sz="4" w:space="0" w:color="auto"/>
            </w:tcBorders>
            <w:shd w:val="clear" w:color="auto" w:fill="auto"/>
            <w:noWrap/>
            <w:hideMark/>
          </w:tcPr>
          <w:p w14:paraId="4F58271F" w14:textId="08B20419"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03E1B5D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050AC4D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092D3E2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27B50DF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67E4B8D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24C20415" w14:textId="77777777" w:rsidTr="009069C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7A4D9D0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0E8E347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007F9D1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des foyers améliorés</w:t>
            </w:r>
          </w:p>
        </w:tc>
        <w:tc>
          <w:tcPr>
            <w:tcW w:w="1292" w:type="dxa"/>
            <w:tcBorders>
              <w:top w:val="nil"/>
              <w:left w:val="nil"/>
              <w:bottom w:val="single" w:sz="4" w:space="0" w:color="auto"/>
              <w:right w:val="single" w:sz="4" w:space="0" w:color="auto"/>
            </w:tcBorders>
            <w:shd w:val="clear" w:color="auto" w:fill="auto"/>
            <w:vAlign w:val="center"/>
            <w:hideMark/>
          </w:tcPr>
          <w:p w14:paraId="3ABB19E2" w14:textId="1550F2B8"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Foyer amélioré</w:t>
            </w:r>
          </w:p>
        </w:tc>
        <w:tc>
          <w:tcPr>
            <w:tcW w:w="718" w:type="dxa"/>
            <w:tcBorders>
              <w:top w:val="nil"/>
              <w:left w:val="nil"/>
              <w:bottom w:val="single" w:sz="4" w:space="0" w:color="auto"/>
              <w:right w:val="single" w:sz="4" w:space="0" w:color="auto"/>
            </w:tcBorders>
            <w:shd w:val="clear" w:color="auto" w:fill="auto"/>
            <w:noWrap/>
            <w:vAlign w:val="center"/>
            <w:hideMark/>
          </w:tcPr>
          <w:p w14:paraId="36DCBD5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1005" w:type="dxa"/>
            <w:tcBorders>
              <w:top w:val="nil"/>
              <w:left w:val="nil"/>
              <w:bottom w:val="single" w:sz="4" w:space="0" w:color="auto"/>
              <w:right w:val="single" w:sz="4" w:space="0" w:color="auto"/>
            </w:tcBorders>
            <w:shd w:val="clear" w:color="auto" w:fill="auto"/>
            <w:noWrap/>
            <w:hideMark/>
          </w:tcPr>
          <w:p w14:paraId="4D593196" w14:textId="1E33C87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71D0260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429" w:type="dxa"/>
            <w:tcBorders>
              <w:top w:val="nil"/>
              <w:left w:val="nil"/>
              <w:bottom w:val="single" w:sz="4" w:space="0" w:color="auto"/>
              <w:right w:val="single" w:sz="4" w:space="0" w:color="auto"/>
            </w:tcBorders>
            <w:shd w:val="clear" w:color="auto" w:fill="auto"/>
            <w:noWrap/>
            <w:vAlign w:val="center"/>
            <w:hideMark/>
          </w:tcPr>
          <w:p w14:paraId="5950A36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059988C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6E21E6E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4" w:type="dxa"/>
            <w:tcBorders>
              <w:top w:val="nil"/>
              <w:left w:val="nil"/>
              <w:bottom w:val="single" w:sz="4" w:space="0" w:color="auto"/>
              <w:right w:val="single" w:sz="4" w:space="0" w:color="auto"/>
            </w:tcBorders>
            <w:shd w:val="clear" w:color="auto" w:fill="auto"/>
            <w:noWrap/>
            <w:vAlign w:val="center"/>
            <w:hideMark/>
          </w:tcPr>
          <w:p w14:paraId="25A4223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114451C9" w14:textId="77777777" w:rsidTr="009069CC">
        <w:trPr>
          <w:trHeight w:val="450"/>
        </w:trPr>
        <w:tc>
          <w:tcPr>
            <w:tcW w:w="2155" w:type="dxa"/>
            <w:vMerge w:val="restart"/>
            <w:tcBorders>
              <w:top w:val="nil"/>
              <w:left w:val="single" w:sz="4" w:space="0" w:color="auto"/>
              <w:bottom w:val="single" w:sz="4" w:space="0" w:color="000000"/>
              <w:right w:val="single" w:sz="4" w:space="0" w:color="auto"/>
            </w:tcBorders>
            <w:shd w:val="clear" w:color="auto" w:fill="auto"/>
            <w:vAlign w:val="center"/>
            <w:hideMark/>
          </w:tcPr>
          <w:p w14:paraId="42235A8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Gérer durablement l'environnement et les ressources naturelles</w:t>
            </w:r>
          </w:p>
        </w:tc>
        <w:tc>
          <w:tcPr>
            <w:tcW w:w="2728" w:type="dxa"/>
            <w:vMerge w:val="restart"/>
            <w:tcBorders>
              <w:top w:val="nil"/>
              <w:left w:val="single" w:sz="4" w:space="0" w:color="auto"/>
              <w:bottom w:val="single" w:sz="4" w:space="0" w:color="000000"/>
              <w:right w:val="single" w:sz="4" w:space="0" w:color="auto"/>
            </w:tcBorders>
            <w:shd w:val="clear" w:color="auto" w:fill="auto"/>
            <w:vAlign w:val="center"/>
            <w:hideMark/>
          </w:tcPr>
          <w:p w14:paraId="61545F5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terres sont durablement restaurées et gérées</w:t>
            </w:r>
          </w:p>
        </w:tc>
        <w:tc>
          <w:tcPr>
            <w:tcW w:w="4452" w:type="dxa"/>
            <w:tcBorders>
              <w:top w:val="nil"/>
              <w:left w:val="nil"/>
              <w:bottom w:val="single" w:sz="4" w:space="0" w:color="auto"/>
              <w:right w:val="single" w:sz="4" w:space="0" w:color="auto"/>
            </w:tcBorders>
            <w:shd w:val="clear" w:color="auto" w:fill="auto"/>
            <w:vAlign w:val="center"/>
            <w:hideMark/>
          </w:tcPr>
          <w:p w14:paraId="7CDA108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Traitement de terres dégradées</w:t>
            </w:r>
          </w:p>
        </w:tc>
        <w:tc>
          <w:tcPr>
            <w:tcW w:w="1292" w:type="dxa"/>
            <w:tcBorders>
              <w:top w:val="nil"/>
              <w:left w:val="nil"/>
              <w:bottom w:val="single" w:sz="4" w:space="0" w:color="auto"/>
              <w:right w:val="single" w:sz="4" w:space="0" w:color="auto"/>
            </w:tcBorders>
            <w:shd w:val="clear" w:color="auto" w:fill="auto"/>
            <w:vAlign w:val="center"/>
            <w:hideMark/>
          </w:tcPr>
          <w:p w14:paraId="54B7E96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718" w:type="dxa"/>
            <w:tcBorders>
              <w:top w:val="nil"/>
              <w:left w:val="nil"/>
              <w:bottom w:val="single" w:sz="4" w:space="0" w:color="auto"/>
              <w:right w:val="single" w:sz="4" w:space="0" w:color="auto"/>
            </w:tcBorders>
            <w:shd w:val="clear" w:color="auto" w:fill="auto"/>
            <w:noWrap/>
            <w:vAlign w:val="center"/>
            <w:hideMark/>
          </w:tcPr>
          <w:p w14:paraId="2E82B5D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1005" w:type="dxa"/>
            <w:tcBorders>
              <w:top w:val="nil"/>
              <w:left w:val="nil"/>
              <w:bottom w:val="single" w:sz="4" w:space="0" w:color="auto"/>
              <w:right w:val="single" w:sz="4" w:space="0" w:color="auto"/>
            </w:tcBorders>
            <w:shd w:val="clear" w:color="auto" w:fill="auto"/>
            <w:noWrap/>
            <w:hideMark/>
          </w:tcPr>
          <w:p w14:paraId="6787D31F" w14:textId="13B9FC82"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60BB456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429" w:type="dxa"/>
            <w:tcBorders>
              <w:top w:val="nil"/>
              <w:left w:val="nil"/>
              <w:bottom w:val="single" w:sz="4" w:space="0" w:color="auto"/>
              <w:right w:val="single" w:sz="4" w:space="0" w:color="auto"/>
            </w:tcBorders>
            <w:shd w:val="clear" w:color="auto" w:fill="auto"/>
            <w:noWrap/>
            <w:vAlign w:val="center"/>
            <w:hideMark/>
          </w:tcPr>
          <w:p w14:paraId="0B630F1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72458F9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71A23ED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7852885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r>
      <w:tr w:rsidR="009069CC" w:rsidRPr="0054668B" w14:paraId="58C9AF30" w14:textId="77777777" w:rsidTr="009069CC">
        <w:trPr>
          <w:trHeight w:val="450"/>
        </w:trPr>
        <w:tc>
          <w:tcPr>
            <w:tcW w:w="2155" w:type="dxa"/>
            <w:vMerge/>
            <w:tcBorders>
              <w:top w:val="nil"/>
              <w:left w:val="single" w:sz="4" w:space="0" w:color="auto"/>
              <w:bottom w:val="single" w:sz="4" w:space="0" w:color="000000"/>
              <w:right w:val="single" w:sz="4" w:space="0" w:color="auto"/>
            </w:tcBorders>
            <w:vAlign w:val="center"/>
            <w:hideMark/>
          </w:tcPr>
          <w:p w14:paraId="0502551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4586979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57714B1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Traitement de koris</w:t>
            </w:r>
          </w:p>
        </w:tc>
        <w:tc>
          <w:tcPr>
            <w:tcW w:w="1292" w:type="dxa"/>
            <w:tcBorders>
              <w:top w:val="nil"/>
              <w:left w:val="nil"/>
              <w:bottom w:val="single" w:sz="4" w:space="0" w:color="auto"/>
              <w:right w:val="single" w:sz="4" w:space="0" w:color="auto"/>
            </w:tcBorders>
            <w:shd w:val="clear" w:color="auto" w:fill="auto"/>
            <w:vAlign w:val="center"/>
            <w:hideMark/>
          </w:tcPr>
          <w:p w14:paraId="305AEB7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km</w:t>
            </w:r>
          </w:p>
        </w:tc>
        <w:tc>
          <w:tcPr>
            <w:tcW w:w="718" w:type="dxa"/>
            <w:tcBorders>
              <w:top w:val="nil"/>
              <w:left w:val="nil"/>
              <w:bottom w:val="single" w:sz="4" w:space="0" w:color="auto"/>
              <w:right w:val="single" w:sz="4" w:space="0" w:color="auto"/>
            </w:tcBorders>
            <w:shd w:val="clear" w:color="auto" w:fill="auto"/>
            <w:noWrap/>
            <w:vAlign w:val="center"/>
            <w:hideMark/>
          </w:tcPr>
          <w:p w14:paraId="2B0888A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005" w:type="dxa"/>
            <w:tcBorders>
              <w:top w:val="nil"/>
              <w:left w:val="nil"/>
              <w:bottom w:val="single" w:sz="4" w:space="0" w:color="auto"/>
              <w:right w:val="single" w:sz="4" w:space="0" w:color="auto"/>
            </w:tcBorders>
            <w:shd w:val="clear" w:color="auto" w:fill="auto"/>
            <w:noWrap/>
            <w:hideMark/>
          </w:tcPr>
          <w:p w14:paraId="016F46A3" w14:textId="0C85DFA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24F598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7CDA1DA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56B16C9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6F9F02D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423DD2B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9069CC" w:rsidRPr="0054668B" w14:paraId="1208ED07" w14:textId="77777777" w:rsidTr="00A4267C">
        <w:trPr>
          <w:trHeight w:val="450"/>
        </w:trPr>
        <w:tc>
          <w:tcPr>
            <w:tcW w:w="2155" w:type="dxa"/>
            <w:vMerge/>
            <w:tcBorders>
              <w:top w:val="nil"/>
              <w:left w:val="single" w:sz="4" w:space="0" w:color="auto"/>
              <w:bottom w:val="single" w:sz="4" w:space="0" w:color="000000"/>
              <w:right w:val="single" w:sz="4" w:space="0" w:color="auto"/>
            </w:tcBorders>
            <w:vAlign w:val="center"/>
            <w:hideMark/>
          </w:tcPr>
          <w:p w14:paraId="4C52B62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val="restart"/>
            <w:tcBorders>
              <w:top w:val="nil"/>
              <w:left w:val="single" w:sz="4" w:space="0" w:color="auto"/>
              <w:bottom w:val="single" w:sz="4" w:space="0" w:color="000000"/>
              <w:right w:val="single" w:sz="4" w:space="0" w:color="auto"/>
            </w:tcBorders>
            <w:shd w:val="clear" w:color="auto" w:fill="auto"/>
            <w:vAlign w:val="center"/>
            <w:hideMark/>
          </w:tcPr>
          <w:p w14:paraId="1C23D23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écosystèmes sont protégés et gérés</w:t>
            </w:r>
          </w:p>
        </w:tc>
        <w:tc>
          <w:tcPr>
            <w:tcW w:w="4452" w:type="dxa"/>
            <w:tcBorders>
              <w:top w:val="nil"/>
              <w:left w:val="nil"/>
              <w:bottom w:val="single" w:sz="4" w:space="0" w:color="auto"/>
              <w:right w:val="single" w:sz="4" w:space="0" w:color="auto"/>
            </w:tcBorders>
            <w:shd w:val="clear" w:color="auto" w:fill="auto"/>
            <w:vAlign w:val="center"/>
            <w:hideMark/>
          </w:tcPr>
          <w:p w14:paraId="254430B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Ouverture de bandes pare feu</w:t>
            </w:r>
          </w:p>
        </w:tc>
        <w:tc>
          <w:tcPr>
            <w:tcW w:w="1292" w:type="dxa"/>
            <w:tcBorders>
              <w:top w:val="nil"/>
              <w:left w:val="nil"/>
              <w:bottom w:val="single" w:sz="4" w:space="0" w:color="auto"/>
              <w:right w:val="single" w:sz="4" w:space="0" w:color="auto"/>
            </w:tcBorders>
            <w:shd w:val="clear" w:color="auto" w:fill="auto"/>
            <w:vAlign w:val="center"/>
            <w:hideMark/>
          </w:tcPr>
          <w:p w14:paraId="440EBBA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km</w:t>
            </w:r>
          </w:p>
        </w:tc>
        <w:tc>
          <w:tcPr>
            <w:tcW w:w="718" w:type="dxa"/>
            <w:tcBorders>
              <w:top w:val="nil"/>
              <w:left w:val="nil"/>
              <w:bottom w:val="single" w:sz="4" w:space="0" w:color="auto"/>
              <w:right w:val="single" w:sz="4" w:space="0" w:color="auto"/>
            </w:tcBorders>
            <w:shd w:val="clear" w:color="auto" w:fill="auto"/>
            <w:noWrap/>
            <w:vAlign w:val="center"/>
            <w:hideMark/>
          </w:tcPr>
          <w:p w14:paraId="0442766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1005" w:type="dxa"/>
            <w:tcBorders>
              <w:top w:val="nil"/>
              <w:left w:val="nil"/>
              <w:bottom w:val="single" w:sz="4" w:space="0" w:color="auto"/>
              <w:right w:val="single" w:sz="4" w:space="0" w:color="auto"/>
            </w:tcBorders>
            <w:shd w:val="clear" w:color="auto" w:fill="auto"/>
            <w:noWrap/>
            <w:hideMark/>
          </w:tcPr>
          <w:p w14:paraId="04C3FFE5" w14:textId="2DA2F610"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6E3C9E7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26978CB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EFD90A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00A370E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192DEDC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r>
      <w:tr w:rsidR="009069CC" w:rsidRPr="0054668B" w14:paraId="6698229E" w14:textId="77777777" w:rsidTr="00A4267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7B79E7D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0EBF1CF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54C6543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Lutte contre les plantes envahissantes terrestres</w:t>
            </w:r>
          </w:p>
        </w:tc>
        <w:tc>
          <w:tcPr>
            <w:tcW w:w="1292" w:type="dxa"/>
            <w:tcBorders>
              <w:top w:val="nil"/>
              <w:left w:val="nil"/>
              <w:bottom w:val="single" w:sz="4" w:space="0" w:color="auto"/>
              <w:right w:val="single" w:sz="4" w:space="0" w:color="auto"/>
            </w:tcBorders>
            <w:shd w:val="clear" w:color="auto" w:fill="auto"/>
            <w:vAlign w:val="center"/>
            <w:hideMark/>
          </w:tcPr>
          <w:p w14:paraId="579AB0A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718" w:type="dxa"/>
            <w:tcBorders>
              <w:top w:val="nil"/>
              <w:left w:val="nil"/>
              <w:bottom w:val="single" w:sz="4" w:space="0" w:color="auto"/>
              <w:right w:val="single" w:sz="4" w:space="0" w:color="auto"/>
            </w:tcBorders>
            <w:shd w:val="clear" w:color="auto" w:fill="auto"/>
            <w:noWrap/>
            <w:vAlign w:val="center"/>
            <w:hideMark/>
          </w:tcPr>
          <w:p w14:paraId="6478DB1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1005" w:type="dxa"/>
            <w:tcBorders>
              <w:top w:val="nil"/>
              <w:left w:val="nil"/>
              <w:bottom w:val="single" w:sz="4" w:space="0" w:color="auto"/>
              <w:right w:val="single" w:sz="4" w:space="0" w:color="auto"/>
            </w:tcBorders>
            <w:shd w:val="clear" w:color="auto" w:fill="auto"/>
            <w:noWrap/>
            <w:hideMark/>
          </w:tcPr>
          <w:p w14:paraId="0B7A50C3" w14:textId="5E9883F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6E78F3E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429" w:type="dxa"/>
            <w:tcBorders>
              <w:top w:val="nil"/>
              <w:left w:val="nil"/>
              <w:bottom w:val="single" w:sz="4" w:space="0" w:color="auto"/>
              <w:right w:val="single" w:sz="4" w:space="0" w:color="auto"/>
            </w:tcBorders>
            <w:shd w:val="clear" w:color="auto" w:fill="auto"/>
            <w:noWrap/>
            <w:vAlign w:val="center"/>
            <w:hideMark/>
          </w:tcPr>
          <w:p w14:paraId="31328F9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7BBB21D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550F1A3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3F6D7E6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r>
      <w:tr w:rsidR="009069CC" w:rsidRPr="0054668B" w14:paraId="74E97774" w14:textId="77777777" w:rsidTr="00A4267C">
        <w:trPr>
          <w:trHeight w:val="450"/>
        </w:trPr>
        <w:tc>
          <w:tcPr>
            <w:tcW w:w="2155" w:type="dxa"/>
            <w:vMerge w:val="restart"/>
            <w:tcBorders>
              <w:top w:val="nil"/>
              <w:left w:val="single" w:sz="4" w:space="0" w:color="auto"/>
              <w:bottom w:val="single" w:sz="4" w:space="0" w:color="000000"/>
              <w:right w:val="single" w:sz="4" w:space="0" w:color="auto"/>
            </w:tcBorders>
            <w:shd w:val="clear" w:color="auto" w:fill="auto"/>
            <w:vAlign w:val="center"/>
            <w:hideMark/>
          </w:tcPr>
          <w:p w14:paraId="7574ED5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Encourager le reboisement</w:t>
            </w:r>
          </w:p>
        </w:tc>
        <w:tc>
          <w:tcPr>
            <w:tcW w:w="2728" w:type="dxa"/>
            <w:vMerge w:val="restart"/>
            <w:tcBorders>
              <w:top w:val="nil"/>
              <w:left w:val="single" w:sz="4" w:space="0" w:color="auto"/>
              <w:bottom w:val="single" w:sz="4" w:space="0" w:color="000000"/>
              <w:right w:val="single" w:sz="4" w:space="0" w:color="auto"/>
            </w:tcBorders>
            <w:shd w:val="clear" w:color="auto" w:fill="auto"/>
            <w:vAlign w:val="center"/>
            <w:hideMark/>
          </w:tcPr>
          <w:p w14:paraId="21C35DE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L'indice de la végétation est accru</w:t>
            </w:r>
          </w:p>
        </w:tc>
        <w:tc>
          <w:tcPr>
            <w:tcW w:w="4452" w:type="dxa"/>
            <w:tcBorders>
              <w:top w:val="nil"/>
              <w:left w:val="nil"/>
              <w:bottom w:val="single" w:sz="4" w:space="0" w:color="auto"/>
              <w:right w:val="single" w:sz="4" w:space="0" w:color="auto"/>
            </w:tcBorders>
            <w:shd w:val="clear" w:color="auto" w:fill="auto"/>
            <w:vAlign w:val="center"/>
            <w:hideMark/>
          </w:tcPr>
          <w:p w14:paraId="5EF5710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Reboisement et plantation</w:t>
            </w:r>
          </w:p>
        </w:tc>
        <w:tc>
          <w:tcPr>
            <w:tcW w:w="1292" w:type="dxa"/>
            <w:tcBorders>
              <w:top w:val="nil"/>
              <w:left w:val="nil"/>
              <w:bottom w:val="single" w:sz="4" w:space="0" w:color="auto"/>
              <w:right w:val="single" w:sz="4" w:space="0" w:color="auto"/>
            </w:tcBorders>
            <w:shd w:val="clear" w:color="auto" w:fill="auto"/>
            <w:vAlign w:val="center"/>
            <w:hideMark/>
          </w:tcPr>
          <w:p w14:paraId="08FF0AA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718" w:type="dxa"/>
            <w:tcBorders>
              <w:top w:val="nil"/>
              <w:left w:val="nil"/>
              <w:bottom w:val="single" w:sz="4" w:space="0" w:color="auto"/>
              <w:right w:val="single" w:sz="4" w:space="0" w:color="auto"/>
            </w:tcBorders>
            <w:shd w:val="clear" w:color="auto" w:fill="auto"/>
            <w:noWrap/>
            <w:vAlign w:val="center"/>
            <w:hideMark/>
          </w:tcPr>
          <w:p w14:paraId="3B48064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1005" w:type="dxa"/>
            <w:tcBorders>
              <w:top w:val="nil"/>
              <w:left w:val="nil"/>
              <w:bottom w:val="single" w:sz="4" w:space="0" w:color="auto"/>
              <w:right w:val="single" w:sz="4" w:space="0" w:color="auto"/>
            </w:tcBorders>
            <w:shd w:val="clear" w:color="auto" w:fill="auto"/>
            <w:noWrap/>
            <w:hideMark/>
          </w:tcPr>
          <w:p w14:paraId="55259D52" w14:textId="30F9D186"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1F11303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429" w:type="dxa"/>
            <w:tcBorders>
              <w:top w:val="nil"/>
              <w:left w:val="nil"/>
              <w:bottom w:val="single" w:sz="4" w:space="0" w:color="auto"/>
              <w:right w:val="single" w:sz="4" w:space="0" w:color="auto"/>
            </w:tcBorders>
            <w:shd w:val="clear" w:color="auto" w:fill="auto"/>
            <w:noWrap/>
            <w:vAlign w:val="center"/>
            <w:hideMark/>
          </w:tcPr>
          <w:p w14:paraId="7173E7F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06964F0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4F62EC8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584" w:type="dxa"/>
            <w:tcBorders>
              <w:top w:val="nil"/>
              <w:left w:val="nil"/>
              <w:bottom w:val="single" w:sz="4" w:space="0" w:color="auto"/>
              <w:right w:val="single" w:sz="4" w:space="0" w:color="auto"/>
            </w:tcBorders>
            <w:shd w:val="clear" w:color="auto" w:fill="auto"/>
            <w:noWrap/>
            <w:vAlign w:val="center"/>
            <w:hideMark/>
          </w:tcPr>
          <w:p w14:paraId="2119C6B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4366C1D4" w14:textId="77777777" w:rsidTr="00A4267C">
        <w:trPr>
          <w:trHeight w:val="450"/>
        </w:trPr>
        <w:tc>
          <w:tcPr>
            <w:tcW w:w="2155" w:type="dxa"/>
            <w:vMerge/>
            <w:tcBorders>
              <w:top w:val="nil"/>
              <w:left w:val="single" w:sz="4" w:space="0" w:color="auto"/>
              <w:bottom w:val="single" w:sz="4" w:space="0" w:color="000000"/>
              <w:right w:val="single" w:sz="4" w:space="0" w:color="auto"/>
            </w:tcBorders>
            <w:vAlign w:val="center"/>
            <w:hideMark/>
          </w:tcPr>
          <w:p w14:paraId="3B988B9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662FC97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524FC69F" w14:textId="38D420AB"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pépinières</w:t>
            </w:r>
          </w:p>
        </w:tc>
        <w:tc>
          <w:tcPr>
            <w:tcW w:w="1292" w:type="dxa"/>
            <w:tcBorders>
              <w:top w:val="nil"/>
              <w:left w:val="nil"/>
              <w:bottom w:val="single" w:sz="4" w:space="0" w:color="auto"/>
              <w:right w:val="single" w:sz="4" w:space="0" w:color="auto"/>
            </w:tcBorders>
            <w:shd w:val="clear" w:color="auto" w:fill="auto"/>
            <w:vAlign w:val="center"/>
            <w:hideMark/>
          </w:tcPr>
          <w:p w14:paraId="5983A20B" w14:textId="5EB795B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Pépinière </w:t>
            </w:r>
          </w:p>
        </w:tc>
        <w:tc>
          <w:tcPr>
            <w:tcW w:w="718" w:type="dxa"/>
            <w:tcBorders>
              <w:top w:val="nil"/>
              <w:left w:val="nil"/>
              <w:bottom w:val="single" w:sz="4" w:space="0" w:color="auto"/>
              <w:right w:val="single" w:sz="4" w:space="0" w:color="auto"/>
            </w:tcBorders>
            <w:shd w:val="clear" w:color="auto" w:fill="auto"/>
            <w:noWrap/>
            <w:vAlign w:val="center"/>
            <w:hideMark/>
          </w:tcPr>
          <w:p w14:paraId="29EC697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005" w:type="dxa"/>
            <w:tcBorders>
              <w:top w:val="nil"/>
              <w:left w:val="nil"/>
              <w:bottom w:val="single" w:sz="4" w:space="0" w:color="auto"/>
              <w:right w:val="single" w:sz="4" w:space="0" w:color="auto"/>
            </w:tcBorders>
            <w:shd w:val="clear" w:color="auto" w:fill="auto"/>
            <w:noWrap/>
            <w:hideMark/>
          </w:tcPr>
          <w:p w14:paraId="6D97FD62" w14:textId="277681B0"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7AE0870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2A9A75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184545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CA49B3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71E398B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46E2F757" w14:textId="77777777" w:rsidTr="00A4267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5826CC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6390F4B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4B0A09E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pépiniéristes</w:t>
            </w:r>
          </w:p>
        </w:tc>
        <w:tc>
          <w:tcPr>
            <w:tcW w:w="1292" w:type="dxa"/>
            <w:tcBorders>
              <w:top w:val="nil"/>
              <w:left w:val="nil"/>
              <w:bottom w:val="single" w:sz="4" w:space="0" w:color="auto"/>
              <w:right w:val="single" w:sz="4" w:space="0" w:color="auto"/>
            </w:tcBorders>
            <w:shd w:val="clear" w:color="auto" w:fill="auto"/>
            <w:vAlign w:val="center"/>
            <w:hideMark/>
          </w:tcPr>
          <w:p w14:paraId="5B2A6D1B" w14:textId="04F41484"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718" w:type="dxa"/>
            <w:tcBorders>
              <w:top w:val="nil"/>
              <w:left w:val="nil"/>
              <w:bottom w:val="single" w:sz="4" w:space="0" w:color="auto"/>
              <w:right w:val="single" w:sz="4" w:space="0" w:color="auto"/>
            </w:tcBorders>
            <w:shd w:val="clear" w:color="auto" w:fill="auto"/>
            <w:noWrap/>
            <w:vAlign w:val="center"/>
            <w:hideMark/>
          </w:tcPr>
          <w:p w14:paraId="05A899A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w:t>
            </w:r>
          </w:p>
        </w:tc>
        <w:tc>
          <w:tcPr>
            <w:tcW w:w="1005" w:type="dxa"/>
            <w:tcBorders>
              <w:top w:val="nil"/>
              <w:left w:val="nil"/>
              <w:bottom w:val="single" w:sz="4" w:space="0" w:color="auto"/>
              <w:right w:val="single" w:sz="4" w:space="0" w:color="auto"/>
            </w:tcBorders>
            <w:shd w:val="clear" w:color="auto" w:fill="auto"/>
            <w:noWrap/>
            <w:hideMark/>
          </w:tcPr>
          <w:p w14:paraId="301A496C" w14:textId="7DFE5D74"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7B7F73D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638C2DD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3C75B1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61FD33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499A7E1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7BFBD4F1" w14:textId="77777777" w:rsidTr="00A4267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0C37A20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4D5046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1BBBF92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 la régénération naturelle assistée</w:t>
            </w:r>
          </w:p>
        </w:tc>
        <w:tc>
          <w:tcPr>
            <w:tcW w:w="1292" w:type="dxa"/>
            <w:tcBorders>
              <w:top w:val="nil"/>
              <w:left w:val="nil"/>
              <w:bottom w:val="single" w:sz="4" w:space="0" w:color="auto"/>
              <w:right w:val="single" w:sz="4" w:space="0" w:color="auto"/>
            </w:tcBorders>
            <w:shd w:val="clear" w:color="auto" w:fill="auto"/>
            <w:vAlign w:val="center"/>
            <w:hideMark/>
          </w:tcPr>
          <w:p w14:paraId="15516D90" w14:textId="473D49F0"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Ha </w:t>
            </w:r>
          </w:p>
        </w:tc>
        <w:tc>
          <w:tcPr>
            <w:tcW w:w="718" w:type="dxa"/>
            <w:tcBorders>
              <w:top w:val="nil"/>
              <w:left w:val="nil"/>
              <w:bottom w:val="single" w:sz="4" w:space="0" w:color="auto"/>
              <w:right w:val="single" w:sz="4" w:space="0" w:color="auto"/>
            </w:tcBorders>
            <w:shd w:val="clear" w:color="auto" w:fill="auto"/>
            <w:noWrap/>
            <w:vAlign w:val="center"/>
            <w:hideMark/>
          </w:tcPr>
          <w:p w14:paraId="6FE4E97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1000</w:t>
            </w:r>
          </w:p>
        </w:tc>
        <w:tc>
          <w:tcPr>
            <w:tcW w:w="1005" w:type="dxa"/>
            <w:tcBorders>
              <w:top w:val="nil"/>
              <w:left w:val="nil"/>
              <w:bottom w:val="single" w:sz="4" w:space="0" w:color="auto"/>
              <w:right w:val="single" w:sz="4" w:space="0" w:color="auto"/>
            </w:tcBorders>
            <w:shd w:val="clear" w:color="auto" w:fill="auto"/>
            <w:noWrap/>
            <w:hideMark/>
          </w:tcPr>
          <w:p w14:paraId="3BDDE80E" w14:textId="0EA0084B"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4B1C28F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1500</w:t>
            </w:r>
          </w:p>
        </w:tc>
        <w:tc>
          <w:tcPr>
            <w:tcW w:w="429" w:type="dxa"/>
            <w:tcBorders>
              <w:top w:val="nil"/>
              <w:left w:val="nil"/>
              <w:bottom w:val="single" w:sz="4" w:space="0" w:color="auto"/>
              <w:right w:val="single" w:sz="4" w:space="0" w:color="auto"/>
            </w:tcBorders>
            <w:shd w:val="clear" w:color="auto" w:fill="auto"/>
            <w:noWrap/>
            <w:vAlign w:val="center"/>
            <w:hideMark/>
          </w:tcPr>
          <w:p w14:paraId="125B86D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5C4F843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718F599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236BDCA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1500</w:t>
            </w:r>
          </w:p>
        </w:tc>
      </w:tr>
      <w:tr w:rsidR="009069CC" w:rsidRPr="0054668B" w14:paraId="43952DBD" w14:textId="77777777" w:rsidTr="00A4267C">
        <w:trPr>
          <w:trHeight w:val="139"/>
        </w:trPr>
        <w:tc>
          <w:tcPr>
            <w:tcW w:w="2155" w:type="dxa"/>
            <w:vMerge w:val="restart"/>
            <w:tcBorders>
              <w:top w:val="nil"/>
              <w:left w:val="single" w:sz="4" w:space="0" w:color="auto"/>
              <w:bottom w:val="single" w:sz="4" w:space="0" w:color="000000"/>
              <w:right w:val="single" w:sz="4" w:space="0" w:color="auto"/>
            </w:tcBorders>
            <w:shd w:val="clear" w:color="auto" w:fill="auto"/>
            <w:vAlign w:val="center"/>
            <w:hideMark/>
          </w:tcPr>
          <w:p w14:paraId="0725143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Promouvoir les filières de produits </w:t>
            </w:r>
            <w:r w:rsidRPr="0054668B">
              <w:rPr>
                <w:rFonts w:ascii="Times New Roman" w:eastAsia="Times New Roman" w:hAnsi="Times New Roman" w:cs="Times New Roman"/>
                <w:sz w:val="24"/>
                <w:szCs w:val="24"/>
                <w:lang w:eastAsia="fr-FR"/>
              </w:rPr>
              <w:lastRenderedPageBreak/>
              <w:t>forestiers non ligneux</w:t>
            </w:r>
          </w:p>
        </w:tc>
        <w:tc>
          <w:tcPr>
            <w:tcW w:w="2728" w:type="dxa"/>
            <w:vMerge w:val="restart"/>
            <w:tcBorders>
              <w:top w:val="nil"/>
              <w:left w:val="single" w:sz="4" w:space="0" w:color="auto"/>
              <w:bottom w:val="single" w:sz="4" w:space="0" w:color="000000"/>
              <w:right w:val="single" w:sz="4" w:space="0" w:color="auto"/>
            </w:tcBorders>
            <w:shd w:val="clear" w:color="auto" w:fill="auto"/>
            <w:vAlign w:val="center"/>
            <w:hideMark/>
          </w:tcPr>
          <w:p w14:paraId="3484725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Les filières de produits forestiers non ligneux sont </w:t>
            </w:r>
            <w:r w:rsidRPr="0054668B">
              <w:rPr>
                <w:rFonts w:ascii="Times New Roman" w:eastAsia="Times New Roman" w:hAnsi="Times New Roman" w:cs="Times New Roman"/>
                <w:sz w:val="24"/>
                <w:szCs w:val="24"/>
                <w:lang w:eastAsia="fr-FR"/>
              </w:rPr>
              <w:lastRenderedPageBreak/>
              <w:t>promues</w:t>
            </w:r>
          </w:p>
        </w:tc>
        <w:tc>
          <w:tcPr>
            <w:tcW w:w="4452" w:type="dxa"/>
            <w:tcBorders>
              <w:top w:val="nil"/>
              <w:left w:val="nil"/>
              <w:bottom w:val="single" w:sz="4" w:space="0" w:color="auto"/>
              <w:right w:val="single" w:sz="4" w:space="0" w:color="auto"/>
            </w:tcBorders>
            <w:shd w:val="clear" w:color="auto" w:fill="auto"/>
            <w:vAlign w:val="center"/>
            <w:hideMark/>
          </w:tcPr>
          <w:p w14:paraId="58236BF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Formation et équipement des apiculteurs</w:t>
            </w:r>
          </w:p>
        </w:tc>
        <w:tc>
          <w:tcPr>
            <w:tcW w:w="1292" w:type="dxa"/>
            <w:tcBorders>
              <w:top w:val="nil"/>
              <w:left w:val="nil"/>
              <w:bottom w:val="single" w:sz="4" w:space="0" w:color="auto"/>
              <w:right w:val="single" w:sz="4" w:space="0" w:color="auto"/>
            </w:tcBorders>
            <w:shd w:val="clear" w:color="auto" w:fill="auto"/>
            <w:vAlign w:val="center"/>
            <w:hideMark/>
          </w:tcPr>
          <w:p w14:paraId="61F0CB73" w14:textId="1A5C24A5"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Litre </w:t>
            </w:r>
          </w:p>
        </w:tc>
        <w:tc>
          <w:tcPr>
            <w:tcW w:w="718" w:type="dxa"/>
            <w:tcBorders>
              <w:top w:val="nil"/>
              <w:left w:val="nil"/>
              <w:bottom w:val="single" w:sz="4" w:space="0" w:color="auto"/>
              <w:right w:val="single" w:sz="4" w:space="0" w:color="auto"/>
            </w:tcBorders>
            <w:shd w:val="clear" w:color="auto" w:fill="auto"/>
            <w:noWrap/>
            <w:vAlign w:val="center"/>
            <w:hideMark/>
          </w:tcPr>
          <w:p w14:paraId="6DB9DE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w:t>
            </w:r>
          </w:p>
        </w:tc>
        <w:tc>
          <w:tcPr>
            <w:tcW w:w="1005" w:type="dxa"/>
            <w:tcBorders>
              <w:top w:val="nil"/>
              <w:left w:val="nil"/>
              <w:bottom w:val="single" w:sz="4" w:space="0" w:color="auto"/>
              <w:right w:val="single" w:sz="4" w:space="0" w:color="auto"/>
            </w:tcBorders>
            <w:shd w:val="clear" w:color="auto" w:fill="auto"/>
            <w:noWrap/>
            <w:hideMark/>
          </w:tcPr>
          <w:p w14:paraId="0EA8515B" w14:textId="1A45602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6A45CE0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12FD9E5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26B0212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4DF3F1A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228AD83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0419EEB4" w14:textId="77777777" w:rsidTr="00A4267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4D08863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5B130F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0555014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des producteurs de la gomme arabique</w:t>
            </w:r>
          </w:p>
        </w:tc>
        <w:tc>
          <w:tcPr>
            <w:tcW w:w="1292" w:type="dxa"/>
            <w:tcBorders>
              <w:top w:val="nil"/>
              <w:left w:val="nil"/>
              <w:bottom w:val="single" w:sz="4" w:space="0" w:color="auto"/>
              <w:right w:val="single" w:sz="4" w:space="0" w:color="auto"/>
            </w:tcBorders>
            <w:shd w:val="clear" w:color="auto" w:fill="auto"/>
            <w:vAlign w:val="center"/>
            <w:hideMark/>
          </w:tcPr>
          <w:p w14:paraId="291EF921" w14:textId="700F47E8"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Tonne </w:t>
            </w:r>
          </w:p>
        </w:tc>
        <w:tc>
          <w:tcPr>
            <w:tcW w:w="718" w:type="dxa"/>
            <w:tcBorders>
              <w:top w:val="nil"/>
              <w:left w:val="nil"/>
              <w:bottom w:val="single" w:sz="4" w:space="0" w:color="auto"/>
              <w:right w:val="single" w:sz="4" w:space="0" w:color="auto"/>
            </w:tcBorders>
            <w:shd w:val="clear" w:color="auto" w:fill="auto"/>
            <w:noWrap/>
            <w:vAlign w:val="center"/>
            <w:hideMark/>
          </w:tcPr>
          <w:p w14:paraId="244835E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1005" w:type="dxa"/>
            <w:tcBorders>
              <w:top w:val="nil"/>
              <w:left w:val="nil"/>
              <w:bottom w:val="single" w:sz="4" w:space="0" w:color="auto"/>
              <w:right w:val="single" w:sz="4" w:space="0" w:color="auto"/>
            </w:tcBorders>
            <w:shd w:val="clear" w:color="auto" w:fill="auto"/>
            <w:noWrap/>
            <w:hideMark/>
          </w:tcPr>
          <w:p w14:paraId="01482993" w14:textId="3F519379"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486F934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7B72622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6E2BBF5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1F594D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3FF70F7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122530B1" w14:textId="77777777" w:rsidTr="00A4267C">
        <w:trPr>
          <w:trHeight w:val="139"/>
        </w:trPr>
        <w:tc>
          <w:tcPr>
            <w:tcW w:w="2155" w:type="dxa"/>
            <w:vMerge w:val="restart"/>
            <w:tcBorders>
              <w:top w:val="nil"/>
              <w:left w:val="single" w:sz="4" w:space="0" w:color="auto"/>
              <w:bottom w:val="single" w:sz="4" w:space="0" w:color="000000"/>
              <w:right w:val="single" w:sz="4" w:space="0" w:color="auto"/>
            </w:tcBorders>
            <w:shd w:val="clear" w:color="auto" w:fill="auto"/>
            <w:vAlign w:val="center"/>
            <w:hideMark/>
          </w:tcPr>
          <w:p w14:paraId="71E71D0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Améliorer la production halieutique</w:t>
            </w:r>
          </w:p>
        </w:tc>
        <w:tc>
          <w:tcPr>
            <w:tcW w:w="2728" w:type="dxa"/>
            <w:vMerge w:val="restart"/>
            <w:tcBorders>
              <w:top w:val="nil"/>
              <w:left w:val="single" w:sz="4" w:space="0" w:color="auto"/>
              <w:bottom w:val="single" w:sz="4" w:space="0" w:color="000000"/>
              <w:right w:val="single" w:sz="4" w:space="0" w:color="auto"/>
            </w:tcBorders>
            <w:shd w:val="clear" w:color="auto" w:fill="auto"/>
            <w:vAlign w:val="center"/>
            <w:hideMark/>
          </w:tcPr>
          <w:p w14:paraId="4A513A6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pêcherie est aménagée</w:t>
            </w:r>
          </w:p>
        </w:tc>
        <w:tc>
          <w:tcPr>
            <w:tcW w:w="4452" w:type="dxa"/>
            <w:tcBorders>
              <w:top w:val="nil"/>
              <w:left w:val="nil"/>
              <w:bottom w:val="single" w:sz="4" w:space="0" w:color="auto"/>
              <w:right w:val="single" w:sz="4" w:space="0" w:color="auto"/>
            </w:tcBorders>
            <w:shd w:val="clear" w:color="auto" w:fill="auto"/>
            <w:vAlign w:val="center"/>
            <w:hideMark/>
          </w:tcPr>
          <w:p w14:paraId="293A8FB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Aménagement de mares à de fin piscicole</w:t>
            </w:r>
          </w:p>
        </w:tc>
        <w:tc>
          <w:tcPr>
            <w:tcW w:w="1292" w:type="dxa"/>
            <w:tcBorders>
              <w:top w:val="nil"/>
              <w:left w:val="nil"/>
              <w:bottom w:val="single" w:sz="4" w:space="0" w:color="auto"/>
              <w:right w:val="single" w:sz="4" w:space="0" w:color="auto"/>
            </w:tcBorders>
            <w:shd w:val="clear" w:color="auto" w:fill="auto"/>
            <w:vAlign w:val="center"/>
            <w:hideMark/>
          </w:tcPr>
          <w:p w14:paraId="46A7EA1F" w14:textId="0A0DFA5A"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Mares </w:t>
            </w:r>
          </w:p>
        </w:tc>
        <w:tc>
          <w:tcPr>
            <w:tcW w:w="718" w:type="dxa"/>
            <w:tcBorders>
              <w:top w:val="nil"/>
              <w:left w:val="nil"/>
              <w:bottom w:val="single" w:sz="4" w:space="0" w:color="auto"/>
              <w:right w:val="single" w:sz="4" w:space="0" w:color="auto"/>
            </w:tcBorders>
            <w:shd w:val="clear" w:color="auto" w:fill="auto"/>
            <w:noWrap/>
            <w:vAlign w:val="center"/>
            <w:hideMark/>
          </w:tcPr>
          <w:p w14:paraId="32CD792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1005" w:type="dxa"/>
            <w:tcBorders>
              <w:top w:val="nil"/>
              <w:left w:val="nil"/>
              <w:bottom w:val="single" w:sz="4" w:space="0" w:color="auto"/>
              <w:right w:val="single" w:sz="4" w:space="0" w:color="auto"/>
            </w:tcBorders>
            <w:shd w:val="clear" w:color="auto" w:fill="auto"/>
            <w:noWrap/>
            <w:hideMark/>
          </w:tcPr>
          <w:p w14:paraId="0FADE1D4" w14:textId="2A92D12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1CBD43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23E1DB9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2AB2FDD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2FBFDDF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6EB4336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44959C61" w14:textId="77777777" w:rsidTr="00A4267C">
        <w:trPr>
          <w:trHeight w:val="450"/>
        </w:trPr>
        <w:tc>
          <w:tcPr>
            <w:tcW w:w="2155" w:type="dxa"/>
            <w:vMerge/>
            <w:tcBorders>
              <w:top w:val="nil"/>
              <w:left w:val="single" w:sz="4" w:space="0" w:color="auto"/>
              <w:bottom w:val="single" w:sz="4" w:space="0" w:color="000000"/>
              <w:right w:val="single" w:sz="4" w:space="0" w:color="auto"/>
            </w:tcBorders>
            <w:vAlign w:val="center"/>
            <w:hideMark/>
          </w:tcPr>
          <w:p w14:paraId="37C9BF5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51BEE3B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2332E5A2"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étangs</w:t>
            </w:r>
          </w:p>
        </w:tc>
        <w:tc>
          <w:tcPr>
            <w:tcW w:w="1292" w:type="dxa"/>
            <w:tcBorders>
              <w:top w:val="nil"/>
              <w:left w:val="nil"/>
              <w:bottom w:val="single" w:sz="4" w:space="0" w:color="auto"/>
              <w:right w:val="single" w:sz="4" w:space="0" w:color="auto"/>
            </w:tcBorders>
            <w:shd w:val="clear" w:color="auto" w:fill="auto"/>
            <w:vAlign w:val="center"/>
            <w:hideMark/>
          </w:tcPr>
          <w:p w14:paraId="72A03EE1" w14:textId="518A618F"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Etangs </w:t>
            </w:r>
          </w:p>
        </w:tc>
        <w:tc>
          <w:tcPr>
            <w:tcW w:w="718" w:type="dxa"/>
            <w:tcBorders>
              <w:top w:val="nil"/>
              <w:left w:val="nil"/>
              <w:bottom w:val="single" w:sz="4" w:space="0" w:color="auto"/>
              <w:right w:val="single" w:sz="4" w:space="0" w:color="auto"/>
            </w:tcBorders>
            <w:shd w:val="clear" w:color="auto" w:fill="auto"/>
            <w:noWrap/>
            <w:vAlign w:val="center"/>
            <w:hideMark/>
          </w:tcPr>
          <w:p w14:paraId="0899457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w:t>
            </w:r>
          </w:p>
        </w:tc>
        <w:tc>
          <w:tcPr>
            <w:tcW w:w="1005" w:type="dxa"/>
            <w:tcBorders>
              <w:top w:val="nil"/>
              <w:left w:val="nil"/>
              <w:bottom w:val="single" w:sz="4" w:space="0" w:color="auto"/>
              <w:right w:val="single" w:sz="4" w:space="0" w:color="auto"/>
            </w:tcBorders>
            <w:shd w:val="clear" w:color="auto" w:fill="auto"/>
            <w:noWrap/>
            <w:hideMark/>
          </w:tcPr>
          <w:p w14:paraId="7B098B5D" w14:textId="20AA8B2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3834590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4B4877A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362208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52A516E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226CD78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6AE8951E" w14:textId="77777777" w:rsidTr="00A4267C">
        <w:trPr>
          <w:trHeight w:val="450"/>
        </w:trPr>
        <w:tc>
          <w:tcPr>
            <w:tcW w:w="2155" w:type="dxa"/>
            <w:vMerge/>
            <w:tcBorders>
              <w:top w:val="nil"/>
              <w:left w:val="single" w:sz="4" w:space="0" w:color="auto"/>
              <w:bottom w:val="single" w:sz="4" w:space="0" w:color="000000"/>
              <w:right w:val="single" w:sz="4" w:space="0" w:color="auto"/>
            </w:tcBorders>
            <w:vAlign w:val="center"/>
            <w:hideMark/>
          </w:tcPr>
          <w:p w14:paraId="3A9D078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3535F1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716B609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Empoissonnement des mares</w:t>
            </w:r>
          </w:p>
        </w:tc>
        <w:tc>
          <w:tcPr>
            <w:tcW w:w="1292" w:type="dxa"/>
            <w:tcBorders>
              <w:top w:val="nil"/>
              <w:left w:val="nil"/>
              <w:bottom w:val="single" w:sz="4" w:space="0" w:color="auto"/>
              <w:right w:val="single" w:sz="4" w:space="0" w:color="auto"/>
            </w:tcBorders>
            <w:shd w:val="clear" w:color="auto" w:fill="auto"/>
            <w:vAlign w:val="center"/>
            <w:hideMark/>
          </w:tcPr>
          <w:p w14:paraId="3F668283" w14:textId="654D428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Mares </w:t>
            </w:r>
          </w:p>
        </w:tc>
        <w:tc>
          <w:tcPr>
            <w:tcW w:w="718" w:type="dxa"/>
            <w:tcBorders>
              <w:top w:val="nil"/>
              <w:left w:val="nil"/>
              <w:bottom w:val="single" w:sz="4" w:space="0" w:color="auto"/>
              <w:right w:val="single" w:sz="4" w:space="0" w:color="auto"/>
            </w:tcBorders>
            <w:shd w:val="clear" w:color="auto" w:fill="auto"/>
            <w:noWrap/>
            <w:vAlign w:val="center"/>
            <w:hideMark/>
          </w:tcPr>
          <w:p w14:paraId="5AA9B1D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11</w:t>
            </w:r>
          </w:p>
        </w:tc>
        <w:tc>
          <w:tcPr>
            <w:tcW w:w="1005" w:type="dxa"/>
            <w:tcBorders>
              <w:top w:val="nil"/>
              <w:left w:val="nil"/>
              <w:bottom w:val="single" w:sz="4" w:space="0" w:color="auto"/>
              <w:right w:val="single" w:sz="4" w:space="0" w:color="auto"/>
            </w:tcBorders>
            <w:shd w:val="clear" w:color="auto" w:fill="auto"/>
            <w:noWrap/>
            <w:hideMark/>
          </w:tcPr>
          <w:p w14:paraId="3B1814D7" w14:textId="141907E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25E45B7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9" w:type="dxa"/>
            <w:tcBorders>
              <w:top w:val="nil"/>
              <w:left w:val="nil"/>
              <w:bottom w:val="single" w:sz="4" w:space="0" w:color="auto"/>
              <w:right w:val="single" w:sz="4" w:space="0" w:color="auto"/>
            </w:tcBorders>
            <w:shd w:val="clear" w:color="auto" w:fill="auto"/>
            <w:noWrap/>
            <w:vAlign w:val="center"/>
            <w:hideMark/>
          </w:tcPr>
          <w:p w14:paraId="4496AD0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63784DC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94D285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84" w:type="dxa"/>
            <w:tcBorders>
              <w:top w:val="nil"/>
              <w:left w:val="nil"/>
              <w:bottom w:val="single" w:sz="4" w:space="0" w:color="auto"/>
              <w:right w:val="single" w:sz="4" w:space="0" w:color="auto"/>
            </w:tcBorders>
            <w:shd w:val="clear" w:color="auto" w:fill="auto"/>
            <w:noWrap/>
            <w:vAlign w:val="center"/>
            <w:hideMark/>
          </w:tcPr>
          <w:p w14:paraId="4011189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13936199" w14:textId="77777777" w:rsidTr="00A4267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77AD984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val="restart"/>
            <w:tcBorders>
              <w:top w:val="nil"/>
              <w:left w:val="single" w:sz="4" w:space="0" w:color="auto"/>
              <w:bottom w:val="single" w:sz="4" w:space="0" w:color="000000"/>
              <w:right w:val="single" w:sz="4" w:space="0" w:color="auto"/>
            </w:tcBorders>
            <w:shd w:val="clear" w:color="auto" w:fill="auto"/>
            <w:vAlign w:val="center"/>
            <w:hideMark/>
          </w:tcPr>
          <w:p w14:paraId="59B8E4A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de la pêche sont organisés, formés et équipés</w:t>
            </w:r>
          </w:p>
        </w:tc>
        <w:tc>
          <w:tcPr>
            <w:tcW w:w="4452" w:type="dxa"/>
            <w:tcBorders>
              <w:top w:val="nil"/>
              <w:left w:val="nil"/>
              <w:bottom w:val="single" w:sz="4" w:space="0" w:color="auto"/>
              <w:right w:val="single" w:sz="4" w:space="0" w:color="auto"/>
            </w:tcBorders>
            <w:shd w:val="clear" w:color="auto" w:fill="auto"/>
            <w:vAlign w:val="center"/>
            <w:hideMark/>
          </w:tcPr>
          <w:p w14:paraId="25284E9B"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sensibilisation et équipement des pêcheurs</w:t>
            </w:r>
          </w:p>
        </w:tc>
        <w:tc>
          <w:tcPr>
            <w:tcW w:w="1292" w:type="dxa"/>
            <w:tcBorders>
              <w:top w:val="nil"/>
              <w:left w:val="nil"/>
              <w:bottom w:val="single" w:sz="4" w:space="0" w:color="auto"/>
              <w:right w:val="single" w:sz="4" w:space="0" w:color="auto"/>
            </w:tcBorders>
            <w:shd w:val="clear" w:color="auto" w:fill="auto"/>
            <w:vAlign w:val="center"/>
            <w:hideMark/>
          </w:tcPr>
          <w:p w14:paraId="165C60C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18" w:type="dxa"/>
            <w:tcBorders>
              <w:top w:val="nil"/>
              <w:left w:val="nil"/>
              <w:bottom w:val="single" w:sz="4" w:space="0" w:color="auto"/>
              <w:right w:val="single" w:sz="4" w:space="0" w:color="auto"/>
            </w:tcBorders>
            <w:shd w:val="clear" w:color="auto" w:fill="auto"/>
            <w:noWrap/>
            <w:vAlign w:val="center"/>
            <w:hideMark/>
          </w:tcPr>
          <w:p w14:paraId="70F9B5A4"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1005" w:type="dxa"/>
            <w:tcBorders>
              <w:top w:val="nil"/>
              <w:left w:val="nil"/>
              <w:bottom w:val="single" w:sz="4" w:space="0" w:color="auto"/>
              <w:right w:val="single" w:sz="4" w:space="0" w:color="auto"/>
            </w:tcBorders>
            <w:shd w:val="clear" w:color="auto" w:fill="auto"/>
            <w:noWrap/>
            <w:hideMark/>
          </w:tcPr>
          <w:p w14:paraId="36BA3E61" w14:textId="7B54E9AC"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21F7D50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3BB31899"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60C376E1"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45B472A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84" w:type="dxa"/>
            <w:tcBorders>
              <w:top w:val="nil"/>
              <w:left w:val="nil"/>
              <w:bottom w:val="single" w:sz="4" w:space="0" w:color="auto"/>
              <w:right w:val="single" w:sz="4" w:space="0" w:color="auto"/>
            </w:tcBorders>
            <w:shd w:val="clear" w:color="auto" w:fill="auto"/>
            <w:noWrap/>
            <w:vAlign w:val="center"/>
            <w:hideMark/>
          </w:tcPr>
          <w:p w14:paraId="369F2D23"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39A87A62" w14:textId="77777777" w:rsidTr="00A4267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1813E1C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4DCA70A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6A50A82F"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 l’association de pêcheurs</w:t>
            </w:r>
          </w:p>
        </w:tc>
        <w:tc>
          <w:tcPr>
            <w:tcW w:w="1292" w:type="dxa"/>
            <w:tcBorders>
              <w:top w:val="nil"/>
              <w:left w:val="nil"/>
              <w:bottom w:val="single" w:sz="4" w:space="0" w:color="auto"/>
              <w:right w:val="single" w:sz="4" w:space="0" w:color="auto"/>
            </w:tcBorders>
            <w:shd w:val="clear" w:color="auto" w:fill="auto"/>
            <w:vAlign w:val="center"/>
            <w:hideMark/>
          </w:tcPr>
          <w:p w14:paraId="3350F408" w14:textId="11D373EE"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718" w:type="dxa"/>
            <w:tcBorders>
              <w:top w:val="nil"/>
              <w:left w:val="nil"/>
              <w:bottom w:val="single" w:sz="4" w:space="0" w:color="auto"/>
              <w:right w:val="single" w:sz="4" w:space="0" w:color="auto"/>
            </w:tcBorders>
            <w:shd w:val="clear" w:color="auto" w:fill="auto"/>
            <w:noWrap/>
            <w:vAlign w:val="center"/>
            <w:hideMark/>
          </w:tcPr>
          <w:p w14:paraId="43AEB26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1005" w:type="dxa"/>
            <w:tcBorders>
              <w:top w:val="nil"/>
              <w:left w:val="nil"/>
              <w:bottom w:val="single" w:sz="4" w:space="0" w:color="auto"/>
              <w:right w:val="single" w:sz="4" w:space="0" w:color="auto"/>
            </w:tcBorders>
            <w:shd w:val="clear" w:color="auto" w:fill="auto"/>
            <w:noWrap/>
            <w:hideMark/>
          </w:tcPr>
          <w:p w14:paraId="1FFE9E37" w14:textId="14B8E30D"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06086F7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0CA7CBC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C41F5C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297D99C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5280FE4C"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r>
      <w:tr w:rsidR="009069CC" w:rsidRPr="0054668B" w14:paraId="6E91E7BD" w14:textId="77777777" w:rsidTr="00A4267C">
        <w:trPr>
          <w:trHeight w:val="139"/>
        </w:trPr>
        <w:tc>
          <w:tcPr>
            <w:tcW w:w="2155" w:type="dxa"/>
            <w:vMerge/>
            <w:tcBorders>
              <w:top w:val="nil"/>
              <w:left w:val="single" w:sz="4" w:space="0" w:color="auto"/>
              <w:bottom w:val="single" w:sz="4" w:space="0" w:color="000000"/>
              <w:right w:val="single" w:sz="4" w:space="0" w:color="auto"/>
            </w:tcBorders>
            <w:vAlign w:val="center"/>
            <w:hideMark/>
          </w:tcPr>
          <w:p w14:paraId="0F6BD41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2728" w:type="dxa"/>
            <w:vMerge/>
            <w:tcBorders>
              <w:top w:val="nil"/>
              <w:left w:val="single" w:sz="4" w:space="0" w:color="auto"/>
              <w:bottom w:val="single" w:sz="4" w:space="0" w:color="000000"/>
              <w:right w:val="single" w:sz="4" w:space="0" w:color="auto"/>
            </w:tcBorders>
            <w:vAlign w:val="center"/>
            <w:hideMark/>
          </w:tcPr>
          <w:p w14:paraId="36B49C66"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452" w:type="dxa"/>
            <w:tcBorders>
              <w:top w:val="nil"/>
              <w:left w:val="nil"/>
              <w:bottom w:val="single" w:sz="4" w:space="0" w:color="auto"/>
              <w:right w:val="single" w:sz="4" w:space="0" w:color="auto"/>
            </w:tcBorders>
            <w:shd w:val="clear" w:color="auto" w:fill="auto"/>
            <w:vAlign w:val="center"/>
            <w:hideMark/>
          </w:tcPr>
          <w:p w14:paraId="49E0BC50"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Information et sensibilisation des mers sur la diversification de l'alimentation des enfants</w:t>
            </w:r>
          </w:p>
        </w:tc>
        <w:tc>
          <w:tcPr>
            <w:tcW w:w="1292" w:type="dxa"/>
            <w:tcBorders>
              <w:top w:val="nil"/>
              <w:left w:val="nil"/>
              <w:bottom w:val="single" w:sz="4" w:space="0" w:color="auto"/>
              <w:right w:val="single" w:sz="4" w:space="0" w:color="auto"/>
            </w:tcBorders>
            <w:shd w:val="clear" w:color="auto" w:fill="auto"/>
            <w:vAlign w:val="center"/>
            <w:hideMark/>
          </w:tcPr>
          <w:p w14:paraId="4DA518F0" w14:textId="6F628328"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718" w:type="dxa"/>
            <w:tcBorders>
              <w:top w:val="nil"/>
              <w:left w:val="nil"/>
              <w:bottom w:val="single" w:sz="4" w:space="0" w:color="auto"/>
              <w:right w:val="single" w:sz="4" w:space="0" w:color="auto"/>
            </w:tcBorders>
            <w:shd w:val="clear" w:color="auto" w:fill="auto"/>
            <w:noWrap/>
            <w:vAlign w:val="center"/>
            <w:hideMark/>
          </w:tcPr>
          <w:p w14:paraId="51BA7ACA"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1005" w:type="dxa"/>
            <w:tcBorders>
              <w:top w:val="nil"/>
              <w:left w:val="nil"/>
              <w:bottom w:val="single" w:sz="4" w:space="0" w:color="auto"/>
              <w:right w:val="single" w:sz="4" w:space="0" w:color="auto"/>
            </w:tcBorders>
            <w:shd w:val="clear" w:color="auto" w:fill="auto"/>
            <w:noWrap/>
            <w:hideMark/>
          </w:tcPr>
          <w:p w14:paraId="7A057BC9" w14:textId="403BC323"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18" w:type="dxa"/>
            <w:tcBorders>
              <w:top w:val="nil"/>
              <w:left w:val="nil"/>
              <w:bottom w:val="single" w:sz="4" w:space="0" w:color="auto"/>
              <w:right w:val="single" w:sz="4" w:space="0" w:color="auto"/>
            </w:tcBorders>
            <w:shd w:val="clear" w:color="auto" w:fill="auto"/>
            <w:noWrap/>
            <w:vAlign w:val="center"/>
            <w:hideMark/>
          </w:tcPr>
          <w:p w14:paraId="3F6AB725"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9" w:type="dxa"/>
            <w:tcBorders>
              <w:top w:val="nil"/>
              <w:left w:val="nil"/>
              <w:bottom w:val="single" w:sz="4" w:space="0" w:color="auto"/>
              <w:right w:val="single" w:sz="4" w:space="0" w:color="auto"/>
            </w:tcBorders>
            <w:shd w:val="clear" w:color="auto" w:fill="auto"/>
            <w:noWrap/>
            <w:vAlign w:val="center"/>
            <w:hideMark/>
          </w:tcPr>
          <w:p w14:paraId="7C00DA48"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9" w:type="dxa"/>
            <w:tcBorders>
              <w:top w:val="nil"/>
              <w:left w:val="nil"/>
              <w:bottom w:val="single" w:sz="4" w:space="0" w:color="auto"/>
              <w:right w:val="single" w:sz="4" w:space="0" w:color="auto"/>
            </w:tcBorders>
            <w:shd w:val="clear" w:color="auto" w:fill="auto"/>
            <w:noWrap/>
            <w:vAlign w:val="center"/>
            <w:hideMark/>
          </w:tcPr>
          <w:p w14:paraId="47C3062D"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429" w:type="dxa"/>
            <w:tcBorders>
              <w:top w:val="nil"/>
              <w:left w:val="nil"/>
              <w:bottom w:val="single" w:sz="4" w:space="0" w:color="auto"/>
              <w:right w:val="single" w:sz="4" w:space="0" w:color="auto"/>
            </w:tcBorders>
            <w:shd w:val="clear" w:color="auto" w:fill="auto"/>
            <w:noWrap/>
            <w:vAlign w:val="center"/>
            <w:hideMark/>
          </w:tcPr>
          <w:p w14:paraId="1FD0B64E"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p>
        </w:tc>
        <w:tc>
          <w:tcPr>
            <w:tcW w:w="584" w:type="dxa"/>
            <w:tcBorders>
              <w:top w:val="nil"/>
              <w:left w:val="nil"/>
              <w:bottom w:val="single" w:sz="4" w:space="0" w:color="auto"/>
              <w:right w:val="single" w:sz="4" w:space="0" w:color="auto"/>
            </w:tcBorders>
            <w:shd w:val="clear" w:color="auto" w:fill="auto"/>
            <w:noWrap/>
            <w:vAlign w:val="center"/>
            <w:hideMark/>
          </w:tcPr>
          <w:p w14:paraId="24EE8C87" w14:textId="77777777" w:rsidR="009069CC" w:rsidRPr="0054668B" w:rsidRDefault="009069CC" w:rsidP="009069C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bl>
    <w:p w14:paraId="6E742F8C" w14:textId="77777777" w:rsidR="00951E9C" w:rsidRPr="0054668B" w:rsidRDefault="00951E9C">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Layout w:type="fixed"/>
        <w:tblCellMar>
          <w:left w:w="70" w:type="dxa"/>
          <w:right w:w="70" w:type="dxa"/>
        </w:tblCellMar>
        <w:tblLook w:val="04A0" w:firstRow="1" w:lastRow="0" w:firstColumn="1" w:lastColumn="0" w:noHBand="0" w:noVBand="1"/>
      </w:tblPr>
      <w:tblGrid>
        <w:gridCol w:w="2127"/>
        <w:gridCol w:w="2409"/>
        <w:gridCol w:w="4678"/>
        <w:gridCol w:w="1276"/>
        <w:gridCol w:w="709"/>
        <w:gridCol w:w="992"/>
        <w:gridCol w:w="709"/>
        <w:gridCol w:w="425"/>
        <w:gridCol w:w="425"/>
        <w:gridCol w:w="425"/>
        <w:gridCol w:w="567"/>
      </w:tblGrid>
      <w:tr w:rsidR="00951E9C" w:rsidRPr="0054668B" w14:paraId="6D4DF00F" w14:textId="77777777" w:rsidTr="00951E9C">
        <w:trPr>
          <w:trHeight w:val="20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111A8"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F475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12223"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75567"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45592"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36CF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09" w:type="dxa"/>
            <w:vMerge w:val="restart"/>
            <w:tcBorders>
              <w:top w:val="single" w:sz="4" w:space="0" w:color="auto"/>
              <w:left w:val="nil"/>
              <w:right w:val="single" w:sz="4" w:space="0" w:color="auto"/>
            </w:tcBorders>
            <w:shd w:val="clear" w:color="auto" w:fill="auto"/>
            <w:vAlign w:val="center"/>
            <w:hideMark/>
          </w:tcPr>
          <w:p w14:paraId="6A68695E"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8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9F1DF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951E9C" w:rsidRPr="0054668B" w14:paraId="57A2BD2B" w14:textId="77777777" w:rsidTr="00951E9C">
        <w:trPr>
          <w:trHeight w:val="5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1FF736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FFAE4F3"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772E106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D37F5E4"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E107C4"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F3BF2D"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left w:val="nil"/>
              <w:bottom w:val="single" w:sz="4" w:space="0" w:color="auto"/>
              <w:right w:val="single" w:sz="4" w:space="0" w:color="auto"/>
            </w:tcBorders>
            <w:shd w:val="clear" w:color="auto" w:fill="auto"/>
            <w:vAlign w:val="center"/>
            <w:hideMark/>
          </w:tcPr>
          <w:p w14:paraId="1EF9D414"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25" w:type="dxa"/>
            <w:tcBorders>
              <w:top w:val="nil"/>
              <w:left w:val="nil"/>
              <w:bottom w:val="single" w:sz="4" w:space="0" w:color="auto"/>
              <w:right w:val="single" w:sz="4" w:space="0" w:color="auto"/>
            </w:tcBorders>
            <w:shd w:val="clear" w:color="auto" w:fill="auto"/>
            <w:vAlign w:val="center"/>
            <w:hideMark/>
          </w:tcPr>
          <w:p w14:paraId="7149B59D"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5" w:type="dxa"/>
            <w:tcBorders>
              <w:top w:val="nil"/>
              <w:left w:val="nil"/>
              <w:bottom w:val="single" w:sz="4" w:space="0" w:color="auto"/>
              <w:right w:val="single" w:sz="4" w:space="0" w:color="auto"/>
            </w:tcBorders>
            <w:shd w:val="clear" w:color="auto" w:fill="auto"/>
            <w:vAlign w:val="center"/>
            <w:hideMark/>
          </w:tcPr>
          <w:p w14:paraId="33C94AA3"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5" w:type="dxa"/>
            <w:tcBorders>
              <w:top w:val="nil"/>
              <w:left w:val="nil"/>
              <w:bottom w:val="single" w:sz="4" w:space="0" w:color="auto"/>
              <w:right w:val="single" w:sz="4" w:space="0" w:color="auto"/>
            </w:tcBorders>
            <w:shd w:val="clear" w:color="auto" w:fill="auto"/>
            <w:vAlign w:val="center"/>
            <w:hideMark/>
          </w:tcPr>
          <w:p w14:paraId="4C4119C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567" w:type="dxa"/>
            <w:tcBorders>
              <w:top w:val="nil"/>
              <w:left w:val="nil"/>
              <w:bottom w:val="single" w:sz="4" w:space="0" w:color="auto"/>
              <w:right w:val="single" w:sz="4" w:space="0" w:color="auto"/>
            </w:tcBorders>
            <w:shd w:val="clear" w:color="auto" w:fill="auto"/>
            <w:vAlign w:val="center"/>
            <w:hideMark/>
          </w:tcPr>
          <w:p w14:paraId="78866A23"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951E9C" w:rsidRPr="0054668B" w14:paraId="49A2B5B9" w14:textId="77777777" w:rsidTr="00951E9C">
        <w:trPr>
          <w:trHeight w:val="54"/>
        </w:trPr>
        <w:tc>
          <w:tcPr>
            <w:tcW w:w="14742" w:type="dxa"/>
            <w:gridSpan w:val="11"/>
            <w:tcBorders>
              <w:top w:val="nil"/>
              <w:left w:val="single" w:sz="4" w:space="0" w:color="auto"/>
              <w:bottom w:val="single" w:sz="4" w:space="0" w:color="000000"/>
              <w:right w:val="single" w:sz="4" w:space="0" w:color="auto"/>
            </w:tcBorders>
            <w:shd w:val="clear" w:color="auto" w:fill="9CC2E5" w:themeFill="accent1" w:themeFillTint="99"/>
            <w:vAlign w:val="center"/>
          </w:tcPr>
          <w:p w14:paraId="19400F96" w14:textId="77777777" w:rsidR="00951E9C" w:rsidRPr="0054668B" w:rsidRDefault="00951E9C" w:rsidP="00951E9C">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073D9C" w:rsidRPr="0054668B" w14:paraId="057A85B9"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22257F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couverture des besoins en eau potable</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7A949B4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 points d'eau</w:t>
            </w:r>
          </w:p>
        </w:tc>
        <w:tc>
          <w:tcPr>
            <w:tcW w:w="4678" w:type="dxa"/>
            <w:tcBorders>
              <w:top w:val="nil"/>
              <w:left w:val="nil"/>
              <w:bottom w:val="single" w:sz="4" w:space="0" w:color="auto"/>
              <w:right w:val="single" w:sz="4" w:space="0" w:color="auto"/>
            </w:tcBorders>
            <w:shd w:val="clear" w:color="auto" w:fill="auto"/>
            <w:vAlign w:val="center"/>
            <w:hideMark/>
          </w:tcPr>
          <w:p w14:paraId="3216E89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Réparation des pompes à motricité humaine</w:t>
            </w:r>
          </w:p>
        </w:tc>
        <w:tc>
          <w:tcPr>
            <w:tcW w:w="1276" w:type="dxa"/>
            <w:tcBorders>
              <w:top w:val="nil"/>
              <w:left w:val="nil"/>
              <w:bottom w:val="single" w:sz="4" w:space="0" w:color="auto"/>
              <w:right w:val="single" w:sz="4" w:space="0" w:color="auto"/>
            </w:tcBorders>
            <w:shd w:val="clear" w:color="auto" w:fill="auto"/>
            <w:vAlign w:val="center"/>
            <w:hideMark/>
          </w:tcPr>
          <w:p w14:paraId="33E6A16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PMH</w:t>
            </w:r>
          </w:p>
        </w:tc>
        <w:tc>
          <w:tcPr>
            <w:tcW w:w="709" w:type="dxa"/>
            <w:tcBorders>
              <w:top w:val="nil"/>
              <w:left w:val="nil"/>
              <w:bottom w:val="single" w:sz="4" w:space="0" w:color="auto"/>
              <w:right w:val="single" w:sz="4" w:space="0" w:color="auto"/>
            </w:tcBorders>
            <w:shd w:val="clear" w:color="auto" w:fill="auto"/>
            <w:noWrap/>
            <w:vAlign w:val="center"/>
            <w:hideMark/>
          </w:tcPr>
          <w:p w14:paraId="31C9F7F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35</w:t>
            </w:r>
          </w:p>
        </w:tc>
        <w:tc>
          <w:tcPr>
            <w:tcW w:w="992" w:type="dxa"/>
            <w:tcBorders>
              <w:top w:val="nil"/>
              <w:left w:val="nil"/>
              <w:bottom w:val="single" w:sz="4" w:space="0" w:color="auto"/>
              <w:right w:val="single" w:sz="4" w:space="0" w:color="auto"/>
            </w:tcBorders>
            <w:shd w:val="clear" w:color="auto" w:fill="auto"/>
            <w:noWrap/>
            <w:hideMark/>
          </w:tcPr>
          <w:p w14:paraId="2C3B27AF" w14:textId="14FFFEE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46E33B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425" w:type="dxa"/>
            <w:tcBorders>
              <w:top w:val="nil"/>
              <w:left w:val="nil"/>
              <w:bottom w:val="single" w:sz="4" w:space="0" w:color="auto"/>
              <w:right w:val="single" w:sz="4" w:space="0" w:color="auto"/>
            </w:tcBorders>
            <w:shd w:val="clear" w:color="auto" w:fill="auto"/>
            <w:noWrap/>
            <w:vAlign w:val="center"/>
            <w:hideMark/>
          </w:tcPr>
          <w:p w14:paraId="42C22C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E38A9D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425" w:type="dxa"/>
            <w:tcBorders>
              <w:top w:val="nil"/>
              <w:left w:val="nil"/>
              <w:bottom w:val="single" w:sz="4" w:space="0" w:color="auto"/>
              <w:right w:val="single" w:sz="4" w:space="0" w:color="auto"/>
            </w:tcBorders>
            <w:shd w:val="clear" w:color="auto" w:fill="auto"/>
            <w:noWrap/>
            <w:vAlign w:val="center"/>
            <w:hideMark/>
          </w:tcPr>
          <w:p w14:paraId="4ED7568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3620055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21287CBB"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868C1E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75E2AD0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413D82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 puits villageois et pastoraux</w:t>
            </w:r>
          </w:p>
        </w:tc>
        <w:tc>
          <w:tcPr>
            <w:tcW w:w="1276" w:type="dxa"/>
            <w:tcBorders>
              <w:top w:val="nil"/>
              <w:left w:val="nil"/>
              <w:bottom w:val="single" w:sz="4" w:space="0" w:color="auto"/>
              <w:right w:val="single" w:sz="4" w:space="0" w:color="auto"/>
            </w:tcBorders>
            <w:shd w:val="clear" w:color="auto" w:fill="auto"/>
            <w:vAlign w:val="center"/>
            <w:hideMark/>
          </w:tcPr>
          <w:p w14:paraId="58583372" w14:textId="54031DA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Puits </w:t>
            </w:r>
          </w:p>
        </w:tc>
        <w:tc>
          <w:tcPr>
            <w:tcW w:w="709" w:type="dxa"/>
            <w:tcBorders>
              <w:top w:val="nil"/>
              <w:left w:val="nil"/>
              <w:bottom w:val="single" w:sz="4" w:space="0" w:color="auto"/>
              <w:right w:val="single" w:sz="4" w:space="0" w:color="auto"/>
            </w:tcBorders>
            <w:shd w:val="clear" w:color="auto" w:fill="auto"/>
            <w:noWrap/>
            <w:vAlign w:val="center"/>
            <w:hideMark/>
          </w:tcPr>
          <w:p w14:paraId="4ABA901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992" w:type="dxa"/>
            <w:tcBorders>
              <w:top w:val="nil"/>
              <w:left w:val="nil"/>
              <w:bottom w:val="single" w:sz="4" w:space="0" w:color="auto"/>
              <w:right w:val="single" w:sz="4" w:space="0" w:color="auto"/>
            </w:tcBorders>
            <w:shd w:val="clear" w:color="auto" w:fill="auto"/>
            <w:noWrap/>
            <w:hideMark/>
          </w:tcPr>
          <w:p w14:paraId="723720AA" w14:textId="1CA3B82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47ED173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D9F68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78AFED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A5E29D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977BA0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6FB75BAC"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2945D1C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768D697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et aménagement des points d'eau</w:t>
            </w:r>
          </w:p>
        </w:tc>
        <w:tc>
          <w:tcPr>
            <w:tcW w:w="4678" w:type="dxa"/>
            <w:tcBorders>
              <w:top w:val="nil"/>
              <w:left w:val="nil"/>
              <w:bottom w:val="single" w:sz="4" w:space="0" w:color="auto"/>
              <w:right w:val="single" w:sz="4" w:space="0" w:color="auto"/>
            </w:tcBorders>
            <w:shd w:val="clear" w:color="auto" w:fill="auto"/>
            <w:vAlign w:val="center"/>
            <w:hideMark/>
          </w:tcPr>
          <w:p w14:paraId="2A14514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Fonçage des puits villageois et pastoraux</w:t>
            </w:r>
          </w:p>
        </w:tc>
        <w:tc>
          <w:tcPr>
            <w:tcW w:w="1276" w:type="dxa"/>
            <w:tcBorders>
              <w:top w:val="nil"/>
              <w:left w:val="nil"/>
              <w:bottom w:val="single" w:sz="4" w:space="0" w:color="auto"/>
              <w:right w:val="single" w:sz="4" w:space="0" w:color="auto"/>
            </w:tcBorders>
            <w:shd w:val="clear" w:color="auto" w:fill="auto"/>
            <w:vAlign w:val="center"/>
            <w:hideMark/>
          </w:tcPr>
          <w:p w14:paraId="687ED04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PC</w:t>
            </w:r>
          </w:p>
        </w:tc>
        <w:tc>
          <w:tcPr>
            <w:tcW w:w="709" w:type="dxa"/>
            <w:tcBorders>
              <w:top w:val="nil"/>
              <w:left w:val="nil"/>
              <w:bottom w:val="single" w:sz="4" w:space="0" w:color="auto"/>
              <w:right w:val="single" w:sz="4" w:space="0" w:color="auto"/>
            </w:tcBorders>
            <w:shd w:val="clear" w:color="auto" w:fill="auto"/>
            <w:noWrap/>
            <w:vAlign w:val="center"/>
            <w:hideMark/>
          </w:tcPr>
          <w:p w14:paraId="6408480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992" w:type="dxa"/>
            <w:tcBorders>
              <w:top w:val="nil"/>
              <w:left w:val="nil"/>
              <w:bottom w:val="single" w:sz="4" w:space="0" w:color="auto"/>
              <w:right w:val="single" w:sz="4" w:space="0" w:color="auto"/>
            </w:tcBorders>
            <w:shd w:val="clear" w:color="auto" w:fill="auto"/>
            <w:noWrap/>
            <w:hideMark/>
          </w:tcPr>
          <w:p w14:paraId="2CC0C68F" w14:textId="3D4792B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A8E196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425" w:type="dxa"/>
            <w:tcBorders>
              <w:top w:val="nil"/>
              <w:left w:val="nil"/>
              <w:bottom w:val="single" w:sz="4" w:space="0" w:color="auto"/>
              <w:right w:val="single" w:sz="4" w:space="0" w:color="auto"/>
            </w:tcBorders>
            <w:shd w:val="clear" w:color="auto" w:fill="auto"/>
            <w:noWrap/>
            <w:vAlign w:val="center"/>
            <w:hideMark/>
          </w:tcPr>
          <w:p w14:paraId="3870E91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EAA25F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0803B9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567" w:type="dxa"/>
            <w:tcBorders>
              <w:top w:val="nil"/>
              <w:left w:val="nil"/>
              <w:bottom w:val="single" w:sz="4" w:space="0" w:color="auto"/>
              <w:right w:val="single" w:sz="4" w:space="0" w:color="auto"/>
            </w:tcBorders>
            <w:shd w:val="clear" w:color="auto" w:fill="auto"/>
            <w:noWrap/>
            <w:vAlign w:val="center"/>
            <w:hideMark/>
          </w:tcPr>
          <w:p w14:paraId="127A0FA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3DD44A0E"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844C5C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31652E1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1A6731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Mini-AEP multi villages</w:t>
            </w:r>
          </w:p>
        </w:tc>
        <w:tc>
          <w:tcPr>
            <w:tcW w:w="1276" w:type="dxa"/>
            <w:tcBorders>
              <w:top w:val="nil"/>
              <w:left w:val="nil"/>
              <w:bottom w:val="single" w:sz="4" w:space="0" w:color="auto"/>
              <w:right w:val="single" w:sz="4" w:space="0" w:color="auto"/>
            </w:tcBorders>
            <w:shd w:val="clear" w:color="auto" w:fill="auto"/>
            <w:vAlign w:val="center"/>
            <w:hideMark/>
          </w:tcPr>
          <w:p w14:paraId="399AE6F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Mini-AEP</w:t>
            </w:r>
          </w:p>
        </w:tc>
        <w:tc>
          <w:tcPr>
            <w:tcW w:w="709" w:type="dxa"/>
            <w:tcBorders>
              <w:top w:val="nil"/>
              <w:left w:val="nil"/>
              <w:bottom w:val="single" w:sz="4" w:space="0" w:color="auto"/>
              <w:right w:val="single" w:sz="4" w:space="0" w:color="auto"/>
            </w:tcBorders>
            <w:shd w:val="clear" w:color="auto" w:fill="auto"/>
            <w:noWrap/>
            <w:vAlign w:val="center"/>
            <w:hideMark/>
          </w:tcPr>
          <w:p w14:paraId="069A895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71947825" w14:textId="551FEB3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7D2089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7FA0917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DF8C7A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5C0F90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5C2977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1F8C9D23"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429C1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0FD5AC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328F39D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Réalisation des postes d'eau autonomes</w:t>
            </w:r>
          </w:p>
        </w:tc>
        <w:tc>
          <w:tcPr>
            <w:tcW w:w="1276" w:type="dxa"/>
            <w:tcBorders>
              <w:top w:val="nil"/>
              <w:left w:val="nil"/>
              <w:bottom w:val="single" w:sz="4" w:space="0" w:color="auto"/>
              <w:right w:val="single" w:sz="4" w:space="0" w:color="auto"/>
            </w:tcBorders>
            <w:shd w:val="clear" w:color="auto" w:fill="auto"/>
            <w:vAlign w:val="center"/>
            <w:hideMark/>
          </w:tcPr>
          <w:p w14:paraId="3BAAA88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PEA</w:t>
            </w:r>
          </w:p>
        </w:tc>
        <w:tc>
          <w:tcPr>
            <w:tcW w:w="709" w:type="dxa"/>
            <w:tcBorders>
              <w:top w:val="nil"/>
              <w:left w:val="nil"/>
              <w:bottom w:val="single" w:sz="4" w:space="0" w:color="auto"/>
              <w:right w:val="single" w:sz="4" w:space="0" w:color="auto"/>
            </w:tcBorders>
            <w:shd w:val="clear" w:color="auto" w:fill="auto"/>
            <w:noWrap/>
            <w:vAlign w:val="center"/>
            <w:hideMark/>
          </w:tcPr>
          <w:p w14:paraId="1D0FF81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992" w:type="dxa"/>
            <w:tcBorders>
              <w:top w:val="nil"/>
              <w:left w:val="nil"/>
              <w:bottom w:val="single" w:sz="4" w:space="0" w:color="auto"/>
              <w:right w:val="single" w:sz="4" w:space="0" w:color="auto"/>
            </w:tcBorders>
            <w:shd w:val="clear" w:color="auto" w:fill="auto"/>
            <w:noWrap/>
            <w:hideMark/>
          </w:tcPr>
          <w:p w14:paraId="08AD7B47" w14:textId="3C417D9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025EFC0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425" w:type="dxa"/>
            <w:tcBorders>
              <w:top w:val="nil"/>
              <w:left w:val="nil"/>
              <w:bottom w:val="single" w:sz="4" w:space="0" w:color="auto"/>
              <w:right w:val="single" w:sz="4" w:space="0" w:color="auto"/>
            </w:tcBorders>
            <w:shd w:val="clear" w:color="auto" w:fill="auto"/>
            <w:noWrap/>
            <w:vAlign w:val="center"/>
            <w:hideMark/>
          </w:tcPr>
          <w:p w14:paraId="10F6887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CDDBF0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1F66E2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567" w:type="dxa"/>
            <w:tcBorders>
              <w:top w:val="nil"/>
              <w:left w:val="nil"/>
              <w:bottom w:val="single" w:sz="4" w:space="0" w:color="auto"/>
              <w:right w:val="single" w:sz="4" w:space="0" w:color="auto"/>
            </w:tcBorders>
            <w:shd w:val="clear" w:color="auto" w:fill="auto"/>
            <w:noWrap/>
            <w:vAlign w:val="center"/>
            <w:hideMark/>
          </w:tcPr>
          <w:p w14:paraId="25ED66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22DCF2C6"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0750E1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55A9B7E2" w14:textId="6D7DD8CF"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Gestion des points d’eau</w:t>
            </w:r>
          </w:p>
        </w:tc>
        <w:tc>
          <w:tcPr>
            <w:tcW w:w="4678" w:type="dxa"/>
            <w:tcBorders>
              <w:top w:val="nil"/>
              <w:left w:val="nil"/>
              <w:bottom w:val="single" w:sz="4" w:space="0" w:color="auto"/>
              <w:right w:val="single" w:sz="4" w:space="0" w:color="auto"/>
            </w:tcBorders>
            <w:shd w:val="clear" w:color="auto" w:fill="auto"/>
            <w:vAlign w:val="center"/>
            <w:hideMark/>
          </w:tcPr>
          <w:p w14:paraId="6B002FF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 pour une bonne gestion des points d'eau</w:t>
            </w:r>
          </w:p>
        </w:tc>
        <w:tc>
          <w:tcPr>
            <w:tcW w:w="1276" w:type="dxa"/>
            <w:tcBorders>
              <w:top w:val="nil"/>
              <w:left w:val="nil"/>
              <w:bottom w:val="single" w:sz="4" w:space="0" w:color="auto"/>
              <w:right w:val="single" w:sz="4" w:space="0" w:color="auto"/>
            </w:tcBorders>
            <w:shd w:val="clear" w:color="auto" w:fill="auto"/>
            <w:vAlign w:val="center"/>
            <w:hideMark/>
          </w:tcPr>
          <w:p w14:paraId="013C1E6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7A66ED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59B6B9F0" w14:textId="406F0EB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20815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1B1AF25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3D02D8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46E7A4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D564D3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1110AA49"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15A6D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539AD5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20BBD22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 des artisans réparateurs des forages</w:t>
            </w:r>
          </w:p>
        </w:tc>
        <w:tc>
          <w:tcPr>
            <w:tcW w:w="1276" w:type="dxa"/>
            <w:tcBorders>
              <w:top w:val="nil"/>
              <w:left w:val="nil"/>
              <w:bottom w:val="single" w:sz="4" w:space="0" w:color="auto"/>
              <w:right w:val="single" w:sz="4" w:space="0" w:color="auto"/>
            </w:tcBorders>
            <w:shd w:val="clear" w:color="auto" w:fill="auto"/>
            <w:vAlign w:val="center"/>
            <w:hideMark/>
          </w:tcPr>
          <w:p w14:paraId="607ACD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622DA0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0B79D4A2" w14:textId="12436BF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BDEFE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14E0ED6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400BC2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B3FB4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55FAC97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00270007"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7617F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025B6DB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88D4A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 dépôt de pièces de rechanges des forages</w:t>
            </w:r>
          </w:p>
        </w:tc>
        <w:tc>
          <w:tcPr>
            <w:tcW w:w="1276" w:type="dxa"/>
            <w:tcBorders>
              <w:top w:val="nil"/>
              <w:left w:val="nil"/>
              <w:bottom w:val="single" w:sz="4" w:space="0" w:color="auto"/>
              <w:right w:val="single" w:sz="4" w:space="0" w:color="auto"/>
            </w:tcBorders>
            <w:shd w:val="clear" w:color="auto" w:fill="auto"/>
            <w:vAlign w:val="center"/>
            <w:hideMark/>
          </w:tcPr>
          <w:p w14:paraId="2F6605E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709" w:type="dxa"/>
            <w:tcBorders>
              <w:top w:val="nil"/>
              <w:left w:val="nil"/>
              <w:bottom w:val="single" w:sz="4" w:space="0" w:color="auto"/>
              <w:right w:val="single" w:sz="4" w:space="0" w:color="auto"/>
            </w:tcBorders>
            <w:shd w:val="clear" w:color="auto" w:fill="auto"/>
            <w:noWrap/>
            <w:vAlign w:val="center"/>
            <w:hideMark/>
          </w:tcPr>
          <w:p w14:paraId="77FDC73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992" w:type="dxa"/>
            <w:tcBorders>
              <w:top w:val="nil"/>
              <w:left w:val="nil"/>
              <w:bottom w:val="single" w:sz="4" w:space="0" w:color="auto"/>
              <w:right w:val="single" w:sz="4" w:space="0" w:color="auto"/>
            </w:tcBorders>
            <w:shd w:val="clear" w:color="auto" w:fill="auto"/>
            <w:noWrap/>
            <w:hideMark/>
          </w:tcPr>
          <w:p w14:paraId="5DD0D5DF" w14:textId="693D956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FA9AD7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B71A0A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12DE7E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925BD8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07E53B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48C13C1A"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338BE1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l’accès de la population aux soins de santé de qualité</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62E094D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 sont dotés et appuyés en matériels et médicaments</w:t>
            </w:r>
          </w:p>
        </w:tc>
        <w:tc>
          <w:tcPr>
            <w:tcW w:w="4678" w:type="dxa"/>
            <w:tcBorders>
              <w:top w:val="nil"/>
              <w:left w:val="nil"/>
              <w:bottom w:val="single" w:sz="4" w:space="0" w:color="auto"/>
              <w:right w:val="single" w:sz="4" w:space="0" w:color="auto"/>
            </w:tcBorders>
            <w:shd w:val="clear" w:color="auto" w:fill="auto"/>
            <w:vAlign w:val="center"/>
            <w:hideMark/>
          </w:tcPr>
          <w:p w14:paraId="5CBB4F0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dépôts pharmaceutiques</w:t>
            </w:r>
          </w:p>
        </w:tc>
        <w:tc>
          <w:tcPr>
            <w:tcW w:w="1276" w:type="dxa"/>
            <w:tcBorders>
              <w:top w:val="nil"/>
              <w:left w:val="nil"/>
              <w:bottom w:val="single" w:sz="4" w:space="0" w:color="auto"/>
              <w:right w:val="single" w:sz="4" w:space="0" w:color="auto"/>
            </w:tcBorders>
            <w:shd w:val="clear" w:color="auto" w:fill="auto"/>
            <w:vAlign w:val="center"/>
            <w:hideMark/>
          </w:tcPr>
          <w:p w14:paraId="18D3A59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709" w:type="dxa"/>
            <w:tcBorders>
              <w:top w:val="nil"/>
              <w:left w:val="nil"/>
              <w:bottom w:val="single" w:sz="4" w:space="0" w:color="auto"/>
              <w:right w:val="single" w:sz="4" w:space="0" w:color="auto"/>
            </w:tcBorders>
            <w:shd w:val="clear" w:color="auto" w:fill="auto"/>
            <w:noWrap/>
            <w:vAlign w:val="center"/>
            <w:hideMark/>
          </w:tcPr>
          <w:p w14:paraId="0A84A13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992" w:type="dxa"/>
            <w:tcBorders>
              <w:top w:val="nil"/>
              <w:left w:val="nil"/>
              <w:bottom w:val="single" w:sz="4" w:space="0" w:color="auto"/>
              <w:right w:val="single" w:sz="4" w:space="0" w:color="auto"/>
            </w:tcBorders>
            <w:shd w:val="clear" w:color="auto" w:fill="auto"/>
            <w:noWrap/>
            <w:hideMark/>
          </w:tcPr>
          <w:p w14:paraId="1D28C100" w14:textId="7173283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F80DB9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D7416D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99D867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B3CFBF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5D9C1AE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5547EA53"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82B9B0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7BE6E60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413AB3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aux centres de santé en médicament</w:t>
            </w:r>
          </w:p>
        </w:tc>
        <w:tc>
          <w:tcPr>
            <w:tcW w:w="1276" w:type="dxa"/>
            <w:tcBorders>
              <w:top w:val="nil"/>
              <w:left w:val="nil"/>
              <w:bottom w:val="single" w:sz="4" w:space="0" w:color="auto"/>
              <w:right w:val="single" w:sz="4" w:space="0" w:color="auto"/>
            </w:tcBorders>
            <w:shd w:val="clear" w:color="auto" w:fill="auto"/>
            <w:vAlign w:val="center"/>
            <w:hideMark/>
          </w:tcPr>
          <w:p w14:paraId="619CC6A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709" w:type="dxa"/>
            <w:tcBorders>
              <w:top w:val="nil"/>
              <w:left w:val="nil"/>
              <w:bottom w:val="single" w:sz="4" w:space="0" w:color="auto"/>
              <w:right w:val="single" w:sz="4" w:space="0" w:color="auto"/>
            </w:tcBorders>
            <w:shd w:val="clear" w:color="auto" w:fill="auto"/>
            <w:noWrap/>
            <w:vAlign w:val="center"/>
            <w:hideMark/>
          </w:tcPr>
          <w:p w14:paraId="567EEFA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hideMark/>
          </w:tcPr>
          <w:p w14:paraId="5EBCCFD4" w14:textId="2B9E3B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0C7DE30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47AD29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06EEB9C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0F5A2B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113C66F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6D4ACF42"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2F55A0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98AA8C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377916D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centres de santé en matériels de travail</w:t>
            </w:r>
          </w:p>
        </w:tc>
        <w:tc>
          <w:tcPr>
            <w:tcW w:w="1276" w:type="dxa"/>
            <w:tcBorders>
              <w:top w:val="nil"/>
              <w:left w:val="nil"/>
              <w:bottom w:val="single" w:sz="4" w:space="0" w:color="auto"/>
              <w:right w:val="single" w:sz="4" w:space="0" w:color="auto"/>
            </w:tcBorders>
            <w:shd w:val="clear" w:color="auto" w:fill="auto"/>
            <w:vAlign w:val="center"/>
            <w:hideMark/>
          </w:tcPr>
          <w:p w14:paraId="3B6EBD7B" w14:textId="34F3A8DA"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233127" w:rsidRPr="0054668B">
              <w:rPr>
                <w:rFonts w:ascii="Times New Roman" w:eastAsia="Times New Roman" w:hAnsi="Times New Roman" w:cs="Times New Roman"/>
                <w:sz w:val="24"/>
                <w:szCs w:val="24"/>
                <w:lang w:eastAsia="fr-FR"/>
              </w:rPr>
              <w:t>quipement</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267DD1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vAlign w:val="center"/>
            <w:hideMark/>
          </w:tcPr>
          <w:p w14:paraId="0598B6A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4EA430E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0BF61BD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7B97BB5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06FB9C9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7DB3943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59AB0CE3"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9FE14C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370159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DF9595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Dotation du CSI de </w:t>
            </w:r>
            <w:proofErr w:type="spellStart"/>
            <w:r w:rsidRPr="0054668B">
              <w:rPr>
                <w:rFonts w:ascii="Times New Roman" w:eastAsia="Times New Roman" w:hAnsi="Times New Roman" w:cs="Times New Roman"/>
                <w:sz w:val="24"/>
                <w:szCs w:val="24"/>
                <w:lang w:eastAsia="fr-FR"/>
              </w:rPr>
              <w:t>Makoudi</w:t>
            </w:r>
            <w:proofErr w:type="spellEnd"/>
            <w:r w:rsidRPr="0054668B">
              <w:rPr>
                <w:rFonts w:ascii="Times New Roman" w:eastAsia="Times New Roman" w:hAnsi="Times New Roman" w:cs="Times New Roman"/>
                <w:sz w:val="24"/>
                <w:szCs w:val="24"/>
                <w:lang w:eastAsia="fr-FR"/>
              </w:rPr>
              <w:t xml:space="preserve"> en ambulance</w:t>
            </w:r>
          </w:p>
        </w:tc>
        <w:tc>
          <w:tcPr>
            <w:tcW w:w="1276" w:type="dxa"/>
            <w:tcBorders>
              <w:top w:val="nil"/>
              <w:left w:val="nil"/>
              <w:bottom w:val="single" w:sz="4" w:space="0" w:color="auto"/>
              <w:right w:val="single" w:sz="4" w:space="0" w:color="auto"/>
            </w:tcBorders>
            <w:shd w:val="clear" w:color="auto" w:fill="auto"/>
            <w:vAlign w:val="center"/>
            <w:hideMark/>
          </w:tcPr>
          <w:p w14:paraId="31E602E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Ambulance</w:t>
            </w:r>
          </w:p>
        </w:tc>
        <w:tc>
          <w:tcPr>
            <w:tcW w:w="709" w:type="dxa"/>
            <w:tcBorders>
              <w:top w:val="nil"/>
              <w:left w:val="nil"/>
              <w:bottom w:val="single" w:sz="4" w:space="0" w:color="auto"/>
              <w:right w:val="single" w:sz="4" w:space="0" w:color="auto"/>
            </w:tcBorders>
            <w:shd w:val="clear" w:color="auto" w:fill="auto"/>
            <w:noWrap/>
            <w:vAlign w:val="center"/>
            <w:hideMark/>
          </w:tcPr>
          <w:p w14:paraId="600A21A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7FB9ACF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12CE9B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30E68F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ADCDB7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5DD208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F34DA6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073D9C" w:rsidRPr="0054668B" w14:paraId="0D2108DB"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21A43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494847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20AB8CF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 des moustiquaires imprégnées</w:t>
            </w:r>
          </w:p>
        </w:tc>
        <w:tc>
          <w:tcPr>
            <w:tcW w:w="1276" w:type="dxa"/>
            <w:tcBorders>
              <w:top w:val="nil"/>
              <w:left w:val="nil"/>
              <w:bottom w:val="single" w:sz="4" w:space="0" w:color="auto"/>
              <w:right w:val="single" w:sz="4" w:space="0" w:color="auto"/>
            </w:tcBorders>
            <w:shd w:val="clear" w:color="auto" w:fill="auto"/>
            <w:vAlign w:val="center"/>
            <w:hideMark/>
          </w:tcPr>
          <w:p w14:paraId="704CE7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Moustiquai</w:t>
            </w:r>
            <w:r w:rsidRPr="0054668B">
              <w:rPr>
                <w:rFonts w:ascii="Times New Roman" w:eastAsia="Times New Roman" w:hAnsi="Times New Roman" w:cs="Times New Roman"/>
                <w:sz w:val="24"/>
                <w:szCs w:val="24"/>
                <w:lang w:eastAsia="fr-FR"/>
              </w:rPr>
              <w:lastRenderedPageBreak/>
              <w:t>res imprégnées sont</w:t>
            </w:r>
          </w:p>
        </w:tc>
        <w:tc>
          <w:tcPr>
            <w:tcW w:w="709" w:type="dxa"/>
            <w:tcBorders>
              <w:top w:val="nil"/>
              <w:left w:val="nil"/>
              <w:bottom w:val="single" w:sz="4" w:space="0" w:color="auto"/>
              <w:right w:val="single" w:sz="4" w:space="0" w:color="auto"/>
            </w:tcBorders>
            <w:shd w:val="clear" w:color="auto" w:fill="auto"/>
            <w:noWrap/>
            <w:vAlign w:val="center"/>
            <w:hideMark/>
          </w:tcPr>
          <w:p w14:paraId="51583EA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1000</w:t>
            </w:r>
            <w:r w:rsidRPr="0054668B">
              <w:rPr>
                <w:rFonts w:ascii="Times New Roman" w:eastAsia="Times New Roman" w:hAnsi="Times New Roman" w:cs="Times New Roman"/>
                <w:sz w:val="24"/>
                <w:szCs w:val="24"/>
                <w:lang w:eastAsia="fr-FR"/>
              </w:rPr>
              <w:lastRenderedPageBreak/>
              <w:t>0</w:t>
            </w:r>
          </w:p>
        </w:tc>
        <w:tc>
          <w:tcPr>
            <w:tcW w:w="992" w:type="dxa"/>
            <w:tcBorders>
              <w:top w:val="nil"/>
              <w:left w:val="nil"/>
              <w:bottom w:val="single" w:sz="4" w:space="0" w:color="auto"/>
              <w:right w:val="single" w:sz="4" w:space="0" w:color="auto"/>
            </w:tcBorders>
            <w:shd w:val="clear" w:color="auto" w:fill="auto"/>
            <w:noWrap/>
            <w:hideMark/>
          </w:tcPr>
          <w:p w14:paraId="41689410" w14:textId="0D77D23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Commu</w:t>
            </w:r>
            <w:r w:rsidRPr="0054668B">
              <w:rPr>
                <w:rFonts w:ascii="Times New Roman" w:eastAsia="Times New Roman" w:hAnsi="Times New Roman" w:cs="Times New Roman"/>
                <w:sz w:val="24"/>
                <w:szCs w:val="24"/>
                <w:lang w:eastAsia="fr-FR"/>
              </w:rPr>
              <w:lastRenderedPageBreak/>
              <w:t xml:space="preserve">ne </w:t>
            </w:r>
          </w:p>
        </w:tc>
        <w:tc>
          <w:tcPr>
            <w:tcW w:w="709" w:type="dxa"/>
            <w:tcBorders>
              <w:top w:val="nil"/>
              <w:left w:val="nil"/>
              <w:bottom w:val="single" w:sz="4" w:space="0" w:color="auto"/>
              <w:right w:val="single" w:sz="4" w:space="0" w:color="auto"/>
            </w:tcBorders>
            <w:shd w:val="clear" w:color="auto" w:fill="auto"/>
            <w:noWrap/>
            <w:vAlign w:val="center"/>
            <w:hideMark/>
          </w:tcPr>
          <w:p w14:paraId="64050C4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2000</w:t>
            </w:r>
          </w:p>
        </w:tc>
        <w:tc>
          <w:tcPr>
            <w:tcW w:w="425" w:type="dxa"/>
            <w:tcBorders>
              <w:top w:val="nil"/>
              <w:left w:val="nil"/>
              <w:bottom w:val="single" w:sz="4" w:space="0" w:color="auto"/>
              <w:right w:val="single" w:sz="4" w:space="0" w:color="auto"/>
            </w:tcBorders>
            <w:shd w:val="clear" w:color="auto" w:fill="auto"/>
            <w:noWrap/>
            <w:vAlign w:val="center"/>
            <w:hideMark/>
          </w:tcPr>
          <w:p w14:paraId="30B480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7B1476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r w:rsidRPr="0054668B">
              <w:rPr>
                <w:rFonts w:ascii="Times New Roman" w:eastAsia="Times New Roman" w:hAnsi="Times New Roman" w:cs="Times New Roman"/>
                <w:sz w:val="24"/>
                <w:szCs w:val="24"/>
                <w:lang w:eastAsia="fr-FR"/>
              </w:rPr>
              <w:lastRenderedPageBreak/>
              <w:t>00</w:t>
            </w:r>
          </w:p>
        </w:tc>
        <w:tc>
          <w:tcPr>
            <w:tcW w:w="425" w:type="dxa"/>
            <w:tcBorders>
              <w:top w:val="nil"/>
              <w:left w:val="nil"/>
              <w:bottom w:val="single" w:sz="4" w:space="0" w:color="auto"/>
              <w:right w:val="single" w:sz="4" w:space="0" w:color="auto"/>
            </w:tcBorders>
            <w:shd w:val="clear" w:color="auto" w:fill="auto"/>
            <w:noWrap/>
            <w:vAlign w:val="center"/>
            <w:hideMark/>
          </w:tcPr>
          <w:p w14:paraId="070DCD2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37853A7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721FD515" w14:textId="77777777" w:rsidTr="00A4267C">
        <w:trPr>
          <w:trHeight w:val="63"/>
        </w:trPr>
        <w:tc>
          <w:tcPr>
            <w:tcW w:w="2127" w:type="dxa"/>
            <w:vMerge w:val="restart"/>
            <w:tcBorders>
              <w:top w:val="nil"/>
              <w:left w:val="single" w:sz="4" w:space="0" w:color="auto"/>
              <w:bottom w:val="single" w:sz="4" w:space="0" w:color="000000"/>
              <w:right w:val="single" w:sz="4" w:space="0" w:color="auto"/>
            </w:tcBorders>
            <w:vAlign w:val="center"/>
            <w:hideMark/>
          </w:tcPr>
          <w:p w14:paraId="475D655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Améliorer l’accès de la population aux soins de santé de qualité</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6504B14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et les agents de santé sont formés</w:t>
            </w:r>
          </w:p>
        </w:tc>
        <w:tc>
          <w:tcPr>
            <w:tcW w:w="4678" w:type="dxa"/>
            <w:tcBorders>
              <w:top w:val="nil"/>
              <w:left w:val="nil"/>
              <w:bottom w:val="single" w:sz="4" w:space="0" w:color="auto"/>
              <w:right w:val="single" w:sz="4" w:space="0" w:color="auto"/>
            </w:tcBorders>
            <w:shd w:val="clear" w:color="auto" w:fill="auto"/>
            <w:vAlign w:val="center"/>
            <w:hideMark/>
          </w:tcPr>
          <w:p w14:paraId="0011333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w:t>
            </w:r>
          </w:p>
        </w:tc>
        <w:tc>
          <w:tcPr>
            <w:tcW w:w="1276" w:type="dxa"/>
            <w:tcBorders>
              <w:top w:val="nil"/>
              <w:left w:val="nil"/>
              <w:bottom w:val="single" w:sz="4" w:space="0" w:color="auto"/>
              <w:right w:val="single" w:sz="4" w:space="0" w:color="auto"/>
            </w:tcBorders>
            <w:shd w:val="clear" w:color="auto" w:fill="auto"/>
            <w:vAlign w:val="center"/>
            <w:hideMark/>
          </w:tcPr>
          <w:p w14:paraId="2EE61FE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4D624B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4EE5A49C" w14:textId="39F8C3C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AE8D6A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31809B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DCD7ED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F86C24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FD74FD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1EED3416"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A3E73E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8F02BE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0D1C48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Recyclage des agents des cases de santé</w:t>
            </w:r>
          </w:p>
        </w:tc>
        <w:tc>
          <w:tcPr>
            <w:tcW w:w="1276" w:type="dxa"/>
            <w:tcBorders>
              <w:top w:val="nil"/>
              <w:left w:val="nil"/>
              <w:bottom w:val="single" w:sz="4" w:space="0" w:color="auto"/>
              <w:right w:val="single" w:sz="4" w:space="0" w:color="auto"/>
            </w:tcBorders>
            <w:shd w:val="clear" w:color="auto" w:fill="auto"/>
            <w:vAlign w:val="center"/>
            <w:hideMark/>
          </w:tcPr>
          <w:p w14:paraId="5A6CD63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1C63DDA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3E3AC39B" w14:textId="775FCCA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F6EE1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BD892A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E7E877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71F39D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3FBD37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2EA54051" w14:textId="77777777" w:rsidTr="00A4267C">
        <w:trPr>
          <w:trHeight w:val="202"/>
        </w:trPr>
        <w:tc>
          <w:tcPr>
            <w:tcW w:w="2127" w:type="dxa"/>
            <w:vMerge/>
            <w:tcBorders>
              <w:top w:val="nil"/>
              <w:left w:val="single" w:sz="4" w:space="0" w:color="auto"/>
              <w:bottom w:val="single" w:sz="4" w:space="0" w:color="000000"/>
              <w:right w:val="single" w:sz="4" w:space="0" w:color="auto"/>
            </w:tcBorders>
            <w:vAlign w:val="center"/>
            <w:hideMark/>
          </w:tcPr>
          <w:p w14:paraId="0CF3E32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035EC4C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5B016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matrones</w:t>
            </w:r>
          </w:p>
        </w:tc>
        <w:tc>
          <w:tcPr>
            <w:tcW w:w="1276" w:type="dxa"/>
            <w:tcBorders>
              <w:top w:val="nil"/>
              <w:left w:val="nil"/>
              <w:bottom w:val="single" w:sz="4" w:space="0" w:color="auto"/>
              <w:right w:val="single" w:sz="4" w:space="0" w:color="auto"/>
            </w:tcBorders>
            <w:shd w:val="clear" w:color="auto" w:fill="auto"/>
            <w:vAlign w:val="center"/>
            <w:hideMark/>
          </w:tcPr>
          <w:p w14:paraId="2F5D2C2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2472EE3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68289F78" w14:textId="4E3B291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97ABE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4E52A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69E7BB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8FC747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80BFAE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0FA48700"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4A1397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082591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245DC2D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pour une bonne fréquentation des centres de santé, l’utilisation des moustiquaires imprégnés et l’allaitement maternelle exclusif (AME)</w:t>
            </w:r>
          </w:p>
        </w:tc>
        <w:tc>
          <w:tcPr>
            <w:tcW w:w="1276" w:type="dxa"/>
            <w:tcBorders>
              <w:top w:val="nil"/>
              <w:left w:val="nil"/>
              <w:bottom w:val="single" w:sz="4" w:space="0" w:color="auto"/>
              <w:right w:val="single" w:sz="4" w:space="0" w:color="auto"/>
            </w:tcBorders>
            <w:shd w:val="clear" w:color="auto" w:fill="auto"/>
            <w:vAlign w:val="center"/>
            <w:hideMark/>
          </w:tcPr>
          <w:p w14:paraId="3C08939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3012C7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5B7848BA" w14:textId="0C7037C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08AFC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5EF2BCE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145E48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15BE2A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0D123C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233127" w:rsidRPr="0054668B" w14:paraId="080E3DF7"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5DBD25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D20DDB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santés sont transformés</w:t>
            </w:r>
          </w:p>
        </w:tc>
        <w:tc>
          <w:tcPr>
            <w:tcW w:w="4678" w:type="dxa"/>
            <w:tcBorders>
              <w:top w:val="nil"/>
              <w:left w:val="nil"/>
              <w:bottom w:val="single" w:sz="4" w:space="0" w:color="auto"/>
              <w:right w:val="single" w:sz="4" w:space="0" w:color="auto"/>
            </w:tcBorders>
            <w:shd w:val="clear" w:color="auto" w:fill="auto"/>
            <w:vAlign w:val="center"/>
            <w:hideMark/>
          </w:tcPr>
          <w:p w14:paraId="00E6C9B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Transformation du CSI de </w:t>
            </w: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 xml:space="preserve"> en CSI type II</w:t>
            </w:r>
          </w:p>
        </w:tc>
        <w:tc>
          <w:tcPr>
            <w:tcW w:w="1276" w:type="dxa"/>
            <w:tcBorders>
              <w:top w:val="nil"/>
              <w:left w:val="nil"/>
              <w:bottom w:val="single" w:sz="4" w:space="0" w:color="auto"/>
              <w:right w:val="single" w:sz="4" w:space="0" w:color="auto"/>
            </w:tcBorders>
            <w:shd w:val="clear" w:color="auto" w:fill="auto"/>
            <w:vAlign w:val="center"/>
            <w:hideMark/>
          </w:tcPr>
          <w:p w14:paraId="30D449B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CSI </w:t>
            </w:r>
            <w:proofErr w:type="spellStart"/>
            <w:r w:rsidRPr="0054668B">
              <w:rPr>
                <w:rFonts w:ascii="Times New Roman" w:eastAsia="Times New Roman" w:hAnsi="Times New Roman" w:cs="Times New Roman"/>
                <w:sz w:val="24"/>
                <w:szCs w:val="24"/>
                <w:lang w:eastAsia="fr-FR"/>
              </w:rPr>
              <w:t>typeII</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5B1CD71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7C7431A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0A1E74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2E32625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DF36B6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E6B8F4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5F6385B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1EC32843"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256BD6D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351DD31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438032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Transformation de CS en CSI de </w:t>
            </w:r>
            <w:proofErr w:type="spellStart"/>
            <w:r w:rsidRPr="0054668B">
              <w:rPr>
                <w:rFonts w:ascii="Times New Roman" w:eastAsia="Times New Roman" w:hAnsi="Times New Roman" w:cs="Times New Roman"/>
                <w:sz w:val="24"/>
                <w:szCs w:val="24"/>
                <w:lang w:eastAsia="fr-FR"/>
              </w:rPr>
              <w:t>typeI</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3DDDB4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CSI type I</w:t>
            </w:r>
          </w:p>
        </w:tc>
        <w:tc>
          <w:tcPr>
            <w:tcW w:w="709" w:type="dxa"/>
            <w:tcBorders>
              <w:top w:val="nil"/>
              <w:left w:val="nil"/>
              <w:bottom w:val="single" w:sz="4" w:space="0" w:color="auto"/>
              <w:right w:val="single" w:sz="4" w:space="0" w:color="auto"/>
            </w:tcBorders>
            <w:shd w:val="clear" w:color="auto" w:fill="auto"/>
            <w:noWrap/>
            <w:vAlign w:val="center"/>
            <w:hideMark/>
          </w:tcPr>
          <w:p w14:paraId="713283D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w:t>
            </w:r>
          </w:p>
        </w:tc>
        <w:tc>
          <w:tcPr>
            <w:tcW w:w="992" w:type="dxa"/>
            <w:tcBorders>
              <w:top w:val="nil"/>
              <w:left w:val="nil"/>
              <w:bottom w:val="single" w:sz="4" w:space="0" w:color="auto"/>
              <w:right w:val="single" w:sz="4" w:space="0" w:color="auto"/>
            </w:tcBorders>
            <w:shd w:val="clear" w:color="auto" w:fill="auto"/>
            <w:noWrap/>
            <w:vAlign w:val="center"/>
            <w:hideMark/>
          </w:tcPr>
          <w:p w14:paraId="39F8C6C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17EE2A3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26D55D3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6266B2E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8EABF5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00BAF12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09FC7F57"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FEC4EC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679830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48C89F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blocs de latrines dans les CSI et cases de santé</w:t>
            </w:r>
          </w:p>
        </w:tc>
        <w:tc>
          <w:tcPr>
            <w:tcW w:w="1276" w:type="dxa"/>
            <w:tcBorders>
              <w:top w:val="nil"/>
              <w:left w:val="nil"/>
              <w:bottom w:val="single" w:sz="4" w:space="0" w:color="auto"/>
              <w:right w:val="single" w:sz="4" w:space="0" w:color="auto"/>
            </w:tcBorders>
            <w:shd w:val="clear" w:color="auto" w:fill="auto"/>
            <w:vAlign w:val="center"/>
            <w:hideMark/>
          </w:tcPr>
          <w:p w14:paraId="2E9587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Blocs de latrines</w:t>
            </w:r>
          </w:p>
        </w:tc>
        <w:tc>
          <w:tcPr>
            <w:tcW w:w="709" w:type="dxa"/>
            <w:tcBorders>
              <w:top w:val="nil"/>
              <w:left w:val="nil"/>
              <w:bottom w:val="single" w:sz="4" w:space="0" w:color="auto"/>
              <w:right w:val="single" w:sz="4" w:space="0" w:color="auto"/>
            </w:tcBorders>
            <w:shd w:val="clear" w:color="auto" w:fill="auto"/>
            <w:noWrap/>
            <w:vAlign w:val="center"/>
            <w:hideMark/>
          </w:tcPr>
          <w:p w14:paraId="39743BC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992" w:type="dxa"/>
            <w:tcBorders>
              <w:top w:val="nil"/>
              <w:left w:val="nil"/>
              <w:bottom w:val="single" w:sz="4" w:space="0" w:color="auto"/>
              <w:right w:val="single" w:sz="4" w:space="0" w:color="auto"/>
            </w:tcBorders>
            <w:shd w:val="clear" w:color="auto" w:fill="auto"/>
            <w:noWrap/>
            <w:hideMark/>
          </w:tcPr>
          <w:p w14:paraId="3B266B4E" w14:textId="5DA6723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4BEF6EA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425" w:type="dxa"/>
            <w:tcBorders>
              <w:top w:val="nil"/>
              <w:left w:val="nil"/>
              <w:bottom w:val="single" w:sz="4" w:space="0" w:color="auto"/>
              <w:right w:val="single" w:sz="4" w:space="0" w:color="auto"/>
            </w:tcBorders>
            <w:shd w:val="clear" w:color="auto" w:fill="auto"/>
            <w:noWrap/>
            <w:vAlign w:val="center"/>
            <w:hideMark/>
          </w:tcPr>
          <w:p w14:paraId="3B748B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11B8C3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425" w:type="dxa"/>
            <w:tcBorders>
              <w:top w:val="nil"/>
              <w:left w:val="nil"/>
              <w:bottom w:val="single" w:sz="4" w:space="0" w:color="auto"/>
              <w:right w:val="single" w:sz="4" w:space="0" w:color="auto"/>
            </w:tcBorders>
            <w:shd w:val="clear" w:color="auto" w:fill="auto"/>
            <w:noWrap/>
            <w:vAlign w:val="center"/>
            <w:hideMark/>
          </w:tcPr>
          <w:p w14:paraId="18DF504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A17B16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3339C08D"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6ADE51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l’accès de la population aux équipements d’hygiène et d’assainissement de qualité</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83AEEA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équipements en hygiène, assainissement et salubrité sont construits dans les gros villages</w:t>
            </w:r>
          </w:p>
        </w:tc>
        <w:tc>
          <w:tcPr>
            <w:tcW w:w="4678" w:type="dxa"/>
            <w:tcBorders>
              <w:top w:val="nil"/>
              <w:left w:val="nil"/>
              <w:bottom w:val="single" w:sz="4" w:space="0" w:color="auto"/>
              <w:right w:val="single" w:sz="4" w:space="0" w:color="auto"/>
            </w:tcBorders>
            <w:shd w:val="clear" w:color="auto" w:fill="auto"/>
            <w:vAlign w:val="center"/>
            <w:hideMark/>
          </w:tcPr>
          <w:p w14:paraId="17E1B5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dépotoirs en matériaux définitifs au niveau de gros villages</w:t>
            </w:r>
          </w:p>
        </w:tc>
        <w:tc>
          <w:tcPr>
            <w:tcW w:w="1276" w:type="dxa"/>
            <w:tcBorders>
              <w:top w:val="nil"/>
              <w:left w:val="nil"/>
              <w:bottom w:val="single" w:sz="4" w:space="0" w:color="auto"/>
              <w:right w:val="single" w:sz="4" w:space="0" w:color="auto"/>
            </w:tcBorders>
            <w:shd w:val="clear" w:color="auto" w:fill="auto"/>
            <w:vAlign w:val="center"/>
            <w:hideMark/>
          </w:tcPr>
          <w:p w14:paraId="48EB019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Dépotoir</w:t>
            </w:r>
          </w:p>
        </w:tc>
        <w:tc>
          <w:tcPr>
            <w:tcW w:w="709" w:type="dxa"/>
            <w:tcBorders>
              <w:top w:val="nil"/>
              <w:left w:val="nil"/>
              <w:bottom w:val="single" w:sz="4" w:space="0" w:color="auto"/>
              <w:right w:val="single" w:sz="4" w:space="0" w:color="auto"/>
            </w:tcBorders>
            <w:shd w:val="clear" w:color="auto" w:fill="auto"/>
            <w:noWrap/>
            <w:vAlign w:val="center"/>
            <w:hideMark/>
          </w:tcPr>
          <w:p w14:paraId="7AA9109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42ED572D" w14:textId="1026ACC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63644B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425" w:type="dxa"/>
            <w:tcBorders>
              <w:top w:val="nil"/>
              <w:left w:val="nil"/>
              <w:bottom w:val="single" w:sz="4" w:space="0" w:color="auto"/>
              <w:right w:val="single" w:sz="4" w:space="0" w:color="auto"/>
            </w:tcBorders>
            <w:shd w:val="clear" w:color="auto" w:fill="auto"/>
            <w:noWrap/>
            <w:vAlign w:val="center"/>
            <w:hideMark/>
          </w:tcPr>
          <w:p w14:paraId="0AF72BD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759F7F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18B0AF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E31453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r>
      <w:tr w:rsidR="00073D9C" w:rsidRPr="0054668B" w14:paraId="5D598535"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99CAC1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A82405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1EB824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dépotoirs en matériaux définitifs dans les marchés</w:t>
            </w:r>
          </w:p>
        </w:tc>
        <w:tc>
          <w:tcPr>
            <w:tcW w:w="1276" w:type="dxa"/>
            <w:tcBorders>
              <w:top w:val="nil"/>
              <w:left w:val="nil"/>
              <w:bottom w:val="single" w:sz="4" w:space="0" w:color="auto"/>
              <w:right w:val="single" w:sz="4" w:space="0" w:color="auto"/>
            </w:tcBorders>
            <w:shd w:val="clear" w:color="auto" w:fill="auto"/>
            <w:vAlign w:val="center"/>
            <w:hideMark/>
          </w:tcPr>
          <w:p w14:paraId="12F2BA5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Dépotoir</w:t>
            </w:r>
          </w:p>
        </w:tc>
        <w:tc>
          <w:tcPr>
            <w:tcW w:w="709" w:type="dxa"/>
            <w:tcBorders>
              <w:top w:val="nil"/>
              <w:left w:val="nil"/>
              <w:bottom w:val="single" w:sz="4" w:space="0" w:color="auto"/>
              <w:right w:val="single" w:sz="4" w:space="0" w:color="auto"/>
            </w:tcBorders>
            <w:shd w:val="clear" w:color="auto" w:fill="auto"/>
            <w:noWrap/>
            <w:vAlign w:val="center"/>
            <w:hideMark/>
          </w:tcPr>
          <w:p w14:paraId="04E434F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41D09D87" w14:textId="4B2ECFF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B382DE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35465D1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76E61E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0AF6C6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34DEAB2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r>
      <w:tr w:rsidR="00073D9C" w:rsidRPr="0054668B" w14:paraId="0247ECFD"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E58345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8DDEC7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4C6584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décharges finales de déchets</w:t>
            </w:r>
          </w:p>
        </w:tc>
        <w:tc>
          <w:tcPr>
            <w:tcW w:w="1276" w:type="dxa"/>
            <w:tcBorders>
              <w:top w:val="nil"/>
              <w:left w:val="nil"/>
              <w:bottom w:val="single" w:sz="4" w:space="0" w:color="auto"/>
              <w:right w:val="single" w:sz="4" w:space="0" w:color="auto"/>
            </w:tcBorders>
            <w:shd w:val="clear" w:color="auto" w:fill="auto"/>
            <w:vAlign w:val="center"/>
            <w:hideMark/>
          </w:tcPr>
          <w:p w14:paraId="283609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Décharge</w:t>
            </w:r>
          </w:p>
        </w:tc>
        <w:tc>
          <w:tcPr>
            <w:tcW w:w="709" w:type="dxa"/>
            <w:tcBorders>
              <w:top w:val="nil"/>
              <w:left w:val="nil"/>
              <w:bottom w:val="single" w:sz="4" w:space="0" w:color="auto"/>
              <w:right w:val="single" w:sz="4" w:space="0" w:color="auto"/>
            </w:tcBorders>
            <w:shd w:val="clear" w:color="auto" w:fill="auto"/>
            <w:noWrap/>
            <w:vAlign w:val="center"/>
            <w:hideMark/>
          </w:tcPr>
          <w:p w14:paraId="3C2179D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992" w:type="dxa"/>
            <w:tcBorders>
              <w:top w:val="nil"/>
              <w:left w:val="nil"/>
              <w:bottom w:val="single" w:sz="4" w:space="0" w:color="auto"/>
              <w:right w:val="single" w:sz="4" w:space="0" w:color="auto"/>
            </w:tcBorders>
            <w:shd w:val="clear" w:color="auto" w:fill="auto"/>
            <w:noWrap/>
            <w:hideMark/>
          </w:tcPr>
          <w:p w14:paraId="6B4C44E8" w14:textId="4FBFF85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7FC78A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425" w:type="dxa"/>
            <w:tcBorders>
              <w:top w:val="nil"/>
              <w:left w:val="nil"/>
              <w:bottom w:val="single" w:sz="4" w:space="0" w:color="auto"/>
              <w:right w:val="single" w:sz="4" w:space="0" w:color="auto"/>
            </w:tcBorders>
            <w:shd w:val="clear" w:color="auto" w:fill="auto"/>
            <w:noWrap/>
            <w:vAlign w:val="center"/>
            <w:hideMark/>
          </w:tcPr>
          <w:p w14:paraId="5BACBE8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D1665E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F4F805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7FA8EE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r>
      <w:tr w:rsidR="00073D9C" w:rsidRPr="0054668B" w14:paraId="67B0A5C9"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C5B4F9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76086D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3C60B9EE" w14:textId="5CE86D6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latrines familiales (LF)</w:t>
            </w:r>
          </w:p>
        </w:tc>
        <w:tc>
          <w:tcPr>
            <w:tcW w:w="1276" w:type="dxa"/>
            <w:tcBorders>
              <w:top w:val="nil"/>
              <w:left w:val="nil"/>
              <w:bottom w:val="single" w:sz="4" w:space="0" w:color="auto"/>
              <w:right w:val="single" w:sz="4" w:space="0" w:color="auto"/>
            </w:tcBorders>
            <w:shd w:val="clear" w:color="auto" w:fill="auto"/>
            <w:vAlign w:val="center"/>
            <w:hideMark/>
          </w:tcPr>
          <w:p w14:paraId="65C9C05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LF</w:t>
            </w:r>
          </w:p>
        </w:tc>
        <w:tc>
          <w:tcPr>
            <w:tcW w:w="709" w:type="dxa"/>
            <w:tcBorders>
              <w:top w:val="nil"/>
              <w:left w:val="nil"/>
              <w:bottom w:val="single" w:sz="4" w:space="0" w:color="auto"/>
              <w:right w:val="single" w:sz="4" w:space="0" w:color="auto"/>
            </w:tcBorders>
            <w:shd w:val="clear" w:color="auto" w:fill="auto"/>
            <w:noWrap/>
            <w:vAlign w:val="center"/>
            <w:hideMark/>
          </w:tcPr>
          <w:p w14:paraId="07E4C47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w:t>
            </w:r>
          </w:p>
        </w:tc>
        <w:tc>
          <w:tcPr>
            <w:tcW w:w="992" w:type="dxa"/>
            <w:tcBorders>
              <w:top w:val="nil"/>
              <w:left w:val="nil"/>
              <w:bottom w:val="single" w:sz="4" w:space="0" w:color="auto"/>
              <w:right w:val="single" w:sz="4" w:space="0" w:color="auto"/>
            </w:tcBorders>
            <w:shd w:val="clear" w:color="auto" w:fill="auto"/>
            <w:noWrap/>
            <w:hideMark/>
          </w:tcPr>
          <w:p w14:paraId="6E52C50D" w14:textId="0970990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85E752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425" w:type="dxa"/>
            <w:tcBorders>
              <w:top w:val="nil"/>
              <w:left w:val="nil"/>
              <w:bottom w:val="single" w:sz="4" w:space="0" w:color="auto"/>
              <w:right w:val="single" w:sz="4" w:space="0" w:color="auto"/>
            </w:tcBorders>
            <w:shd w:val="clear" w:color="auto" w:fill="auto"/>
            <w:noWrap/>
            <w:vAlign w:val="center"/>
            <w:hideMark/>
          </w:tcPr>
          <w:p w14:paraId="5AC1A6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2195E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243F2F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567" w:type="dxa"/>
            <w:tcBorders>
              <w:top w:val="nil"/>
              <w:left w:val="nil"/>
              <w:bottom w:val="single" w:sz="4" w:space="0" w:color="auto"/>
              <w:right w:val="single" w:sz="4" w:space="0" w:color="auto"/>
            </w:tcBorders>
            <w:shd w:val="clear" w:color="auto" w:fill="auto"/>
            <w:noWrap/>
            <w:vAlign w:val="center"/>
            <w:hideMark/>
          </w:tcPr>
          <w:p w14:paraId="73CBACC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668F7660"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ED4F92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B66D43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La population est sensibilisée sur l’hygiène et l’assainissement et la </w:t>
            </w:r>
            <w:r w:rsidRPr="0054668B">
              <w:rPr>
                <w:rFonts w:ascii="Times New Roman" w:eastAsia="Times New Roman" w:hAnsi="Times New Roman" w:cs="Times New Roman"/>
                <w:sz w:val="24"/>
                <w:szCs w:val="24"/>
                <w:lang w:eastAsia="fr-FR"/>
              </w:rPr>
              <w:lastRenderedPageBreak/>
              <w:t>salubrité</w:t>
            </w:r>
          </w:p>
        </w:tc>
        <w:tc>
          <w:tcPr>
            <w:tcW w:w="4678" w:type="dxa"/>
            <w:tcBorders>
              <w:top w:val="nil"/>
              <w:left w:val="nil"/>
              <w:bottom w:val="single" w:sz="4" w:space="0" w:color="auto"/>
              <w:right w:val="single" w:sz="4" w:space="0" w:color="auto"/>
            </w:tcBorders>
            <w:shd w:val="clear" w:color="auto" w:fill="auto"/>
            <w:vAlign w:val="center"/>
            <w:hideMark/>
          </w:tcPr>
          <w:p w14:paraId="42E7F8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Sensibilisation des populations sur l’hygiène et l’assainissement et salubrité</w:t>
            </w:r>
          </w:p>
        </w:tc>
        <w:tc>
          <w:tcPr>
            <w:tcW w:w="1276" w:type="dxa"/>
            <w:tcBorders>
              <w:top w:val="nil"/>
              <w:left w:val="nil"/>
              <w:bottom w:val="single" w:sz="4" w:space="0" w:color="auto"/>
              <w:right w:val="single" w:sz="4" w:space="0" w:color="auto"/>
            </w:tcBorders>
            <w:shd w:val="clear" w:color="auto" w:fill="auto"/>
            <w:vAlign w:val="center"/>
            <w:hideMark/>
          </w:tcPr>
          <w:p w14:paraId="5833560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4477325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2BD3F6FF" w14:textId="32EDD62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DB76C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00DC929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8F0170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DAF2F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4C4A23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72CE46C9"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28BD1BF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79E78DF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433DA9B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comités villageois de salubrité (CVS)</w:t>
            </w:r>
          </w:p>
        </w:tc>
        <w:tc>
          <w:tcPr>
            <w:tcW w:w="1276" w:type="dxa"/>
            <w:tcBorders>
              <w:top w:val="nil"/>
              <w:left w:val="nil"/>
              <w:bottom w:val="single" w:sz="4" w:space="0" w:color="auto"/>
              <w:right w:val="single" w:sz="4" w:space="0" w:color="auto"/>
            </w:tcBorders>
            <w:shd w:val="clear" w:color="auto" w:fill="auto"/>
            <w:vAlign w:val="center"/>
            <w:hideMark/>
          </w:tcPr>
          <w:p w14:paraId="2FA40CC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CVS</w:t>
            </w:r>
          </w:p>
        </w:tc>
        <w:tc>
          <w:tcPr>
            <w:tcW w:w="709" w:type="dxa"/>
            <w:tcBorders>
              <w:top w:val="nil"/>
              <w:left w:val="nil"/>
              <w:bottom w:val="single" w:sz="4" w:space="0" w:color="auto"/>
              <w:right w:val="single" w:sz="4" w:space="0" w:color="auto"/>
            </w:tcBorders>
            <w:shd w:val="clear" w:color="auto" w:fill="auto"/>
            <w:noWrap/>
            <w:vAlign w:val="center"/>
            <w:hideMark/>
          </w:tcPr>
          <w:p w14:paraId="438ACC1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3EC5599D" w14:textId="70E87D7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40BB72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5" w:type="dxa"/>
            <w:tcBorders>
              <w:top w:val="nil"/>
              <w:left w:val="nil"/>
              <w:bottom w:val="single" w:sz="4" w:space="0" w:color="auto"/>
              <w:right w:val="single" w:sz="4" w:space="0" w:color="auto"/>
            </w:tcBorders>
            <w:shd w:val="clear" w:color="auto" w:fill="auto"/>
            <w:noWrap/>
            <w:vAlign w:val="center"/>
            <w:hideMark/>
          </w:tcPr>
          <w:p w14:paraId="407E01D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5" w:type="dxa"/>
            <w:tcBorders>
              <w:top w:val="nil"/>
              <w:left w:val="nil"/>
              <w:bottom w:val="single" w:sz="4" w:space="0" w:color="auto"/>
              <w:right w:val="single" w:sz="4" w:space="0" w:color="auto"/>
            </w:tcBorders>
            <w:shd w:val="clear" w:color="auto" w:fill="auto"/>
            <w:noWrap/>
            <w:vAlign w:val="center"/>
            <w:hideMark/>
          </w:tcPr>
          <w:p w14:paraId="3D19C1E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0301C6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0BF37D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1120F7E5" w14:textId="77777777" w:rsidTr="00A4267C">
        <w:trPr>
          <w:trHeight w:val="202"/>
        </w:trPr>
        <w:tc>
          <w:tcPr>
            <w:tcW w:w="2127" w:type="dxa"/>
            <w:vMerge/>
            <w:tcBorders>
              <w:top w:val="nil"/>
              <w:left w:val="single" w:sz="4" w:space="0" w:color="auto"/>
              <w:bottom w:val="single" w:sz="4" w:space="0" w:color="000000"/>
              <w:right w:val="single" w:sz="4" w:space="0" w:color="auto"/>
            </w:tcBorders>
            <w:vAlign w:val="center"/>
            <w:hideMark/>
          </w:tcPr>
          <w:p w14:paraId="6E7E8D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0813946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7231B2B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Extension de l'ATPC</w:t>
            </w:r>
          </w:p>
        </w:tc>
        <w:tc>
          <w:tcPr>
            <w:tcW w:w="1276" w:type="dxa"/>
            <w:tcBorders>
              <w:top w:val="nil"/>
              <w:left w:val="nil"/>
              <w:bottom w:val="single" w:sz="4" w:space="0" w:color="auto"/>
              <w:right w:val="single" w:sz="4" w:space="0" w:color="auto"/>
            </w:tcBorders>
            <w:shd w:val="clear" w:color="auto" w:fill="auto"/>
            <w:vAlign w:val="center"/>
            <w:hideMark/>
          </w:tcPr>
          <w:p w14:paraId="77A1511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Villages</w:t>
            </w:r>
          </w:p>
        </w:tc>
        <w:tc>
          <w:tcPr>
            <w:tcW w:w="709" w:type="dxa"/>
            <w:tcBorders>
              <w:top w:val="nil"/>
              <w:left w:val="nil"/>
              <w:bottom w:val="single" w:sz="4" w:space="0" w:color="auto"/>
              <w:right w:val="single" w:sz="4" w:space="0" w:color="auto"/>
            </w:tcBorders>
            <w:shd w:val="clear" w:color="auto" w:fill="auto"/>
            <w:noWrap/>
            <w:vAlign w:val="center"/>
            <w:hideMark/>
          </w:tcPr>
          <w:p w14:paraId="02B0FE6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hideMark/>
          </w:tcPr>
          <w:p w14:paraId="5B1D8D6A" w14:textId="1D05F1E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7C6F1F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463DE5D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4FA6BFF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4B1F71A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1057BE0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773CB651"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8D2C344" w14:textId="1D8D9B4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Améliorer les conditions d’enseignement et d’apprentissage dans les écoles</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0899CE9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infrastructures scolaires sont créées et équipées</w:t>
            </w:r>
          </w:p>
        </w:tc>
        <w:tc>
          <w:tcPr>
            <w:tcW w:w="4678" w:type="dxa"/>
            <w:tcBorders>
              <w:top w:val="nil"/>
              <w:left w:val="nil"/>
              <w:bottom w:val="single" w:sz="4" w:space="0" w:color="auto"/>
              <w:right w:val="single" w:sz="4" w:space="0" w:color="auto"/>
            </w:tcBorders>
            <w:shd w:val="clear" w:color="auto" w:fill="auto"/>
            <w:vAlign w:val="center"/>
            <w:hideMark/>
          </w:tcPr>
          <w:p w14:paraId="0F9723E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classes en matériaux définitifs</w:t>
            </w:r>
          </w:p>
        </w:tc>
        <w:tc>
          <w:tcPr>
            <w:tcW w:w="1276" w:type="dxa"/>
            <w:tcBorders>
              <w:top w:val="nil"/>
              <w:left w:val="nil"/>
              <w:bottom w:val="single" w:sz="4" w:space="0" w:color="auto"/>
              <w:right w:val="single" w:sz="4" w:space="0" w:color="auto"/>
            </w:tcBorders>
            <w:shd w:val="clear" w:color="auto" w:fill="auto"/>
            <w:vAlign w:val="center"/>
            <w:hideMark/>
          </w:tcPr>
          <w:p w14:paraId="34489B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709" w:type="dxa"/>
            <w:tcBorders>
              <w:top w:val="nil"/>
              <w:left w:val="nil"/>
              <w:bottom w:val="single" w:sz="4" w:space="0" w:color="auto"/>
              <w:right w:val="single" w:sz="4" w:space="0" w:color="auto"/>
            </w:tcBorders>
            <w:shd w:val="clear" w:color="auto" w:fill="auto"/>
            <w:noWrap/>
            <w:vAlign w:val="center"/>
            <w:hideMark/>
          </w:tcPr>
          <w:p w14:paraId="6088F8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w:t>
            </w:r>
          </w:p>
        </w:tc>
        <w:tc>
          <w:tcPr>
            <w:tcW w:w="992" w:type="dxa"/>
            <w:tcBorders>
              <w:top w:val="nil"/>
              <w:left w:val="nil"/>
              <w:bottom w:val="single" w:sz="4" w:space="0" w:color="auto"/>
              <w:right w:val="single" w:sz="4" w:space="0" w:color="auto"/>
            </w:tcBorders>
            <w:shd w:val="clear" w:color="auto" w:fill="auto"/>
            <w:noWrap/>
            <w:hideMark/>
          </w:tcPr>
          <w:p w14:paraId="019F85D4" w14:textId="09B966C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FDDB75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425" w:type="dxa"/>
            <w:tcBorders>
              <w:top w:val="nil"/>
              <w:left w:val="nil"/>
              <w:bottom w:val="single" w:sz="4" w:space="0" w:color="auto"/>
              <w:right w:val="single" w:sz="4" w:space="0" w:color="auto"/>
            </w:tcBorders>
            <w:shd w:val="clear" w:color="auto" w:fill="auto"/>
            <w:noWrap/>
            <w:vAlign w:val="center"/>
            <w:hideMark/>
          </w:tcPr>
          <w:p w14:paraId="57D017B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52BB8B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95A963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0341328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r>
      <w:tr w:rsidR="00073D9C" w:rsidRPr="0054668B" w14:paraId="47C11BE5"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F2B27A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659C331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3461C1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 salles de classes</w:t>
            </w:r>
          </w:p>
        </w:tc>
        <w:tc>
          <w:tcPr>
            <w:tcW w:w="1276" w:type="dxa"/>
            <w:tcBorders>
              <w:top w:val="nil"/>
              <w:left w:val="nil"/>
              <w:bottom w:val="single" w:sz="4" w:space="0" w:color="auto"/>
              <w:right w:val="single" w:sz="4" w:space="0" w:color="auto"/>
            </w:tcBorders>
            <w:shd w:val="clear" w:color="auto" w:fill="auto"/>
            <w:vAlign w:val="center"/>
            <w:hideMark/>
          </w:tcPr>
          <w:p w14:paraId="2547DB9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709" w:type="dxa"/>
            <w:tcBorders>
              <w:top w:val="nil"/>
              <w:left w:val="nil"/>
              <w:bottom w:val="single" w:sz="4" w:space="0" w:color="auto"/>
              <w:right w:val="single" w:sz="4" w:space="0" w:color="auto"/>
            </w:tcBorders>
            <w:shd w:val="clear" w:color="auto" w:fill="auto"/>
            <w:noWrap/>
            <w:vAlign w:val="center"/>
            <w:hideMark/>
          </w:tcPr>
          <w:p w14:paraId="50BFA57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w:t>
            </w:r>
          </w:p>
        </w:tc>
        <w:tc>
          <w:tcPr>
            <w:tcW w:w="992" w:type="dxa"/>
            <w:tcBorders>
              <w:top w:val="nil"/>
              <w:left w:val="nil"/>
              <w:bottom w:val="single" w:sz="4" w:space="0" w:color="auto"/>
              <w:right w:val="single" w:sz="4" w:space="0" w:color="auto"/>
            </w:tcBorders>
            <w:shd w:val="clear" w:color="auto" w:fill="auto"/>
            <w:noWrap/>
            <w:hideMark/>
          </w:tcPr>
          <w:p w14:paraId="633AB05F" w14:textId="10E1F2EF"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D8D21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425" w:type="dxa"/>
            <w:tcBorders>
              <w:top w:val="nil"/>
              <w:left w:val="nil"/>
              <w:bottom w:val="single" w:sz="4" w:space="0" w:color="auto"/>
              <w:right w:val="single" w:sz="4" w:space="0" w:color="auto"/>
            </w:tcBorders>
            <w:shd w:val="clear" w:color="auto" w:fill="auto"/>
            <w:noWrap/>
            <w:vAlign w:val="center"/>
            <w:hideMark/>
          </w:tcPr>
          <w:p w14:paraId="0A5B4C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B9D334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8C5F5F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D7A4BF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r>
      <w:tr w:rsidR="00073D9C" w:rsidRPr="0054668B" w14:paraId="5DD32C9F"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5657FFE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09000C7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1EC08A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latrines dans les écoles</w:t>
            </w:r>
          </w:p>
        </w:tc>
        <w:tc>
          <w:tcPr>
            <w:tcW w:w="1276" w:type="dxa"/>
            <w:tcBorders>
              <w:top w:val="nil"/>
              <w:left w:val="nil"/>
              <w:bottom w:val="single" w:sz="4" w:space="0" w:color="auto"/>
              <w:right w:val="single" w:sz="4" w:space="0" w:color="auto"/>
            </w:tcBorders>
            <w:shd w:val="clear" w:color="auto" w:fill="auto"/>
            <w:vAlign w:val="center"/>
            <w:hideMark/>
          </w:tcPr>
          <w:p w14:paraId="3713CD9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LS</w:t>
            </w:r>
          </w:p>
        </w:tc>
        <w:tc>
          <w:tcPr>
            <w:tcW w:w="709" w:type="dxa"/>
            <w:tcBorders>
              <w:top w:val="nil"/>
              <w:left w:val="nil"/>
              <w:bottom w:val="single" w:sz="4" w:space="0" w:color="auto"/>
              <w:right w:val="single" w:sz="4" w:space="0" w:color="auto"/>
            </w:tcBorders>
            <w:shd w:val="clear" w:color="auto" w:fill="auto"/>
            <w:noWrap/>
            <w:vAlign w:val="center"/>
            <w:hideMark/>
          </w:tcPr>
          <w:p w14:paraId="0DC2460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w:t>
            </w:r>
          </w:p>
        </w:tc>
        <w:tc>
          <w:tcPr>
            <w:tcW w:w="992" w:type="dxa"/>
            <w:tcBorders>
              <w:top w:val="nil"/>
              <w:left w:val="nil"/>
              <w:bottom w:val="single" w:sz="4" w:space="0" w:color="auto"/>
              <w:right w:val="single" w:sz="4" w:space="0" w:color="auto"/>
            </w:tcBorders>
            <w:shd w:val="clear" w:color="auto" w:fill="auto"/>
            <w:noWrap/>
            <w:hideMark/>
          </w:tcPr>
          <w:p w14:paraId="7104B11C" w14:textId="4DC338C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C0B7F1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425" w:type="dxa"/>
            <w:tcBorders>
              <w:top w:val="nil"/>
              <w:left w:val="nil"/>
              <w:bottom w:val="single" w:sz="4" w:space="0" w:color="auto"/>
              <w:right w:val="single" w:sz="4" w:space="0" w:color="auto"/>
            </w:tcBorders>
            <w:shd w:val="clear" w:color="auto" w:fill="auto"/>
            <w:noWrap/>
            <w:vAlign w:val="center"/>
            <w:hideMark/>
          </w:tcPr>
          <w:p w14:paraId="4016D82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76EA78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B1EE18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ABFDEC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r>
      <w:tr w:rsidR="00073D9C" w:rsidRPr="0054668B" w14:paraId="1E2D951A" w14:textId="77777777" w:rsidTr="00A4267C">
        <w:trPr>
          <w:trHeight w:val="202"/>
        </w:trPr>
        <w:tc>
          <w:tcPr>
            <w:tcW w:w="2127" w:type="dxa"/>
            <w:vMerge/>
            <w:tcBorders>
              <w:top w:val="nil"/>
              <w:left w:val="single" w:sz="4" w:space="0" w:color="auto"/>
              <w:bottom w:val="single" w:sz="4" w:space="0" w:color="000000"/>
              <w:right w:val="single" w:sz="4" w:space="0" w:color="auto"/>
            </w:tcBorders>
            <w:vAlign w:val="center"/>
            <w:hideMark/>
          </w:tcPr>
          <w:p w14:paraId="0963BAE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2064CB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6BAF58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cantines scolaires</w:t>
            </w:r>
          </w:p>
        </w:tc>
        <w:tc>
          <w:tcPr>
            <w:tcW w:w="1276" w:type="dxa"/>
            <w:tcBorders>
              <w:top w:val="nil"/>
              <w:left w:val="nil"/>
              <w:bottom w:val="single" w:sz="4" w:space="0" w:color="auto"/>
              <w:right w:val="single" w:sz="4" w:space="0" w:color="auto"/>
            </w:tcBorders>
            <w:shd w:val="clear" w:color="auto" w:fill="auto"/>
            <w:vAlign w:val="center"/>
            <w:hideMark/>
          </w:tcPr>
          <w:p w14:paraId="5D6A3A72" w14:textId="168BE9D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709" w:type="dxa"/>
            <w:tcBorders>
              <w:top w:val="nil"/>
              <w:left w:val="nil"/>
              <w:bottom w:val="single" w:sz="4" w:space="0" w:color="auto"/>
              <w:right w:val="single" w:sz="4" w:space="0" w:color="auto"/>
            </w:tcBorders>
            <w:shd w:val="clear" w:color="auto" w:fill="auto"/>
            <w:noWrap/>
            <w:vAlign w:val="center"/>
            <w:hideMark/>
          </w:tcPr>
          <w:p w14:paraId="4F5111A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741F6FF6" w14:textId="28624FF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5171BF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298A64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52FB9A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2F1F69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78CC34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7C073A70"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55BDD3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6E63B86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2A76600" w14:textId="14646A8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cantines scolaires</w:t>
            </w:r>
          </w:p>
        </w:tc>
        <w:tc>
          <w:tcPr>
            <w:tcW w:w="1276" w:type="dxa"/>
            <w:tcBorders>
              <w:top w:val="nil"/>
              <w:left w:val="nil"/>
              <w:bottom w:val="single" w:sz="4" w:space="0" w:color="auto"/>
              <w:right w:val="single" w:sz="4" w:space="0" w:color="auto"/>
            </w:tcBorders>
            <w:shd w:val="clear" w:color="auto" w:fill="auto"/>
            <w:vAlign w:val="center"/>
            <w:hideMark/>
          </w:tcPr>
          <w:p w14:paraId="6B00C239" w14:textId="6D675010"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709" w:type="dxa"/>
            <w:tcBorders>
              <w:top w:val="nil"/>
              <w:left w:val="nil"/>
              <w:bottom w:val="single" w:sz="4" w:space="0" w:color="auto"/>
              <w:right w:val="single" w:sz="4" w:space="0" w:color="auto"/>
            </w:tcBorders>
            <w:shd w:val="clear" w:color="auto" w:fill="auto"/>
            <w:noWrap/>
            <w:vAlign w:val="center"/>
            <w:hideMark/>
          </w:tcPr>
          <w:p w14:paraId="1727F5B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992" w:type="dxa"/>
            <w:tcBorders>
              <w:top w:val="nil"/>
              <w:left w:val="nil"/>
              <w:bottom w:val="single" w:sz="4" w:space="0" w:color="auto"/>
              <w:right w:val="single" w:sz="4" w:space="0" w:color="auto"/>
            </w:tcBorders>
            <w:shd w:val="clear" w:color="auto" w:fill="auto"/>
            <w:noWrap/>
            <w:hideMark/>
          </w:tcPr>
          <w:p w14:paraId="7309C1A5" w14:textId="0A7D3E70"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856CD2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50A29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1E5863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D5A802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33F293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bl>
    <w:p w14:paraId="3C59CC21" w14:textId="77777777" w:rsidR="00951E9C" w:rsidRPr="0054668B" w:rsidRDefault="00951E9C">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Layout w:type="fixed"/>
        <w:tblCellMar>
          <w:left w:w="70" w:type="dxa"/>
          <w:right w:w="70" w:type="dxa"/>
        </w:tblCellMar>
        <w:tblLook w:val="04A0" w:firstRow="1" w:lastRow="0" w:firstColumn="1" w:lastColumn="0" w:noHBand="0" w:noVBand="1"/>
      </w:tblPr>
      <w:tblGrid>
        <w:gridCol w:w="2127"/>
        <w:gridCol w:w="2409"/>
        <w:gridCol w:w="4678"/>
        <w:gridCol w:w="1276"/>
        <w:gridCol w:w="709"/>
        <w:gridCol w:w="992"/>
        <w:gridCol w:w="709"/>
        <w:gridCol w:w="425"/>
        <w:gridCol w:w="425"/>
        <w:gridCol w:w="425"/>
        <w:gridCol w:w="567"/>
      </w:tblGrid>
      <w:tr w:rsidR="00951E9C" w:rsidRPr="0054668B" w14:paraId="37BD4ADA" w14:textId="77777777" w:rsidTr="008F4727">
        <w:trPr>
          <w:trHeight w:val="20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8E820"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E012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AFBDE4"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4A3A1"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D61C20"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1B9C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09" w:type="dxa"/>
            <w:vMerge w:val="restart"/>
            <w:tcBorders>
              <w:top w:val="single" w:sz="4" w:space="0" w:color="auto"/>
              <w:left w:val="nil"/>
              <w:right w:val="single" w:sz="4" w:space="0" w:color="auto"/>
            </w:tcBorders>
            <w:shd w:val="clear" w:color="auto" w:fill="auto"/>
            <w:vAlign w:val="center"/>
            <w:hideMark/>
          </w:tcPr>
          <w:p w14:paraId="34413CC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8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5C528DC"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951E9C" w:rsidRPr="0054668B" w14:paraId="6415DF05" w14:textId="77777777" w:rsidTr="008F4727">
        <w:trPr>
          <w:trHeight w:val="5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3ED593F"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385ADBC"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6A66FC3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E6614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2EF3CE"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4BE7D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left w:val="nil"/>
              <w:bottom w:val="single" w:sz="4" w:space="0" w:color="auto"/>
              <w:right w:val="single" w:sz="4" w:space="0" w:color="auto"/>
            </w:tcBorders>
            <w:shd w:val="clear" w:color="auto" w:fill="auto"/>
            <w:vAlign w:val="center"/>
            <w:hideMark/>
          </w:tcPr>
          <w:p w14:paraId="2F0A4AA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25" w:type="dxa"/>
            <w:tcBorders>
              <w:top w:val="nil"/>
              <w:left w:val="nil"/>
              <w:bottom w:val="single" w:sz="4" w:space="0" w:color="auto"/>
              <w:right w:val="single" w:sz="4" w:space="0" w:color="auto"/>
            </w:tcBorders>
            <w:shd w:val="clear" w:color="auto" w:fill="auto"/>
            <w:vAlign w:val="center"/>
            <w:hideMark/>
          </w:tcPr>
          <w:p w14:paraId="38DE7B7A"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5" w:type="dxa"/>
            <w:tcBorders>
              <w:top w:val="nil"/>
              <w:left w:val="nil"/>
              <w:bottom w:val="single" w:sz="4" w:space="0" w:color="auto"/>
              <w:right w:val="single" w:sz="4" w:space="0" w:color="auto"/>
            </w:tcBorders>
            <w:shd w:val="clear" w:color="auto" w:fill="auto"/>
            <w:vAlign w:val="center"/>
            <w:hideMark/>
          </w:tcPr>
          <w:p w14:paraId="4A33C180"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5" w:type="dxa"/>
            <w:tcBorders>
              <w:top w:val="nil"/>
              <w:left w:val="nil"/>
              <w:bottom w:val="single" w:sz="4" w:space="0" w:color="auto"/>
              <w:right w:val="single" w:sz="4" w:space="0" w:color="auto"/>
            </w:tcBorders>
            <w:shd w:val="clear" w:color="auto" w:fill="auto"/>
            <w:vAlign w:val="center"/>
            <w:hideMark/>
          </w:tcPr>
          <w:p w14:paraId="3E931E9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567" w:type="dxa"/>
            <w:tcBorders>
              <w:top w:val="nil"/>
              <w:left w:val="nil"/>
              <w:bottom w:val="single" w:sz="4" w:space="0" w:color="auto"/>
              <w:right w:val="single" w:sz="4" w:space="0" w:color="auto"/>
            </w:tcBorders>
            <w:shd w:val="clear" w:color="auto" w:fill="auto"/>
            <w:vAlign w:val="center"/>
            <w:hideMark/>
          </w:tcPr>
          <w:p w14:paraId="2D0997E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951E9C" w:rsidRPr="0054668B" w14:paraId="14501485" w14:textId="77777777" w:rsidTr="008F4727">
        <w:trPr>
          <w:trHeight w:val="54"/>
        </w:trPr>
        <w:tc>
          <w:tcPr>
            <w:tcW w:w="14742" w:type="dxa"/>
            <w:gridSpan w:val="11"/>
            <w:tcBorders>
              <w:top w:val="nil"/>
              <w:left w:val="single" w:sz="4" w:space="0" w:color="auto"/>
              <w:bottom w:val="single" w:sz="4" w:space="0" w:color="000000"/>
              <w:right w:val="single" w:sz="4" w:space="0" w:color="auto"/>
            </w:tcBorders>
            <w:shd w:val="clear" w:color="auto" w:fill="9CC2E5" w:themeFill="accent1" w:themeFillTint="99"/>
            <w:vAlign w:val="center"/>
          </w:tcPr>
          <w:p w14:paraId="3619BC0D" w14:textId="77777777" w:rsidR="00951E9C" w:rsidRPr="0054668B" w:rsidRDefault="00951E9C" w:rsidP="008F4727">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 xml:space="preserve">Axe2 : Amélioration de l’accès aux services sociaux et </w:t>
            </w:r>
            <w:r w:rsidRPr="0054668B">
              <w:rPr>
                <w:rFonts w:ascii="Times New Roman" w:hAnsi="Times New Roman" w:cs="Times New Roman"/>
                <w:b/>
                <w:bCs/>
                <w:i/>
                <w:sz w:val="24"/>
                <w:szCs w:val="24"/>
              </w:rPr>
              <w:t xml:space="preserve">aux équipements </w:t>
            </w:r>
            <w:r w:rsidRPr="0054668B">
              <w:rPr>
                <w:rFonts w:ascii="Times New Roman" w:hAnsi="Times New Roman" w:cs="Times New Roman"/>
                <w:b/>
                <w:i/>
                <w:sz w:val="24"/>
                <w:szCs w:val="24"/>
              </w:rPr>
              <w:t xml:space="preserve">de base de qualité (Education, </w:t>
            </w:r>
            <w:r w:rsidRPr="0054668B">
              <w:rPr>
                <w:rFonts w:ascii="Times New Roman" w:hAnsi="Times New Roman" w:cs="Times New Roman"/>
                <w:b/>
                <w:bCs/>
                <w:i/>
                <w:sz w:val="24"/>
                <w:szCs w:val="24"/>
              </w:rPr>
              <w:t>santé, hydraulique, hygiène-assainissement et communication)</w:t>
            </w:r>
          </w:p>
        </w:tc>
      </w:tr>
      <w:tr w:rsidR="00073D9C" w:rsidRPr="0054668B" w14:paraId="451F6F2F" w14:textId="77777777" w:rsidTr="00A4267C">
        <w:trPr>
          <w:trHeight w:val="63"/>
        </w:trPr>
        <w:tc>
          <w:tcPr>
            <w:tcW w:w="2127" w:type="dxa"/>
            <w:vMerge w:val="restart"/>
            <w:tcBorders>
              <w:top w:val="nil"/>
              <w:left w:val="single" w:sz="4" w:space="0" w:color="auto"/>
              <w:bottom w:val="single" w:sz="4" w:space="0" w:color="000000"/>
              <w:right w:val="single" w:sz="4" w:space="0" w:color="auto"/>
            </w:tcBorders>
            <w:vAlign w:val="center"/>
            <w:hideMark/>
          </w:tcPr>
          <w:p w14:paraId="5F2FE4F7" w14:textId="26F3897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les conditions d’enseignement et d’apprentissage dans les écoles</w:t>
            </w:r>
          </w:p>
        </w:tc>
        <w:tc>
          <w:tcPr>
            <w:tcW w:w="2409" w:type="dxa"/>
            <w:vMerge w:val="restart"/>
            <w:tcBorders>
              <w:top w:val="nil"/>
              <w:left w:val="single" w:sz="4" w:space="0" w:color="auto"/>
              <w:bottom w:val="single" w:sz="4" w:space="0" w:color="000000"/>
              <w:right w:val="single" w:sz="4" w:space="0" w:color="auto"/>
            </w:tcBorders>
            <w:vAlign w:val="center"/>
            <w:hideMark/>
          </w:tcPr>
          <w:p w14:paraId="4B6FCFD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infrastructures scolaires sont créées et équipées</w:t>
            </w:r>
          </w:p>
        </w:tc>
        <w:tc>
          <w:tcPr>
            <w:tcW w:w="4678" w:type="dxa"/>
            <w:tcBorders>
              <w:top w:val="nil"/>
              <w:left w:val="nil"/>
              <w:bottom w:val="single" w:sz="4" w:space="0" w:color="auto"/>
              <w:right w:val="single" w:sz="4" w:space="0" w:color="auto"/>
            </w:tcBorders>
            <w:shd w:val="clear" w:color="auto" w:fill="auto"/>
            <w:vAlign w:val="center"/>
            <w:hideMark/>
          </w:tcPr>
          <w:p w14:paraId="1B854B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et renforcement des écoles en mobiliers et fournitures scolaires</w:t>
            </w:r>
          </w:p>
        </w:tc>
        <w:tc>
          <w:tcPr>
            <w:tcW w:w="1276" w:type="dxa"/>
            <w:tcBorders>
              <w:top w:val="nil"/>
              <w:left w:val="nil"/>
              <w:bottom w:val="single" w:sz="4" w:space="0" w:color="auto"/>
              <w:right w:val="single" w:sz="4" w:space="0" w:color="auto"/>
            </w:tcBorders>
            <w:shd w:val="clear" w:color="auto" w:fill="auto"/>
            <w:vAlign w:val="center"/>
            <w:hideMark/>
          </w:tcPr>
          <w:p w14:paraId="63ACDE55" w14:textId="71F14C7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709" w:type="dxa"/>
            <w:tcBorders>
              <w:top w:val="nil"/>
              <w:left w:val="nil"/>
              <w:bottom w:val="single" w:sz="4" w:space="0" w:color="auto"/>
              <w:right w:val="single" w:sz="4" w:space="0" w:color="auto"/>
            </w:tcBorders>
            <w:shd w:val="clear" w:color="auto" w:fill="auto"/>
            <w:noWrap/>
            <w:vAlign w:val="center"/>
            <w:hideMark/>
          </w:tcPr>
          <w:p w14:paraId="79DA555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hideMark/>
          </w:tcPr>
          <w:p w14:paraId="4809E5F8" w14:textId="7C385E5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EC8277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F9E1D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0FE91B3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7CC597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435C406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790E5831"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1F927A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E7319B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0AF735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bureaux et logements de l'inspection de l'enseignement primaire</w:t>
            </w:r>
          </w:p>
        </w:tc>
        <w:tc>
          <w:tcPr>
            <w:tcW w:w="1276" w:type="dxa"/>
            <w:tcBorders>
              <w:top w:val="nil"/>
              <w:left w:val="nil"/>
              <w:bottom w:val="single" w:sz="4" w:space="0" w:color="auto"/>
              <w:right w:val="single" w:sz="4" w:space="0" w:color="auto"/>
            </w:tcBorders>
            <w:shd w:val="clear" w:color="auto" w:fill="auto"/>
            <w:vAlign w:val="center"/>
            <w:hideMark/>
          </w:tcPr>
          <w:p w14:paraId="35E8272C" w14:textId="48C2043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709" w:type="dxa"/>
            <w:tcBorders>
              <w:top w:val="nil"/>
              <w:left w:val="nil"/>
              <w:bottom w:val="single" w:sz="4" w:space="0" w:color="auto"/>
              <w:right w:val="single" w:sz="4" w:space="0" w:color="auto"/>
            </w:tcBorders>
            <w:shd w:val="clear" w:color="auto" w:fill="auto"/>
            <w:noWrap/>
            <w:vAlign w:val="center"/>
            <w:hideMark/>
          </w:tcPr>
          <w:p w14:paraId="26338BA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hideMark/>
          </w:tcPr>
          <w:p w14:paraId="2281D9F1" w14:textId="38827AA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A92BC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A59654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728F947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093F3EC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5A57E5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4E07939F"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65A47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06E971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DA7FF3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bureaux et logements des secteurs pédagogiques</w:t>
            </w:r>
          </w:p>
        </w:tc>
        <w:tc>
          <w:tcPr>
            <w:tcW w:w="1276" w:type="dxa"/>
            <w:tcBorders>
              <w:top w:val="nil"/>
              <w:left w:val="nil"/>
              <w:bottom w:val="single" w:sz="4" w:space="0" w:color="auto"/>
              <w:right w:val="single" w:sz="4" w:space="0" w:color="auto"/>
            </w:tcBorders>
            <w:shd w:val="clear" w:color="auto" w:fill="auto"/>
            <w:vAlign w:val="center"/>
            <w:hideMark/>
          </w:tcPr>
          <w:p w14:paraId="60F6A5FD" w14:textId="42F3B09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709" w:type="dxa"/>
            <w:tcBorders>
              <w:top w:val="nil"/>
              <w:left w:val="nil"/>
              <w:bottom w:val="single" w:sz="4" w:space="0" w:color="auto"/>
              <w:right w:val="single" w:sz="4" w:space="0" w:color="auto"/>
            </w:tcBorders>
            <w:shd w:val="clear" w:color="auto" w:fill="auto"/>
            <w:noWrap/>
            <w:vAlign w:val="center"/>
            <w:hideMark/>
          </w:tcPr>
          <w:p w14:paraId="714ABFF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hideMark/>
          </w:tcPr>
          <w:p w14:paraId="5BB42806" w14:textId="5BAD0C6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970433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2CFC1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074950C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22AD7EB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74E3462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61548B6E" w14:textId="77777777" w:rsidTr="00A4267C">
        <w:trPr>
          <w:trHeight w:val="202"/>
        </w:trPr>
        <w:tc>
          <w:tcPr>
            <w:tcW w:w="2127" w:type="dxa"/>
            <w:vMerge/>
            <w:tcBorders>
              <w:top w:val="nil"/>
              <w:left w:val="single" w:sz="4" w:space="0" w:color="auto"/>
              <w:bottom w:val="single" w:sz="4" w:space="0" w:color="000000"/>
              <w:right w:val="single" w:sz="4" w:space="0" w:color="auto"/>
            </w:tcBorders>
            <w:vAlign w:val="center"/>
            <w:hideMark/>
          </w:tcPr>
          <w:p w14:paraId="13B7170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71FA257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des acteurs du système éducatif sont renforcées</w:t>
            </w:r>
          </w:p>
        </w:tc>
        <w:tc>
          <w:tcPr>
            <w:tcW w:w="4678" w:type="dxa"/>
            <w:tcBorders>
              <w:top w:val="nil"/>
              <w:left w:val="nil"/>
              <w:bottom w:val="single" w:sz="4" w:space="0" w:color="auto"/>
              <w:right w:val="single" w:sz="4" w:space="0" w:color="auto"/>
            </w:tcBorders>
            <w:shd w:val="clear" w:color="auto" w:fill="auto"/>
            <w:vAlign w:val="center"/>
            <w:hideMark/>
          </w:tcPr>
          <w:p w14:paraId="247CA84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CAPED</w:t>
            </w:r>
          </w:p>
        </w:tc>
        <w:tc>
          <w:tcPr>
            <w:tcW w:w="1276" w:type="dxa"/>
            <w:tcBorders>
              <w:top w:val="nil"/>
              <w:left w:val="nil"/>
              <w:bottom w:val="single" w:sz="4" w:space="0" w:color="auto"/>
              <w:right w:val="single" w:sz="4" w:space="0" w:color="auto"/>
            </w:tcBorders>
            <w:shd w:val="clear" w:color="auto" w:fill="auto"/>
            <w:vAlign w:val="center"/>
            <w:hideMark/>
          </w:tcPr>
          <w:p w14:paraId="5D50F92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709" w:type="dxa"/>
            <w:tcBorders>
              <w:top w:val="nil"/>
              <w:left w:val="nil"/>
              <w:bottom w:val="single" w:sz="4" w:space="0" w:color="auto"/>
              <w:right w:val="single" w:sz="4" w:space="0" w:color="auto"/>
            </w:tcBorders>
            <w:shd w:val="clear" w:color="auto" w:fill="auto"/>
            <w:noWrap/>
            <w:vAlign w:val="center"/>
            <w:hideMark/>
          </w:tcPr>
          <w:p w14:paraId="0673E21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26B5E679" w14:textId="46555CC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B57806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56E6D8F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11DA5B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96B233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3E33B93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780B69AE"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0375D3C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A494FF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498D305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CGDES, AME et APE</w:t>
            </w:r>
          </w:p>
        </w:tc>
        <w:tc>
          <w:tcPr>
            <w:tcW w:w="1276" w:type="dxa"/>
            <w:tcBorders>
              <w:top w:val="nil"/>
              <w:left w:val="nil"/>
              <w:bottom w:val="single" w:sz="4" w:space="0" w:color="auto"/>
              <w:right w:val="single" w:sz="4" w:space="0" w:color="auto"/>
            </w:tcBorders>
            <w:shd w:val="clear" w:color="auto" w:fill="auto"/>
            <w:vAlign w:val="center"/>
            <w:hideMark/>
          </w:tcPr>
          <w:p w14:paraId="488528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3779BDE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5476DA19" w14:textId="206D616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E99DE1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1FEA704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FE3005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29085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3D6C1F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6566C233"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8E2435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B3EB95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Jardins d’enfants sont créés et équipés</w:t>
            </w:r>
          </w:p>
        </w:tc>
        <w:tc>
          <w:tcPr>
            <w:tcW w:w="4678" w:type="dxa"/>
            <w:tcBorders>
              <w:top w:val="nil"/>
              <w:left w:val="nil"/>
              <w:bottom w:val="single" w:sz="4" w:space="0" w:color="auto"/>
              <w:right w:val="single" w:sz="4" w:space="0" w:color="auto"/>
            </w:tcBorders>
            <w:shd w:val="clear" w:color="auto" w:fill="auto"/>
            <w:vAlign w:val="center"/>
            <w:hideMark/>
          </w:tcPr>
          <w:p w14:paraId="405A5E0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dans les gros villages</w:t>
            </w:r>
          </w:p>
        </w:tc>
        <w:tc>
          <w:tcPr>
            <w:tcW w:w="1276" w:type="dxa"/>
            <w:tcBorders>
              <w:top w:val="nil"/>
              <w:left w:val="nil"/>
              <w:bottom w:val="single" w:sz="4" w:space="0" w:color="auto"/>
              <w:right w:val="single" w:sz="4" w:space="0" w:color="auto"/>
            </w:tcBorders>
            <w:shd w:val="clear" w:color="auto" w:fill="auto"/>
            <w:vAlign w:val="center"/>
            <w:hideMark/>
          </w:tcPr>
          <w:p w14:paraId="65D54D2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709" w:type="dxa"/>
            <w:tcBorders>
              <w:top w:val="nil"/>
              <w:left w:val="nil"/>
              <w:bottom w:val="single" w:sz="4" w:space="0" w:color="auto"/>
              <w:right w:val="single" w:sz="4" w:space="0" w:color="auto"/>
            </w:tcBorders>
            <w:shd w:val="clear" w:color="auto" w:fill="auto"/>
            <w:noWrap/>
            <w:vAlign w:val="center"/>
            <w:hideMark/>
          </w:tcPr>
          <w:p w14:paraId="42FE27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2B3706D9" w14:textId="5F07982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90E840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CECE30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6CE6A9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7DB338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F54059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10ECC33F"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2350AA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37E6604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C07E20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communautaires dans les gros villages</w:t>
            </w:r>
          </w:p>
        </w:tc>
        <w:tc>
          <w:tcPr>
            <w:tcW w:w="1276" w:type="dxa"/>
            <w:tcBorders>
              <w:top w:val="nil"/>
              <w:left w:val="nil"/>
              <w:bottom w:val="single" w:sz="4" w:space="0" w:color="auto"/>
              <w:right w:val="single" w:sz="4" w:space="0" w:color="auto"/>
            </w:tcBorders>
            <w:shd w:val="clear" w:color="auto" w:fill="auto"/>
            <w:vAlign w:val="center"/>
            <w:hideMark/>
          </w:tcPr>
          <w:p w14:paraId="7575F6E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709" w:type="dxa"/>
            <w:tcBorders>
              <w:top w:val="nil"/>
              <w:left w:val="nil"/>
              <w:bottom w:val="single" w:sz="4" w:space="0" w:color="auto"/>
              <w:right w:val="single" w:sz="4" w:space="0" w:color="auto"/>
            </w:tcBorders>
            <w:shd w:val="clear" w:color="auto" w:fill="auto"/>
            <w:noWrap/>
            <w:vAlign w:val="center"/>
            <w:hideMark/>
          </w:tcPr>
          <w:p w14:paraId="498E2B7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6E26B146" w14:textId="714576F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D6BAEF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724CA6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9755E2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6A9F9B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1DE1C3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1DEAA05C"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60AFEE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Réduire l’analphabétisme</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EE10A6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centres d’alphabétisation sont créés et redynamisés</w:t>
            </w:r>
          </w:p>
        </w:tc>
        <w:tc>
          <w:tcPr>
            <w:tcW w:w="4678" w:type="dxa"/>
            <w:tcBorders>
              <w:top w:val="nil"/>
              <w:left w:val="nil"/>
              <w:bottom w:val="single" w:sz="4" w:space="0" w:color="auto"/>
              <w:right w:val="single" w:sz="4" w:space="0" w:color="auto"/>
            </w:tcBorders>
            <w:shd w:val="clear" w:color="auto" w:fill="auto"/>
            <w:vAlign w:val="center"/>
            <w:hideMark/>
          </w:tcPr>
          <w:p w14:paraId="2A5802C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centres d’alphabétisation</w:t>
            </w:r>
          </w:p>
        </w:tc>
        <w:tc>
          <w:tcPr>
            <w:tcW w:w="1276" w:type="dxa"/>
            <w:tcBorders>
              <w:top w:val="nil"/>
              <w:left w:val="nil"/>
              <w:bottom w:val="single" w:sz="4" w:space="0" w:color="auto"/>
              <w:right w:val="single" w:sz="4" w:space="0" w:color="auto"/>
            </w:tcBorders>
            <w:shd w:val="clear" w:color="auto" w:fill="auto"/>
            <w:vAlign w:val="center"/>
            <w:hideMark/>
          </w:tcPr>
          <w:p w14:paraId="0D6E85F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709" w:type="dxa"/>
            <w:tcBorders>
              <w:top w:val="nil"/>
              <w:left w:val="nil"/>
              <w:bottom w:val="single" w:sz="4" w:space="0" w:color="auto"/>
              <w:right w:val="single" w:sz="4" w:space="0" w:color="auto"/>
            </w:tcBorders>
            <w:shd w:val="clear" w:color="auto" w:fill="auto"/>
            <w:noWrap/>
            <w:vAlign w:val="center"/>
            <w:hideMark/>
          </w:tcPr>
          <w:p w14:paraId="64157AF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w:t>
            </w:r>
          </w:p>
        </w:tc>
        <w:tc>
          <w:tcPr>
            <w:tcW w:w="992" w:type="dxa"/>
            <w:tcBorders>
              <w:top w:val="nil"/>
              <w:left w:val="nil"/>
              <w:bottom w:val="single" w:sz="4" w:space="0" w:color="auto"/>
              <w:right w:val="single" w:sz="4" w:space="0" w:color="auto"/>
            </w:tcBorders>
            <w:shd w:val="clear" w:color="auto" w:fill="auto"/>
            <w:noWrap/>
            <w:hideMark/>
          </w:tcPr>
          <w:p w14:paraId="271B3EB5" w14:textId="0D3DF01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B416B9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425" w:type="dxa"/>
            <w:tcBorders>
              <w:top w:val="nil"/>
              <w:left w:val="nil"/>
              <w:bottom w:val="single" w:sz="4" w:space="0" w:color="auto"/>
              <w:right w:val="single" w:sz="4" w:space="0" w:color="auto"/>
            </w:tcBorders>
            <w:shd w:val="clear" w:color="auto" w:fill="auto"/>
            <w:noWrap/>
            <w:vAlign w:val="center"/>
            <w:hideMark/>
          </w:tcPr>
          <w:p w14:paraId="77C93E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E6C826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425" w:type="dxa"/>
            <w:tcBorders>
              <w:top w:val="nil"/>
              <w:left w:val="nil"/>
              <w:bottom w:val="single" w:sz="4" w:space="0" w:color="auto"/>
              <w:right w:val="single" w:sz="4" w:space="0" w:color="auto"/>
            </w:tcBorders>
            <w:shd w:val="clear" w:color="auto" w:fill="auto"/>
            <w:noWrap/>
            <w:vAlign w:val="center"/>
            <w:hideMark/>
          </w:tcPr>
          <w:p w14:paraId="23D3D39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068C2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13FFA038"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D169F2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77E431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845F42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Redynamisation des centres alpha existant</w:t>
            </w:r>
          </w:p>
        </w:tc>
        <w:tc>
          <w:tcPr>
            <w:tcW w:w="1276" w:type="dxa"/>
            <w:tcBorders>
              <w:top w:val="nil"/>
              <w:left w:val="nil"/>
              <w:bottom w:val="single" w:sz="4" w:space="0" w:color="auto"/>
              <w:right w:val="single" w:sz="4" w:space="0" w:color="auto"/>
            </w:tcBorders>
            <w:shd w:val="clear" w:color="auto" w:fill="auto"/>
            <w:vAlign w:val="center"/>
            <w:hideMark/>
          </w:tcPr>
          <w:p w14:paraId="7EB562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709" w:type="dxa"/>
            <w:tcBorders>
              <w:top w:val="nil"/>
              <w:left w:val="nil"/>
              <w:bottom w:val="single" w:sz="4" w:space="0" w:color="auto"/>
              <w:right w:val="single" w:sz="4" w:space="0" w:color="auto"/>
            </w:tcBorders>
            <w:shd w:val="clear" w:color="auto" w:fill="auto"/>
            <w:noWrap/>
            <w:vAlign w:val="center"/>
            <w:hideMark/>
          </w:tcPr>
          <w:p w14:paraId="0F870D6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4B1A5F2B" w14:textId="7805978F"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4DC1CF4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F39F51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D7D525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BCBE62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84898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626ACBFB"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0B2538B" w14:textId="666F473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et accroitre les réseaux routiers</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643BD51C" w14:textId="4C5CD5C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pistes et routes rurales sont construites et entretenues</w:t>
            </w:r>
          </w:p>
        </w:tc>
        <w:tc>
          <w:tcPr>
            <w:tcW w:w="4678" w:type="dxa"/>
            <w:tcBorders>
              <w:top w:val="nil"/>
              <w:left w:val="nil"/>
              <w:bottom w:val="single" w:sz="4" w:space="0" w:color="auto"/>
              <w:right w:val="single" w:sz="4" w:space="0" w:color="auto"/>
            </w:tcBorders>
            <w:shd w:val="clear" w:color="auto" w:fill="auto"/>
            <w:vAlign w:val="center"/>
            <w:hideMark/>
          </w:tcPr>
          <w:p w14:paraId="666B764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Entretien des infrastructures rurales (Pistes rurales, Routes)</w:t>
            </w:r>
          </w:p>
        </w:tc>
        <w:tc>
          <w:tcPr>
            <w:tcW w:w="1276" w:type="dxa"/>
            <w:tcBorders>
              <w:top w:val="nil"/>
              <w:left w:val="nil"/>
              <w:bottom w:val="single" w:sz="4" w:space="0" w:color="auto"/>
              <w:right w:val="single" w:sz="4" w:space="0" w:color="auto"/>
            </w:tcBorders>
            <w:shd w:val="clear" w:color="auto" w:fill="auto"/>
            <w:vAlign w:val="center"/>
            <w:hideMark/>
          </w:tcPr>
          <w:p w14:paraId="43A64DB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Routes</w:t>
            </w:r>
          </w:p>
        </w:tc>
        <w:tc>
          <w:tcPr>
            <w:tcW w:w="709" w:type="dxa"/>
            <w:tcBorders>
              <w:top w:val="nil"/>
              <w:left w:val="nil"/>
              <w:bottom w:val="single" w:sz="4" w:space="0" w:color="auto"/>
              <w:right w:val="single" w:sz="4" w:space="0" w:color="auto"/>
            </w:tcBorders>
            <w:shd w:val="clear" w:color="auto" w:fill="auto"/>
            <w:noWrap/>
            <w:vAlign w:val="center"/>
            <w:hideMark/>
          </w:tcPr>
          <w:p w14:paraId="5E00A5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tcBorders>
              <w:top w:val="nil"/>
              <w:left w:val="nil"/>
              <w:bottom w:val="single" w:sz="4" w:space="0" w:color="auto"/>
              <w:right w:val="single" w:sz="4" w:space="0" w:color="auto"/>
            </w:tcBorders>
            <w:shd w:val="clear" w:color="auto" w:fill="auto"/>
            <w:noWrap/>
            <w:hideMark/>
          </w:tcPr>
          <w:p w14:paraId="59E08DCD" w14:textId="15E4703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6ACD4E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7F707D2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97F30B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3F7BCE3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0BA20A1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47CED225"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620470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0F51D87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1EB4AC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pistes rurales</w:t>
            </w:r>
          </w:p>
        </w:tc>
        <w:tc>
          <w:tcPr>
            <w:tcW w:w="1276" w:type="dxa"/>
            <w:tcBorders>
              <w:top w:val="nil"/>
              <w:left w:val="nil"/>
              <w:bottom w:val="single" w:sz="4" w:space="0" w:color="auto"/>
              <w:right w:val="single" w:sz="4" w:space="0" w:color="auto"/>
            </w:tcBorders>
            <w:shd w:val="clear" w:color="auto" w:fill="auto"/>
            <w:vAlign w:val="center"/>
            <w:hideMark/>
          </w:tcPr>
          <w:p w14:paraId="4AA017B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Piste</w:t>
            </w:r>
          </w:p>
        </w:tc>
        <w:tc>
          <w:tcPr>
            <w:tcW w:w="709" w:type="dxa"/>
            <w:tcBorders>
              <w:top w:val="nil"/>
              <w:left w:val="nil"/>
              <w:bottom w:val="single" w:sz="4" w:space="0" w:color="auto"/>
              <w:right w:val="single" w:sz="4" w:space="0" w:color="auto"/>
            </w:tcBorders>
            <w:shd w:val="clear" w:color="auto" w:fill="auto"/>
            <w:noWrap/>
            <w:vAlign w:val="center"/>
            <w:hideMark/>
          </w:tcPr>
          <w:p w14:paraId="7ABBCC5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w:t>
            </w:r>
          </w:p>
        </w:tc>
        <w:tc>
          <w:tcPr>
            <w:tcW w:w="992" w:type="dxa"/>
            <w:tcBorders>
              <w:top w:val="nil"/>
              <w:left w:val="nil"/>
              <w:bottom w:val="single" w:sz="4" w:space="0" w:color="auto"/>
              <w:right w:val="single" w:sz="4" w:space="0" w:color="auto"/>
            </w:tcBorders>
            <w:shd w:val="clear" w:color="auto" w:fill="auto"/>
            <w:vAlign w:val="center"/>
            <w:hideMark/>
          </w:tcPr>
          <w:p w14:paraId="119BB45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Maimakayiné-Makourdi</w:t>
            </w:r>
            <w:proofErr w:type="spellEnd"/>
            <w:r w:rsidRPr="0054668B">
              <w:rPr>
                <w:rFonts w:ascii="Times New Roman" w:eastAsia="Times New Roman" w:hAnsi="Times New Roman" w:cs="Times New Roman"/>
                <w:sz w:val="24"/>
                <w:szCs w:val="24"/>
                <w:lang w:eastAsia="fr-FR"/>
              </w:rPr>
              <w:t xml:space="preserve">, Dogon </w:t>
            </w:r>
            <w:proofErr w:type="spellStart"/>
            <w:r w:rsidRPr="0054668B">
              <w:rPr>
                <w:rFonts w:ascii="Times New Roman" w:eastAsia="Times New Roman" w:hAnsi="Times New Roman" w:cs="Times New Roman"/>
                <w:sz w:val="24"/>
                <w:szCs w:val="24"/>
                <w:lang w:eastAsia="fr-FR"/>
              </w:rPr>
              <w:lastRenderedPageBreak/>
              <w:t>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Soucoucoutane</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Dongonkiria-Changnassou</w:t>
            </w:r>
            <w:proofErr w:type="spellEnd"/>
            <w:r w:rsidRPr="0054668B">
              <w:rPr>
                <w:rFonts w:ascii="Times New Roman" w:eastAsia="Times New Roman" w:hAnsi="Times New Roman" w:cs="Times New Roman"/>
                <w:sz w:val="24"/>
                <w:szCs w:val="24"/>
                <w:lang w:eastAsia="fr-FR"/>
              </w:rPr>
              <w:t xml:space="preserve"> et </w:t>
            </w:r>
            <w:proofErr w:type="spellStart"/>
            <w:r w:rsidRPr="0054668B">
              <w:rPr>
                <w:rFonts w:ascii="Times New Roman" w:eastAsia="Times New Roman" w:hAnsi="Times New Roman" w:cs="Times New Roman"/>
                <w:sz w:val="24"/>
                <w:szCs w:val="24"/>
                <w:lang w:eastAsia="fr-FR"/>
              </w:rPr>
              <w:t>Issakitchi</w:t>
            </w:r>
            <w:proofErr w:type="spellEnd"/>
            <w:r w:rsidRPr="0054668B">
              <w:rPr>
                <w:rFonts w:ascii="Times New Roman" w:eastAsia="Times New Roman" w:hAnsi="Times New Roman" w:cs="Times New Roman"/>
                <w:sz w:val="24"/>
                <w:szCs w:val="24"/>
                <w:lang w:eastAsia="fr-FR"/>
              </w:rPr>
              <w:t xml:space="preserve">-Dan </w:t>
            </w:r>
            <w:proofErr w:type="spellStart"/>
            <w:r w:rsidRPr="0054668B">
              <w:rPr>
                <w:rFonts w:ascii="Times New Roman" w:eastAsia="Times New Roman" w:hAnsi="Times New Roman" w:cs="Times New Roman"/>
                <w:sz w:val="24"/>
                <w:szCs w:val="24"/>
                <w:lang w:eastAsia="fr-FR"/>
              </w:rPr>
              <w:t>kassari</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D6191F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PM</w:t>
            </w:r>
          </w:p>
        </w:tc>
        <w:tc>
          <w:tcPr>
            <w:tcW w:w="425" w:type="dxa"/>
            <w:tcBorders>
              <w:top w:val="nil"/>
              <w:left w:val="nil"/>
              <w:bottom w:val="single" w:sz="4" w:space="0" w:color="auto"/>
              <w:right w:val="single" w:sz="4" w:space="0" w:color="auto"/>
            </w:tcBorders>
            <w:shd w:val="clear" w:color="auto" w:fill="auto"/>
            <w:noWrap/>
            <w:vAlign w:val="center"/>
            <w:hideMark/>
          </w:tcPr>
          <w:p w14:paraId="4329AB5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309DFC3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37E0E5B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49D9E90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145FDECA"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460AC4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6BBE340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7ADDC8C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Bitumage de la latérite RN36</w:t>
            </w:r>
          </w:p>
        </w:tc>
        <w:tc>
          <w:tcPr>
            <w:tcW w:w="1276" w:type="dxa"/>
            <w:tcBorders>
              <w:top w:val="nil"/>
              <w:left w:val="nil"/>
              <w:bottom w:val="single" w:sz="4" w:space="0" w:color="auto"/>
              <w:right w:val="single" w:sz="4" w:space="0" w:color="auto"/>
            </w:tcBorders>
            <w:shd w:val="clear" w:color="auto" w:fill="auto"/>
            <w:vAlign w:val="center"/>
            <w:hideMark/>
          </w:tcPr>
          <w:p w14:paraId="296C5FF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Route</w:t>
            </w:r>
          </w:p>
        </w:tc>
        <w:tc>
          <w:tcPr>
            <w:tcW w:w="709" w:type="dxa"/>
            <w:tcBorders>
              <w:top w:val="nil"/>
              <w:left w:val="nil"/>
              <w:bottom w:val="single" w:sz="4" w:space="0" w:color="auto"/>
              <w:right w:val="single" w:sz="4" w:space="0" w:color="auto"/>
            </w:tcBorders>
            <w:shd w:val="clear" w:color="auto" w:fill="auto"/>
            <w:noWrap/>
            <w:vAlign w:val="center"/>
            <w:hideMark/>
          </w:tcPr>
          <w:p w14:paraId="3DAA99A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vAlign w:val="center"/>
            <w:hideMark/>
          </w:tcPr>
          <w:p w14:paraId="54D5F02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Réseau routier latéritique RN36</w:t>
            </w:r>
          </w:p>
        </w:tc>
        <w:tc>
          <w:tcPr>
            <w:tcW w:w="709" w:type="dxa"/>
            <w:tcBorders>
              <w:top w:val="nil"/>
              <w:left w:val="nil"/>
              <w:bottom w:val="single" w:sz="4" w:space="0" w:color="auto"/>
              <w:right w:val="single" w:sz="4" w:space="0" w:color="auto"/>
            </w:tcBorders>
            <w:shd w:val="clear" w:color="auto" w:fill="auto"/>
            <w:noWrap/>
            <w:vAlign w:val="center"/>
            <w:hideMark/>
          </w:tcPr>
          <w:p w14:paraId="2E6B5A3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676FE8F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4B48F31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48A1BAE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7F8B0C3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1467F3A4"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CF2B25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la couverture médiatique et téléphonique</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5B08DF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couverture médiatique et téléphonique est améliorée</w:t>
            </w:r>
          </w:p>
        </w:tc>
        <w:tc>
          <w:tcPr>
            <w:tcW w:w="4678" w:type="dxa"/>
            <w:tcBorders>
              <w:top w:val="nil"/>
              <w:left w:val="nil"/>
              <w:bottom w:val="single" w:sz="4" w:space="0" w:color="auto"/>
              <w:right w:val="single" w:sz="4" w:space="0" w:color="auto"/>
            </w:tcBorders>
            <w:shd w:val="clear" w:color="auto" w:fill="auto"/>
            <w:vAlign w:val="center"/>
            <w:hideMark/>
          </w:tcPr>
          <w:p w14:paraId="21433F2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Renouvellement du matériel d’émission de la radio communautaire</w:t>
            </w:r>
          </w:p>
        </w:tc>
        <w:tc>
          <w:tcPr>
            <w:tcW w:w="1276" w:type="dxa"/>
            <w:tcBorders>
              <w:top w:val="nil"/>
              <w:left w:val="nil"/>
              <w:bottom w:val="single" w:sz="4" w:space="0" w:color="auto"/>
              <w:right w:val="single" w:sz="4" w:space="0" w:color="auto"/>
            </w:tcBorders>
            <w:shd w:val="clear" w:color="auto" w:fill="auto"/>
            <w:vAlign w:val="center"/>
            <w:hideMark/>
          </w:tcPr>
          <w:p w14:paraId="2BDBAA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Matériel d’émission</w:t>
            </w:r>
          </w:p>
        </w:tc>
        <w:tc>
          <w:tcPr>
            <w:tcW w:w="709" w:type="dxa"/>
            <w:tcBorders>
              <w:top w:val="nil"/>
              <w:left w:val="nil"/>
              <w:bottom w:val="single" w:sz="4" w:space="0" w:color="auto"/>
              <w:right w:val="single" w:sz="4" w:space="0" w:color="auto"/>
            </w:tcBorders>
            <w:shd w:val="clear" w:color="auto" w:fill="auto"/>
            <w:noWrap/>
            <w:vAlign w:val="center"/>
            <w:hideMark/>
          </w:tcPr>
          <w:p w14:paraId="252D40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hideMark/>
          </w:tcPr>
          <w:p w14:paraId="54068A5A" w14:textId="44D9F24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9F673E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EC8B97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57FB03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E9831B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0FB7AC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3AA5281D"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2FA940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20E766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4FE1834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du personnel de la radio</w:t>
            </w:r>
          </w:p>
        </w:tc>
        <w:tc>
          <w:tcPr>
            <w:tcW w:w="1276" w:type="dxa"/>
            <w:tcBorders>
              <w:top w:val="nil"/>
              <w:left w:val="nil"/>
              <w:bottom w:val="single" w:sz="4" w:space="0" w:color="auto"/>
              <w:right w:val="single" w:sz="4" w:space="0" w:color="auto"/>
            </w:tcBorders>
            <w:shd w:val="clear" w:color="auto" w:fill="auto"/>
            <w:vAlign w:val="center"/>
            <w:hideMark/>
          </w:tcPr>
          <w:p w14:paraId="1975C1D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559A0B6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noWrap/>
            <w:hideMark/>
          </w:tcPr>
          <w:p w14:paraId="11B548E4" w14:textId="19B071A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2BA02B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506B63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D893B8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4BD012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01E1487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67A084BF"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D00AD3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E00F4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5A96DDE" w14:textId="7F1A50D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Réalisation des plaidoyers pour le renforcement de la couverture de la radio et télévision nationale, et communication en téléphonie mobile (Niger Télécoms) dans la commune.</w:t>
            </w:r>
          </w:p>
        </w:tc>
        <w:tc>
          <w:tcPr>
            <w:tcW w:w="1276" w:type="dxa"/>
            <w:tcBorders>
              <w:top w:val="nil"/>
              <w:left w:val="nil"/>
              <w:bottom w:val="single" w:sz="4" w:space="0" w:color="auto"/>
              <w:right w:val="single" w:sz="4" w:space="0" w:color="auto"/>
            </w:tcBorders>
            <w:shd w:val="clear" w:color="auto" w:fill="auto"/>
            <w:vAlign w:val="center"/>
            <w:hideMark/>
          </w:tcPr>
          <w:p w14:paraId="1FE8981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w:t>
            </w:r>
          </w:p>
        </w:tc>
        <w:tc>
          <w:tcPr>
            <w:tcW w:w="709" w:type="dxa"/>
            <w:tcBorders>
              <w:top w:val="nil"/>
              <w:left w:val="nil"/>
              <w:bottom w:val="single" w:sz="4" w:space="0" w:color="auto"/>
              <w:right w:val="single" w:sz="4" w:space="0" w:color="auto"/>
            </w:tcBorders>
            <w:shd w:val="clear" w:color="auto" w:fill="auto"/>
            <w:noWrap/>
            <w:vAlign w:val="center"/>
            <w:hideMark/>
          </w:tcPr>
          <w:p w14:paraId="391F9E4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0D0796D5" w14:textId="3BBDC9E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732341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C04E72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3241DE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B9D02B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317EC6E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074F8B79"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411798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Améliorer le taux d’électrification de la commune</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7D6F86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taux d’électrification de la commune est amélioré</w:t>
            </w:r>
          </w:p>
        </w:tc>
        <w:tc>
          <w:tcPr>
            <w:tcW w:w="4678" w:type="dxa"/>
            <w:tcBorders>
              <w:top w:val="nil"/>
              <w:left w:val="nil"/>
              <w:bottom w:val="single" w:sz="4" w:space="0" w:color="auto"/>
              <w:right w:val="single" w:sz="4" w:space="0" w:color="auto"/>
            </w:tcBorders>
            <w:shd w:val="clear" w:color="auto" w:fill="auto"/>
            <w:vAlign w:val="center"/>
            <w:hideMark/>
          </w:tcPr>
          <w:p w14:paraId="3A88F77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Installation des lampadaires solaires dans les gros villages</w:t>
            </w:r>
          </w:p>
        </w:tc>
        <w:tc>
          <w:tcPr>
            <w:tcW w:w="1276" w:type="dxa"/>
            <w:tcBorders>
              <w:top w:val="nil"/>
              <w:left w:val="nil"/>
              <w:bottom w:val="single" w:sz="4" w:space="0" w:color="auto"/>
              <w:right w:val="single" w:sz="4" w:space="0" w:color="auto"/>
            </w:tcBorders>
            <w:shd w:val="clear" w:color="auto" w:fill="auto"/>
            <w:vAlign w:val="center"/>
            <w:hideMark/>
          </w:tcPr>
          <w:p w14:paraId="338B0F1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Villages à Lampadaires</w:t>
            </w:r>
          </w:p>
        </w:tc>
        <w:tc>
          <w:tcPr>
            <w:tcW w:w="709" w:type="dxa"/>
            <w:tcBorders>
              <w:top w:val="nil"/>
              <w:left w:val="nil"/>
              <w:bottom w:val="single" w:sz="4" w:space="0" w:color="auto"/>
              <w:right w:val="single" w:sz="4" w:space="0" w:color="auto"/>
            </w:tcBorders>
            <w:shd w:val="clear" w:color="auto" w:fill="auto"/>
            <w:noWrap/>
            <w:vAlign w:val="center"/>
            <w:hideMark/>
          </w:tcPr>
          <w:p w14:paraId="78CDA96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992" w:type="dxa"/>
            <w:tcBorders>
              <w:top w:val="nil"/>
              <w:left w:val="nil"/>
              <w:bottom w:val="single" w:sz="4" w:space="0" w:color="auto"/>
              <w:right w:val="single" w:sz="4" w:space="0" w:color="auto"/>
            </w:tcBorders>
            <w:shd w:val="clear" w:color="auto" w:fill="auto"/>
            <w:noWrap/>
            <w:hideMark/>
          </w:tcPr>
          <w:p w14:paraId="04E9F240" w14:textId="17DE054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DFF3C8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63C187C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283498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1A9285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617CAE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0AAA64FC"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1A65E7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368326A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06F3860" w14:textId="5ECB2BD4"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Extension</w:t>
            </w:r>
            <w:r w:rsidR="00233127" w:rsidRPr="0054668B">
              <w:rPr>
                <w:rFonts w:ascii="Times New Roman" w:eastAsia="Times New Roman" w:hAnsi="Times New Roman" w:cs="Times New Roman"/>
                <w:sz w:val="24"/>
                <w:szCs w:val="24"/>
                <w:lang w:eastAsia="fr-FR"/>
              </w:rPr>
              <w:t xml:space="preserve"> du réseau électrique de </w:t>
            </w:r>
            <w:proofErr w:type="spellStart"/>
            <w:r w:rsidR="00233127" w:rsidRPr="0054668B">
              <w:rPr>
                <w:rFonts w:ascii="Times New Roman" w:eastAsia="Times New Roman" w:hAnsi="Times New Roman" w:cs="Times New Roman"/>
                <w:sz w:val="24"/>
                <w:szCs w:val="24"/>
                <w:lang w:eastAsia="fr-FR"/>
              </w:rPr>
              <w:t>Dogonkiria</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5D294F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Compteur</w:t>
            </w:r>
          </w:p>
        </w:tc>
        <w:tc>
          <w:tcPr>
            <w:tcW w:w="709" w:type="dxa"/>
            <w:tcBorders>
              <w:top w:val="nil"/>
              <w:left w:val="nil"/>
              <w:bottom w:val="single" w:sz="4" w:space="0" w:color="auto"/>
              <w:right w:val="single" w:sz="4" w:space="0" w:color="auto"/>
            </w:tcBorders>
            <w:shd w:val="clear" w:color="auto" w:fill="auto"/>
            <w:noWrap/>
            <w:vAlign w:val="center"/>
            <w:hideMark/>
          </w:tcPr>
          <w:p w14:paraId="1AA8A1C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w:t>
            </w:r>
          </w:p>
        </w:tc>
        <w:tc>
          <w:tcPr>
            <w:tcW w:w="992" w:type="dxa"/>
            <w:tcBorders>
              <w:top w:val="nil"/>
              <w:left w:val="nil"/>
              <w:bottom w:val="single" w:sz="4" w:space="0" w:color="auto"/>
              <w:right w:val="single" w:sz="4" w:space="0" w:color="auto"/>
            </w:tcBorders>
            <w:shd w:val="clear" w:color="auto" w:fill="auto"/>
            <w:noWrap/>
            <w:vAlign w:val="center"/>
            <w:hideMark/>
          </w:tcPr>
          <w:p w14:paraId="5252A93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48330BC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425" w:type="dxa"/>
            <w:tcBorders>
              <w:top w:val="nil"/>
              <w:left w:val="nil"/>
              <w:bottom w:val="single" w:sz="4" w:space="0" w:color="auto"/>
              <w:right w:val="single" w:sz="4" w:space="0" w:color="auto"/>
            </w:tcBorders>
            <w:shd w:val="clear" w:color="auto" w:fill="auto"/>
            <w:noWrap/>
            <w:vAlign w:val="center"/>
            <w:hideMark/>
          </w:tcPr>
          <w:p w14:paraId="6957DF3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B1ACF2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5" w:type="dxa"/>
            <w:tcBorders>
              <w:top w:val="nil"/>
              <w:left w:val="nil"/>
              <w:bottom w:val="single" w:sz="4" w:space="0" w:color="auto"/>
              <w:right w:val="single" w:sz="4" w:space="0" w:color="auto"/>
            </w:tcBorders>
            <w:shd w:val="clear" w:color="auto" w:fill="auto"/>
            <w:noWrap/>
            <w:vAlign w:val="center"/>
            <w:hideMark/>
          </w:tcPr>
          <w:p w14:paraId="7E897E9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c>
          <w:tcPr>
            <w:tcW w:w="567" w:type="dxa"/>
            <w:tcBorders>
              <w:top w:val="nil"/>
              <w:left w:val="nil"/>
              <w:bottom w:val="single" w:sz="4" w:space="0" w:color="auto"/>
              <w:right w:val="single" w:sz="4" w:space="0" w:color="auto"/>
            </w:tcBorders>
            <w:shd w:val="clear" w:color="auto" w:fill="auto"/>
            <w:noWrap/>
            <w:vAlign w:val="center"/>
            <w:hideMark/>
          </w:tcPr>
          <w:p w14:paraId="7BC9E02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w:t>
            </w:r>
          </w:p>
        </w:tc>
      </w:tr>
      <w:tr w:rsidR="00233127" w:rsidRPr="0054668B" w14:paraId="225463AC" w14:textId="77777777" w:rsidTr="00951E9C">
        <w:trPr>
          <w:trHeight w:val="405"/>
        </w:trPr>
        <w:tc>
          <w:tcPr>
            <w:tcW w:w="2127" w:type="dxa"/>
            <w:vMerge/>
            <w:tcBorders>
              <w:top w:val="nil"/>
              <w:left w:val="single" w:sz="4" w:space="0" w:color="auto"/>
              <w:bottom w:val="single" w:sz="4" w:space="0" w:color="000000"/>
              <w:right w:val="single" w:sz="4" w:space="0" w:color="auto"/>
            </w:tcBorders>
            <w:vAlign w:val="center"/>
            <w:hideMark/>
          </w:tcPr>
          <w:p w14:paraId="45F0DF6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4B753A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4811E4D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 des gros villages</w:t>
            </w:r>
          </w:p>
        </w:tc>
        <w:tc>
          <w:tcPr>
            <w:tcW w:w="1276" w:type="dxa"/>
            <w:tcBorders>
              <w:top w:val="nil"/>
              <w:left w:val="nil"/>
              <w:bottom w:val="single" w:sz="4" w:space="0" w:color="auto"/>
              <w:right w:val="single" w:sz="4" w:space="0" w:color="auto"/>
            </w:tcBorders>
            <w:shd w:val="clear" w:color="auto" w:fill="auto"/>
            <w:vAlign w:val="center"/>
            <w:hideMark/>
          </w:tcPr>
          <w:p w14:paraId="718519D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w:t>
            </w:r>
          </w:p>
        </w:tc>
        <w:tc>
          <w:tcPr>
            <w:tcW w:w="709" w:type="dxa"/>
            <w:tcBorders>
              <w:top w:val="nil"/>
              <w:left w:val="nil"/>
              <w:bottom w:val="single" w:sz="4" w:space="0" w:color="auto"/>
              <w:right w:val="single" w:sz="4" w:space="0" w:color="auto"/>
            </w:tcBorders>
            <w:shd w:val="clear" w:color="auto" w:fill="auto"/>
            <w:noWrap/>
            <w:vAlign w:val="center"/>
            <w:hideMark/>
          </w:tcPr>
          <w:p w14:paraId="1A3E4CF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992" w:type="dxa"/>
            <w:tcBorders>
              <w:top w:val="nil"/>
              <w:left w:val="nil"/>
              <w:bottom w:val="single" w:sz="4" w:space="0" w:color="auto"/>
              <w:right w:val="single" w:sz="4" w:space="0" w:color="auto"/>
            </w:tcBorders>
            <w:shd w:val="clear" w:color="auto" w:fill="auto"/>
            <w:vAlign w:val="center"/>
            <w:hideMark/>
          </w:tcPr>
          <w:p w14:paraId="631B682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gramStart"/>
            <w:r w:rsidRPr="0054668B">
              <w:rPr>
                <w:rFonts w:ascii="Times New Roman" w:eastAsia="Times New Roman" w:hAnsi="Times New Roman" w:cs="Times New Roman"/>
                <w:sz w:val="24"/>
                <w:szCs w:val="24"/>
                <w:lang w:eastAsia="fr-FR"/>
              </w:rPr>
              <w:t>,Maim</w:t>
            </w:r>
            <w:r w:rsidRPr="0054668B">
              <w:rPr>
                <w:rFonts w:ascii="Times New Roman" w:eastAsia="Times New Roman" w:hAnsi="Times New Roman" w:cs="Times New Roman"/>
                <w:sz w:val="24"/>
                <w:szCs w:val="24"/>
                <w:lang w:eastAsia="fr-FR"/>
              </w:rPr>
              <w:lastRenderedPageBreak/>
              <w:t>akayiné</w:t>
            </w:r>
            <w:proofErr w:type="spellEnd"/>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D78C5B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D45D3E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ADDFC6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1291F4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61A216D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bl>
    <w:p w14:paraId="1A807E3A" w14:textId="77777777" w:rsidR="00951E9C" w:rsidRPr="0054668B" w:rsidRDefault="00951E9C">
      <w:pPr>
        <w:rPr>
          <w:rFonts w:ascii="Times New Roman" w:hAnsi="Times New Roman" w:cs="Times New Roman"/>
          <w:sz w:val="24"/>
          <w:szCs w:val="24"/>
        </w:rPr>
      </w:pPr>
      <w:r w:rsidRPr="0054668B">
        <w:rPr>
          <w:rFonts w:ascii="Times New Roman" w:hAnsi="Times New Roman" w:cs="Times New Roman"/>
          <w:sz w:val="24"/>
          <w:szCs w:val="24"/>
        </w:rPr>
        <w:lastRenderedPageBreak/>
        <w:br w:type="page"/>
      </w:r>
    </w:p>
    <w:tbl>
      <w:tblPr>
        <w:tblW w:w="14742" w:type="dxa"/>
        <w:tblInd w:w="-572" w:type="dxa"/>
        <w:tblLayout w:type="fixed"/>
        <w:tblCellMar>
          <w:left w:w="70" w:type="dxa"/>
          <w:right w:w="70" w:type="dxa"/>
        </w:tblCellMar>
        <w:tblLook w:val="04A0" w:firstRow="1" w:lastRow="0" w:firstColumn="1" w:lastColumn="0" w:noHBand="0" w:noVBand="1"/>
      </w:tblPr>
      <w:tblGrid>
        <w:gridCol w:w="2127"/>
        <w:gridCol w:w="2409"/>
        <w:gridCol w:w="4678"/>
        <w:gridCol w:w="1276"/>
        <w:gridCol w:w="709"/>
        <w:gridCol w:w="992"/>
        <w:gridCol w:w="709"/>
        <w:gridCol w:w="425"/>
        <w:gridCol w:w="425"/>
        <w:gridCol w:w="425"/>
        <w:gridCol w:w="567"/>
      </w:tblGrid>
      <w:tr w:rsidR="00951E9C" w:rsidRPr="0054668B" w14:paraId="05F4CCE4" w14:textId="77777777" w:rsidTr="008F4727">
        <w:trPr>
          <w:trHeight w:val="20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72826"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C12A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75144C"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869D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217331"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CCB9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09" w:type="dxa"/>
            <w:vMerge w:val="restart"/>
            <w:tcBorders>
              <w:top w:val="single" w:sz="4" w:space="0" w:color="auto"/>
              <w:left w:val="nil"/>
              <w:right w:val="single" w:sz="4" w:space="0" w:color="auto"/>
            </w:tcBorders>
            <w:shd w:val="clear" w:color="auto" w:fill="auto"/>
            <w:vAlign w:val="center"/>
            <w:hideMark/>
          </w:tcPr>
          <w:p w14:paraId="702BEAF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8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FE2416D"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951E9C" w:rsidRPr="0054668B" w14:paraId="5185AA28" w14:textId="77777777" w:rsidTr="008F4727">
        <w:trPr>
          <w:trHeight w:val="5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B64F596"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B2E3C2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07C69B02"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935525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DA50A22"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82801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left w:val="nil"/>
              <w:bottom w:val="single" w:sz="4" w:space="0" w:color="auto"/>
              <w:right w:val="single" w:sz="4" w:space="0" w:color="auto"/>
            </w:tcBorders>
            <w:shd w:val="clear" w:color="auto" w:fill="auto"/>
            <w:vAlign w:val="center"/>
            <w:hideMark/>
          </w:tcPr>
          <w:p w14:paraId="4C799022"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25" w:type="dxa"/>
            <w:tcBorders>
              <w:top w:val="nil"/>
              <w:left w:val="nil"/>
              <w:bottom w:val="single" w:sz="4" w:space="0" w:color="auto"/>
              <w:right w:val="single" w:sz="4" w:space="0" w:color="auto"/>
            </w:tcBorders>
            <w:shd w:val="clear" w:color="auto" w:fill="auto"/>
            <w:vAlign w:val="center"/>
            <w:hideMark/>
          </w:tcPr>
          <w:p w14:paraId="6E9B39CC"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5" w:type="dxa"/>
            <w:tcBorders>
              <w:top w:val="nil"/>
              <w:left w:val="nil"/>
              <w:bottom w:val="single" w:sz="4" w:space="0" w:color="auto"/>
              <w:right w:val="single" w:sz="4" w:space="0" w:color="auto"/>
            </w:tcBorders>
            <w:shd w:val="clear" w:color="auto" w:fill="auto"/>
            <w:vAlign w:val="center"/>
            <w:hideMark/>
          </w:tcPr>
          <w:p w14:paraId="540531F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5" w:type="dxa"/>
            <w:tcBorders>
              <w:top w:val="nil"/>
              <w:left w:val="nil"/>
              <w:bottom w:val="single" w:sz="4" w:space="0" w:color="auto"/>
              <w:right w:val="single" w:sz="4" w:space="0" w:color="auto"/>
            </w:tcBorders>
            <w:shd w:val="clear" w:color="auto" w:fill="auto"/>
            <w:vAlign w:val="center"/>
            <w:hideMark/>
          </w:tcPr>
          <w:p w14:paraId="665A5EBD"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567" w:type="dxa"/>
            <w:tcBorders>
              <w:top w:val="nil"/>
              <w:left w:val="nil"/>
              <w:bottom w:val="single" w:sz="4" w:space="0" w:color="auto"/>
              <w:right w:val="single" w:sz="4" w:space="0" w:color="auto"/>
            </w:tcBorders>
            <w:shd w:val="clear" w:color="auto" w:fill="auto"/>
            <w:vAlign w:val="center"/>
            <w:hideMark/>
          </w:tcPr>
          <w:p w14:paraId="33F17797"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951E9C" w:rsidRPr="0054668B" w14:paraId="4266EC78" w14:textId="77777777" w:rsidTr="000049E1">
        <w:trPr>
          <w:trHeight w:val="54"/>
        </w:trPr>
        <w:tc>
          <w:tcPr>
            <w:tcW w:w="14742" w:type="dxa"/>
            <w:gridSpan w:val="11"/>
            <w:tcBorders>
              <w:top w:val="nil"/>
              <w:left w:val="single" w:sz="4" w:space="0" w:color="auto"/>
              <w:bottom w:val="single" w:sz="4" w:space="0" w:color="000000"/>
              <w:right w:val="single" w:sz="4" w:space="0" w:color="auto"/>
            </w:tcBorders>
            <w:shd w:val="clear" w:color="auto" w:fill="FFE599" w:themeFill="accent4" w:themeFillTint="66"/>
            <w:vAlign w:val="center"/>
          </w:tcPr>
          <w:p w14:paraId="0FDD9341" w14:textId="77777777" w:rsidR="00951E9C" w:rsidRPr="0054668B" w:rsidRDefault="000049E1" w:rsidP="008F4727">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w:t>
            </w:r>
          </w:p>
        </w:tc>
      </w:tr>
      <w:tr w:rsidR="00073D9C" w:rsidRPr="0054668B" w14:paraId="227CDCE2"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18A98D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Augmenter la résilience de la population face aux crises, aux catastrophes et aux changements climatiques</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3D16B43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OSV et SCAP/RU sont fonctionnelles</w:t>
            </w:r>
          </w:p>
        </w:tc>
        <w:tc>
          <w:tcPr>
            <w:tcW w:w="4678" w:type="dxa"/>
            <w:tcBorders>
              <w:top w:val="nil"/>
              <w:left w:val="nil"/>
              <w:bottom w:val="single" w:sz="4" w:space="0" w:color="auto"/>
              <w:right w:val="single" w:sz="4" w:space="0" w:color="auto"/>
            </w:tcBorders>
            <w:shd w:val="clear" w:color="auto" w:fill="auto"/>
            <w:vAlign w:val="center"/>
            <w:hideMark/>
          </w:tcPr>
          <w:p w14:paraId="2B0BA33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des SCAP/RU au niveau des villages</w:t>
            </w:r>
          </w:p>
        </w:tc>
        <w:tc>
          <w:tcPr>
            <w:tcW w:w="1276" w:type="dxa"/>
            <w:tcBorders>
              <w:top w:val="nil"/>
              <w:left w:val="nil"/>
              <w:bottom w:val="single" w:sz="4" w:space="0" w:color="auto"/>
              <w:right w:val="single" w:sz="4" w:space="0" w:color="auto"/>
            </w:tcBorders>
            <w:shd w:val="clear" w:color="auto" w:fill="auto"/>
            <w:vAlign w:val="center"/>
            <w:hideMark/>
          </w:tcPr>
          <w:p w14:paraId="7880DA4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SCAP/RU</w:t>
            </w:r>
          </w:p>
        </w:tc>
        <w:tc>
          <w:tcPr>
            <w:tcW w:w="709" w:type="dxa"/>
            <w:tcBorders>
              <w:top w:val="nil"/>
              <w:left w:val="nil"/>
              <w:bottom w:val="single" w:sz="4" w:space="0" w:color="auto"/>
              <w:right w:val="single" w:sz="4" w:space="0" w:color="auto"/>
            </w:tcBorders>
            <w:shd w:val="clear" w:color="auto" w:fill="auto"/>
            <w:noWrap/>
            <w:vAlign w:val="center"/>
            <w:hideMark/>
          </w:tcPr>
          <w:p w14:paraId="0243C91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w:t>
            </w:r>
          </w:p>
        </w:tc>
        <w:tc>
          <w:tcPr>
            <w:tcW w:w="992" w:type="dxa"/>
            <w:tcBorders>
              <w:top w:val="nil"/>
              <w:left w:val="nil"/>
              <w:bottom w:val="single" w:sz="4" w:space="0" w:color="auto"/>
              <w:right w:val="single" w:sz="4" w:space="0" w:color="auto"/>
            </w:tcBorders>
            <w:shd w:val="clear" w:color="auto" w:fill="auto"/>
            <w:noWrap/>
            <w:hideMark/>
          </w:tcPr>
          <w:p w14:paraId="7D8545D9" w14:textId="4408D2A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7CD58A4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5" w:type="dxa"/>
            <w:tcBorders>
              <w:top w:val="nil"/>
              <w:left w:val="nil"/>
              <w:bottom w:val="single" w:sz="4" w:space="0" w:color="auto"/>
              <w:right w:val="single" w:sz="4" w:space="0" w:color="auto"/>
            </w:tcBorders>
            <w:shd w:val="clear" w:color="auto" w:fill="auto"/>
            <w:noWrap/>
            <w:vAlign w:val="center"/>
            <w:hideMark/>
          </w:tcPr>
          <w:p w14:paraId="2726745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949665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FE8482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67" w:type="dxa"/>
            <w:tcBorders>
              <w:top w:val="nil"/>
              <w:left w:val="nil"/>
              <w:bottom w:val="single" w:sz="4" w:space="0" w:color="auto"/>
              <w:right w:val="single" w:sz="4" w:space="0" w:color="auto"/>
            </w:tcBorders>
            <w:shd w:val="clear" w:color="auto" w:fill="auto"/>
            <w:noWrap/>
            <w:vAlign w:val="center"/>
            <w:hideMark/>
          </w:tcPr>
          <w:p w14:paraId="6D243E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0C6E1FA3" w14:textId="77777777" w:rsidTr="00A4267C">
        <w:trPr>
          <w:trHeight w:val="405"/>
        </w:trPr>
        <w:tc>
          <w:tcPr>
            <w:tcW w:w="2127" w:type="dxa"/>
            <w:vMerge/>
            <w:tcBorders>
              <w:top w:val="nil"/>
              <w:left w:val="single" w:sz="4" w:space="0" w:color="auto"/>
              <w:bottom w:val="single" w:sz="4" w:space="0" w:color="000000"/>
              <w:right w:val="single" w:sz="4" w:space="0" w:color="auto"/>
            </w:tcBorders>
            <w:vAlign w:val="center"/>
            <w:hideMark/>
          </w:tcPr>
          <w:p w14:paraId="2B327D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B08687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C9B6A1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des capacités des OSV et des SCAP/RU</w:t>
            </w:r>
          </w:p>
        </w:tc>
        <w:tc>
          <w:tcPr>
            <w:tcW w:w="1276" w:type="dxa"/>
            <w:tcBorders>
              <w:top w:val="nil"/>
              <w:left w:val="nil"/>
              <w:bottom w:val="single" w:sz="4" w:space="0" w:color="auto"/>
              <w:right w:val="single" w:sz="4" w:space="0" w:color="auto"/>
            </w:tcBorders>
            <w:shd w:val="clear" w:color="auto" w:fill="auto"/>
            <w:vAlign w:val="center"/>
            <w:hideMark/>
          </w:tcPr>
          <w:p w14:paraId="11414F7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119360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5DEAE705" w14:textId="4ED86F5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7AD8BB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77D5268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7349E8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8B1860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5D6F286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5E975A35"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7C05B5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97E3D5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B03960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fonctionnement de l'OSV</w:t>
            </w:r>
          </w:p>
        </w:tc>
        <w:tc>
          <w:tcPr>
            <w:tcW w:w="1276" w:type="dxa"/>
            <w:tcBorders>
              <w:top w:val="nil"/>
              <w:left w:val="nil"/>
              <w:bottom w:val="single" w:sz="4" w:space="0" w:color="auto"/>
              <w:right w:val="single" w:sz="4" w:space="0" w:color="auto"/>
            </w:tcBorders>
            <w:shd w:val="clear" w:color="auto" w:fill="auto"/>
            <w:vAlign w:val="center"/>
            <w:hideMark/>
          </w:tcPr>
          <w:p w14:paraId="03A08F6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709" w:type="dxa"/>
            <w:tcBorders>
              <w:top w:val="nil"/>
              <w:left w:val="nil"/>
              <w:bottom w:val="single" w:sz="4" w:space="0" w:color="auto"/>
              <w:right w:val="single" w:sz="4" w:space="0" w:color="auto"/>
            </w:tcBorders>
            <w:shd w:val="clear" w:color="auto" w:fill="auto"/>
            <w:noWrap/>
            <w:vAlign w:val="center"/>
            <w:hideMark/>
          </w:tcPr>
          <w:p w14:paraId="41AAF14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55F74932" w14:textId="45C1C52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0ABFEE8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02EE2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1BE9A1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829A41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60880E3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4B1B3E3C"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F6C7C7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FF0D46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45122DB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fonctionnement des SCAP/RU</w:t>
            </w:r>
          </w:p>
        </w:tc>
        <w:tc>
          <w:tcPr>
            <w:tcW w:w="1276" w:type="dxa"/>
            <w:tcBorders>
              <w:top w:val="nil"/>
              <w:left w:val="nil"/>
              <w:bottom w:val="single" w:sz="4" w:space="0" w:color="auto"/>
              <w:right w:val="single" w:sz="4" w:space="0" w:color="auto"/>
            </w:tcBorders>
            <w:shd w:val="clear" w:color="auto" w:fill="auto"/>
            <w:vAlign w:val="center"/>
            <w:hideMark/>
          </w:tcPr>
          <w:p w14:paraId="6571AB3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709" w:type="dxa"/>
            <w:tcBorders>
              <w:top w:val="nil"/>
              <w:left w:val="nil"/>
              <w:bottom w:val="single" w:sz="4" w:space="0" w:color="auto"/>
              <w:right w:val="single" w:sz="4" w:space="0" w:color="auto"/>
            </w:tcBorders>
            <w:shd w:val="clear" w:color="auto" w:fill="auto"/>
            <w:noWrap/>
            <w:vAlign w:val="center"/>
            <w:hideMark/>
          </w:tcPr>
          <w:p w14:paraId="54C1301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305</w:t>
            </w:r>
          </w:p>
        </w:tc>
        <w:tc>
          <w:tcPr>
            <w:tcW w:w="992" w:type="dxa"/>
            <w:tcBorders>
              <w:top w:val="nil"/>
              <w:left w:val="nil"/>
              <w:bottom w:val="single" w:sz="4" w:space="0" w:color="auto"/>
              <w:right w:val="single" w:sz="4" w:space="0" w:color="auto"/>
            </w:tcBorders>
            <w:shd w:val="clear" w:color="auto" w:fill="auto"/>
            <w:noWrap/>
            <w:hideMark/>
          </w:tcPr>
          <w:p w14:paraId="125FED61" w14:textId="2734952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05226D1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61</w:t>
            </w:r>
          </w:p>
        </w:tc>
        <w:tc>
          <w:tcPr>
            <w:tcW w:w="425" w:type="dxa"/>
            <w:tcBorders>
              <w:top w:val="nil"/>
              <w:left w:val="nil"/>
              <w:bottom w:val="single" w:sz="4" w:space="0" w:color="auto"/>
              <w:right w:val="single" w:sz="4" w:space="0" w:color="auto"/>
            </w:tcBorders>
            <w:shd w:val="clear" w:color="auto" w:fill="auto"/>
            <w:noWrap/>
            <w:vAlign w:val="center"/>
            <w:hideMark/>
          </w:tcPr>
          <w:p w14:paraId="14BFF6C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36C027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1A69F7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03F653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61</w:t>
            </w:r>
          </w:p>
        </w:tc>
      </w:tr>
      <w:tr w:rsidR="00073D9C" w:rsidRPr="0054668B" w14:paraId="32ECE054"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F2F52D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058A1A8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E27D8C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d’un fonds d’urgence</w:t>
            </w:r>
          </w:p>
        </w:tc>
        <w:tc>
          <w:tcPr>
            <w:tcW w:w="1276" w:type="dxa"/>
            <w:tcBorders>
              <w:top w:val="nil"/>
              <w:left w:val="nil"/>
              <w:bottom w:val="single" w:sz="4" w:space="0" w:color="auto"/>
              <w:right w:val="single" w:sz="4" w:space="0" w:color="auto"/>
            </w:tcBorders>
            <w:shd w:val="clear" w:color="auto" w:fill="auto"/>
            <w:vAlign w:val="center"/>
            <w:hideMark/>
          </w:tcPr>
          <w:p w14:paraId="79B30A5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Fonds d'urgence</w:t>
            </w:r>
          </w:p>
        </w:tc>
        <w:tc>
          <w:tcPr>
            <w:tcW w:w="709" w:type="dxa"/>
            <w:tcBorders>
              <w:top w:val="nil"/>
              <w:left w:val="nil"/>
              <w:bottom w:val="single" w:sz="4" w:space="0" w:color="auto"/>
              <w:right w:val="single" w:sz="4" w:space="0" w:color="auto"/>
            </w:tcBorders>
            <w:shd w:val="clear" w:color="auto" w:fill="auto"/>
            <w:noWrap/>
            <w:vAlign w:val="center"/>
            <w:hideMark/>
          </w:tcPr>
          <w:p w14:paraId="64A004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hideMark/>
          </w:tcPr>
          <w:p w14:paraId="69D656DC" w14:textId="185DE510"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ECF15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4979D3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61B5BD8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436020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76F8694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1675D3DD" w14:textId="77777777" w:rsidTr="00951E9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466CE4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Promouvoir le développement de la culture, des sports et de la jeunesse</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3703885A" w14:textId="2E55E85B"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développement de la cultur</w:t>
            </w:r>
            <w:r w:rsidR="00073D9C" w:rsidRPr="0054668B">
              <w:rPr>
                <w:rFonts w:ascii="Times New Roman" w:eastAsia="Times New Roman" w:hAnsi="Times New Roman" w:cs="Times New Roman"/>
                <w:sz w:val="24"/>
                <w:szCs w:val="24"/>
                <w:lang w:eastAsia="fr-FR"/>
              </w:rPr>
              <w:t>e, des sports et de la jeunesse</w:t>
            </w:r>
            <w:r w:rsidRPr="0054668B">
              <w:rPr>
                <w:rFonts w:ascii="Times New Roman" w:eastAsia="Times New Roman" w:hAnsi="Times New Roman" w:cs="Times New Roman"/>
                <w:sz w:val="24"/>
                <w:szCs w:val="24"/>
                <w:lang w:eastAsia="fr-FR"/>
              </w:rPr>
              <w:t xml:space="preserve"> est promu</w:t>
            </w:r>
          </w:p>
        </w:tc>
        <w:tc>
          <w:tcPr>
            <w:tcW w:w="4678" w:type="dxa"/>
            <w:tcBorders>
              <w:top w:val="nil"/>
              <w:left w:val="nil"/>
              <w:bottom w:val="single" w:sz="4" w:space="0" w:color="auto"/>
              <w:right w:val="single" w:sz="4" w:space="0" w:color="auto"/>
            </w:tcBorders>
            <w:shd w:val="clear" w:color="auto" w:fill="auto"/>
            <w:vAlign w:val="center"/>
            <w:hideMark/>
          </w:tcPr>
          <w:p w14:paraId="1D92BE6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Rendre effectif le fonctionnement du centre de formation au métier (CFM) pour les jeunes y compris ceux en situation d’handicape</w:t>
            </w:r>
          </w:p>
        </w:tc>
        <w:tc>
          <w:tcPr>
            <w:tcW w:w="1276" w:type="dxa"/>
            <w:tcBorders>
              <w:top w:val="nil"/>
              <w:left w:val="nil"/>
              <w:bottom w:val="single" w:sz="4" w:space="0" w:color="auto"/>
              <w:right w:val="single" w:sz="4" w:space="0" w:color="auto"/>
            </w:tcBorders>
            <w:shd w:val="clear" w:color="auto" w:fill="auto"/>
            <w:vAlign w:val="center"/>
            <w:hideMark/>
          </w:tcPr>
          <w:p w14:paraId="219E9FB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CFM</w:t>
            </w:r>
          </w:p>
        </w:tc>
        <w:tc>
          <w:tcPr>
            <w:tcW w:w="709" w:type="dxa"/>
            <w:tcBorders>
              <w:top w:val="nil"/>
              <w:left w:val="nil"/>
              <w:bottom w:val="single" w:sz="4" w:space="0" w:color="auto"/>
              <w:right w:val="single" w:sz="4" w:space="0" w:color="auto"/>
            </w:tcBorders>
            <w:shd w:val="clear" w:color="auto" w:fill="auto"/>
            <w:noWrap/>
            <w:vAlign w:val="center"/>
            <w:hideMark/>
          </w:tcPr>
          <w:p w14:paraId="5D6177A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7F385BD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0294CC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3B74701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7CFD532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D6D25B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7F4BB54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1205ED9C"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14D76F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3D9A59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FB3679A" w14:textId="258B6B6A"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w:t>
            </w:r>
            <w:r w:rsidR="00233127" w:rsidRPr="0054668B">
              <w:rPr>
                <w:rFonts w:ascii="Times New Roman" w:eastAsia="Times New Roman" w:hAnsi="Times New Roman" w:cs="Times New Roman"/>
                <w:sz w:val="24"/>
                <w:szCs w:val="24"/>
                <w:lang w:eastAsia="fr-FR"/>
              </w:rPr>
              <w:t xml:space="preserve"> centres d’animation et de lecture publique (Bibliothèque)</w:t>
            </w:r>
          </w:p>
        </w:tc>
        <w:tc>
          <w:tcPr>
            <w:tcW w:w="1276" w:type="dxa"/>
            <w:tcBorders>
              <w:top w:val="nil"/>
              <w:left w:val="nil"/>
              <w:bottom w:val="single" w:sz="4" w:space="0" w:color="auto"/>
              <w:right w:val="single" w:sz="4" w:space="0" w:color="auto"/>
            </w:tcBorders>
            <w:shd w:val="clear" w:color="auto" w:fill="auto"/>
            <w:vAlign w:val="center"/>
            <w:hideMark/>
          </w:tcPr>
          <w:p w14:paraId="009A6A8C" w14:textId="02798A7C"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Bibliothèques</w:t>
            </w:r>
          </w:p>
        </w:tc>
        <w:tc>
          <w:tcPr>
            <w:tcW w:w="709" w:type="dxa"/>
            <w:tcBorders>
              <w:top w:val="nil"/>
              <w:left w:val="nil"/>
              <w:bottom w:val="single" w:sz="4" w:space="0" w:color="auto"/>
              <w:right w:val="single" w:sz="4" w:space="0" w:color="auto"/>
            </w:tcBorders>
            <w:shd w:val="clear" w:color="auto" w:fill="auto"/>
            <w:noWrap/>
            <w:vAlign w:val="center"/>
            <w:hideMark/>
          </w:tcPr>
          <w:p w14:paraId="3EF62A0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04B7AFC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5DF4B0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324ED87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15D2FD3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A47D78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11234B2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61937846"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08792B2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B783FF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3F3AE2A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d’une ligne de crédit pour l’entreprenariat de jeunes.</w:t>
            </w:r>
          </w:p>
        </w:tc>
        <w:tc>
          <w:tcPr>
            <w:tcW w:w="1276" w:type="dxa"/>
            <w:tcBorders>
              <w:top w:val="nil"/>
              <w:left w:val="nil"/>
              <w:bottom w:val="single" w:sz="4" w:space="0" w:color="auto"/>
              <w:right w:val="single" w:sz="4" w:space="0" w:color="auto"/>
            </w:tcBorders>
            <w:shd w:val="clear" w:color="auto" w:fill="auto"/>
            <w:vAlign w:val="center"/>
            <w:hideMark/>
          </w:tcPr>
          <w:p w14:paraId="511657D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Ligne de crédit</w:t>
            </w:r>
          </w:p>
        </w:tc>
        <w:tc>
          <w:tcPr>
            <w:tcW w:w="709" w:type="dxa"/>
            <w:tcBorders>
              <w:top w:val="nil"/>
              <w:left w:val="nil"/>
              <w:bottom w:val="single" w:sz="4" w:space="0" w:color="auto"/>
              <w:right w:val="single" w:sz="4" w:space="0" w:color="auto"/>
            </w:tcBorders>
            <w:shd w:val="clear" w:color="auto" w:fill="auto"/>
            <w:noWrap/>
            <w:vAlign w:val="center"/>
            <w:hideMark/>
          </w:tcPr>
          <w:p w14:paraId="6135BDC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65BD9AB5" w14:textId="1775C6FD"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5E50CC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2F285E9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3AC1FCC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3F0B5F6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32577E4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02B52358"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17A0E8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728BA5C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7264D787" w14:textId="563B4DC3"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des terrains de sport (foot, hand, volet, </w:t>
            </w:r>
            <w:r w:rsidR="00B34D79" w:rsidRPr="0054668B">
              <w:rPr>
                <w:rFonts w:ascii="Times New Roman" w:eastAsia="Times New Roman" w:hAnsi="Times New Roman" w:cs="Times New Roman"/>
                <w:sz w:val="24"/>
                <w:szCs w:val="24"/>
                <w:lang w:eastAsia="fr-FR"/>
              </w:rPr>
              <w:t>taekwondo</w:t>
            </w:r>
            <w:r w:rsidRPr="0054668B">
              <w:rPr>
                <w:rFonts w:ascii="Times New Roman" w:eastAsia="Times New Roman" w:hAnsi="Times New Roman" w:cs="Times New Roman"/>
                <w:sz w:val="24"/>
                <w:szCs w:val="24"/>
                <w:lang w:eastAsia="fr-FR"/>
              </w:rPr>
              <w:t>)</w:t>
            </w:r>
          </w:p>
        </w:tc>
        <w:tc>
          <w:tcPr>
            <w:tcW w:w="1276" w:type="dxa"/>
            <w:tcBorders>
              <w:top w:val="nil"/>
              <w:left w:val="nil"/>
              <w:bottom w:val="single" w:sz="4" w:space="0" w:color="auto"/>
              <w:right w:val="single" w:sz="4" w:space="0" w:color="auto"/>
            </w:tcBorders>
            <w:shd w:val="clear" w:color="auto" w:fill="auto"/>
            <w:vAlign w:val="center"/>
            <w:hideMark/>
          </w:tcPr>
          <w:p w14:paraId="21AD5473" w14:textId="12E131BE"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Terrains</w:t>
            </w:r>
            <w:r w:rsidR="00233127" w:rsidRPr="0054668B">
              <w:rPr>
                <w:rFonts w:ascii="Times New Roman" w:eastAsia="Times New Roman" w:hAnsi="Times New Roman" w:cs="Times New Roman"/>
                <w:sz w:val="24"/>
                <w:szCs w:val="24"/>
                <w:lang w:eastAsia="fr-FR"/>
              </w:rPr>
              <w:t xml:space="preserve"> de sport</w:t>
            </w:r>
          </w:p>
        </w:tc>
        <w:tc>
          <w:tcPr>
            <w:tcW w:w="709" w:type="dxa"/>
            <w:tcBorders>
              <w:top w:val="nil"/>
              <w:left w:val="nil"/>
              <w:bottom w:val="single" w:sz="4" w:space="0" w:color="auto"/>
              <w:right w:val="single" w:sz="4" w:space="0" w:color="auto"/>
            </w:tcBorders>
            <w:shd w:val="clear" w:color="auto" w:fill="auto"/>
            <w:noWrap/>
            <w:vAlign w:val="center"/>
            <w:hideMark/>
          </w:tcPr>
          <w:p w14:paraId="118D83B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vAlign w:val="center"/>
            <w:hideMark/>
          </w:tcPr>
          <w:p w14:paraId="7D03B9D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2FD07D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023308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10A82D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B494D7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462E8BC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0E913C72" w14:textId="77777777" w:rsidTr="00951E9C">
        <w:trPr>
          <w:trHeight w:val="1217"/>
        </w:trPr>
        <w:tc>
          <w:tcPr>
            <w:tcW w:w="2127" w:type="dxa"/>
            <w:vMerge/>
            <w:tcBorders>
              <w:top w:val="nil"/>
              <w:left w:val="single" w:sz="4" w:space="0" w:color="auto"/>
              <w:bottom w:val="single" w:sz="4" w:space="0" w:color="000000"/>
              <w:right w:val="single" w:sz="4" w:space="0" w:color="auto"/>
            </w:tcBorders>
            <w:vAlign w:val="center"/>
            <w:hideMark/>
          </w:tcPr>
          <w:p w14:paraId="7A19967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2AE7FF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3B6F252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clubs villageois de sport (foot, hand, volet.)</w:t>
            </w:r>
          </w:p>
        </w:tc>
        <w:tc>
          <w:tcPr>
            <w:tcW w:w="1276" w:type="dxa"/>
            <w:tcBorders>
              <w:top w:val="nil"/>
              <w:left w:val="nil"/>
              <w:bottom w:val="single" w:sz="4" w:space="0" w:color="auto"/>
              <w:right w:val="single" w:sz="4" w:space="0" w:color="auto"/>
            </w:tcBorders>
            <w:shd w:val="clear" w:color="auto" w:fill="auto"/>
            <w:vAlign w:val="center"/>
            <w:hideMark/>
          </w:tcPr>
          <w:p w14:paraId="31F22D6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709" w:type="dxa"/>
            <w:tcBorders>
              <w:top w:val="nil"/>
              <w:left w:val="nil"/>
              <w:bottom w:val="single" w:sz="4" w:space="0" w:color="auto"/>
              <w:right w:val="single" w:sz="4" w:space="0" w:color="auto"/>
            </w:tcBorders>
            <w:shd w:val="clear" w:color="auto" w:fill="auto"/>
            <w:noWrap/>
            <w:vAlign w:val="center"/>
            <w:hideMark/>
          </w:tcPr>
          <w:p w14:paraId="32C3A9A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w:t>
            </w:r>
          </w:p>
        </w:tc>
        <w:tc>
          <w:tcPr>
            <w:tcW w:w="992" w:type="dxa"/>
            <w:tcBorders>
              <w:top w:val="nil"/>
              <w:left w:val="nil"/>
              <w:bottom w:val="single" w:sz="4" w:space="0" w:color="auto"/>
              <w:right w:val="single" w:sz="4" w:space="0" w:color="auto"/>
            </w:tcBorders>
            <w:shd w:val="clear" w:color="auto" w:fill="auto"/>
            <w:vAlign w:val="center"/>
            <w:hideMark/>
          </w:tcPr>
          <w:p w14:paraId="174FFCC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lastRenderedPageBreak/>
              <w:t>Dogonkiria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Koutoumbou</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72A03B7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PM</w:t>
            </w:r>
          </w:p>
        </w:tc>
        <w:tc>
          <w:tcPr>
            <w:tcW w:w="425" w:type="dxa"/>
            <w:tcBorders>
              <w:top w:val="nil"/>
              <w:left w:val="nil"/>
              <w:bottom w:val="single" w:sz="4" w:space="0" w:color="auto"/>
              <w:right w:val="single" w:sz="4" w:space="0" w:color="auto"/>
            </w:tcBorders>
            <w:shd w:val="clear" w:color="auto" w:fill="auto"/>
            <w:noWrap/>
            <w:vAlign w:val="center"/>
            <w:hideMark/>
          </w:tcPr>
          <w:p w14:paraId="0816761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60BDF26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7209384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66C0D3F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33127" w:rsidRPr="0054668B" w14:paraId="44E2C865"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4C8A95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1157D3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4070B41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clubs villageois de sport (foot, hand, volet, etc.)</w:t>
            </w:r>
          </w:p>
        </w:tc>
        <w:tc>
          <w:tcPr>
            <w:tcW w:w="1276" w:type="dxa"/>
            <w:tcBorders>
              <w:top w:val="nil"/>
              <w:left w:val="nil"/>
              <w:bottom w:val="single" w:sz="4" w:space="0" w:color="auto"/>
              <w:right w:val="single" w:sz="4" w:space="0" w:color="auto"/>
            </w:tcBorders>
            <w:shd w:val="clear" w:color="auto" w:fill="auto"/>
            <w:vAlign w:val="center"/>
            <w:hideMark/>
          </w:tcPr>
          <w:p w14:paraId="3EBAAB4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709" w:type="dxa"/>
            <w:tcBorders>
              <w:top w:val="nil"/>
              <w:left w:val="nil"/>
              <w:bottom w:val="single" w:sz="4" w:space="0" w:color="auto"/>
              <w:right w:val="single" w:sz="4" w:space="0" w:color="auto"/>
            </w:tcBorders>
            <w:shd w:val="clear" w:color="auto" w:fill="auto"/>
            <w:noWrap/>
            <w:vAlign w:val="center"/>
            <w:hideMark/>
          </w:tcPr>
          <w:p w14:paraId="1A49AE7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w:t>
            </w:r>
          </w:p>
        </w:tc>
        <w:tc>
          <w:tcPr>
            <w:tcW w:w="992" w:type="dxa"/>
            <w:tcBorders>
              <w:top w:val="nil"/>
              <w:left w:val="nil"/>
              <w:bottom w:val="single" w:sz="4" w:space="0" w:color="auto"/>
              <w:right w:val="single" w:sz="4" w:space="0" w:color="auto"/>
            </w:tcBorders>
            <w:shd w:val="clear" w:color="auto" w:fill="auto"/>
            <w:vAlign w:val="center"/>
            <w:hideMark/>
          </w:tcPr>
          <w:p w14:paraId="17B6E5B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Dogonkiria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Koutoumbou</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5E98940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w:t>
            </w:r>
          </w:p>
        </w:tc>
        <w:tc>
          <w:tcPr>
            <w:tcW w:w="425" w:type="dxa"/>
            <w:tcBorders>
              <w:top w:val="nil"/>
              <w:left w:val="nil"/>
              <w:bottom w:val="single" w:sz="4" w:space="0" w:color="auto"/>
              <w:right w:val="single" w:sz="4" w:space="0" w:color="auto"/>
            </w:tcBorders>
            <w:shd w:val="clear" w:color="auto" w:fill="auto"/>
            <w:noWrap/>
            <w:vAlign w:val="center"/>
            <w:hideMark/>
          </w:tcPr>
          <w:p w14:paraId="1E746B0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33A96C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9B722B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1BB98D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w:t>
            </w:r>
          </w:p>
        </w:tc>
      </w:tr>
      <w:tr w:rsidR="00073D9C" w:rsidRPr="0054668B" w14:paraId="2515C004"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B2E9A5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 la protection de l'enfant</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55E3D8A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protection de l'enfant est promue</w:t>
            </w:r>
          </w:p>
        </w:tc>
        <w:tc>
          <w:tcPr>
            <w:tcW w:w="4678" w:type="dxa"/>
            <w:tcBorders>
              <w:top w:val="nil"/>
              <w:left w:val="nil"/>
              <w:bottom w:val="single" w:sz="4" w:space="0" w:color="auto"/>
              <w:right w:val="single" w:sz="4" w:space="0" w:color="auto"/>
            </w:tcBorders>
            <w:shd w:val="clear" w:color="auto" w:fill="auto"/>
            <w:vAlign w:val="center"/>
            <w:hideMark/>
          </w:tcPr>
          <w:p w14:paraId="20FBE2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 comité local de la protection de l'enfant</w:t>
            </w:r>
          </w:p>
        </w:tc>
        <w:tc>
          <w:tcPr>
            <w:tcW w:w="1276" w:type="dxa"/>
            <w:tcBorders>
              <w:top w:val="nil"/>
              <w:left w:val="nil"/>
              <w:bottom w:val="single" w:sz="4" w:space="0" w:color="auto"/>
              <w:right w:val="single" w:sz="4" w:space="0" w:color="auto"/>
            </w:tcBorders>
            <w:shd w:val="clear" w:color="auto" w:fill="auto"/>
            <w:vAlign w:val="center"/>
            <w:hideMark/>
          </w:tcPr>
          <w:p w14:paraId="7A2E16AD" w14:textId="25A59C8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Comité </w:t>
            </w:r>
          </w:p>
        </w:tc>
        <w:tc>
          <w:tcPr>
            <w:tcW w:w="709" w:type="dxa"/>
            <w:tcBorders>
              <w:top w:val="nil"/>
              <w:left w:val="nil"/>
              <w:bottom w:val="single" w:sz="4" w:space="0" w:color="auto"/>
              <w:right w:val="single" w:sz="4" w:space="0" w:color="auto"/>
            </w:tcBorders>
            <w:shd w:val="clear" w:color="auto" w:fill="auto"/>
            <w:noWrap/>
            <w:vAlign w:val="center"/>
            <w:hideMark/>
          </w:tcPr>
          <w:p w14:paraId="5528EF8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hideMark/>
          </w:tcPr>
          <w:p w14:paraId="1E7A9BB6" w14:textId="215BBAE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0B4646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37C30E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E6D39A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F49A1C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56D0D8B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044F554C"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E74186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6D8A4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025B3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en droits des enfants du comité local de la protection de l'enfant</w:t>
            </w:r>
          </w:p>
        </w:tc>
        <w:tc>
          <w:tcPr>
            <w:tcW w:w="1276" w:type="dxa"/>
            <w:tcBorders>
              <w:top w:val="nil"/>
              <w:left w:val="nil"/>
              <w:bottom w:val="single" w:sz="4" w:space="0" w:color="auto"/>
              <w:right w:val="single" w:sz="4" w:space="0" w:color="auto"/>
            </w:tcBorders>
            <w:shd w:val="clear" w:color="auto" w:fill="auto"/>
            <w:vAlign w:val="center"/>
            <w:hideMark/>
          </w:tcPr>
          <w:p w14:paraId="51515B4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3927567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hideMark/>
          </w:tcPr>
          <w:p w14:paraId="352CB207" w14:textId="3CA48160"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0EB6831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AD108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0330D2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18D29A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6F82B46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233127" w:rsidRPr="0054668B" w14:paraId="05CF1C4B" w14:textId="77777777" w:rsidTr="00951E9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287E68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62A493E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ECBC9B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sur les droits des enfants</w:t>
            </w:r>
          </w:p>
        </w:tc>
        <w:tc>
          <w:tcPr>
            <w:tcW w:w="1276" w:type="dxa"/>
            <w:tcBorders>
              <w:top w:val="nil"/>
              <w:left w:val="nil"/>
              <w:bottom w:val="single" w:sz="4" w:space="0" w:color="auto"/>
              <w:right w:val="single" w:sz="4" w:space="0" w:color="auto"/>
            </w:tcBorders>
            <w:shd w:val="clear" w:color="auto" w:fill="auto"/>
            <w:vAlign w:val="center"/>
            <w:hideMark/>
          </w:tcPr>
          <w:p w14:paraId="4B06F49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64E1D65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vAlign w:val="center"/>
            <w:hideMark/>
          </w:tcPr>
          <w:p w14:paraId="46E7A144" w14:textId="1F7A937E"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709" w:type="dxa"/>
            <w:tcBorders>
              <w:top w:val="nil"/>
              <w:left w:val="nil"/>
              <w:bottom w:val="single" w:sz="4" w:space="0" w:color="auto"/>
              <w:right w:val="single" w:sz="4" w:space="0" w:color="auto"/>
            </w:tcBorders>
            <w:shd w:val="clear" w:color="auto" w:fill="auto"/>
            <w:noWrap/>
            <w:vAlign w:val="center"/>
            <w:hideMark/>
          </w:tcPr>
          <w:p w14:paraId="3F227E4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952413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39C4D9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E58A02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67" w:type="dxa"/>
            <w:tcBorders>
              <w:top w:val="nil"/>
              <w:left w:val="nil"/>
              <w:bottom w:val="single" w:sz="4" w:space="0" w:color="auto"/>
              <w:right w:val="single" w:sz="4" w:space="0" w:color="auto"/>
            </w:tcBorders>
            <w:shd w:val="clear" w:color="auto" w:fill="auto"/>
            <w:noWrap/>
            <w:vAlign w:val="center"/>
            <w:hideMark/>
          </w:tcPr>
          <w:p w14:paraId="1905926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073D9C" w:rsidRPr="0054668B" w14:paraId="160D5FC5"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57D21AA" w14:textId="09F14F3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Alléger les taches des femmes</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5C816E58" w14:textId="5D19914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taches des femmes sont allégées</w:t>
            </w:r>
          </w:p>
        </w:tc>
        <w:tc>
          <w:tcPr>
            <w:tcW w:w="4678" w:type="dxa"/>
            <w:tcBorders>
              <w:top w:val="nil"/>
              <w:left w:val="nil"/>
              <w:bottom w:val="single" w:sz="4" w:space="0" w:color="auto"/>
              <w:right w:val="single" w:sz="4" w:space="0" w:color="auto"/>
            </w:tcBorders>
            <w:shd w:val="clear" w:color="auto" w:fill="auto"/>
            <w:vAlign w:val="center"/>
            <w:hideMark/>
          </w:tcPr>
          <w:p w14:paraId="6C72FBE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Sensibilisations des communautés sur la surcharge des tâches domestiques des femmes</w:t>
            </w:r>
          </w:p>
        </w:tc>
        <w:tc>
          <w:tcPr>
            <w:tcW w:w="1276" w:type="dxa"/>
            <w:tcBorders>
              <w:top w:val="nil"/>
              <w:left w:val="nil"/>
              <w:bottom w:val="single" w:sz="4" w:space="0" w:color="auto"/>
              <w:right w:val="single" w:sz="4" w:space="0" w:color="auto"/>
            </w:tcBorders>
            <w:shd w:val="clear" w:color="auto" w:fill="auto"/>
            <w:vAlign w:val="center"/>
            <w:hideMark/>
          </w:tcPr>
          <w:p w14:paraId="1237009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631EB7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2C6867D8" w14:textId="49A35A7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C64844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7733D4E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A7BDA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C6D704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D79004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1F5065F4"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A1FBB3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E5E25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CC1C3B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leaders communautaires (Chefs coutumiers, religieux, jeunes, femmes…) sur le genre et décentralisation.</w:t>
            </w:r>
          </w:p>
        </w:tc>
        <w:tc>
          <w:tcPr>
            <w:tcW w:w="1276" w:type="dxa"/>
            <w:tcBorders>
              <w:top w:val="nil"/>
              <w:left w:val="nil"/>
              <w:bottom w:val="single" w:sz="4" w:space="0" w:color="auto"/>
              <w:right w:val="single" w:sz="4" w:space="0" w:color="auto"/>
            </w:tcBorders>
            <w:shd w:val="clear" w:color="auto" w:fill="auto"/>
            <w:vAlign w:val="center"/>
            <w:hideMark/>
          </w:tcPr>
          <w:p w14:paraId="007E0D9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7EDBFF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58EA3F38" w14:textId="2C3D88B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D881F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5A231D1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0208C9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BBF74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0ADB6F7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bl>
    <w:p w14:paraId="6A63F1D1" w14:textId="77777777" w:rsidR="00951E9C" w:rsidRPr="0054668B" w:rsidRDefault="00951E9C">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02" w:type="dxa"/>
        <w:tblInd w:w="-572" w:type="dxa"/>
        <w:tblLayout w:type="fixed"/>
        <w:tblCellMar>
          <w:left w:w="70" w:type="dxa"/>
          <w:right w:w="70" w:type="dxa"/>
        </w:tblCellMar>
        <w:tblLook w:val="04A0" w:firstRow="1" w:lastRow="0" w:firstColumn="1" w:lastColumn="0" w:noHBand="0" w:noVBand="1"/>
      </w:tblPr>
      <w:tblGrid>
        <w:gridCol w:w="2121"/>
        <w:gridCol w:w="2402"/>
        <w:gridCol w:w="4665"/>
        <w:gridCol w:w="1272"/>
        <w:gridCol w:w="707"/>
        <w:gridCol w:w="989"/>
        <w:gridCol w:w="707"/>
        <w:gridCol w:w="423"/>
        <w:gridCol w:w="423"/>
        <w:gridCol w:w="423"/>
        <w:gridCol w:w="570"/>
      </w:tblGrid>
      <w:tr w:rsidR="00951E9C" w:rsidRPr="0054668B" w14:paraId="5D79AF68" w14:textId="77777777" w:rsidTr="00073D9C">
        <w:trPr>
          <w:trHeight w:val="282"/>
        </w:trPr>
        <w:tc>
          <w:tcPr>
            <w:tcW w:w="21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0D743"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EF43E"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3CAC43"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979F5"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869E6"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C35161"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07" w:type="dxa"/>
            <w:vMerge w:val="restart"/>
            <w:tcBorders>
              <w:top w:val="single" w:sz="4" w:space="0" w:color="auto"/>
              <w:left w:val="nil"/>
              <w:right w:val="single" w:sz="4" w:space="0" w:color="auto"/>
            </w:tcBorders>
            <w:shd w:val="clear" w:color="auto" w:fill="auto"/>
            <w:vAlign w:val="center"/>
            <w:hideMark/>
          </w:tcPr>
          <w:p w14:paraId="6315D240"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83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72FBD30"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951E9C" w:rsidRPr="0054668B" w14:paraId="78094C9A" w14:textId="77777777" w:rsidTr="00073D9C">
        <w:trPr>
          <w:trHeight w:val="75"/>
        </w:trPr>
        <w:tc>
          <w:tcPr>
            <w:tcW w:w="2121" w:type="dxa"/>
            <w:vMerge/>
            <w:tcBorders>
              <w:top w:val="single" w:sz="4" w:space="0" w:color="auto"/>
              <w:left w:val="single" w:sz="4" w:space="0" w:color="auto"/>
              <w:bottom w:val="single" w:sz="4" w:space="0" w:color="auto"/>
              <w:right w:val="single" w:sz="4" w:space="0" w:color="auto"/>
            </w:tcBorders>
            <w:vAlign w:val="center"/>
            <w:hideMark/>
          </w:tcPr>
          <w:p w14:paraId="204B01E0"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14:paraId="7893A0B9"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665" w:type="dxa"/>
            <w:vMerge/>
            <w:tcBorders>
              <w:top w:val="single" w:sz="4" w:space="0" w:color="auto"/>
              <w:left w:val="single" w:sz="4" w:space="0" w:color="auto"/>
              <w:bottom w:val="single" w:sz="4" w:space="0" w:color="auto"/>
              <w:right w:val="single" w:sz="4" w:space="0" w:color="auto"/>
            </w:tcBorders>
            <w:vAlign w:val="center"/>
            <w:hideMark/>
          </w:tcPr>
          <w:p w14:paraId="5289DBCE"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DC25EC2"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74B9E1AF"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1A13F308"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707" w:type="dxa"/>
            <w:vMerge/>
            <w:tcBorders>
              <w:left w:val="nil"/>
              <w:bottom w:val="single" w:sz="4" w:space="0" w:color="auto"/>
              <w:right w:val="single" w:sz="4" w:space="0" w:color="auto"/>
            </w:tcBorders>
            <w:shd w:val="clear" w:color="auto" w:fill="auto"/>
            <w:vAlign w:val="center"/>
            <w:hideMark/>
          </w:tcPr>
          <w:p w14:paraId="0A5F4882"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p>
        </w:tc>
        <w:tc>
          <w:tcPr>
            <w:tcW w:w="423" w:type="dxa"/>
            <w:tcBorders>
              <w:top w:val="nil"/>
              <w:left w:val="nil"/>
              <w:bottom w:val="single" w:sz="4" w:space="0" w:color="auto"/>
              <w:right w:val="single" w:sz="4" w:space="0" w:color="auto"/>
            </w:tcBorders>
            <w:shd w:val="clear" w:color="auto" w:fill="auto"/>
            <w:vAlign w:val="center"/>
            <w:hideMark/>
          </w:tcPr>
          <w:p w14:paraId="046D6B76"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3" w:type="dxa"/>
            <w:tcBorders>
              <w:top w:val="nil"/>
              <w:left w:val="nil"/>
              <w:bottom w:val="single" w:sz="4" w:space="0" w:color="auto"/>
              <w:right w:val="single" w:sz="4" w:space="0" w:color="auto"/>
            </w:tcBorders>
            <w:shd w:val="clear" w:color="auto" w:fill="auto"/>
            <w:vAlign w:val="center"/>
            <w:hideMark/>
          </w:tcPr>
          <w:p w14:paraId="74C0453C"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3" w:type="dxa"/>
            <w:tcBorders>
              <w:top w:val="nil"/>
              <w:left w:val="nil"/>
              <w:bottom w:val="single" w:sz="4" w:space="0" w:color="auto"/>
              <w:right w:val="single" w:sz="4" w:space="0" w:color="auto"/>
            </w:tcBorders>
            <w:shd w:val="clear" w:color="auto" w:fill="auto"/>
            <w:vAlign w:val="center"/>
            <w:hideMark/>
          </w:tcPr>
          <w:p w14:paraId="0F2D17EB"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570" w:type="dxa"/>
            <w:tcBorders>
              <w:top w:val="nil"/>
              <w:left w:val="nil"/>
              <w:bottom w:val="single" w:sz="4" w:space="0" w:color="auto"/>
              <w:right w:val="single" w:sz="4" w:space="0" w:color="auto"/>
            </w:tcBorders>
            <w:shd w:val="clear" w:color="auto" w:fill="auto"/>
            <w:vAlign w:val="center"/>
            <w:hideMark/>
          </w:tcPr>
          <w:p w14:paraId="4FFB556E" w14:textId="77777777" w:rsidR="00951E9C" w:rsidRPr="0054668B" w:rsidRDefault="00951E9C"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951E9C" w:rsidRPr="0054668B" w14:paraId="20834B17" w14:textId="77777777" w:rsidTr="000049E1">
        <w:trPr>
          <w:trHeight w:val="75"/>
        </w:trPr>
        <w:tc>
          <w:tcPr>
            <w:tcW w:w="14702" w:type="dxa"/>
            <w:gridSpan w:val="11"/>
            <w:tcBorders>
              <w:top w:val="nil"/>
              <w:left w:val="single" w:sz="4" w:space="0" w:color="auto"/>
              <w:bottom w:val="single" w:sz="4" w:space="0" w:color="000000"/>
              <w:right w:val="single" w:sz="4" w:space="0" w:color="auto"/>
            </w:tcBorders>
            <w:shd w:val="clear" w:color="auto" w:fill="FFE599" w:themeFill="accent4" w:themeFillTint="66"/>
            <w:vAlign w:val="center"/>
          </w:tcPr>
          <w:p w14:paraId="17CCA283" w14:textId="77777777" w:rsidR="00951E9C" w:rsidRPr="0054668B" w:rsidRDefault="000049E1" w:rsidP="008F4727">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Axe3 : Amélioration des conditions culturelles, économiques et du cadre de vie de la population de la commune</w:t>
            </w:r>
          </w:p>
        </w:tc>
      </w:tr>
      <w:tr w:rsidR="00073D9C" w:rsidRPr="0054668B" w14:paraId="06273B15" w14:textId="77777777" w:rsidTr="00073D9C">
        <w:trPr>
          <w:trHeight w:val="87"/>
        </w:trPr>
        <w:tc>
          <w:tcPr>
            <w:tcW w:w="2121" w:type="dxa"/>
            <w:vMerge w:val="restart"/>
            <w:tcBorders>
              <w:top w:val="nil"/>
              <w:left w:val="single" w:sz="4" w:space="0" w:color="auto"/>
              <w:bottom w:val="single" w:sz="4" w:space="0" w:color="000000"/>
              <w:right w:val="single" w:sz="4" w:space="0" w:color="auto"/>
            </w:tcBorders>
            <w:vAlign w:val="center"/>
            <w:hideMark/>
          </w:tcPr>
          <w:p w14:paraId="67E4807A" w14:textId="7CBA013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Alléger les taches des femmes</w:t>
            </w:r>
          </w:p>
        </w:tc>
        <w:tc>
          <w:tcPr>
            <w:tcW w:w="2402" w:type="dxa"/>
            <w:vMerge w:val="restart"/>
            <w:tcBorders>
              <w:top w:val="nil"/>
              <w:left w:val="single" w:sz="4" w:space="0" w:color="auto"/>
              <w:bottom w:val="single" w:sz="4" w:space="0" w:color="000000"/>
              <w:right w:val="single" w:sz="4" w:space="0" w:color="auto"/>
            </w:tcBorders>
            <w:vAlign w:val="center"/>
            <w:hideMark/>
          </w:tcPr>
          <w:p w14:paraId="4421C154" w14:textId="1AC941D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taches des femmes sont allégées</w:t>
            </w:r>
          </w:p>
        </w:tc>
        <w:tc>
          <w:tcPr>
            <w:tcW w:w="4665" w:type="dxa"/>
            <w:tcBorders>
              <w:top w:val="nil"/>
              <w:left w:val="nil"/>
              <w:bottom w:val="single" w:sz="4" w:space="0" w:color="auto"/>
              <w:right w:val="single" w:sz="4" w:space="0" w:color="auto"/>
            </w:tcBorders>
            <w:shd w:val="clear" w:color="auto" w:fill="auto"/>
            <w:vAlign w:val="center"/>
            <w:hideMark/>
          </w:tcPr>
          <w:p w14:paraId="5E029A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Installation des moulins multifonctionnels</w:t>
            </w:r>
          </w:p>
        </w:tc>
        <w:tc>
          <w:tcPr>
            <w:tcW w:w="1272" w:type="dxa"/>
            <w:tcBorders>
              <w:top w:val="nil"/>
              <w:left w:val="nil"/>
              <w:bottom w:val="single" w:sz="4" w:space="0" w:color="auto"/>
              <w:right w:val="single" w:sz="4" w:space="0" w:color="auto"/>
            </w:tcBorders>
            <w:shd w:val="clear" w:color="auto" w:fill="auto"/>
            <w:vAlign w:val="center"/>
            <w:hideMark/>
          </w:tcPr>
          <w:p w14:paraId="24F8369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Moulins              multifonctionnels</w:t>
            </w:r>
          </w:p>
        </w:tc>
        <w:tc>
          <w:tcPr>
            <w:tcW w:w="707" w:type="dxa"/>
            <w:tcBorders>
              <w:top w:val="nil"/>
              <w:left w:val="nil"/>
              <w:bottom w:val="single" w:sz="4" w:space="0" w:color="auto"/>
              <w:right w:val="single" w:sz="4" w:space="0" w:color="auto"/>
            </w:tcBorders>
            <w:shd w:val="clear" w:color="auto" w:fill="auto"/>
            <w:noWrap/>
            <w:vAlign w:val="center"/>
            <w:hideMark/>
          </w:tcPr>
          <w:p w14:paraId="6152C2C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w:t>
            </w:r>
          </w:p>
        </w:tc>
        <w:tc>
          <w:tcPr>
            <w:tcW w:w="989" w:type="dxa"/>
            <w:tcBorders>
              <w:top w:val="nil"/>
              <w:left w:val="nil"/>
              <w:bottom w:val="single" w:sz="4" w:space="0" w:color="auto"/>
              <w:right w:val="single" w:sz="4" w:space="0" w:color="auto"/>
            </w:tcBorders>
            <w:shd w:val="clear" w:color="auto" w:fill="auto"/>
            <w:noWrap/>
            <w:hideMark/>
          </w:tcPr>
          <w:p w14:paraId="3F062AAC" w14:textId="3968089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6A9FEA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423" w:type="dxa"/>
            <w:tcBorders>
              <w:top w:val="nil"/>
              <w:left w:val="nil"/>
              <w:bottom w:val="single" w:sz="4" w:space="0" w:color="auto"/>
              <w:right w:val="single" w:sz="4" w:space="0" w:color="auto"/>
            </w:tcBorders>
            <w:shd w:val="clear" w:color="auto" w:fill="auto"/>
            <w:noWrap/>
            <w:vAlign w:val="center"/>
            <w:hideMark/>
          </w:tcPr>
          <w:p w14:paraId="13E26E8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70B621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163AC41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570" w:type="dxa"/>
            <w:tcBorders>
              <w:top w:val="nil"/>
              <w:left w:val="nil"/>
              <w:bottom w:val="single" w:sz="4" w:space="0" w:color="auto"/>
              <w:right w:val="single" w:sz="4" w:space="0" w:color="auto"/>
            </w:tcBorders>
            <w:shd w:val="clear" w:color="auto" w:fill="auto"/>
            <w:noWrap/>
            <w:vAlign w:val="center"/>
            <w:hideMark/>
          </w:tcPr>
          <w:p w14:paraId="6782208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5C99913B" w14:textId="77777777" w:rsidTr="00073D9C">
        <w:trPr>
          <w:trHeight w:val="415"/>
        </w:trPr>
        <w:tc>
          <w:tcPr>
            <w:tcW w:w="2121" w:type="dxa"/>
            <w:vMerge/>
            <w:tcBorders>
              <w:top w:val="nil"/>
              <w:left w:val="single" w:sz="4" w:space="0" w:color="auto"/>
              <w:bottom w:val="single" w:sz="4" w:space="0" w:color="000000"/>
              <w:right w:val="single" w:sz="4" w:space="0" w:color="auto"/>
            </w:tcBorders>
            <w:vAlign w:val="center"/>
            <w:hideMark/>
          </w:tcPr>
          <w:p w14:paraId="2A124C2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1B003E8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736A6F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w:t>
            </w:r>
          </w:p>
        </w:tc>
        <w:tc>
          <w:tcPr>
            <w:tcW w:w="1272" w:type="dxa"/>
            <w:tcBorders>
              <w:top w:val="nil"/>
              <w:left w:val="nil"/>
              <w:bottom w:val="single" w:sz="4" w:space="0" w:color="auto"/>
              <w:right w:val="single" w:sz="4" w:space="0" w:color="auto"/>
            </w:tcBorders>
            <w:shd w:val="clear" w:color="auto" w:fill="auto"/>
            <w:vAlign w:val="center"/>
            <w:hideMark/>
          </w:tcPr>
          <w:p w14:paraId="5537A71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7" w:type="dxa"/>
            <w:tcBorders>
              <w:top w:val="nil"/>
              <w:left w:val="nil"/>
              <w:bottom w:val="single" w:sz="4" w:space="0" w:color="auto"/>
              <w:right w:val="single" w:sz="4" w:space="0" w:color="auto"/>
            </w:tcBorders>
            <w:shd w:val="clear" w:color="auto" w:fill="auto"/>
            <w:noWrap/>
            <w:vAlign w:val="center"/>
            <w:hideMark/>
          </w:tcPr>
          <w:p w14:paraId="531177D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89" w:type="dxa"/>
            <w:tcBorders>
              <w:top w:val="nil"/>
              <w:left w:val="nil"/>
              <w:bottom w:val="single" w:sz="4" w:space="0" w:color="auto"/>
              <w:right w:val="single" w:sz="4" w:space="0" w:color="auto"/>
            </w:tcBorders>
            <w:shd w:val="clear" w:color="auto" w:fill="auto"/>
            <w:noWrap/>
            <w:hideMark/>
          </w:tcPr>
          <w:p w14:paraId="602E66B0" w14:textId="79208AD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6F265F0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3" w:type="dxa"/>
            <w:tcBorders>
              <w:top w:val="nil"/>
              <w:left w:val="nil"/>
              <w:bottom w:val="single" w:sz="4" w:space="0" w:color="auto"/>
              <w:right w:val="single" w:sz="4" w:space="0" w:color="auto"/>
            </w:tcBorders>
            <w:shd w:val="clear" w:color="auto" w:fill="auto"/>
            <w:noWrap/>
            <w:vAlign w:val="center"/>
            <w:hideMark/>
          </w:tcPr>
          <w:p w14:paraId="2E1786E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579E0D3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656E39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70" w:type="dxa"/>
            <w:tcBorders>
              <w:top w:val="nil"/>
              <w:left w:val="nil"/>
              <w:bottom w:val="single" w:sz="4" w:space="0" w:color="auto"/>
              <w:right w:val="single" w:sz="4" w:space="0" w:color="auto"/>
            </w:tcBorders>
            <w:shd w:val="clear" w:color="auto" w:fill="auto"/>
            <w:noWrap/>
            <w:vAlign w:val="center"/>
            <w:hideMark/>
          </w:tcPr>
          <w:p w14:paraId="509AC58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3736434C" w14:textId="77777777" w:rsidTr="00073D9C">
        <w:trPr>
          <w:trHeight w:val="87"/>
        </w:trPr>
        <w:tc>
          <w:tcPr>
            <w:tcW w:w="2121" w:type="dxa"/>
            <w:vMerge/>
            <w:tcBorders>
              <w:top w:val="nil"/>
              <w:left w:val="single" w:sz="4" w:space="0" w:color="auto"/>
              <w:bottom w:val="single" w:sz="4" w:space="0" w:color="000000"/>
              <w:right w:val="single" w:sz="4" w:space="0" w:color="auto"/>
            </w:tcBorders>
            <w:vAlign w:val="center"/>
            <w:hideMark/>
          </w:tcPr>
          <w:p w14:paraId="0A656A9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6FB5DFE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2F5B15E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femmes en confection et utilisation des foyers améliorés</w:t>
            </w:r>
          </w:p>
        </w:tc>
        <w:tc>
          <w:tcPr>
            <w:tcW w:w="1272" w:type="dxa"/>
            <w:tcBorders>
              <w:top w:val="nil"/>
              <w:left w:val="nil"/>
              <w:bottom w:val="single" w:sz="4" w:space="0" w:color="auto"/>
              <w:right w:val="single" w:sz="4" w:space="0" w:color="auto"/>
            </w:tcBorders>
            <w:shd w:val="clear" w:color="auto" w:fill="auto"/>
            <w:vAlign w:val="center"/>
            <w:hideMark/>
          </w:tcPr>
          <w:p w14:paraId="546424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7" w:type="dxa"/>
            <w:tcBorders>
              <w:top w:val="nil"/>
              <w:left w:val="nil"/>
              <w:bottom w:val="single" w:sz="4" w:space="0" w:color="auto"/>
              <w:right w:val="single" w:sz="4" w:space="0" w:color="auto"/>
            </w:tcBorders>
            <w:shd w:val="clear" w:color="auto" w:fill="auto"/>
            <w:noWrap/>
            <w:vAlign w:val="center"/>
            <w:hideMark/>
          </w:tcPr>
          <w:p w14:paraId="20D148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89" w:type="dxa"/>
            <w:tcBorders>
              <w:top w:val="nil"/>
              <w:left w:val="nil"/>
              <w:bottom w:val="single" w:sz="4" w:space="0" w:color="auto"/>
              <w:right w:val="single" w:sz="4" w:space="0" w:color="auto"/>
            </w:tcBorders>
            <w:shd w:val="clear" w:color="auto" w:fill="auto"/>
            <w:noWrap/>
            <w:hideMark/>
          </w:tcPr>
          <w:p w14:paraId="17CCEA5C" w14:textId="3F17B89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2B4786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720421E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2395983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3CFCAAF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570" w:type="dxa"/>
            <w:tcBorders>
              <w:top w:val="nil"/>
              <w:left w:val="nil"/>
              <w:bottom w:val="single" w:sz="4" w:space="0" w:color="auto"/>
              <w:right w:val="single" w:sz="4" w:space="0" w:color="auto"/>
            </w:tcBorders>
            <w:shd w:val="clear" w:color="auto" w:fill="auto"/>
            <w:noWrap/>
            <w:vAlign w:val="center"/>
            <w:hideMark/>
          </w:tcPr>
          <w:p w14:paraId="4438197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0B6BEA9A" w14:textId="77777777" w:rsidTr="00073D9C">
        <w:trPr>
          <w:trHeight w:val="87"/>
        </w:trPr>
        <w:tc>
          <w:tcPr>
            <w:tcW w:w="2121" w:type="dxa"/>
            <w:vMerge w:val="restart"/>
            <w:tcBorders>
              <w:top w:val="nil"/>
              <w:left w:val="single" w:sz="4" w:space="0" w:color="auto"/>
              <w:bottom w:val="single" w:sz="4" w:space="0" w:color="000000"/>
              <w:right w:val="single" w:sz="4" w:space="0" w:color="auto"/>
            </w:tcBorders>
            <w:shd w:val="clear" w:color="auto" w:fill="auto"/>
            <w:vAlign w:val="center"/>
            <w:hideMark/>
          </w:tcPr>
          <w:p w14:paraId="37C09C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Rendre l’autonomisation des femmes plus effective</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14:paraId="7345235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L’autonomisation des femmes est plus effective</w:t>
            </w:r>
          </w:p>
        </w:tc>
        <w:tc>
          <w:tcPr>
            <w:tcW w:w="4665" w:type="dxa"/>
            <w:tcBorders>
              <w:top w:val="nil"/>
              <w:left w:val="nil"/>
              <w:bottom w:val="single" w:sz="4" w:space="0" w:color="auto"/>
              <w:right w:val="single" w:sz="4" w:space="0" w:color="auto"/>
            </w:tcBorders>
            <w:shd w:val="clear" w:color="auto" w:fill="auto"/>
            <w:vAlign w:val="center"/>
            <w:hideMark/>
          </w:tcPr>
          <w:p w14:paraId="3E6A184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aux groupements féminins aux activités d’embouche ovine</w:t>
            </w:r>
          </w:p>
        </w:tc>
        <w:tc>
          <w:tcPr>
            <w:tcW w:w="1272" w:type="dxa"/>
            <w:tcBorders>
              <w:top w:val="nil"/>
              <w:left w:val="nil"/>
              <w:bottom w:val="single" w:sz="4" w:space="0" w:color="auto"/>
              <w:right w:val="single" w:sz="4" w:space="0" w:color="auto"/>
            </w:tcBorders>
            <w:shd w:val="clear" w:color="auto" w:fill="auto"/>
            <w:vAlign w:val="center"/>
            <w:hideMark/>
          </w:tcPr>
          <w:p w14:paraId="0731201A" w14:textId="0CC4D3C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Groupement féminin</w:t>
            </w:r>
          </w:p>
        </w:tc>
        <w:tc>
          <w:tcPr>
            <w:tcW w:w="707" w:type="dxa"/>
            <w:tcBorders>
              <w:top w:val="nil"/>
              <w:left w:val="nil"/>
              <w:bottom w:val="single" w:sz="4" w:space="0" w:color="auto"/>
              <w:right w:val="single" w:sz="4" w:space="0" w:color="auto"/>
            </w:tcBorders>
            <w:shd w:val="clear" w:color="auto" w:fill="auto"/>
            <w:noWrap/>
            <w:vAlign w:val="center"/>
            <w:hideMark/>
          </w:tcPr>
          <w:p w14:paraId="02A9388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w:t>
            </w:r>
          </w:p>
        </w:tc>
        <w:tc>
          <w:tcPr>
            <w:tcW w:w="989" w:type="dxa"/>
            <w:tcBorders>
              <w:top w:val="nil"/>
              <w:left w:val="nil"/>
              <w:bottom w:val="single" w:sz="4" w:space="0" w:color="auto"/>
              <w:right w:val="single" w:sz="4" w:space="0" w:color="auto"/>
            </w:tcBorders>
            <w:shd w:val="clear" w:color="auto" w:fill="auto"/>
            <w:noWrap/>
            <w:hideMark/>
          </w:tcPr>
          <w:p w14:paraId="30EB280E" w14:textId="1785ED4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486C68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3" w:type="dxa"/>
            <w:tcBorders>
              <w:top w:val="nil"/>
              <w:left w:val="nil"/>
              <w:bottom w:val="single" w:sz="4" w:space="0" w:color="auto"/>
              <w:right w:val="single" w:sz="4" w:space="0" w:color="auto"/>
            </w:tcBorders>
            <w:shd w:val="clear" w:color="auto" w:fill="auto"/>
            <w:noWrap/>
            <w:vAlign w:val="center"/>
            <w:hideMark/>
          </w:tcPr>
          <w:p w14:paraId="01FA3E3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7830FE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0AACA5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70" w:type="dxa"/>
            <w:tcBorders>
              <w:top w:val="nil"/>
              <w:left w:val="nil"/>
              <w:bottom w:val="single" w:sz="4" w:space="0" w:color="auto"/>
              <w:right w:val="single" w:sz="4" w:space="0" w:color="auto"/>
            </w:tcBorders>
            <w:shd w:val="clear" w:color="auto" w:fill="auto"/>
            <w:noWrap/>
            <w:vAlign w:val="center"/>
            <w:hideMark/>
          </w:tcPr>
          <w:p w14:paraId="1C51DBD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r>
      <w:tr w:rsidR="00073D9C" w:rsidRPr="0054668B" w14:paraId="13305890" w14:textId="77777777" w:rsidTr="00073D9C">
        <w:trPr>
          <w:trHeight w:val="542"/>
        </w:trPr>
        <w:tc>
          <w:tcPr>
            <w:tcW w:w="2121" w:type="dxa"/>
            <w:vMerge/>
            <w:tcBorders>
              <w:top w:val="nil"/>
              <w:left w:val="single" w:sz="4" w:space="0" w:color="auto"/>
              <w:bottom w:val="single" w:sz="4" w:space="0" w:color="000000"/>
              <w:right w:val="single" w:sz="4" w:space="0" w:color="auto"/>
            </w:tcBorders>
            <w:vAlign w:val="center"/>
            <w:hideMark/>
          </w:tcPr>
          <w:p w14:paraId="4613D67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02172F6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4E8267A5" w14:textId="20E0871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Octroi de crédits aux groupements féminins</w:t>
            </w:r>
          </w:p>
        </w:tc>
        <w:tc>
          <w:tcPr>
            <w:tcW w:w="1272" w:type="dxa"/>
            <w:tcBorders>
              <w:top w:val="nil"/>
              <w:left w:val="nil"/>
              <w:bottom w:val="single" w:sz="4" w:space="0" w:color="auto"/>
              <w:right w:val="single" w:sz="4" w:space="0" w:color="auto"/>
            </w:tcBorders>
            <w:shd w:val="clear" w:color="auto" w:fill="auto"/>
            <w:vAlign w:val="center"/>
            <w:hideMark/>
          </w:tcPr>
          <w:p w14:paraId="7BCF0DFD" w14:textId="0E3BC1E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Crédits </w:t>
            </w:r>
          </w:p>
        </w:tc>
        <w:tc>
          <w:tcPr>
            <w:tcW w:w="707" w:type="dxa"/>
            <w:tcBorders>
              <w:top w:val="nil"/>
              <w:left w:val="nil"/>
              <w:bottom w:val="single" w:sz="4" w:space="0" w:color="auto"/>
              <w:right w:val="single" w:sz="4" w:space="0" w:color="auto"/>
            </w:tcBorders>
            <w:shd w:val="clear" w:color="auto" w:fill="auto"/>
            <w:noWrap/>
            <w:vAlign w:val="center"/>
            <w:hideMark/>
          </w:tcPr>
          <w:p w14:paraId="5158AD1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89" w:type="dxa"/>
            <w:tcBorders>
              <w:top w:val="nil"/>
              <w:left w:val="nil"/>
              <w:bottom w:val="single" w:sz="4" w:space="0" w:color="auto"/>
              <w:right w:val="single" w:sz="4" w:space="0" w:color="auto"/>
            </w:tcBorders>
            <w:shd w:val="clear" w:color="auto" w:fill="auto"/>
            <w:noWrap/>
            <w:hideMark/>
          </w:tcPr>
          <w:p w14:paraId="51F4B002" w14:textId="2DB177D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33110B1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3" w:type="dxa"/>
            <w:tcBorders>
              <w:top w:val="nil"/>
              <w:left w:val="nil"/>
              <w:bottom w:val="single" w:sz="4" w:space="0" w:color="auto"/>
              <w:right w:val="single" w:sz="4" w:space="0" w:color="auto"/>
            </w:tcBorders>
            <w:shd w:val="clear" w:color="auto" w:fill="auto"/>
            <w:noWrap/>
            <w:vAlign w:val="center"/>
            <w:hideMark/>
          </w:tcPr>
          <w:p w14:paraId="2FE3BE2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3" w:type="dxa"/>
            <w:tcBorders>
              <w:top w:val="nil"/>
              <w:left w:val="nil"/>
              <w:bottom w:val="single" w:sz="4" w:space="0" w:color="auto"/>
              <w:right w:val="single" w:sz="4" w:space="0" w:color="auto"/>
            </w:tcBorders>
            <w:shd w:val="clear" w:color="auto" w:fill="auto"/>
            <w:noWrap/>
            <w:vAlign w:val="center"/>
            <w:hideMark/>
          </w:tcPr>
          <w:p w14:paraId="4F02087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3" w:type="dxa"/>
            <w:tcBorders>
              <w:top w:val="nil"/>
              <w:left w:val="nil"/>
              <w:bottom w:val="single" w:sz="4" w:space="0" w:color="auto"/>
              <w:right w:val="single" w:sz="4" w:space="0" w:color="auto"/>
            </w:tcBorders>
            <w:shd w:val="clear" w:color="auto" w:fill="auto"/>
            <w:noWrap/>
            <w:vAlign w:val="center"/>
            <w:hideMark/>
          </w:tcPr>
          <w:p w14:paraId="1C0B056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70" w:type="dxa"/>
            <w:tcBorders>
              <w:top w:val="nil"/>
              <w:left w:val="nil"/>
              <w:bottom w:val="single" w:sz="4" w:space="0" w:color="auto"/>
              <w:right w:val="single" w:sz="4" w:space="0" w:color="auto"/>
            </w:tcBorders>
            <w:shd w:val="clear" w:color="auto" w:fill="auto"/>
            <w:noWrap/>
            <w:vAlign w:val="center"/>
            <w:hideMark/>
          </w:tcPr>
          <w:p w14:paraId="6DDB5A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073D9C" w:rsidRPr="0054668B" w14:paraId="1AC16F06" w14:textId="77777777" w:rsidTr="00073D9C">
        <w:trPr>
          <w:trHeight w:val="87"/>
        </w:trPr>
        <w:tc>
          <w:tcPr>
            <w:tcW w:w="2121" w:type="dxa"/>
            <w:vMerge/>
            <w:tcBorders>
              <w:top w:val="nil"/>
              <w:left w:val="single" w:sz="4" w:space="0" w:color="auto"/>
              <w:bottom w:val="single" w:sz="4" w:space="0" w:color="000000"/>
              <w:right w:val="single" w:sz="4" w:space="0" w:color="auto"/>
            </w:tcBorders>
            <w:vAlign w:val="center"/>
            <w:hideMark/>
          </w:tcPr>
          <w:p w14:paraId="40C234D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75724CE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3CFE607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groupements féminins en gestion de crédits</w:t>
            </w:r>
          </w:p>
        </w:tc>
        <w:tc>
          <w:tcPr>
            <w:tcW w:w="1272" w:type="dxa"/>
            <w:tcBorders>
              <w:top w:val="nil"/>
              <w:left w:val="nil"/>
              <w:bottom w:val="single" w:sz="4" w:space="0" w:color="auto"/>
              <w:right w:val="single" w:sz="4" w:space="0" w:color="auto"/>
            </w:tcBorders>
            <w:shd w:val="clear" w:color="auto" w:fill="auto"/>
            <w:vAlign w:val="center"/>
            <w:hideMark/>
          </w:tcPr>
          <w:p w14:paraId="05C68D0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7" w:type="dxa"/>
            <w:tcBorders>
              <w:top w:val="nil"/>
              <w:left w:val="nil"/>
              <w:bottom w:val="single" w:sz="4" w:space="0" w:color="auto"/>
              <w:right w:val="single" w:sz="4" w:space="0" w:color="auto"/>
            </w:tcBorders>
            <w:shd w:val="clear" w:color="auto" w:fill="auto"/>
            <w:noWrap/>
            <w:vAlign w:val="center"/>
            <w:hideMark/>
          </w:tcPr>
          <w:p w14:paraId="2D1CB49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89" w:type="dxa"/>
            <w:tcBorders>
              <w:top w:val="nil"/>
              <w:left w:val="nil"/>
              <w:bottom w:val="single" w:sz="4" w:space="0" w:color="auto"/>
              <w:right w:val="single" w:sz="4" w:space="0" w:color="auto"/>
            </w:tcBorders>
            <w:shd w:val="clear" w:color="auto" w:fill="auto"/>
            <w:noWrap/>
            <w:hideMark/>
          </w:tcPr>
          <w:p w14:paraId="41499C90" w14:textId="425439E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40081CA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3" w:type="dxa"/>
            <w:tcBorders>
              <w:top w:val="nil"/>
              <w:left w:val="nil"/>
              <w:bottom w:val="single" w:sz="4" w:space="0" w:color="auto"/>
              <w:right w:val="single" w:sz="4" w:space="0" w:color="auto"/>
            </w:tcBorders>
            <w:shd w:val="clear" w:color="auto" w:fill="auto"/>
            <w:noWrap/>
            <w:vAlign w:val="center"/>
            <w:hideMark/>
          </w:tcPr>
          <w:p w14:paraId="123EF79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14AC86E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39BF8D0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70" w:type="dxa"/>
            <w:tcBorders>
              <w:top w:val="nil"/>
              <w:left w:val="nil"/>
              <w:bottom w:val="single" w:sz="4" w:space="0" w:color="auto"/>
              <w:right w:val="single" w:sz="4" w:space="0" w:color="auto"/>
            </w:tcBorders>
            <w:shd w:val="clear" w:color="auto" w:fill="auto"/>
            <w:noWrap/>
            <w:vAlign w:val="center"/>
            <w:hideMark/>
          </w:tcPr>
          <w:p w14:paraId="04931C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2B471EBA" w14:textId="77777777" w:rsidTr="00073D9C">
        <w:trPr>
          <w:trHeight w:val="639"/>
        </w:trPr>
        <w:tc>
          <w:tcPr>
            <w:tcW w:w="2121" w:type="dxa"/>
            <w:vMerge/>
            <w:tcBorders>
              <w:top w:val="nil"/>
              <w:left w:val="single" w:sz="4" w:space="0" w:color="auto"/>
              <w:bottom w:val="single" w:sz="4" w:space="0" w:color="000000"/>
              <w:right w:val="single" w:sz="4" w:space="0" w:color="auto"/>
            </w:tcBorders>
            <w:vAlign w:val="center"/>
            <w:hideMark/>
          </w:tcPr>
          <w:p w14:paraId="09CD0B2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1A31A61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7DBCBE4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groupements féminins en vie associative</w:t>
            </w:r>
          </w:p>
        </w:tc>
        <w:tc>
          <w:tcPr>
            <w:tcW w:w="1272" w:type="dxa"/>
            <w:tcBorders>
              <w:top w:val="nil"/>
              <w:left w:val="nil"/>
              <w:bottom w:val="single" w:sz="4" w:space="0" w:color="auto"/>
              <w:right w:val="single" w:sz="4" w:space="0" w:color="auto"/>
            </w:tcBorders>
            <w:shd w:val="clear" w:color="auto" w:fill="auto"/>
            <w:vAlign w:val="center"/>
            <w:hideMark/>
          </w:tcPr>
          <w:p w14:paraId="4CDC9D6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7" w:type="dxa"/>
            <w:tcBorders>
              <w:top w:val="nil"/>
              <w:left w:val="nil"/>
              <w:bottom w:val="single" w:sz="4" w:space="0" w:color="auto"/>
              <w:right w:val="single" w:sz="4" w:space="0" w:color="auto"/>
            </w:tcBorders>
            <w:shd w:val="clear" w:color="auto" w:fill="auto"/>
            <w:noWrap/>
            <w:vAlign w:val="center"/>
            <w:hideMark/>
          </w:tcPr>
          <w:p w14:paraId="468F831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89" w:type="dxa"/>
            <w:tcBorders>
              <w:top w:val="nil"/>
              <w:left w:val="nil"/>
              <w:bottom w:val="single" w:sz="4" w:space="0" w:color="auto"/>
              <w:right w:val="single" w:sz="4" w:space="0" w:color="auto"/>
            </w:tcBorders>
            <w:shd w:val="clear" w:color="auto" w:fill="auto"/>
            <w:noWrap/>
            <w:hideMark/>
          </w:tcPr>
          <w:p w14:paraId="0AA5AB55" w14:textId="75FC6DDF"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10AA8D6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79FFAB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6053892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7FC1FB2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70" w:type="dxa"/>
            <w:tcBorders>
              <w:top w:val="nil"/>
              <w:left w:val="nil"/>
              <w:bottom w:val="single" w:sz="4" w:space="0" w:color="auto"/>
              <w:right w:val="single" w:sz="4" w:space="0" w:color="auto"/>
            </w:tcBorders>
            <w:shd w:val="clear" w:color="auto" w:fill="auto"/>
            <w:noWrap/>
            <w:vAlign w:val="center"/>
            <w:hideMark/>
          </w:tcPr>
          <w:p w14:paraId="4FCDF54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5A55F7BE" w14:textId="77777777" w:rsidTr="00073D9C">
        <w:trPr>
          <w:trHeight w:val="87"/>
        </w:trPr>
        <w:tc>
          <w:tcPr>
            <w:tcW w:w="2121" w:type="dxa"/>
            <w:vMerge/>
            <w:tcBorders>
              <w:top w:val="nil"/>
              <w:left w:val="single" w:sz="4" w:space="0" w:color="auto"/>
              <w:bottom w:val="single" w:sz="4" w:space="0" w:color="000000"/>
              <w:right w:val="single" w:sz="4" w:space="0" w:color="auto"/>
            </w:tcBorders>
            <w:vAlign w:val="center"/>
            <w:hideMark/>
          </w:tcPr>
          <w:p w14:paraId="6272840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5E41200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0376413A" w14:textId="5A4943B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sur la promotion du genre et les violences faites aux femmes et aux enfants</w:t>
            </w:r>
          </w:p>
        </w:tc>
        <w:tc>
          <w:tcPr>
            <w:tcW w:w="1272" w:type="dxa"/>
            <w:tcBorders>
              <w:top w:val="nil"/>
              <w:left w:val="nil"/>
              <w:bottom w:val="single" w:sz="4" w:space="0" w:color="auto"/>
              <w:right w:val="single" w:sz="4" w:space="0" w:color="auto"/>
            </w:tcBorders>
            <w:shd w:val="clear" w:color="auto" w:fill="auto"/>
            <w:vAlign w:val="center"/>
            <w:hideMark/>
          </w:tcPr>
          <w:p w14:paraId="6AB106A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7" w:type="dxa"/>
            <w:tcBorders>
              <w:top w:val="nil"/>
              <w:left w:val="nil"/>
              <w:bottom w:val="single" w:sz="4" w:space="0" w:color="auto"/>
              <w:right w:val="single" w:sz="4" w:space="0" w:color="auto"/>
            </w:tcBorders>
            <w:shd w:val="clear" w:color="auto" w:fill="auto"/>
            <w:noWrap/>
            <w:vAlign w:val="center"/>
            <w:hideMark/>
          </w:tcPr>
          <w:p w14:paraId="2458A0B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89" w:type="dxa"/>
            <w:tcBorders>
              <w:top w:val="nil"/>
              <w:left w:val="nil"/>
              <w:bottom w:val="single" w:sz="4" w:space="0" w:color="auto"/>
              <w:right w:val="single" w:sz="4" w:space="0" w:color="auto"/>
            </w:tcBorders>
            <w:shd w:val="clear" w:color="auto" w:fill="auto"/>
            <w:noWrap/>
            <w:hideMark/>
          </w:tcPr>
          <w:p w14:paraId="771B405C" w14:textId="2D45B45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6B80F11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3" w:type="dxa"/>
            <w:tcBorders>
              <w:top w:val="nil"/>
              <w:left w:val="nil"/>
              <w:bottom w:val="single" w:sz="4" w:space="0" w:color="auto"/>
              <w:right w:val="single" w:sz="4" w:space="0" w:color="auto"/>
            </w:tcBorders>
            <w:shd w:val="clear" w:color="auto" w:fill="auto"/>
            <w:noWrap/>
            <w:vAlign w:val="center"/>
            <w:hideMark/>
          </w:tcPr>
          <w:p w14:paraId="4CAF1B1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74AEF95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779FD94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70" w:type="dxa"/>
            <w:tcBorders>
              <w:top w:val="nil"/>
              <w:left w:val="nil"/>
              <w:bottom w:val="single" w:sz="4" w:space="0" w:color="auto"/>
              <w:right w:val="single" w:sz="4" w:space="0" w:color="auto"/>
            </w:tcBorders>
            <w:shd w:val="clear" w:color="auto" w:fill="auto"/>
            <w:noWrap/>
            <w:vAlign w:val="center"/>
            <w:hideMark/>
          </w:tcPr>
          <w:p w14:paraId="4A5FDAB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3506F913" w14:textId="77777777" w:rsidTr="00073D9C">
        <w:trPr>
          <w:trHeight w:val="568"/>
        </w:trPr>
        <w:tc>
          <w:tcPr>
            <w:tcW w:w="2121" w:type="dxa"/>
            <w:vMerge/>
            <w:tcBorders>
              <w:top w:val="nil"/>
              <w:left w:val="single" w:sz="4" w:space="0" w:color="auto"/>
              <w:bottom w:val="single" w:sz="4" w:space="0" w:color="000000"/>
              <w:right w:val="single" w:sz="4" w:space="0" w:color="auto"/>
            </w:tcBorders>
            <w:vAlign w:val="center"/>
            <w:hideMark/>
          </w:tcPr>
          <w:p w14:paraId="2F0E116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49BDC2E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0FEA094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des structures fédératrices des femmes</w:t>
            </w:r>
          </w:p>
        </w:tc>
        <w:tc>
          <w:tcPr>
            <w:tcW w:w="1272" w:type="dxa"/>
            <w:tcBorders>
              <w:top w:val="nil"/>
              <w:left w:val="nil"/>
              <w:bottom w:val="single" w:sz="4" w:space="0" w:color="auto"/>
              <w:right w:val="single" w:sz="4" w:space="0" w:color="auto"/>
            </w:tcBorders>
            <w:shd w:val="clear" w:color="auto" w:fill="auto"/>
            <w:vAlign w:val="center"/>
            <w:hideMark/>
          </w:tcPr>
          <w:p w14:paraId="2071E27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SFF</w:t>
            </w:r>
          </w:p>
        </w:tc>
        <w:tc>
          <w:tcPr>
            <w:tcW w:w="707" w:type="dxa"/>
            <w:tcBorders>
              <w:top w:val="nil"/>
              <w:left w:val="nil"/>
              <w:bottom w:val="single" w:sz="4" w:space="0" w:color="auto"/>
              <w:right w:val="single" w:sz="4" w:space="0" w:color="auto"/>
            </w:tcBorders>
            <w:shd w:val="clear" w:color="auto" w:fill="auto"/>
            <w:noWrap/>
            <w:vAlign w:val="center"/>
            <w:hideMark/>
          </w:tcPr>
          <w:p w14:paraId="4C0915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89" w:type="dxa"/>
            <w:tcBorders>
              <w:top w:val="nil"/>
              <w:left w:val="nil"/>
              <w:bottom w:val="single" w:sz="4" w:space="0" w:color="auto"/>
              <w:right w:val="single" w:sz="4" w:space="0" w:color="auto"/>
            </w:tcBorders>
            <w:shd w:val="clear" w:color="auto" w:fill="auto"/>
            <w:noWrap/>
            <w:hideMark/>
          </w:tcPr>
          <w:p w14:paraId="13895F35" w14:textId="2D50C63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7" w:type="dxa"/>
            <w:tcBorders>
              <w:top w:val="nil"/>
              <w:left w:val="nil"/>
              <w:bottom w:val="single" w:sz="4" w:space="0" w:color="auto"/>
              <w:right w:val="single" w:sz="4" w:space="0" w:color="auto"/>
            </w:tcBorders>
            <w:shd w:val="clear" w:color="auto" w:fill="auto"/>
            <w:noWrap/>
            <w:vAlign w:val="center"/>
            <w:hideMark/>
          </w:tcPr>
          <w:p w14:paraId="18163A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27BF42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6F7724E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48CFDBE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70" w:type="dxa"/>
            <w:tcBorders>
              <w:top w:val="nil"/>
              <w:left w:val="nil"/>
              <w:bottom w:val="single" w:sz="4" w:space="0" w:color="auto"/>
              <w:right w:val="single" w:sz="4" w:space="0" w:color="auto"/>
            </w:tcBorders>
            <w:shd w:val="clear" w:color="auto" w:fill="auto"/>
            <w:noWrap/>
            <w:vAlign w:val="center"/>
            <w:hideMark/>
          </w:tcPr>
          <w:p w14:paraId="693518D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233127" w:rsidRPr="0054668B" w14:paraId="38E92628" w14:textId="77777777" w:rsidTr="00073D9C">
        <w:trPr>
          <w:trHeight w:val="87"/>
        </w:trPr>
        <w:tc>
          <w:tcPr>
            <w:tcW w:w="2121" w:type="dxa"/>
            <w:vMerge/>
            <w:tcBorders>
              <w:top w:val="nil"/>
              <w:left w:val="single" w:sz="4" w:space="0" w:color="auto"/>
              <w:bottom w:val="single" w:sz="4" w:space="0" w:color="000000"/>
              <w:right w:val="single" w:sz="4" w:space="0" w:color="auto"/>
            </w:tcBorders>
            <w:vAlign w:val="center"/>
            <w:hideMark/>
          </w:tcPr>
          <w:p w14:paraId="678E293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53D0F31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120B4CD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membres de la structure fédérale des femmes vie associative</w:t>
            </w:r>
          </w:p>
        </w:tc>
        <w:tc>
          <w:tcPr>
            <w:tcW w:w="1272" w:type="dxa"/>
            <w:tcBorders>
              <w:top w:val="nil"/>
              <w:left w:val="nil"/>
              <w:bottom w:val="single" w:sz="4" w:space="0" w:color="auto"/>
              <w:right w:val="single" w:sz="4" w:space="0" w:color="auto"/>
            </w:tcBorders>
            <w:shd w:val="clear" w:color="auto" w:fill="auto"/>
            <w:vAlign w:val="center"/>
            <w:hideMark/>
          </w:tcPr>
          <w:p w14:paraId="5690B65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7" w:type="dxa"/>
            <w:tcBorders>
              <w:top w:val="nil"/>
              <w:left w:val="nil"/>
              <w:bottom w:val="single" w:sz="4" w:space="0" w:color="auto"/>
              <w:right w:val="single" w:sz="4" w:space="0" w:color="auto"/>
            </w:tcBorders>
            <w:shd w:val="clear" w:color="auto" w:fill="auto"/>
            <w:noWrap/>
            <w:vAlign w:val="center"/>
            <w:hideMark/>
          </w:tcPr>
          <w:p w14:paraId="08B1063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89" w:type="dxa"/>
            <w:tcBorders>
              <w:top w:val="nil"/>
              <w:left w:val="nil"/>
              <w:bottom w:val="single" w:sz="4" w:space="0" w:color="auto"/>
              <w:right w:val="single" w:sz="4" w:space="0" w:color="auto"/>
            </w:tcBorders>
            <w:shd w:val="clear" w:color="auto" w:fill="auto"/>
            <w:noWrap/>
            <w:vAlign w:val="center"/>
            <w:hideMark/>
          </w:tcPr>
          <w:p w14:paraId="0A478209" w14:textId="688B3AC5"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7" w:type="dxa"/>
            <w:tcBorders>
              <w:top w:val="nil"/>
              <w:left w:val="nil"/>
              <w:bottom w:val="single" w:sz="4" w:space="0" w:color="auto"/>
              <w:right w:val="single" w:sz="4" w:space="0" w:color="auto"/>
            </w:tcBorders>
            <w:shd w:val="clear" w:color="auto" w:fill="auto"/>
            <w:noWrap/>
            <w:vAlign w:val="center"/>
            <w:hideMark/>
          </w:tcPr>
          <w:p w14:paraId="74544CE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6116947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3" w:type="dxa"/>
            <w:tcBorders>
              <w:top w:val="nil"/>
              <w:left w:val="nil"/>
              <w:bottom w:val="single" w:sz="4" w:space="0" w:color="auto"/>
              <w:right w:val="single" w:sz="4" w:space="0" w:color="auto"/>
            </w:tcBorders>
            <w:shd w:val="clear" w:color="auto" w:fill="auto"/>
            <w:noWrap/>
            <w:vAlign w:val="center"/>
            <w:hideMark/>
          </w:tcPr>
          <w:p w14:paraId="3A4A06E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44F685F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70" w:type="dxa"/>
            <w:tcBorders>
              <w:top w:val="nil"/>
              <w:left w:val="nil"/>
              <w:bottom w:val="single" w:sz="4" w:space="0" w:color="auto"/>
              <w:right w:val="single" w:sz="4" w:space="0" w:color="auto"/>
            </w:tcBorders>
            <w:shd w:val="clear" w:color="auto" w:fill="auto"/>
            <w:noWrap/>
            <w:vAlign w:val="center"/>
            <w:hideMark/>
          </w:tcPr>
          <w:p w14:paraId="407DE5E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75D77A9C" w14:textId="77777777" w:rsidTr="00073D9C">
        <w:trPr>
          <w:trHeight w:val="1331"/>
        </w:trPr>
        <w:tc>
          <w:tcPr>
            <w:tcW w:w="2121" w:type="dxa"/>
            <w:vMerge w:val="restart"/>
            <w:tcBorders>
              <w:top w:val="nil"/>
              <w:left w:val="single" w:sz="4" w:space="0" w:color="auto"/>
              <w:bottom w:val="single" w:sz="4" w:space="0" w:color="000000"/>
              <w:right w:val="single" w:sz="4" w:space="0" w:color="auto"/>
            </w:tcBorders>
            <w:shd w:val="clear" w:color="auto" w:fill="auto"/>
            <w:vAlign w:val="center"/>
            <w:hideMark/>
          </w:tcPr>
          <w:p w14:paraId="6369AD90" w14:textId="77777777" w:rsidR="00233127" w:rsidRPr="0054668B" w:rsidRDefault="000049E1"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Améliorer</w:t>
            </w:r>
            <w:r w:rsidR="00233127" w:rsidRPr="0054668B">
              <w:rPr>
                <w:rFonts w:ascii="Times New Roman" w:eastAsia="Times New Roman" w:hAnsi="Times New Roman" w:cs="Times New Roman"/>
                <w:sz w:val="24"/>
                <w:szCs w:val="24"/>
                <w:lang w:eastAsia="fr-FR"/>
              </w:rPr>
              <w:t xml:space="preserve"> les infrastructures commerciales</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14:paraId="68344FC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infrastructures commerciales sont améliorées</w:t>
            </w:r>
          </w:p>
        </w:tc>
        <w:tc>
          <w:tcPr>
            <w:tcW w:w="4665" w:type="dxa"/>
            <w:tcBorders>
              <w:top w:val="nil"/>
              <w:left w:val="nil"/>
              <w:bottom w:val="single" w:sz="4" w:space="0" w:color="auto"/>
              <w:right w:val="single" w:sz="4" w:space="0" w:color="auto"/>
            </w:tcBorders>
            <w:shd w:val="clear" w:color="auto" w:fill="auto"/>
            <w:vAlign w:val="center"/>
            <w:hideMark/>
          </w:tcPr>
          <w:p w14:paraId="39E505F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boutiques et magasins dans les marchés hebdomadaires</w:t>
            </w:r>
          </w:p>
        </w:tc>
        <w:tc>
          <w:tcPr>
            <w:tcW w:w="1272" w:type="dxa"/>
            <w:tcBorders>
              <w:top w:val="nil"/>
              <w:left w:val="nil"/>
              <w:bottom w:val="single" w:sz="4" w:space="0" w:color="auto"/>
              <w:right w:val="single" w:sz="4" w:space="0" w:color="auto"/>
            </w:tcBorders>
            <w:shd w:val="clear" w:color="auto" w:fill="auto"/>
            <w:vAlign w:val="center"/>
            <w:hideMark/>
          </w:tcPr>
          <w:p w14:paraId="2222C6E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Boutiques et magasins</w:t>
            </w:r>
          </w:p>
        </w:tc>
        <w:tc>
          <w:tcPr>
            <w:tcW w:w="707" w:type="dxa"/>
            <w:tcBorders>
              <w:top w:val="nil"/>
              <w:left w:val="nil"/>
              <w:bottom w:val="single" w:sz="4" w:space="0" w:color="auto"/>
              <w:right w:val="single" w:sz="4" w:space="0" w:color="auto"/>
            </w:tcBorders>
            <w:shd w:val="clear" w:color="auto" w:fill="auto"/>
            <w:noWrap/>
            <w:vAlign w:val="center"/>
            <w:hideMark/>
          </w:tcPr>
          <w:p w14:paraId="2B361EA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w:t>
            </w:r>
          </w:p>
        </w:tc>
        <w:tc>
          <w:tcPr>
            <w:tcW w:w="989" w:type="dxa"/>
            <w:tcBorders>
              <w:top w:val="nil"/>
              <w:left w:val="nil"/>
              <w:bottom w:val="single" w:sz="4" w:space="0" w:color="auto"/>
              <w:right w:val="single" w:sz="4" w:space="0" w:color="auto"/>
            </w:tcBorders>
            <w:shd w:val="clear" w:color="auto" w:fill="auto"/>
            <w:noWrap/>
            <w:vAlign w:val="center"/>
            <w:hideMark/>
          </w:tcPr>
          <w:p w14:paraId="5643D5F9" w14:textId="0D829285"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7" w:type="dxa"/>
            <w:tcBorders>
              <w:top w:val="nil"/>
              <w:left w:val="nil"/>
              <w:bottom w:val="single" w:sz="4" w:space="0" w:color="auto"/>
              <w:right w:val="single" w:sz="4" w:space="0" w:color="auto"/>
            </w:tcBorders>
            <w:shd w:val="clear" w:color="auto" w:fill="auto"/>
            <w:noWrap/>
            <w:vAlign w:val="center"/>
            <w:hideMark/>
          </w:tcPr>
          <w:p w14:paraId="0374865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423" w:type="dxa"/>
            <w:tcBorders>
              <w:top w:val="nil"/>
              <w:left w:val="nil"/>
              <w:bottom w:val="single" w:sz="4" w:space="0" w:color="auto"/>
              <w:right w:val="single" w:sz="4" w:space="0" w:color="auto"/>
            </w:tcBorders>
            <w:shd w:val="clear" w:color="auto" w:fill="auto"/>
            <w:noWrap/>
            <w:vAlign w:val="center"/>
            <w:hideMark/>
          </w:tcPr>
          <w:p w14:paraId="2852FCD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12B9BAC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7A3EA6B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570" w:type="dxa"/>
            <w:tcBorders>
              <w:top w:val="nil"/>
              <w:left w:val="nil"/>
              <w:bottom w:val="single" w:sz="4" w:space="0" w:color="auto"/>
              <w:right w:val="single" w:sz="4" w:space="0" w:color="auto"/>
            </w:tcBorders>
            <w:shd w:val="clear" w:color="auto" w:fill="auto"/>
            <w:noWrap/>
            <w:vAlign w:val="center"/>
            <w:hideMark/>
          </w:tcPr>
          <w:p w14:paraId="508E156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3724D9B0" w14:textId="77777777" w:rsidTr="00073D9C">
        <w:trPr>
          <w:trHeight w:val="1493"/>
        </w:trPr>
        <w:tc>
          <w:tcPr>
            <w:tcW w:w="2121" w:type="dxa"/>
            <w:vMerge/>
            <w:tcBorders>
              <w:top w:val="nil"/>
              <w:left w:val="single" w:sz="4" w:space="0" w:color="auto"/>
              <w:bottom w:val="single" w:sz="4" w:space="0" w:color="000000"/>
              <w:right w:val="single" w:sz="4" w:space="0" w:color="auto"/>
            </w:tcBorders>
            <w:vAlign w:val="center"/>
            <w:hideMark/>
          </w:tcPr>
          <w:p w14:paraId="6687B85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2" w:type="dxa"/>
            <w:vMerge/>
            <w:tcBorders>
              <w:top w:val="nil"/>
              <w:left w:val="single" w:sz="4" w:space="0" w:color="auto"/>
              <w:bottom w:val="single" w:sz="4" w:space="0" w:color="000000"/>
              <w:right w:val="single" w:sz="4" w:space="0" w:color="auto"/>
            </w:tcBorders>
            <w:vAlign w:val="center"/>
            <w:hideMark/>
          </w:tcPr>
          <w:p w14:paraId="7FB7E39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65" w:type="dxa"/>
            <w:tcBorders>
              <w:top w:val="nil"/>
              <w:left w:val="nil"/>
              <w:bottom w:val="single" w:sz="4" w:space="0" w:color="auto"/>
              <w:right w:val="single" w:sz="4" w:space="0" w:color="auto"/>
            </w:tcBorders>
            <w:shd w:val="clear" w:color="auto" w:fill="auto"/>
            <w:vAlign w:val="center"/>
            <w:hideMark/>
          </w:tcPr>
          <w:p w14:paraId="4CA390C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hangars dans les marchés</w:t>
            </w:r>
          </w:p>
        </w:tc>
        <w:tc>
          <w:tcPr>
            <w:tcW w:w="1272" w:type="dxa"/>
            <w:tcBorders>
              <w:top w:val="nil"/>
              <w:left w:val="nil"/>
              <w:bottom w:val="single" w:sz="4" w:space="0" w:color="auto"/>
              <w:right w:val="single" w:sz="4" w:space="0" w:color="auto"/>
            </w:tcBorders>
            <w:shd w:val="clear" w:color="auto" w:fill="auto"/>
            <w:vAlign w:val="center"/>
            <w:hideMark/>
          </w:tcPr>
          <w:p w14:paraId="39F598ED" w14:textId="2303A11B"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w:t>
            </w:r>
            <w:r w:rsidR="00233127" w:rsidRPr="0054668B">
              <w:rPr>
                <w:rFonts w:ascii="Times New Roman" w:eastAsia="Times New Roman" w:hAnsi="Times New Roman" w:cs="Times New Roman"/>
                <w:sz w:val="24"/>
                <w:szCs w:val="24"/>
                <w:lang w:eastAsia="fr-FR"/>
              </w:rPr>
              <w:t>angar</w:t>
            </w:r>
            <w:r w:rsidRPr="0054668B">
              <w:rPr>
                <w:rFonts w:ascii="Times New Roman" w:eastAsia="Times New Roman" w:hAnsi="Times New Roman" w:cs="Times New Roman"/>
                <w:sz w:val="24"/>
                <w:szCs w:val="24"/>
                <w:lang w:eastAsia="fr-FR"/>
              </w:rPr>
              <w:t xml:space="preserve"> </w:t>
            </w:r>
          </w:p>
        </w:tc>
        <w:tc>
          <w:tcPr>
            <w:tcW w:w="707" w:type="dxa"/>
            <w:tcBorders>
              <w:top w:val="nil"/>
              <w:left w:val="nil"/>
              <w:bottom w:val="single" w:sz="4" w:space="0" w:color="auto"/>
              <w:right w:val="single" w:sz="4" w:space="0" w:color="auto"/>
            </w:tcBorders>
            <w:shd w:val="clear" w:color="auto" w:fill="auto"/>
            <w:noWrap/>
            <w:vAlign w:val="center"/>
            <w:hideMark/>
          </w:tcPr>
          <w:p w14:paraId="1DF8A14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89" w:type="dxa"/>
            <w:tcBorders>
              <w:top w:val="nil"/>
              <w:left w:val="nil"/>
              <w:bottom w:val="single" w:sz="4" w:space="0" w:color="auto"/>
              <w:right w:val="single" w:sz="4" w:space="0" w:color="auto"/>
            </w:tcBorders>
            <w:shd w:val="clear" w:color="auto" w:fill="auto"/>
            <w:noWrap/>
            <w:vAlign w:val="center"/>
            <w:hideMark/>
          </w:tcPr>
          <w:p w14:paraId="664EF654" w14:textId="27EE53DB"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33127"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707" w:type="dxa"/>
            <w:tcBorders>
              <w:top w:val="nil"/>
              <w:left w:val="nil"/>
              <w:bottom w:val="single" w:sz="4" w:space="0" w:color="auto"/>
              <w:right w:val="single" w:sz="4" w:space="0" w:color="auto"/>
            </w:tcBorders>
            <w:shd w:val="clear" w:color="auto" w:fill="auto"/>
            <w:noWrap/>
            <w:vAlign w:val="center"/>
            <w:hideMark/>
          </w:tcPr>
          <w:p w14:paraId="7E4CEBC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3" w:type="dxa"/>
            <w:tcBorders>
              <w:top w:val="nil"/>
              <w:left w:val="nil"/>
              <w:bottom w:val="single" w:sz="4" w:space="0" w:color="auto"/>
              <w:right w:val="single" w:sz="4" w:space="0" w:color="auto"/>
            </w:tcBorders>
            <w:shd w:val="clear" w:color="auto" w:fill="auto"/>
            <w:noWrap/>
            <w:vAlign w:val="center"/>
            <w:hideMark/>
          </w:tcPr>
          <w:p w14:paraId="67FEF7E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3B79506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3" w:type="dxa"/>
            <w:tcBorders>
              <w:top w:val="nil"/>
              <w:left w:val="nil"/>
              <w:bottom w:val="single" w:sz="4" w:space="0" w:color="auto"/>
              <w:right w:val="single" w:sz="4" w:space="0" w:color="auto"/>
            </w:tcBorders>
            <w:shd w:val="clear" w:color="auto" w:fill="auto"/>
            <w:noWrap/>
            <w:vAlign w:val="center"/>
            <w:hideMark/>
          </w:tcPr>
          <w:p w14:paraId="380F5AF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570" w:type="dxa"/>
            <w:tcBorders>
              <w:top w:val="nil"/>
              <w:left w:val="nil"/>
              <w:bottom w:val="single" w:sz="4" w:space="0" w:color="auto"/>
              <w:right w:val="single" w:sz="4" w:space="0" w:color="auto"/>
            </w:tcBorders>
            <w:shd w:val="clear" w:color="auto" w:fill="auto"/>
            <w:noWrap/>
            <w:vAlign w:val="center"/>
            <w:hideMark/>
          </w:tcPr>
          <w:p w14:paraId="40206DE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bl>
    <w:p w14:paraId="1BBFF335" w14:textId="77777777" w:rsidR="000049E1" w:rsidRPr="0054668B" w:rsidRDefault="000049E1">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Layout w:type="fixed"/>
        <w:tblCellMar>
          <w:left w:w="70" w:type="dxa"/>
          <w:right w:w="70" w:type="dxa"/>
        </w:tblCellMar>
        <w:tblLook w:val="04A0" w:firstRow="1" w:lastRow="0" w:firstColumn="1" w:lastColumn="0" w:noHBand="0" w:noVBand="1"/>
      </w:tblPr>
      <w:tblGrid>
        <w:gridCol w:w="2127"/>
        <w:gridCol w:w="2409"/>
        <w:gridCol w:w="4678"/>
        <w:gridCol w:w="1276"/>
        <w:gridCol w:w="709"/>
        <w:gridCol w:w="992"/>
        <w:gridCol w:w="709"/>
        <w:gridCol w:w="425"/>
        <w:gridCol w:w="425"/>
        <w:gridCol w:w="425"/>
        <w:gridCol w:w="567"/>
      </w:tblGrid>
      <w:tr w:rsidR="000049E1" w:rsidRPr="0054668B" w14:paraId="451B654C" w14:textId="77777777" w:rsidTr="008F4727">
        <w:trPr>
          <w:trHeight w:val="20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1E98F"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Effets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9DA5B"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AB2DF"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CD85F"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599AB"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Quantité totale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4F0FD"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709" w:type="dxa"/>
            <w:vMerge w:val="restart"/>
            <w:tcBorders>
              <w:top w:val="single" w:sz="4" w:space="0" w:color="auto"/>
              <w:left w:val="nil"/>
              <w:right w:val="single" w:sz="4" w:space="0" w:color="auto"/>
            </w:tcBorders>
            <w:shd w:val="clear" w:color="auto" w:fill="auto"/>
            <w:vAlign w:val="center"/>
            <w:hideMark/>
          </w:tcPr>
          <w:p w14:paraId="413DF8C5"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18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7D75C3"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de la quantité par trimestre</w:t>
            </w:r>
          </w:p>
        </w:tc>
      </w:tr>
      <w:tr w:rsidR="000049E1" w:rsidRPr="0054668B" w14:paraId="7796FE73" w14:textId="77777777" w:rsidTr="008F4727">
        <w:trPr>
          <w:trHeight w:val="5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09FBF0"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512F7A2"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23B2ECB4"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2F699E"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F39D08"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DBEC17"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p>
        </w:tc>
        <w:tc>
          <w:tcPr>
            <w:tcW w:w="709" w:type="dxa"/>
            <w:vMerge/>
            <w:tcBorders>
              <w:left w:val="nil"/>
              <w:bottom w:val="single" w:sz="4" w:space="0" w:color="auto"/>
              <w:right w:val="single" w:sz="4" w:space="0" w:color="auto"/>
            </w:tcBorders>
            <w:shd w:val="clear" w:color="auto" w:fill="auto"/>
            <w:vAlign w:val="center"/>
            <w:hideMark/>
          </w:tcPr>
          <w:p w14:paraId="02FCD9F8"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p>
        </w:tc>
        <w:tc>
          <w:tcPr>
            <w:tcW w:w="425" w:type="dxa"/>
            <w:tcBorders>
              <w:top w:val="nil"/>
              <w:left w:val="nil"/>
              <w:bottom w:val="single" w:sz="4" w:space="0" w:color="auto"/>
              <w:right w:val="single" w:sz="4" w:space="0" w:color="auto"/>
            </w:tcBorders>
            <w:shd w:val="clear" w:color="auto" w:fill="auto"/>
            <w:vAlign w:val="center"/>
            <w:hideMark/>
          </w:tcPr>
          <w:p w14:paraId="3942A7A1"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425" w:type="dxa"/>
            <w:tcBorders>
              <w:top w:val="nil"/>
              <w:left w:val="nil"/>
              <w:bottom w:val="single" w:sz="4" w:space="0" w:color="auto"/>
              <w:right w:val="single" w:sz="4" w:space="0" w:color="auto"/>
            </w:tcBorders>
            <w:shd w:val="clear" w:color="auto" w:fill="auto"/>
            <w:vAlign w:val="center"/>
            <w:hideMark/>
          </w:tcPr>
          <w:p w14:paraId="4D25AF98"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425" w:type="dxa"/>
            <w:tcBorders>
              <w:top w:val="nil"/>
              <w:left w:val="nil"/>
              <w:bottom w:val="single" w:sz="4" w:space="0" w:color="auto"/>
              <w:right w:val="single" w:sz="4" w:space="0" w:color="auto"/>
            </w:tcBorders>
            <w:shd w:val="clear" w:color="auto" w:fill="auto"/>
            <w:vAlign w:val="center"/>
            <w:hideMark/>
          </w:tcPr>
          <w:p w14:paraId="39CE3E79"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567" w:type="dxa"/>
            <w:tcBorders>
              <w:top w:val="nil"/>
              <w:left w:val="nil"/>
              <w:bottom w:val="single" w:sz="4" w:space="0" w:color="auto"/>
              <w:right w:val="single" w:sz="4" w:space="0" w:color="auto"/>
            </w:tcBorders>
            <w:shd w:val="clear" w:color="auto" w:fill="auto"/>
            <w:vAlign w:val="center"/>
            <w:hideMark/>
          </w:tcPr>
          <w:p w14:paraId="383F8325" w14:textId="77777777" w:rsidR="000049E1" w:rsidRPr="0054668B" w:rsidRDefault="000049E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r>
      <w:tr w:rsidR="000049E1" w:rsidRPr="0054668B" w14:paraId="5353C84F" w14:textId="77777777" w:rsidTr="002A5D12">
        <w:trPr>
          <w:trHeight w:val="54"/>
        </w:trPr>
        <w:tc>
          <w:tcPr>
            <w:tcW w:w="14742" w:type="dxa"/>
            <w:gridSpan w:val="11"/>
            <w:tcBorders>
              <w:top w:val="nil"/>
              <w:left w:val="single" w:sz="4" w:space="0" w:color="auto"/>
              <w:bottom w:val="single" w:sz="4" w:space="0" w:color="000000"/>
              <w:right w:val="single" w:sz="4" w:space="0" w:color="auto"/>
            </w:tcBorders>
            <w:shd w:val="clear" w:color="auto" w:fill="D9D9D9" w:themeFill="background1" w:themeFillShade="D9"/>
            <w:vAlign w:val="center"/>
          </w:tcPr>
          <w:p w14:paraId="76AC8413" w14:textId="77777777" w:rsidR="000049E1" w:rsidRPr="0054668B" w:rsidRDefault="002A5D12" w:rsidP="008F4727">
            <w:pPr>
              <w:spacing w:after="0" w:line="240" w:lineRule="auto"/>
              <w:jc w:val="center"/>
              <w:rPr>
                <w:rFonts w:ascii="Times New Roman" w:eastAsiaTheme="minorHAnsi" w:hAnsi="Times New Roman" w:cs="Times New Roman"/>
                <w:b/>
                <w:i/>
                <w:sz w:val="24"/>
                <w:szCs w:val="24"/>
              </w:rPr>
            </w:pPr>
            <w:r w:rsidRPr="0054668B">
              <w:rPr>
                <w:rFonts w:ascii="Times New Roman" w:hAnsi="Times New Roman" w:cs="Times New Roman"/>
                <w:b/>
                <w:i/>
                <w:sz w:val="24"/>
                <w:szCs w:val="24"/>
              </w:rPr>
              <w:t>Axe4 : Culture d’une bonne gouvernance</w:t>
            </w:r>
          </w:p>
        </w:tc>
      </w:tr>
      <w:tr w:rsidR="00073D9C" w:rsidRPr="0054668B" w14:paraId="4DAA3AB6" w14:textId="77777777" w:rsidTr="00A4267C">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0385ED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Accroitre la mobilisation des ressources internes et externes</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1D9AECF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mobilisation des ressources internes et externes est accrue</w:t>
            </w:r>
          </w:p>
        </w:tc>
        <w:tc>
          <w:tcPr>
            <w:tcW w:w="4678" w:type="dxa"/>
            <w:tcBorders>
              <w:top w:val="nil"/>
              <w:left w:val="nil"/>
              <w:bottom w:val="single" w:sz="4" w:space="0" w:color="auto"/>
              <w:right w:val="single" w:sz="4" w:space="0" w:color="auto"/>
            </w:tcBorders>
            <w:shd w:val="clear" w:color="auto" w:fill="auto"/>
            <w:vAlign w:val="center"/>
            <w:hideMark/>
          </w:tcPr>
          <w:p w14:paraId="5B80B2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Elaboration et mise en œuvre d’une stratégie de mobilisation des ressources</w:t>
            </w:r>
          </w:p>
        </w:tc>
        <w:tc>
          <w:tcPr>
            <w:tcW w:w="1276" w:type="dxa"/>
            <w:tcBorders>
              <w:top w:val="nil"/>
              <w:left w:val="nil"/>
              <w:bottom w:val="single" w:sz="4" w:space="0" w:color="auto"/>
              <w:right w:val="single" w:sz="4" w:space="0" w:color="auto"/>
            </w:tcBorders>
            <w:shd w:val="clear" w:color="auto" w:fill="auto"/>
            <w:vAlign w:val="center"/>
            <w:hideMark/>
          </w:tcPr>
          <w:p w14:paraId="733B175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Stratégie</w:t>
            </w:r>
          </w:p>
        </w:tc>
        <w:tc>
          <w:tcPr>
            <w:tcW w:w="709" w:type="dxa"/>
            <w:tcBorders>
              <w:top w:val="nil"/>
              <w:left w:val="nil"/>
              <w:bottom w:val="single" w:sz="4" w:space="0" w:color="auto"/>
              <w:right w:val="single" w:sz="4" w:space="0" w:color="auto"/>
            </w:tcBorders>
            <w:shd w:val="clear" w:color="auto" w:fill="auto"/>
            <w:noWrap/>
            <w:vAlign w:val="center"/>
            <w:hideMark/>
          </w:tcPr>
          <w:p w14:paraId="3CFAC85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hideMark/>
          </w:tcPr>
          <w:p w14:paraId="7BE538FA" w14:textId="56BAF7D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3C7BA9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04D2E4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BF65A2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64EE432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392B1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7E718D88"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69B255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8F56B6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A26299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des réunions du cadre communal de concertation</w:t>
            </w:r>
          </w:p>
        </w:tc>
        <w:tc>
          <w:tcPr>
            <w:tcW w:w="1276" w:type="dxa"/>
            <w:tcBorders>
              <w:top w:val="nil"/>
              <w:left w:val="nil"/>
              <w:bottom w:val="single" w:sz="4" w:space="0" w:color="auto"/>
              <w:right w:val="single" w:sz="4" w:space="0" w:color="auto"/>
            </w:tcBorders>
            <w:shd w:val="clear" w:color="auto" w:fill="auto"/>
            <w:vAlign w:val="center"/>
            <w:hideMark/>
          </w:tcPr>
          <w:p w14:paraId="0516FB53" w14:textId="564C583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Réunion </w:t>
            </w:r>
          </w:p>
        </w:tc>
        <w:tc>
          <w:tcPr>
            <w:tcW w:w="709" w:type="dxa"/>
            <w:tcBorders>
              <w:top w:val="nil"/>
              <w:left w:val="nil"/>
              <w:bottom w:val="single" w:sz="4" w:space="0" w:color="auto"/>
              <w:right w:val="single" w:sz="4" w:space="0" w:color="auto"/>
            </w:tcBorders>
            <w:shd w:val="clear" w:color="auto" w:fill="auto"/>
            <w:noWrap/>
            <w:vAlign w:val="center"/>
            <w:hideMark/>
          </w:tcPr>
          <w:p w14:paraId="5DB454B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6A233889" w14:textId="0C24F15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643CDF3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E4C666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402197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F98016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057BEE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2FC45730"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54F95E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39360C7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98A0E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Missions de sensibilisation des populations sur les droits et devoirs du citoyen</w:t>
            </w:r>
          </w:p>
        </w:tc>
        <w:tc>
          <w:tcPr>
            <w:tcW w:w="1276" w:type="dxa"/>
            <w:tcBorders>
              <w:top w:val="nil"/>
              <w:left w:val="nil"/>
              <w:bottom w:val="single" w:sz="4" w:space="0" w:color="auto"/>
              <w:right w:val="single" w:sz="4" w:space="0" w:color="auto"/>
            </w:tcBorders>
            <w:shd w:val="clear" w:color="auto" w:fill="auto"/>
            <w:vAlign w:val="center"/>
            <w:hideMark/>
          </w:tcPr>
          <w:p w14:paraId="705163D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w:t>
            </w:r>
          </w:p>
        </w:tc>
        <w:tc>
          <w:tcPr>
            <w:tcW w:w="709" w:type="dxa"/>
            <w:tcBorders>
              <w:top w:val="nil"/>
              <w:left w:val="nil"/>
              <w:bottom w:val="single" w:sz="4" w:space="0" w:color="auto"/>
              <w:right w:val="single" w:sz="4" w:space="0" w:color="auto"/>
            </w:tcBorders>
            <w:shd w:val="clear" w:color="auto" w:fill="auto"/>
            <w:noWrap/>
            <w:vAlign w:val="center"/>
            <w:hideMark/>
          </w:tcPr>
          <w:p w14:paraId="7D714BC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7E763051" w14:textId="6D89848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72897D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0B5551F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63375D0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DF8DAF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EF6090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21653F59"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A518E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5D58C7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2C7A664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des émissions débats à la radio communautaire sur l’incivisme fiscal</w:t>
            </w:r>
          </w:p>
        </w:tc>
        <w:tc>
          <w:tcPr>
            <w:tcW w:w="1276" w:type="dxa"/>
            <w:tcBorders>
              <w:top w:val="nil"/>
              <w:left w:val="nil"/>
              <w:bottom w:val="single" w:sz="4" w:space="0" w:color="auto"/>
              <w:right w:val="single" w:sz="4" w:space="0" w:color="auto"/>
            </w:tcBorders>
            <w:shd w:val="clear" w:color="auto" w:fill="auto"/>
            <w:vAlign w:val="center"/>
            <w:hideMark/>
          </w:tcPr>
          <w:p w14:paraId="6EB2A2B5" w14:textId="62A93CB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Débat </w:t>
            </w:r>
          </w:p>
        </w:tc>
        <w:tc>
          <w:tcPr>
            <w:tcW w:w="709" w:type="dxa"/>
            <w:tcBorders>
              <w:top w:val="nil"/>
              <w:left w:val="nil"/>
              <w:bottom w:val="single" w:sz="4" w:space="0" w:color="auto"/>
              <w:right w:val="single" w:sz="4" w:space="0" w:color="auto"/>
            </w:tcBorders>
            <w:shd w:val="clear" w:color="auto" w:fill="auto"/>
            <w:noWrap/>
            <w:vAlign w:val="center"/>
            <w:hideMark/>
          </w:tcPr>
          <w:p w14:paraId="5618EFB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w:t>
            </w:r>
          </w:p>
        </w:tc>
        <w:tc>
          <w:tcPr>
            <w:tcW w:w="992" w:type="dxa"/>
            <w:tcBorders>
              <w:top w:val="nil"/>
              <w:left w:val="nil"/>
              <w:bottom w:val="single" w:sz="4" w:space="0" w:color="auto"/>
              <w:right w:val="single" w:sz="4" w:space="0" w:color="auto"/>
            </w:tcBorders>
            <w:shd w:val="clear" w:color="auto" w:fill="auto"/>
            <w:noWrap/>
            <w:hideMark/>
          </w:tcPr>
          <w:p w14:paraId="15B02F8C" w14:textId="57040B7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31CC3F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425" w:type="dxa"/>
            <w:tcBorders>
              <w:top w:val="nil"/>
              <w:left w:val="nil"/>
              <w:bottom w:val="single" w:sz="4" w:space="0" w:color="auto"/>
              <w:right w:val="single" w:sz="4" w:space="0" w:color="auto"/>
            </w:tcBorders>
            <w:shd w:val="clear" w:color="auto" w:fill="auto"/>
            <w:noWrap/>
            <w:vAlign w:val="center"/>
            <w:hideMark/>
          </w:tcPr>
          <w:p w14:paraId="21966D6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2EF519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219296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A5531D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7960E468"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443C0F0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F1A37C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Une transparence dans l’élaboration et la gestion du budget communal est assurée</w:t>
            </w:r>
          </w:p>
        </w:tc>
        <w:tc>
          <w:tcPr>
            <w:tcW w:w="4678" w:type="dxa"/>
            <w:tcBorders>
              <w:top w:val="nil"/>
              <w:left w:val="nil"/>
              <w:bottom w:val="single" w:sz="4" w:space="0" w:color="auto"/>
              <w:right w:val="single" w:sz="4" w:space="0" w:color="auto"/>
            </w:tcBorders>
            <w:shd w:val="clear" w:color="auto" w:fill="auto"/>
            <w:vAlign w:val="center"/>
            <w:hideMark/>
          </w:tcPr>
          <w:p w14:paraId="3BDA566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chefs de villages sur leurs droits et devoirs</w:t>
            </w:r>
          </w:p>
        </w:tc>
        <w:tc>
          <w:tcPr>
            <w:tcW w:w="1276" w:type="dxa"/>
            <w:tcBorders>
              <w:top w:val="nil"/>
              <w:left w:val="nil"/>
              <w:bottom w:val="single" w:sz="4" w:space="0" w:color="auto"/>
              <w:right w:val="single" w:sz="4" w:space="0" w:color="auto"/>
            </w:tcBorders>
            <w:shd w:val="clear" w:color="auto" w:fill="auto"/>
            <w:vAlign w:val="center"/>
            <w:hideMark/>
          </w:tcPr>
          <w:p w14:paraId="4232C04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3008645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4CFDA4E2" w14:textId="324261F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9AB5F0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E6A2D3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A56943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680E30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991CC8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0F2C3979"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52769E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416DA8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BC9259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acteurs de la commune sur les enjeux de la décentralisation</w:t>
            </w:r>
          </w:p>
        </w:tc>
        <w:tc>
          <w:tcPr>
            <w:tcW w:w="1276" w:type="dxa"/>
            <w:tcBorders>
              <w:top w:val="nil"/>
              <w:left w:val="nil"/>
              <w:bottom w:val="single" w:sz="4" w:space="0" w:color="auto"/>
              <w:right w:val="single" w:sz="4" w:space="0" w:color="auto"/>
            </w:tcBorders>
            <w:shd w:val="clear" w:color="auto" w:fill="auto"/>
            <w:vAlign w:val="center"/>
            <w:hideMark/>
          </w:tcPr>
          <w:p w14:paraId="0EB3B11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1E9E027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2ED18F22" w14:textId="4066388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386CE78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4FA76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79F7FF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CFCB3D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258C372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6F0E2637"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2EA57E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DFF0A0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C3113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maîtrise d’ouvrage</w:t>
            </w:r>
          </w:p>
        </w:tc>
        <w:tc>
          <w:tcPr>
            <w:tcW w:w="1276" w:type="dxa"/>
            <w:tcBorders>
              <w:top w:val="nil"/>
              <w:left w:val="nil"/>
              <w:bottom w:val="single" w:sz="4" w:space="0" w:color="auto"/>
              <w:right w:val="single" w:sz="4" w:space="0" w:color="auto"/>
            </w:tcBorders>
            <w:shd w:val="clear" w:color="auto" w:fill="auto"/>
            <w:vAlign w:val="center"/>
            <w:hideMark/>
          </w:tcPr>
          <w:p w14:paraId="61D8185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3A2A962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0ECE1F45" w14:textId="3E6357E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1492652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F3F166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424C599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615073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FC18B6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5E31E722"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0CDCFB8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4AB158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265DC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mise en œuvre du PDC</w:t>
            </w:r>
          </w:p>
        </w:tc>
        <w:tc>
          <w:tcPr>
            <w:tcW w:w="1276" w:type="dxa"/>
            <w:tcBorders>
              <w:top w:val="nil"/>
              <w:left w:val="nil"/>
              <w:bottom w:val="single" w:sz="4" w:space="0" w:color="auto"/>
              <w:right w:val="single" w:sz="4" w:space="0" w:color="auto"/>
            </w:tcBorders>
            <w:shd w:val="clear" w:color="auto" w:fill="auto"/>
            <w:vAlign w:val="center"/>
            <w:hideMark/>
          </w:tcPr>
          <w:p w14:paraId="18D90D6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59E3B65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0FD7A9A9" w14:textId="240CB610"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5F9481B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F4275E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3B2AA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8320A2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2BCC08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4B111207"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3B7CEE2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42C815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0E3E0A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préparation et exécution du budget participatif</w:t>
            </w:r>
          </w:p>
        </w:tc>
        <w:tc>
          <w:tcPr>
            <w:tcW w:w="1276" w:type="dxa"/>
            <w:tcBorders>
              <w:top w:val="nil"/>
              <w:left w:val="nil"/>
              <w:bottom w:val="single" w:sz="4" w:space="0" w:color="auto"/>
              <w:right w:val="single" w:sz="4" w:space="0" w:color="auto"/>
            </w:tcBorders>
            <w:shd w:val="clear" w:color="auto" w:fill="auto"/>
            <w:vAlign w:val="center"/>
            <w:hideMark/>
          </w:tcPr>
          <w:p w14:paraId="112DA36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1EE1BC1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54F9C839" w14:textId="2D0F451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0D8314F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8C71A0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93F16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5450F11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03EFA3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608603A0"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68ED63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760BE7A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41C294B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l’élaboration et le suivi des projets</w:t>
            </w:r>
          </w:p>
        </w:tc>
        <w:tc>
          <w:tcPr>
            <w:tcW w:w="1276" w:type="dxa"/>
            <w:tcBorders>
              <w:top w:val="nil"/>
              <w:left w:val="nil"/>
              <w:bottom w:val="single" w:sz="4" w:space="0" w:color="auto"/>
              <w:right w:val="single" w:sz="4" w:space="0" w:color="auto"/>
            </w:tcBorders>
            <w:shd w:val="clear" w:color="auto" w:fill="auto"/>
            <w:vAlign w:val="center"/>
            <w:hideMark/>
          </w:tcPr>
          <w:p w14:paraId="60D0CA6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44F2F1D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3735C0EB" w14:textId="7DCE71F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436C71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6480C7B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B7BD70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8F5364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23042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073D9C" w:rsidRPr="0054668B" w14:paraId="58EFA5DD" w14:textId="77777777" w:rsidTr="00A4267C">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04601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68BAD03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1D2B8A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Fonctionnement du Comité de suivi du PIA-PDC</w:t>
            </w:r>
          </w:p>
        </w:tc>
        <w:tc>
          <w:tcPr>
            <w:tcW w:w="1276" w:type="dxa"/>
            <w:tcBorders>
              <w:top w:val="nil"/>
              <w:left w:val="nil"/>
              <w:bottom w:val="single" w:sz="4" w:space="0" w:color="auto"/>
              <w:right w:val="single" w:sz="4" w:space="0" w:color="auto"/>
            </w:tcBorders>
            <w:shd w:val="clear" w:color="auto" w:fill="auto"/>
            <w:vAlign w:val="center"/>
            <w:hideMark/>
          </w:tcPr>
          <w:p w14:paraId="6C03B7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65B16C2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628F1079" w14:textId="7B42B87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577D8E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1C92C2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1DAF8EE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30A6A1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19414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r>
      <w:tr w:rsidR="00233127" w:rsidRPr="0054668B" w14:paraId="35D741AC" w14:textId="77777777" w:rsidTr="000049E1">
        <w:trPr>
          <w:trHeight w:val="63"/>
        </w:trPr>
        <w:tc>
          <w:tcPr>
            <w:tcW w:w="2127" w:type="dxa"/>
            <w:vMerge/>
            <w:tcBorders>
              <w:top w:val="nil"/>
              <w:left w:val="single" w:sz="4" w:space="0" w:color="auto"/>
              <w:bottom w:val="single" w:sz="4" w:space="0" w:color="000000"/>
              <w:right w:val="single" w:sz="4" w:space="0" w:color="auto"/>
            </w:tcBorders>
            <w:vAlign w:val="center"/>
            <w:hideMark/>
          </w:tcPr>
          <w:p w14:paraId="7CBAE69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292C86B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2C3826B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 centre de documentation</w:t>
            </w:r>
          </w:p>
        </w:tc>
        <w:tc>
          <w:tcPr>
            <w:tcW w:w="1276" w:type="dxa"/>
            <w:tcBorders>
              <w:top w:val="nil"/>
              <w:left w:val="nil"/>
              <w:bottom w:val="single" w:sz="4" w:space="0" w:color="auto"/>
              <w:right w:val="single" w:sz="4" w:space="0" w:color="auto"/>
            </w:tcBorders>
            <w:shd w:val="clear" w:color="auto" w:fill="auto"/>
            <w:vAlign w:val="center"/>
            <w:hideMark/>
          </w:tcPr>
          <w:p w14:paraId="0132225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Service</w:t>
            </w:r>
          </w:p>
        </w:tc>
        <w:tc>
          <w:tcPr>
            <w:tcW w:w="709" w:type="dxa"/>
            <w:tcBorders>
              <w:top w:val="nil"/>
              <w:left w:val="nil"/>
              <w:bottom w:val="single" w:sz="4" w:space="0" w:color="auto"/>
              <w:right w:val="single" w:sz="4" w:space="0" w:color="auto"/>
            </w:tcBorders>
            <w:shd w:val="clear" w:color="auto" w:fill="auto"/>
            <w:noWrap/>
            <w:vAlign w:val="center"/>
            <w:hideMark/>
          </w:tcPr>
          <w:p w14:paraId="7B5BE74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0FC464D1"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709" w:type="dxa"/>
            <w:tcBorders>
              <w:top w:val="nil"/>
              <w:left w:val="nil"/>
              <w:bottom w:val="single" w:sz="4" w:space="0" w:color="auto"/>
              <w:right w:val="single" w:sz="4" w:space="0" w:color="auto"/>
            </w:tcBorders>
            <w:shd w:val="clear" w:color="auto" w:fill="auto"/>
            <w:noWrap/>
            <w:vAlign w:val="center"/>
            <w:hideMark/>
          </w:tcPr>
          <w:p w14:paraId="7C5C52A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CDBE1B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1A6F8F9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4E4407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0388E57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2EF381DF" w14:textId="77777777" w:rsidTr="000049E1">
        <w:trPr>
          <w:trHeight w:val="63"/>
        </w:trPr>
        <w:tc>
          <w:tcPr>
            <w:tcW w:w="2127" w:type="dxa"/>
            <w:vMerge/>
            <w:tcBorders>
              <w:top w:val="nil"/>
              <w:left w:val="single" w:sz="4" w:space="0" w:color="auto"/>
              <w:bottom w:val="single" w:sz="4" w:space="0" w:color="000000"/>
              <w:right w:val="single" w:sz="4" w:space="0" w:color="auto"/>
            </w:tcBorders>
            <w:vAlign w:val="center"/>
            <w:hideMark/>
          </w:tcPr>
          <w:p w14:paraId="1DFF359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62B8582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551A5F4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d’une base de données</w:t>
            </w:r>
          </w:p>
        </w:tc>
        <w:tc>
          <w:tcPr>
            <w:tcW w:w="1276" w:type="dxa"/>
            <w:tcBorders>
              <w:top w:val="nil"/>
              <w:left w:val="nil"/>
              <w:bottom w:val="single" w:sz="4" w:space="0" w:color="auto"/>
              <w:right w:val="single" w:sz="4" w:space="0" w:color="auto"/>
            </w:tcBorders>
            <w:shd w:val="clear" w:color="auto" w:fill="auto"/>
            <w:vAlign w:val="center"/>
            <w:hideMark/>
          </w:tcPr>
          <w:p w14:paraId="6FC7015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Base de sonnées</w:t>
            </w:r>
          </w:p>
        </w:tc>
        <w:tc>
          <w:tcPr>
            <w:tcW w:w="709" w:type="dxa"/>
            <w:tcBorders>
              <w:top w:val="nil"/>
              <w:left w:val="nil"/>
              <w:bottom w:val="single" w:sz="4" w:space="0" w:color="auto"/>
              <w:right w:val="single" w:sz="4" w:space="0" w:color="auto"/>
            </w:tcBorders>
            <w:shd w:val="clear" w:color="auto" w:fill="auto"/>
            <w:noWrap/>
            <w:vAlign w:val="center"/>
            <w:hideMark/>
          </w:tcPr>
          <w:p w14:paraId="408B1D7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33F5C37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709" w:type="dxa"/>
            <w:tcBorders>
              <w:top w:val="nil"/>
              <w:left w:val="nil"/>
              <w:bottom w:val="single" w:sz="4" w:space="0" w:color="auto"/>
              <w:right w:val="single" w:sz="4" w:space="0" w:color="auto"/>
            </w:tcBorders>
            <w:shd w:val="clear" w:color="auto" w:fill="auto"/>
            <w:noWrap/>
            <w:vAlign w:val="center"/>
            <w:hideMark/>
          </w:tcPr>
          <w:p w14:paraId="7659257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54FE3F2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8C8E88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E8D291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586ED52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382A839C" w14:textId="77777777" w:rsidTr="000049E1">
        <w:trPr>
          <w:trHeight w:val="63"/>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ECA1FE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Renforcer les </w:t>
            </w:r>
            <w:r w:rsidRPr="0054668B">
              <w:rPr>
                <w:rFonts w:ascii="Times New Roman" w:eastAsia="Times New Roman" w:hAnsi="Times New Roman" w:cs="Times New Roman"/>
                <w:sz w:val="24"/>
                <w:szCs w:val="24"/>
                <w:lang w:eastAsia="fr-FR"/>
              </w:rPr>
              <w:lastRenderedPageBreak/>
              <w:t>capacités matérielles, techniques et logistiques de la mairie</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3B36BD3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Les capacités </w:t>
            </w:r>
            <w:r w:rsidRPr="0054668B">
              <w:rPr>
                <w:rFonts w:ascii="Times New Roman" w:eastAsia="Times New Roman" w:hAnsi="Times New Roman" w:cs="Times New Roman"/>
                <w:sz w:val="24"/>
                <w:szCs w:val="24"/>
                <w:lang w:eastAsia="fr-FR"/>
              </w:rPr>
              <w:lastRenderedPageBreak/>
              <w:t>matérielles, techniques et logistiques de la mairie sont renforcées</w:t>
            </w:r>
          </w:p>
        </w:tc>
        <w:tc>
          <w:tcPr>
            <w:tcW w:w="4678" w:type="dxa"/>
            <w:tcBorders>
              <w:top w:val="nil"/>
              <w:left w:val="nil"/>
              <w:bottom w:val="single" w:sz="4" w:space="0" w:color="auto"/>
              <w:right w:val="single" w:sz="4" w:space="0" w:color="auto"/>
            </w:tcBorders>
            <w:shd w:val="clear" w:color="auto" w:fill="auto"/>
            <w:vAlign w:val="center"/>
            <w:hideMark/>
          </w:tcPr>
          <w:p w14:paraId="3E0651E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Equipement de la mairie en matériels </w:t>
            </w:r>
            <w:r w:rsidRPr="0054668B">
              <w:rPr>
                <w:rFonts w:ascii="Times New Roman" w:eastAsia="Times New Roman" w:hAnsi="Times New Roman" w:cs="Times New Roman"/>
                <w:sz w:val="24"/>
                <w:szCs w:val="24"/>
                <w:lang w:eastAsia="fr-FR"/>
              </w:rPr>
              <w:lastRenderedPageBreak/>
              <w:t>informatiques</w:t>
            </w:r>
          </w:p>
        </w:tc>
        <w:tc>
          <w:tcPr>
            <w:tcW w:w="1276" w:type="dxa"/>
            <w:tcBorders>
              <w:top w:val="nil"/>
              <w:left w:val="nil"/>
              <w:bottom w:val="single" w:sz="4" w:space="0" w:color="auto"/>
              <w:right w:val="single" w:sz="4" w:space="0" w:color="auto"/>
            </w:tcBorders>
            <w:shd w:val="clear" w:color="auto" w:fill="auto"/>
            <w:vAlign w:val="center"/>
            <w:hideMark/>
          </w:tcPr>
          <w:p w14:paraId="13800F9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Matériels </w:t>
            </w:r>
            <w:r w:rsidRPr="0054668B">
              <w:rPr>
                <w:rFonts w:ascii="Times New Roman" w:eastAsia="Times New Roman" w:hAnsi="Times New Roman" w:cs="Times New Roman"/>
                <w:sz w:val="24"/>
                <w:szCs w:val="24"/>
                <w:lang w:eastAsia="fr-FR"/>
              </w:rPr>
              <w:lastRenderedPageBreak/>
              <w:t>informatiques</w:t>
            </w:r>
          </w:p>
        </w:tc>
        <w:tc>
          <w:tcPr>
            <w:tcW w:w="709" w:type="dxa"/>
            <w:tcBorders>
              <w:top w:val="nil"/>
              <w:left w:val="nil"/>
              <w:bottom w:val="single" w:sz="4" w:space="0" w:color="auto"/>
              <w:right w:val="single" w:sz="4" w:space="0" w:color="auto"/>
            </w:tcBorders>
            <w:shd w:val="clear" w:color="auto" w:fill="auto"/>
            <w:noWrap/>
            <w:vAlign w:val="center"/>
            <w:hideMark/>
          </w:tcPr>
          <w:p w14:paraId="32E2C815"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5</w:t>
            </w:r>
          </w:p>
        </w:tc>
        <w:tc>
          <w:tcPr>
            <w:tcW w:w="992" w:type="dxa"/>
            <w:tcBorders>
              <w:top w:val="nil"/>
              <w:left w:val="nil"/>
              <w:bottom w:val="single" w:sz="4" w:space="0" w:color="auto"/>
              <w:right w:val="single" w:sz="4" w:space="0" w:color="auto"/>
            </w:tcBorders>
            <w:shd w:val="clear" w:color="auto" w:fill="auto"/>
            <w:noWrap/>
            <w:vAlign w:val="center"/>
            <w:hideMark/>
          </w:tcPr>
          <w:p w14:paraId="4122984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709" w:type="dxa"/>
            <w:tcBorders>
              <w:top w:val="nil"/>
              <w:left w:val="nil"/>
              <w:bottom w:val="single" w:sz="4" w:space="0" w:color="auto"/>
              <w:right w:val="single" w:sz="4" w:space="0" w:color="auto"/>
            </w:tcBorders>
            <w:shd w:val="clear" w:color="auto" w:fill="auto"/>
            <w:noWrap/>
            <w:vAlign w:val="center"/>
            <w:hideMark/>
          </w:tcPr>
          <w:p w14:paraId="6737F28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685FAA4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w:t>
            </w:r>
            <w:r w:rsidRPr="0054668B">
              <w:rPr>
                <w:rFonts w:ascii="Times New Roman" w:eastAsia="Times New Roman" w:hAnsi="Times New Roman" w:cs="Times New Roman"/>
                <w:sz w:val="24"/>
                <w:szCs w:val="24"/>
                <w:lang w:eastAsia="fr-FR"/>
              </w:rPr>
              <w:lastRenderedPageBreak/>
              <w:t>M</w:t>
            </w:r>
          </w:p>
        </w:tc>
        <w:tc>
          <w:tcPr>
            <w:tcW w:w="425" w:type="dxa"/>
            <w:tcBorders>
              <w:top w:val="nil"/>
              <w:left w:val="nil"/>
              <w:bottom w:val="single" w:sz="4" w:space="0" w:color="auto"/>
              <w:right w:val="single" w:sz="4" w:space="0" w:color="auto"/>
            </w:tcBorders>
            <w:shd w:val="clear" w:color="auto" w:fill="auto"/>
            <w:noWrap/>
            <w:vAlign w:val="center"/>
            <w:hideMark/>
          </w:tcPr>
          <w:p w14:paraId="3914A7C8"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w:t>
            </w:r>
            <w:r w:rsidRPr="0054668B">
              <w:rPr>
                <w:rFonts w:ascii="Times New Roman" w:eastAsia="Times New Roman" w:hAnsi="Times New Roman" w:cs="Times New Roman"/>
                <w:sz w:val="24"/>
                <w:szCs w:val="24"/>
                <w:lang w:eastAsia="fr-FR"/>
              </w:rPr>
              <w:lastRenderedPageBreak/>
              <w:t>M</w:t>
            </w:r>
          </w:p>
        </w:tc>
        <w:tc>
          <w:tcPr>
            <w:tcW w:w="425" w:type="dxa"/>
            <w:tcBorders>
              <w:top w:val="nil"/>
              <w:left w:val="nil"/>
              <w:bottom w:val="single" w:sz="4" w:space="0" w:color="auto"/>
              <w:right w:val="single" w:sz="4" w:space="0" w:color="auto"/>
            </w:tcBorders>
            <w:shd w:val="clear" w:color="auto" w:fill="auto"/>
            <w:noWrap/>
            <w:vAlign w:val="center"/>
            <w:hideMark/>
          </w:tcPr>
          <w:p w14:paraId="687587C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w:t>
            </w:r>
            <w:r w:rsidRPr="0054668B">
              <w:rPr>
                <w:rFonts w:ascii="Times New Roman" w:eastAsia="Times New Roman" w:hAnsi="Times New Roman" w:cs="Times New Roman"/>
                <w:sz w:val="24"/>
                <w:szCs w:val="24"/>
                <w:lang w:eastAsia="fr-FR"/>
              </w:rPr>
              <w:lastRenderedPageBreak/>
              <w:t>M</w:t>
            </w:r>
          </w:p>
        </w:tc>
        <w:tc>
          <w:tcPr>
            <w:tcW w:w="567" w:type="dxa"/>
            <w:tcBorders>
              <w:top w:val="nil"/>
              <w:left w:val="nil"/>
              <w:bottom w:val="single" w:sz="4" w:space="0" w:color="auto"/>
              <w:right w:val="single" w:sz="4" w:space="0" w:color="auto"/>
            </w:tcBorders>
            <w:shd w:val="clear" w:color="auto" w:fill="auto"/>
            <w:noWrap/>
            <w:vAlign w:val="center"/>
            <w:hideMark/>
          </w:tcPr>
          <w:p w14:paraId="7FE6111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PM</w:t>
            </w:r>
          </w:p>
        </w:tc>
      </w:tr>
      <w:tr w:rsidR="00233127" w:rsidRPr="0054668B" w14:paraId="039A57CC" w14:textId="77777777" w:rsidTr="000049E1">
        <w:trPr>
          <w:trHeight w:val="63"/>
        </w:trPr>
        <w:tc>
          <w:tcPr>
            <w:tcW w:w="2127" w:type="dxa"/>
            <w:vMerge/>
            <w:tcBorders>
              <w:top w:val="nil"/>
              <w:left w:val="single" w:sz="4" w:space="0" w:color="auto"/>
              <w:bottom w:val="single" w:sz="4" w:space="0" w:color="000000"/>
              <w:right w:val="single" w:sz="4" w:space="0" w:color="auto"/>
            </w:tcBorders>
            <w:vAlign w:val="center"/>
            <w:hideMark/>
          </w:tcPr>
          <w:p w14:paraId="5207D302"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136DDA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0E3098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agents de la mairie en outils informatiques</w:t>
            </w:r>
          </w:p>
        </w:tc>
        <w:tc>
          <w:tcPr>
            <w:tcW w:w="1276" w:type="dxa"/>
            <w:tcBorders>
              <w:top w:val="nil"/>
              <w:left w:val="nil"/>
              <w:bottom w:val="single" w:sz="4" w:space="0" w:color="auto"/>
              <w:right w:val="single" w:sz="4" w:space="0" w:color="auto"/>
            </w:tcBorders>
            <w:shd w:val="clear" w:color="auto" w:fill="auto"/>
            <w:vAlign w:val="center"/>
            <w:hideMark/>
          </w:tcPr>
          <w:p w14:paraId="20F1EF37" w14:textId="545DF354"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233127" w:rsidRPr="0054668B">
              <w:rPr>
                <w:rFonts w:ascii="Times New Roman" w:eastAsia="Times New Roman" w:hAnsi="Times New Roman" w:cs="Times New Roman"/>
                <w:sz w:val="24"/>
                <w:szCs w:val="24"/>
                <w:lang w:eastAsia="fr-FR"/>
              </w:rPr>
              <w:t>éance</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7C72E30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vAlign w:val="center"/>
            <w:hideMark/>
          </w:tcPr>
          <w:p w14:paraId="5E7C64E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709" w:type="dxa"/>
            <w:tcBorders>
              <w:top w:val="nil"/>
              <w:left w:val="nil"/>
              <w:bottom w:val="single" w:sz="4" w:space="0" w:color="auto"/>
              <w:right w:val="single" w:sz="4" w:space="0" w:color="auto"/>
            </w:tcBorders>
            <w:shd w:val="clear" w:color="auto" w:fill="auto"/>
            <w:noWrap/>
            <w:vAlign w:val="center"/>
            <w:hideMark/>
          </w:tcPr>
          <w:p w14:paraId="65382D5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372F3AC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29EE4FD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3679AE6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5241083"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69BA6781" w14:textId="77777777" w:rsidTr="000049E1">
        <w:trPr>
          <w:trHeight w:val="257"/>
        </w:trPr>
        <w:tc>
          <w:tcPr>
            <w:tcW w:w="2127" w:type="dxa"/>
            <w:vMerge/>
            <w:tcBorders>
              <w:top w:val="nil"/>
              <w:left w:val="single" w:sz="4" w:space="0" w:color="auto"/>
              <w:bottom w:val="single" w:sz="4" w:space="0" w:color="000000"/>
              <w:right w:val="single" w:sz="4" w:space="0" w:color="auto"/>
            </w:tcBorders>
            <w:vAlign w:val="center"/>
            <w:hideMark/>
          </w:tcPr>
          <w:p w14:paraId="5326D74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41E3C3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6F8563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mairie en panneaux solaires</w:t>
            </w:r>
          </w:p>
        </w:tc>
        <w:tc>
          <w:tcPr>
            <w:tcW w:w="1276" w:type="dxa"/>
            <w:tcBorders>
              <w:top w:val="nil"/>
              <w:left w:val="nil"/>
              <w:bottom w:val="single" w:sz="4" w:space="0" w:color="auto"/>
              <w:right w:val="single" w:sz="4" w:space="0" w:color="auto"/>
            </w:tcBorders>
            <w:shd w:val="clear" w:color="auto" w:fill="auto"/>
            <w:vAlign w:val="center"/>
            <w:hideMark/>
          </w:tcPr>
          <w:p w14:paraId="600FF563" w14:textId="030BB1F3"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233127" w:rsidRPr="0054668B">
              <w:rPr>
                <w:rFonts w:ascii="Times New Roman" w:eastAsia="Times New Roman" w:hAnsi="Times New Roman" w:cs="Times New Roman"/>
                <w:sz w:val="24"/>
                <w:szCs w:val="24"/>
                <w:lang w:eastAsia="fr-FR"/>
              </w:rPr>
              <w:t>quipements</w:t>
            </w:r>
            <w:r w:rsidRPr="0054668B">
              <w:rPr>
                <w:rFonts w:ascii="Times New Roman" w:eastAsia="Times New Roman" w:hAnsi="Times New Roman" w:cs="Times New Roman"/>
                <w:sz w:val="24"/>
                <w:szCs w:val="24"/>
                <w:lang w:eastAsia="fr-FR"/>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F45B16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0FB39F7A"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709" w:type="dxa"/>
            <w:tcBorders>
              <w:top w:val="nil"/>
              <w:left w:val="nil"/>
              <w:bottom w:val="single" w:sz="4" w:space="0" w:color="auto"/>
              <w:right w:val="single" w:sz="4" w:space="0" w:color="auto"/>
            </w:tcBorders>
            <w:shd w:val="clear" w:color="auto" w:fill="auto"/>
            <w:noWrap/>
            <w:vAlign w:val="center"/>
            <w:hideMark/>
          </w:tcPr>
          <w:p w14:paraId="78F9C3BD"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20D7213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82343D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7BEE02F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4F4ADB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717DE318" w14:textId="77777777" w:rsidTr="00951E9C">
        <w:trPr>
          <w:trHeight w:val="405"/>
        </w:trPr>
        <w:tc>
          <w:tcPr>
            <w:tcW w:w="2127" w:type="dxa"/>
            <w:vMerge/>
            <w:tcBorders>
              <w:top w:val="nil"/>
              <w:left w:val="single" w:sz="4" w:space="0" w:color="auto"/>
              <w:bottom w:val="single" w:sz="4" w:space="0" w:color="000000"/>
              <w:right w:val="single" w:sz="4" w:space="0" w:color="auto"/>
            </w:tcBorders>
            <w:vAlign w:val="center"/>
            <w:hideMark/>
          </w:tcPr>
          <w:p w14:paraId="2F21A81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393A473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BCB8A3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bureaux annexes</w:t>
            </w:r>
          </w:p>
        </w:tc>
        <w:tc>
          <w:tcPr>
            <w:tcW w:w="1276" w:type="dxa"/>
            <w:tcBorders>
              <w:top w:val="nil"/>
              <w:left w:val="nil"/>
              <w:bottom w:val="single" w:sz="4" w:space="0" w:color="auto"/>
              <w:right w:val="single" w:sz="4" w:space="0" w:color="auto"/>
            </w:tcBorders>
            <w:shd w:val="clear" w:color="auto" w:fill="auto"/>
            <w:vAlign w:val="center"/>
            <w:hideMark/>
          </w:tcPr>
          <w:p w14:paraId="1A82030D" w14:textId="5AC05393" w:rsidR="00233127" w:rsidRPr="0054668B" w:rsidRDefault="00073D9C"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233127" w:rsidRPr="0054668B">
              <w:rPr>
                <w:rFonts w:ascii="Times New Roman" w:eastAsia="Times New Roman" w:hAnsi="Times New Roman" w:cs="Times New Roman"/>
                <w:sz w:val="24"/>
                <w:szCs w:val="24"/>
                <w:lang w:eastAsia="fr-FR"/>
              </w:rPr>
              <w:t>quipements</w:t>
            </w:r>
            <w:r w:rsidRPr="0054668B">
              <w:rPr>
                <w:rFonts w:ascii="Times New Roman" w:eastAsia="Times New Roman" w:hAnsi="Times New Roman" w:cs="Times New Roman"/>
                <w:sz w:val="24"/>
                <w:szCs w:val="24"/>
                <w:lang w:eastAsia="fr-FR"/>
              </w:rPr>
              <w:t xml:space="preserve"> </w:t>
            </w:r>
            <w:r w:rsidR="00233127" w:rsidRPr="0054668B">
              <w:rPr>
                <w:rFonts w:ascii="Times New Roman" w:eastAsia="Times New Roman" w:hAnsi="Times New Roman" w:cs="Times New Roman"/>
                <w:sz w:val="24"/>
                <w:szCs w:val="24"/>
                <w:lang w:eastAsia="fr-FR"/>
              </w:rPr>
              <w:t>divers</w:t>
            </w:r>
          </w:p>
        </w:tc>
        <w:tc>
          <w:tcPr>
            <w:tcW w:w="709" w:type="dxa"/>
            <w:tcBorders>
              <w:top w:val="nil"/>
              <w:left w:val="nil"/>
              <w:bottom w:val="single" w:sz="4" w:space="0" w:color="auto"/>
              <w:right w:val="single" w:sz="4" w:space="0" w:color="auto"/>
            </w:tcBorders>
            <w:shd w:val="clear" w:color="auto" w:fill="auto"/>
            <w:noWrap/>
            <w:vAlign w:val="center"/>
            <w:hideMark/>
          </w:tcPr>
          <w:p w14:paraId="08BBBD80"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w:t>
            </w:r>
          </w:p>
        </w:tc>
        <w:tc>
          <w:tcPr>
            <w:tcW w:w="992" w:type="dxa"/>
            <w:tcBorders>
              <w:top w:val="nil"/>
              <w:left w:val="nil"/>
              <w:bottom w:val="single" w:sz="4" w:space="0" w:color="auto"/>
              <w:right w:val="single" w:sz="4" w:space="0" w:color="auto"/>
            </w:tcBorders>
            <w:shd w:val="clear" w:color="auto" w:fill="auto"/>
            <w:noWrap/>
            <w:vAlign w:val="center"/>
            <w:hideMark/>
          </w:tcPr>
          <w:p w14:paraId="25619EA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709" w:type="dxa"/>
            <w:tcBorders>
              <w:top w:val="nil"/>
              <w:left w:val="nil"/>
              <w:bottom w:val="single" w:sz="4" w:space="0" w:color="auto"/>
              <w:right w:val="single" w:sz="4" w:space="0" w:color="auto"/>
            </w:tcBorders>
            <w:shd w:val="clear" w:color="auto" w:fill="auto"/>
            <w:noWrap/>
            <w:vAlign w:val="center"/>
            <w:hideMark/>
          </w:tcPr>
          <w:p w14:paraId="2D11687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FE2066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6D1CA7C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F5E9CD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6BB3F2F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233127" w:rsidRPr="0054668B" w14:paraId="12828F69" w14:textId="77777777" w:rsidTr="00951E9C">
        <w:trPr>
          <w:trHeight w:val="202"/>
        </w:trPr>
        <w:tc>
          <w:tcPr>
            <w:tcW w:w="2127" w:type="dxa"/>
            <w:vMerge/>
            <w:tcBorders>
              <w:top w:val="nil"/>
              <w:left w:val="single" w:sz="4" w:space="0" w:color="auto"/>
              <w:bottom w:val="single" w:sz="4" w:space="0" w:color="000000"/>
              <w:right w:val="single" w:sz="4" w:space="0" w:color="auto"/>
            </w:tcBorders>
            <w:vAlign w:val="center"/>
            <w:hideMark/>
          </w:tcPr>
          <w:p w14:paraId="057E146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50E21AB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0D27FA7C"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Acquisition d’un véhicule 4X4</w:t>
            </w:r>
          </w:p>
        </w:tc>
        <w:tc>
          <w:tcPr>
            <w:tcW w:w="1276" w:type="dxa"/>
            <w:tcBorders>
              <w:top w:val="nil"/>
              <w:left w:val="nil"/>
              <w:bottom w:val="single" w:sz="4" w:space="0" w:color="auto"/>
              <w:right w:val="single" w:sz="4" w:space="0" w:color="auto"/>
            </w:tcBorders>
            <w:shd w:val="clear" w:color="auto" w:fill="auto"/>
            <w:vAlign w:val="center"/>
            <w:hideMark/>
          </w:tcPr>
          <w:p w14:paraId="51C12144"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Véhicule 4x4</w:t>
            </w:r>
          </w:p>
        </w:tc>
        <w:tc>
          <w:tcPr>
            <w:tcW w:w="709" w:type="dxa"/>
            <w:tcBorders>
              <w:top w:val="nil"/>
              <w:left w:val="nil"/>
              <w:bottom w:val="single" w:sz="4" w:space="0" w:color="auto"/>
              <w:right w:val="single" w:sz="4" w:space="0" w:color="auto"/>
            </w:tcBorders>
            <w:shd w:val="clear" w:color="auto" w:fill="auto"/>
            <w:noWrap/>
            <w:vAlign w:val="center"/>
            <w:hideMark/>
          </w:tcPr>
          <w:p w14:paraId="79260CB6"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14:paraId="43C2883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709" w:type="dxa"/>
            <w:tcBorders>
              <w:top w:val="nil"/>
              <w:left w:val="nil"/>
              <w:bottom w:val="single" w:sz="4" w:space="0" w:color="auto"/>
              <w:right w:val="single" w:sz="4" w:space="0" w:color="auto"/>
            </w:tcBorders>
            <w:shd w:val="clear" w:color="auto" w:fill="auto"/>
            <w:noWrap/>
            <w:vAlign w:val="center"/>
            <w:hideMark/>
          </w:tcPr>
          <w:p w14:paraId="18F1A28B"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08F5772E"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4BE9DA87"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65715D6F"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91A56D9" w14:textId="77777777" w:rsidR="00233127" w:rsidRPr="0054668B" w:rsidRDefault="00233127" w:rsidP="00233127">
            <w:pPr>
              <w:spacing w:after="0" w:line="240" w:lineRule="auto"/>
              <w:rPr>
                <w:rFonts w:ascii="Times New Roman" w:eastAsia="Times New Roman" w:hAnsi="Times New Roman" w:cs="Times New Roman"/>
                <w:sz w:val="24"/>
                <w:szCs w:val="24"/>
                <w:lang w:eastAsia="fr-FR"/>
              </w:rPr>
            </w:pPr>
          </w:p>
        </w:tc>
      </w:tr>
      <w:tr w:rsidR="00073D9C" w:rsidRPr="0054668B" w14:paraId="475AED22" w14:textId="77777777" w:rsidTr="00A4267C">
        <w:trPr>
          <w:trHeight w:val="51"/>
        </w:trPr>
        <w:tc>
          <w:tcPr>
            <w:tcW w:w="2127" w:type="dxa"/>
            <w:vMerge/>
            <w:tcBorders>
              <w:top w:val="nil"/>
              <w:left w:val="single" w:sz="4" w:space="0" w:color="auto"/>
              <w:bottom w:val="single" w:sz="4" w:space="0" w:color="000000"/>
              <w:right w:val="single" w:sz="4" w:space="0" w:color="auto"/>
            </w:tcBorders>
            <w:vAlign w:val="center"/>
            <w:hideMark/>
          </w:tcPr>
          <w:p w14:paraId="35C47B0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DB1554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cohésion pacifique entre les communautés est renforcée</w:t>
            </w:r>
          </w:p>
        </w:tc>
        <w:tc>
          <w:tcPr>
            <w:tcW w:w="4678" w:type="dxa"/>
            <w:tcBorders>
              <w:top w:val="nil"/>
              <w:left w:val="nil"/>
              <w:bottom w:val="single" w:sz="4" w:space="0" w:color="auto"/>
              <w:right w:val="single" w:sz="4" w:space="0" w:color="auto"/>
            </w:tcBorders>
            <w:shd w:val="clear" w:color="auto" w:fill="auto"/>
            <w:vAlign w:val="center"/>
            <w:hideMark/>
          </w:tcPr>
          <w:p w14:paraId="2721371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Organiser des journées de sensibilisation sur la paix</w:t>
            </w:r>
          </w:p>
        </w:tc>
        <w:tc>
          <w:tcPr>
            <w:tcW w:w="1276" w:type="dxa"/>
            <w:tcBorders>
              <w:top w:val="nil"/>
              <w:left w:val="nil"/>
              <w:bottom w:val="single" w:sz="4" w:space="0" w:color="auto"/>
              <w:right w:val="single" w:sz="4" w:space="0" w:color="auto"/>
            </w:tcBorders>
            <w:shd w:val="clear" w:color="auto" w:fill="auto"/>
            <w:vAlign w:val="center"/>
            <w:hideMark/>
          </w:tcPr>
          <w:p w14:paraId="404A82C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Journée de sensibilisation</w:t>
            </w:r>
          </w:p>
        </w:tc>
        <w:tc>
          <w:tcPr>
            <w:tcW w:w="709" w:type="dxa"/>
            <w:tcBorders>
              <w:top w:val="nil"/>
              <w:left w:val="nil"/>
              <w:bottom w:val="single" w:sz="4" w:space="0" w:color="auto"/>
              <w:right w:val="single" w:sz="4" w:space="0" w:color="auto"/>
            </w:tcBorders>
            <w:shd w:val="clear" w:color="auto" w:fill="auto"/>
            <w:noWrap/>
            <w:vAlign w:val="center"/>
            <w:hideMark/>
          </w:tcPr>
          <w:p w14:paraId="05890DC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75E339B3" w14:textId="7B52E24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9298C2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39F18A7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0259746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3CD2B13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79E4534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5467251F" w14:textId="77777777" w:rsidTr="00A4267C">
        <w:trPr>
          <w:trHeight w:val="51"/>
        </w:trPr>
        <w:tc>
          <w:tcPr>
            <w:tcW w:w="2127" w:type="dxa"/>
            <w:vMerge/>
            <w:tcBorders>
              <w:top w:val="nil"/>
              <w:left w:val="single" w:sz="4" w:space="0" w:color="auto"/>
              <w:bottom w:val="single" w:sz="4" w:space="0" w:color="000000"/>
              <w:right w:val="single" w:sz="4" w:space="0" w:color="auto"/>
            </w:tcBorders>
            <w:vAlign w:val="center"/>
            <w:hideMark/>
          </w:tcPr>
          <w:p w14:paraId="064809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49D2B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6C9D95F8" w14:textId="4BF7183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la COFOCOM et des COFOB pour la prévention des conflits</w:t>
            </w:r>
          </w:p>
        </w:tc>
        <w:tc>
          <w:tcPr>
            <w:tcW w:w="1276" w:type="dxa"/>
            <w:tcBorders>
              <w:top w:val="nil"/>
              <w:left w:val="nil"/>
              <w:bottom w:val="single" w:sz="4" w:space="0" w:color="auto"/>
              <w:right w:val="single" w:sz="4" w:space="0" w:color="auto"/>
            </w:tcBorders>
            <w:shd w:val="clear" w:color="auto" w:fill="auto"/>
            <w:vAlign w:val="center"/>
            <w:hideMark/>
          </w:tcPr>
          <w:p w14:paraId="748F36B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709" w:type="dxa"/>
            <w:tcBorders>
              <w:top w:val="nil"/>
              <w:left w:val="nil"/>
              <w:bottom w:val="single" w:sz="4" w:space="0" w:color="auto"/>
              <w:right w:val="single" w:sz="4" w:space="0" w:color="auto"/>
            </w:tcBorders>
            <w:shd w:val="clear" w:color="auto" w:fill="auto"/>
            <w:noWrap/>
            <w:vAlign w:val="center"/>
            <w:hideMark/>
          </w:tcPr>
          <w:p w14:paraId="3531F7D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w:t>
            </w:r>
          </w:p>
        </w:tc>
        <w:tc>
          <w:tcPr>
            <w:tcW w:w="992" w:type="dxa"/>
            <w:tcBorders>
              <w:top w:val="nil"/>
              <w:left w:val="nil"/>
              <w:bottom w:val="single" w:sz="4" w:space="0" w:color="auto"/>
              <w:right w:val="single" w:sz="4" w:space="0" w:color="auto"/>
            </w:tcBorders>
            <w:shd w:val="clear" w:color="auto" w:fill="auto"/>
            <w:noWrap/>
            <w:hideMark/>
          </w:tcPr>
          <w:p w14:paraId="58FE07B0" w14:textId="350C01D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2479CC3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w:t>
            </w:r>
          </w:p>
        </w:tc>
        <w:tc>
          <w:tcPr>
            <w:tcW w:w="425" w:type="dxa"/>
            <w:tcBorders>
              <w:top w:val="nil"/>
              <w:left w:val="nil"/>
              <w:bottom w:val="single" w:sz="4" w:space="0" w:color="auto"/>
              <w:right w:val="single" w:sz="4" w:space="0" w:color="auto"/>
            </w:tcBorders>
            <w:shd w:val="clear" w:color="auto" w:fill="auto"/>
            <w:noWrap/>
            <w:vAlign w:val="center"/>
            <w:hideMark/>
          </w:tcPr>
          <w:p w14:paraId="6F9B6B2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c>
          <w:tcPr>
            <w:tcW w:w="425" w:type="dxa"/>
            <w:tcBorders>
              <w:top w:val="nil"/>
              <w:left w:val="nil"/>
              <w:bottom w:val="single" w:sz="4" w:space="0" w:color="auto"/>
              <w:right w:val="single" w:sz="4" w:space="0" w:color="auto"/>
            </w:tcBorders>
            <w:shd w:val="clear" w:color="auto" w:fill="auto"/>
            <w:noWrap/>
            <w:vAlign w:val="center"/>
            <w:hideMark/>
          </w:tcPr>
          <w:p w14:paraId="386AEB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25" w:type="dxa"/>
            <w:tcBorders>
              <w:top w:val="nil"/>
              <w:left w:val="nil"/>
              <w:bottom w:val="single" w:sz="4" w:space="0" w:color="auto"/>
              <w:right w:val="single" w:sz="4" w:space="0" w:color="auto"/>
            </w:tcBorders>
            <w:shd w:val="clear" w:color="auto" w:fill="auto"/>
            <w:noWrap/>
            <w:vAlign w:val="center"/>
            <w:hideMark/>
          </w:tcPr>
          <w:p w14:paraId="78D18F8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A7D4FB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w:t>
            </w:r>
          </w:p>
        </w:tc>
      </w:tr>
      <w:tr w:rsidR="00073D9C" w:rsidRPr="0054668B" w14:paraId="074A85FB" w14:textId="77777777" w:rsidTr="00A4267C">
        <w:trPr>
          <w:trHeight w:val="608"/>
        </w:trPr>
        <w:tc>
          <w:tcPr>
            <w:tcW w:w="2127" w:type="dxa"/>
            <w:vMerge/>
            <w:tcBorders>
              <w:top w:val="nil"/>
              <w:left w:val="single" w:sz="4" w:space="0" w:color="auto"/>
              <w:bottom w:val="single" w:sz="4" w:space="0" w:color="000000"/>
              <w:right w:val="single" w:sz="4" w:space="0" w:color="auto"/>
            </w:tcBorders>
            <w:vAlign w:val="center"/>
            <w:hideMark/>
          </w:tcPr>
          <w:p w14:paraId="1407FEB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09" w:type="dxa"/>
            <w:vMerge/>
            <w:tcBorders>
              <w:top w:val="nil"/>
              <w:left w:val="single" w:sz="4" w:space="0" w:color="auto"/>
              <w:bottom w:val="single" w:sz="4" w:space="0" w:color="000000"/>
              <w:right w:val="single" w:sz="4" w:space="0" w:color="auto"/>
            </w:tcBorders>
            <w:vAlign w:val="center"/>
            <w:hideMark/>
          </w:tcPr>
          <w:p w14:paraId="11C36DE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4678" w:type="dxa"/>
            <w:tcBorders>
              <w:top w:val="nil"/>
              <w:left w:val="nil"/>
              <w:bottom w:val="single" w:sz="4" w:space="0" w:color="auto"/>
              <w:right w:val="single" w:sz="4" w:space="0" w:color="auto"/>
            </w:tcBorders>
            <w:shd w:val="clear" w:color="auto" w:fill="auto"/>
            <w:vAlign w:val="center"/>
            <w:hideMark/>
          </w:tcPr>
          <w:p w14:paraId="115BEBF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 pour la création d’un peloton FDS</w:t>
            </w:r>
          </w:p>
        </w:tc>
        <w:tc>
          <w:tcPr>
            <w:tcW w:w="1276" w:type="dxa"/>
            <w:tcBorders>
              <w:top w:val="nil"/>
              <w:left w:val="nil"/>
              <w:bottom w:val="single" w:sz="4" w:space="0" w:color="auto"/>
              <w:right w:val="single" w:sz="4" w:space="0" w:color="auto"/>
            </w:tcBorders>
            <w:shd w:val="clear" w:color="auto" w:fill="auto"/>
            <w:vAlign w:val="center"/>
            <w:hideMark/>
          </w:tcPr>
          <w:p w14:paraId="0E7853A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w:t>
            </w:r>
          </w:p>
        </w:tc>
        <w:tc>
          <w:tcPr>
            <w:tcW w:w="709" w:type="dxa"/>
            <w:tcBorders>
              <w:top w:val="nil"/>
              <w:left w:val="nil"/>
              <w:bottom w:val="single" w:sz="4" w:space="0" w:color="auto"/>
              <w:right w:val="single" w:sz="4" w:space="0" w:color="auto"/>
            </w:tcBorders>
            <w:shd w:val="clear" w:color="auto" w:fill="auto"/>
            <w:noWrap/>
            <w:vAlign w:val="center"/>
            <w:hideMark/>
          </w:tcPr>
          <w:p w14:paraId="392DD6E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w:t>
            </w:r>
          </w:p>
        </w:tc>
        <w:tc>
          <w:tcPr>
            <w:tcW w:w="992" w:type="dxa"/>
            <w:tcBorders>
              <w:top w:val="nil"/>
              <w:left w:val="nil"/>
              <w:bottom w:val="single" w:sz="4" w:space="0" w:color="auto"/>
              <w:right w:val="single" w:sz="4" w:space="0" w:color="auto"/>
            </w:tcBorders>
            <w:shd w:val="clear" w:color="auto" w:fill="auto"/>
            <w:noWrap/>
            <w:hideMark/>
          </w:tcPr>
          <w:p w14:paraId="2E994BD5" w14:textId="07A5FB8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709" w:type="dxa"/>
            <w:tcBorders>
              <w:top w:val="nil"/>
              <w:left w:val="nil"/>
              <w:bottom w:val="single" w:sz="4" w:space="0" w:color="auto"/>
              <w:right w:val="single" w:sz="4" w:space="0" w:color="auto"/>
            </w:tcBorders>
            <w:shd w:val="clear" w:color="auto" w:fill="auto"/>
            <w:noWrap/>
            <w:vAlign w:val="center"/>
            <w:hideMark/>
          </w:tcPr>
          <w:p w14:paraId="49FEF8E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559F9D8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676BBF5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425" w:type="dxa"/>
            <w:tcBorders>
              <w:top w:val="nil"/>
              <w:left w:val="nil"/>
              <w:bottom w:val="single" w:sz="4" w:space="0" w:color="auto"/>
              <w:right w:val="single" w:sz="4" w:space="0" w:color="auto"/>
            </w:tcBorders>
            <w:shd w:val="clear" w:color="auto" w:fill="auto"/>
            <w:noWrap/>
            <w:vAlign w:val="center"/>
            <w:hideMark/>
          </w:tcPr>
          <w:p w14:paraId="2B98C21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567" w:type="dxa"/>
            <w:tcBorders>
              <w:top w:val="nil"/>
              <w:left w:val="nil"/>
              <w:bottom w:val="single" w:sz="4" w:space="0" w:color="auto"/>
              <w:right w:val="single" w:sz="4" w:space="0" w:color="auto"/>
            </w:tcBorders>
            <w:shd w:val="clear" w:color="auto" w:fill="auto"/>
            <w:noWrap/>
            <w:vAlign w:val="center"/>
            <w:hideMark/>
          </w:tcPr>
          <w:p w14:paraId="1E5A3FB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51029A64" w14:textId="77777777" w:rsidR="00FD029C" w:rsidRPr="0054668B" w:rsidRDefault="00FD029C" w:rsidP="00FD029C">
      <w:pPr>
        <w:rPr>
          <w:rFonts w:ascii="Times New Roman" w:hAnsi="Times New Roman" w:cs="Times New Roman"/>
          <w:sz w:val="24"/>
          <w:szCs w:val="24"/>
        </w:rPr>
      </w:pPr>
    </w:p>
    <w:p w14:paraId="4C680986" w14:textId="77777777" w:rsidR="00843885" w:rsidRPr="0054668B" w:rsidRDefault="00843885" w:rsidP="00FD029C">
      <w:pPr>
        <w:rPr>
          <w:rFonts w:ascii="Times New Roman" w:hAnsi="Times New Roman" w:cs="Times New Roman"/>
          <w:sz w:val="24"/>
          <w:szCs w:val="24"/>
        </w:rPr>
      </w:pPr>
    </w:p>
    <w:p w14:paraId="6BE9CE9C" w14:textId="77777777" w:rsidR="00CD6176" w:rsidRPr="0054668B" w:rsidRDefault="00CD6176" w:rsidP="002F25A8">
      <w:pPr>
        <w:pStyle w:val="Titre2"/>
        <w:rPr>
          <w:sz w:val="24"/>
          <w:szCs w:val="24"/>
        </w:rPr>
      </w:pPr>
      <w:bookmarkStart w:id="471" w:name="_Toc488608371"/>
      <w:bookmarkStart w:id="472" w:name="_Toc521746211"/>
      <w:r w:rsidRPr="0054668B">
        <w:rPr>
          <w:sz w:val="24"/>
          <w:szCs w:val="24"/>
        </w:rPr>
        <w:t>2-4 Plan d’investissement annuel (PIA) 2018</w:t>
      </w:r>
      <w:bookmarkEnd w:id="471"/>
      <w:bookmarkEnd w:id="472"/>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410"/>
        <w:gridCol w:w="850"/>
        <w:gridCol w:w="993"/>
        <w:gridCol w:w="567"/>
        <w:gridCol w:w="992"/>
        <w:gridCol w:w="992"/>
        <w:gridCol w:w="992"/>
        <w:gridCol w:w="993"/>
        <w:gridCol w:w="992"/>
        <w:gridCol w:w="850"/>
        <w:gridCol w:w="993"/>
        <w:gridCol w:w="850"/>
        <w:gridCol w:w="992"/>
      </w:tblGrid>
      <w:tr w:rsidR="002D5691" w:rsidRPr="0054668B" w14:paraId="4A4F1C00" w14:textId="77777777" w:rsidTr="00E031E8">
        <w:trPr>
          <w:trHeight w:val="66"/>
        </w:trPr>
        <w:tc>
          <w:tcPr>
            <w:tcW w:w="1276" w:type="dxa"/>
            <w:vMerge w:val="restart"/>
            <w:shd w:val="clear" w:color="auto" w:fill="auto"/>
            <w:vAlign w:val="center"/>
            <w:hideMark/>
          </w:tcPr>
          <w:p w14:paraId="03A8202D"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Produits</w:t>
            </w:r>
          </w:p>
        </w:tc>
        <w:tc>
          <w:tcPr>
            <w:tcW w:w="2410" w:type="dxa"/>
            <w:vMerge w:val="restart"/>
            <w:shd w:val="clear" w:color="auto" w:fill="auto"/>
            <w:vAlign w:val="center"/>
            <w:hideMark/>
          </w:tcPr>
          <w:p w14:paraId="63E7083B"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0" w:type="dxa"/>
            <w:vMerge w:val="restart"/>
            <w:shd w:val="clear" w:color="auto" w:fill="auto"/>
            <w:noWrap/>
            <w:vAlign w:val="center"/>
            <w:hideMark/>
          </w:tcPr>
          <w:p w14:paraId="3133ADE1"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26A2608A"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567" w:type="dxa"/>
            <w:vMerge w:val="restart"/>
            <w:vAlign w:val="center"/>
          </w:tcPr>
          <w:p w14:paraId="3E5E52C4" w14:textId="77777777" w:rsidR="002D5691" w:rsidRPr="0054668B" w:rsidRDefault="002D5691" w:rsidP="002D5691">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992" w:type="dxa"/>
            <w:vMerge w:val="restart"/>
            <w:shd w:val="clear" w:color="auto" w:fill="auto"/>
            <w:vAlign w:val="center"/>
            <w:hideMark/>
          </w:tcPr>
          <w:p w14:paraId="439A11BA"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08A6F553"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827" w:type="dxa"/>
            <w:gridSpan w:val="4"/>
            <w:shd w:val="clear" w:color="auto" w:fill="auto"/>
            <w:vAlign w:val="center"/>
            <w:hideMark/>
          </w:tcPr>
          <w:p w14:paraId="081E2216"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070E4A90"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2D5691" w:rsidRPr="0054668B" w14:paraId="24D17A9C" w14:textId="77777777" w:rsidTr="00E031E8">
        <w:trPr>
          <w:trHeight w:val="203"/>
        </w:trPr>
        <w:tc>
          <w:tcPr>
            <w:tcW w:w="1276" w:type="dxa"/>
            <w:vMerge/>
            <w:vAlign w:val="center"/>
            <w:hideMark/>
          </w:tcPr>
          <w:p w14:paraId="57F213D9"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
        </w:tc>
        <w:tc>
          <w:tcPr>
            <w:tcW w:w="2410" w:type="dxa"/>
            <w:vMerge/>
            <w:vAlign w:val="center"/>
            <w:hideMark/>
          </w:tcPr>
          <w:p w14:paraId="7CF06297"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
        </w:tc>
        <w:tc>
          <w:tcPr>
            <w:tcW w:w="850" w:type="dxa"/>
            <w:vMerge/>
            <w:vAlign w:val="center"/>
            <w:hideMark/>
          </w:tcPr>
          <w:p w14:paraId="2D03373D"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6F6AE6B7"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
        </w:tc>
        <w:tc>
          <w:tcPr>
            <w:tcW w:w="567" w:type="dxa"/>
            <w:vMerge/>
            <w:vAlign w:val="center"/>
          </w:tcPr>
          <w:p w14:paraId="7321E639" w14:textId="77777777" w:rsidR="002D5691" w:rsidRPr="0054668B" w:rsidRDefault="002D5691" w:rsidP="002D5691">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768A20B3"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2C1566F1"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
        </w:tc>
        <w:tc>
          <w:tcPr>
            <w:tcW w:w="992" w:type="dxa"/>
            <w:shd w:val="clear" w:color="auto" w:fill="auto"/>
            <w:vAlign w:val="center"/>
            <w:hideMark/>
          </w:tcPr>
          <w:p w14:paraId="4C1B0564"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3" w:type="dxa"/>
            <w:shd w:val="clear" w:color="auto" w:fill="auto"/>
            <w:vAlign w:val="center"/>
            <w:hideMark/>
          </w:tcPr>
          <w:p w14:paraId="43AA9F00"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03A29C65"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850" w:type="dxa"/>
            <w:shd w:val="clear" w:color="auto" w:fill="auto"/>
            <w:vAlign w:val="center"/>
            <w:hideMark/>
          </w:tcPr>
          <w:p w14:paraId="1056768E"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600EF156"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384D6295"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0BCBCF04" w14:textId="77777777" w:rsidR="002D5691" w:rsidRPr="0054668B" w:rsidRDefault="002D5691" w:rsidP="008F4727">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E031E8" w:rsidRPr="0054668B" w14:paraId="6CCF5680" w14:textId="77777777" w:rsidTr="00E031E8">
        <w:trPr>
          <w:trHeight w:val="51"/>
        </w:trPr>
        <w:tc>
          <w:tcPr>
            <w:tcW w:w="14742" w:type="dxa"/>
            <w:gridSpan w:val="14"/>
            <w:shd w:val="clear" w:color="auto" w:fill="C5E0B3" w:themeFill="accent6" w:themeFillTint="66"/>
            <w:vAlign w:val="center"/>
          </w:tcPr>
          <w:p w14:paraId="13598851" w14:textId="77777777" w:rsidR="00E031E8" w:rsidRPr="0054668B" w:rsidRDefault="00E031E8" w:rsidP="00E031E8">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073D9C" w:rsidRPr="0054668B" w14:paraId="412670A4" w14:textId="77777777" w:rsidTr="00A4267C">
        <w:trPr>
          <w:trHeight w:val="611"/>
        </w:trPr>
        <w:tc>
          <w:tcPr>
            <w:tcW w:w="1276" w:type="dxa"/>
            <w:vMerge w:val="restart"/>
            <w:shd w:val="clear" w:color="auto" w:fill="auto"/>
            <w:vAlign w:val="center"/>
            <w:hideMark/>
          </w:tcPr>
          <w:p w14:paraId="69366CDA" w14:textId="6421878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Les acteurs agricoles sont formés et </w:t>
            </w:r>
            <w:r w:rsidRPr="0054668B">
              <w:rPr>
                <w:rFonts w:ascii="Times New Roman" w:eastAsia="Times New Roman" w:hAnsi="Times New Roman" w:cs="Times New Roman"/>
                <w:sz w:val="24"/>
                <w:szCs w:val="24"/>
                <w:lang w:eastAsia="fr-FR"/>
              </w:rPr>
              <w:lastRenderedPageBreak/>
              <w:t>sensibilisés sur les techniques agricoles</w:t>
            </w:r>
          </w:p>
        </w:tc>
        <w:tc>
          <w:tcPr>
            <w:tcW w:w="2410" w:type="dxa"/>
            <w:shd w:val="clear" w:color="auto" w:fill="auto"/>
            <w:vAlign w:val="center"/>
            <w:hideMark/>
          </w:tcPr>
          <w:p w14:paraId="67FAC6E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Formation-sensibilisation des groupements de producteur sur les </w:t>
            </w:r>
            <w:r w:rsidRPr="0054668B">
              <w:rPr>
                <w:rFonts w:ascii="Times New Roman" w:eastAsia="Times New Roman" w:hAnsi="Times New Roman" w:cs="Times New Roman"/>
                <w:sz w:val="24"/>
                <w:szCs w:val="24"/>
                <w:lang w:eastAsia="fr-FR"/>
              </w:rPr>
              <w:lastRenderedPageBreak/>
              <w:t>techniques agricoles</w:t>
            </w:r>
          </w:p>
        </w:tc>
        <w:tc>
          <w:tcPr>
            <w:tcW w:w="850" w:type="dxa"/>
            <w:shd w:val="clear" w:color="auto" w:fill="auto"/>
            <w:vAlign w:val="center"/>
            <w:hideMark/>
          </w:tcPr>
          <w:p w14:paraId="1AAC7DD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Séance</w:t>
            </w:r>
          </w:p>
        </w:tc>
        <w:tc>
          <w:tcPr>
            <w:tcW w:w="993" w:type="dxa"/>
            <w:shd w:val="clear" w:color="auto" w:fill="auto"/>
            <w:noWrap/>
            <w:hideMark/>
          </w:tcPr>
          <w:p w14:paraId="66650569" w14:textId="33D745E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4C8D789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6A5824D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shd w:val="clear" w:color="auto" w:fill="auto"/>
            <w:noWrap/>
            <w:vAlign w:val="center"/>
            <w:hideMark/>
          </w:tcPr>
          <w:p w14:paraId="5289A9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0626BE2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75A7A2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shd w:val="clear" w:color="auto" w:fill="auto"/>
            <w:noWrap/>
            <w:vAlign w:val="center"/>
            <w:hideMark/>
          </w:tcPr>
          <w:p w14:paraId="050CC75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6473B2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3" w:type="dxa"/>
            <w:shd w:val="clear" w:color="auto" w:fill="auto"/>
            <w:noWrap/>
            <w:vAlign w:val="center"/>
            <w:hideMark/>
          </w:tcPr>
          <w:p w14:paraId="05B521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0" w:type="dxa"/>
            <w:shd w:val="clear" w:color="auto" w:fill="auto"/>
            <w:noWrap/>
            <w:vAlign w:val="center"/>
            <w:hideMark/>
          </w:tcPr>
          <w:p w14:paraId="10C01B6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34E7F17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073D9C" w:rsidRPr="0054668B" w14:paraId="529B3D90" w14:textId="77777777" w:rsidTr="00A4267C">
        <w:trPr>
          <w:trHeight w:val="461"/>
        </w:trPr>
        <w:tc>
          <w:tcPr>
            <w:tcW w:w="1276" w:type="dxa"/>
            <w:vMerge/>
            <w:vAlign w:val="center"/>
            <w:hideMark/>
          </w:tcPr>
          <w:p w14:paraId="7ABC0F5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1BA4FB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des Brigadiers Phytosanitaires</w:t>
            </w:r>
          </w:p>
        </w:tc>
        <w:tc>
          <w:tcPr>
            <w:tcW w:w="850" w:type="dxa"/>
            <w:shd w:val="clear" w:color="auto" w:fill="auto"/>
            <w:vAlign w:val="center"/>
            <w:hideMark/>
          </w:tcPr>
          <w:p w14:paraId="235EE19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Brigadiers formés et équipés</w:t>
            </w:r>
          </w:p>
        </w:tc>
        <w:tc>
          <w:tcPr>
            <w:tcW w:w="993" w:type="dxa"/>
            <w:shd w:val="clear" w:color="auto" w:fill="auto"/>
            <w:noWrap/>
            <w:hideMark/>
          </w:tcPr>
          <w:p w14:paraId="0A014051" w14:textId="2B4EF85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6D0D0A7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25</w:t>
            </w:r>
          </w:p>
        </w:tc>
        <w:tc>
          <w:tcPr>
            <w:tcW w:w="992" w:type="dxa"/>
            <w:shd w:val="clear" w:color="auto" w:fill="auto"/>
            <w:noWrap/>
            <w:vAlign w:val="center"/>
            <w:hideMark/>
          </w:tcPr>
          <w:p w14:paraId="2857430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36B469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992" w:type="dxa"/>
            <w:shd w:val="clear" w:color="auto" w:fill="auto"/>
            <w:noWrap/>
            <w:vAlign w:val="center"/>
            <w:hideMark/>
          </w:tcPr>
          <w:p w14:paraId="423C24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84F4B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4FE6A6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625 000</w:t>
            </w:r>
          </w:p>
        </w:tc>
        <w:tc>
          <w:tcPr>
            <w:tcW w:w="850" w:type="dxa"/>
            <w:shd w:val="clear" w:color="auto" w:fill="auto"/>
            <w:noWrap/>
            <w:vAlign w:val="center"/>
            <w:hideMark/>
          </w:tcPr>
          <w:p w14:paraId="1F445B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C6A361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62 500</w:t>
            </w:r>
          </w:p>
        </w:tc>
        <w:tc>
          <w:tcPr>
            <w:tcW w:w="850" w:type="dxa"/>
            <w:shd w:val="clear" w:color="auto" w:fill="auto"/>
            <w:noWrap/>
            <w:vAlign w:val="center"/>
            <w:hideMark/>
          </w:tcPr>
          <w:p w14:paraId="31AB114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31 250</w:t>
            </w:r>
          </w:p>
        </w:tc>
        <w:tc>
          <w:tcPr>
            <w:tcW w:w="992" w:type="dxa"/>
            <w:shd w:val="clear" w:color="auto" w:fill="auto"/>
            <w:noWrap/>
            <w:vAlign w:val="center"/>
            <w:hideMark/>
          </w:tcPr>
          <w:p w14:paraId="0AC214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531 250</w:t>
            </w:r>
          </w:p>
        </w:tc>
      </w:tr>
      <w:tr w:rsidR="00073D9C" w:rsidRPr="0054668B" w14:paraId="465559C3" w14:textId="77777777" w:rsidTr="00A4267C">
        <w:trPr>
          <w:trHeight w:val="407"/>
        </w:trPr>
        <w:tc>
          <w:tcPr>
            <w:tcW w:w="1276" w:type="dxa"/>
            <w:vMerge/>
            <w:vAlign w:val="center"/>
            <w:hideMark/>
          </w:tcPr>
          <w:p w14:paraId="28959D1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0EB79AA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paysans en technique de compostage</w:t>
            </w:r>
          </w:p>
        </w:tc>
        <w:tc>
          <w:tcPr>
            <w:tcW w:w="850" w:type="dxa"/>
            <w:shd w:val="clear" w:color="auto" w:fill="auto"/>
            <w:vAlign w:val="center"/>
            <w:hideMark/>
          </w:tcPr>
          <w:p w14:paraId="34B3B2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6CE16761" w14:textId="293D7AC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1E47DCB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45EA2DD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43EE86F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0BDCD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7C7A466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9EB13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A454C3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F89594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0" w:type="dxa"/>
            <w:shd w:val="clear" w:color="auto" w:fill="auto"/>
            <w:noWrap/>
            <w:vAlign w:val="center"/>
            <w:hideMark/>
          </w:tcPr>
          <w:p w14:paraId="3333ED3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6A1F1AD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073D9C" w:rsidRPr="0054668B" w14:paraId="14AE59A9" w14:textId="77777777" w:rsidTr="00A4267C">
        <w:trPr>
          <w:trHeight w:val="407"/>
        </w:trPr>
        <w:tc>
          <w:tcPr>
            <w:tcW w:w="1276" w:type="dxa"/>
            <w:vMerge/>
            <w:vAlign w:val="center"/>
            <w:hideMark/>
          </w:tcPr>
          <w:p w14:paraId="536155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5815EF7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paysans en technique de micro dose</w:t>
            </w:r>
          </w:p>
        </w:tc>
        <w:tc>
          <w:tcPr>
            <w:tcW w:w="850" w:type="dxa"/>
            <w:shd w:val="clear" w:color="auto" w:fill="auto"/>
            <w:vAlign w:val="center"/>
            <w:hideMark/>
          </w:tcPr>
          <w:p w14:paraId="5C8F7D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07C1C087" w14:textId="200B63F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2F03AF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3B78F3E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2A32628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69FB8F7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72BAC22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1B860A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196025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89917D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0" w:type="dxa"/>
            <w:shd w:val="clear" w:color="auto" w:fill="auto"/>
            <w:noWrap/>
            <w:vAlign w:val="center"/>
            <w:hideMark/>
          </w:tcPr>
          <w:p w14:paraId="443405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1AC863E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073D9C" w:rsidRPr="0054668B" w14:paraId="3E2A4A09" w14:textId="77777777" w:rsidTr="00A4267C">
        <w:trPr>
          <w:trHeight w:val="407"/>
        </w:trPr>
        <w:tc>
          <w:tcPr>
            <w:tcW w:w="1276" w:type="dxa"/>
            <w:vMerge w:val="restart"/>
            <w:shd w:val="clear" w:color="auto" w:fill="auto"/>
            <w:vAlign w:val="center"/>
            <w:hideMark/>
          </w:tcPr>
          <w:p w14:paraId="7FB264B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semences améliorées sont multipliées et promues</w:t>
            </w:r>
          </w:p>
        </w:tc>
        <w:tc>
          <w:tcPr>
            <w:tcW w:w="2410" w:type="dxa"/>
            <w:shd w:val="clear" w:color="auto" w:fill="auto"/>
            <w:vAlign w:val="center"/>
            <w:hideMark/>
          </w:tcPr>
          <w:p w14:paraId="79CE7C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multiplicateurs de semences</w:t>
            </w:r>
          </w:p>
        </w:tc>
        <w:tc>
          <w:tcPr>
            <w:tcW w:w="850" w:type="dxa"/>
            <w:shd w:val="clear" w:color="auto" w:fill="auto"/>
            <w:vAlign w:val="center"/>
            <w:hideMark/>
          </w:tcPr>
          <w:p w14:paraId="0188211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5E6936F5" w14:textId="6711F97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56E2E2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w:t>
            </w:r>
          </w:p>
        </w:tc>
        <w:tc>
          <w:tcPr>
            <w:tcW w:w="992" w:type="dxa"/>
            <w:shd w:val="clear" w:color="auto" w:fill="auto"/>
            <w:noWrap/>
            <w:vAlign w:val="center"/>
            <w:hideMark/>
          </w:tcPr>
          <w:p w14:paraId="6EEE12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E52DFA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shd w:val="clear" w:color="auto" w:fill="auto"/>
            <w:noWrap/>
            <w:vAlign w:val="center"/>
            <w:hideMark/>
          </w:tcPr>
          <w:p w14:paraId="0C5B5D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2818B1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662BA2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850" w:type="dxa"/>
            <w:shd w:val="clear" w:color="auto" w:fill="auto"/>
            <w:noWrap/>
            <w:vAlign w:val="center"/>
            <w:hideMark/>
          </w:tcPr>
          <w:p w14:paraId="248CA6D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2E947D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850" w:type="dxa"/>
            <w:shd w:val="clear" w:color="auto" w:fill="auto"/>
            <w:noWrap/>
            <w:vAlign w:val="center"/>
            <w:hideMark/>
          </w:tcPr>
          <w:p w14:paraId="0A7502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shd w:val="clear" w:color="auto" w:fill="auto"/>
            <w:noWrap/>
            <w:vAlign w:val="center"/>
            <w:hideMark/>
          </w:tcPr>
          <w:p w14:paraId="45E35B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073D9C" w:rsidRPr="0054668B" w14:paraId="3A5CDAE9" w14:textId="77777777" w:rsidTr="00A4267C">
        <w:trPr>
          <w:trHeight w:val="407"/>
        </w:trPr>
        <w:tc>
          <w:tcPr>
            <w:tcW w:w="1276" w:type="dxa"/>
            <w:vMerge/>
            <w:vAlign w:val="center"/>
            <w:hideMark/>
          </w:tcPr>
          <w:p w14:paraId="77671C7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9BB58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Multiplication de semences améliorées</w:t>
            </w:r>
          </w:p>
        </w:tc>
        <w:tc>
          <w:tcPr>
            <w:tcW w:w="850" w:type="dxa"/>
            <w:shd w:val="clear" w:color="auto" w:fill="auto"/>
            <w:vAlign w:val="center"/>
            <w:hideMark/>
          </w:tcPr>
          <w:p w14:paraId="33325525" w14:textId="20DD8BF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Tonne </w:t>
            </w:r>
          </w:p>
        </w:tc>
        <w:tc>
          <w:tcPr>
            <w:tcW w:w="993" w:type="dxa"/>
            <w:shd w:val="clear" w:color="auto" w:fill="auto"/>
            <w:noWrap/>
            <w:hideMark/>
          </w:tcPr>
          <w:p w14:paraId="2CF93905" w14:textId="2264DF7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00D40B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50</w:t>
            </w:r>
          </w:p>
        </w:tc>
        <w:tc>
          <w:tcPr>
            <w:tcW w:w="992" w:type="dxa"/>
            <w:shd w:val="clear" w:color="auto" w:fill="auto"/>
            <w:noWrap/>
            <w:vAlign w:val="center"/>
            <w:hideMark/>
          </w:tcPr>
          <w:p w14:paraId="4778ACC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7B88671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992" w:type="dxa"/>
            <w:shd w:val="clear" w:color="auto" w:fill="auto"/>
            <w:noWrap/>
            <w:vAlign w:val="center"/>
            <w:hideMark/>
          </w:tcPr>
          <w:p w14:paraId="3AE8BF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DFAA36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35A49A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25 000 000</w:t>
            </w:r>
          </w:p>
        </w:tc>
        <w:tc>
          <w:tcPr>
            <w:tcW w:w="850" w:type="dxa"/>
            <w:shd w:val="clear" w:color="auto" w:fill="auto"/>
            <w:noWrap/>
            <w:vAlign w:val="center"/>
            <w:hideMark/>
          </w:tcPr>
          <w:p w14:paraId="19C96DB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F8275E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850" w:type="dxa"/>
            <w:shd w:val="clear" w:color="auto" w:fill="auto"/>
            <w:noWrap/>
            <w:vAlign w:val="center"/>
            <w:hideMark/>
          </w:tcPr>
          <w:p w14:paraId="2AF1B46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1 250 000</w:t>
            </w:r>
          </w:p>
        </w:tc>
        <w:tc>
          <w:tcPr>
            <w:tcW w:w="992" w:type="dxa"/>
            <w:shd w:val="clear" w:color="auto" w:fill="auto"/>
            <w:noWrap/>
            <w:vAlign w:val="center"/>
            <w:hideMark/>
          </w:tcPr>
          <w:p w14:paraId="15A3721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21 250 000</w:t>
            </w:r>
          </w:p>
        </w:tc>
      </w:tr>
      <w:tr w:rsidR="00073D9C" w:rsidRPr="0054668B" w14:paraId="54B755D1" w14:textId="77777777" w:rsidTr="00A4267C">
        <w:trPr>
          <w:trHeight w:val="295"/>
        </w:trPr>
        <w:tc>
          <w:tcPr>
            <w:tcW w:w="1276" w:type="dxa"/>
            <w:vMerge/>
            <w:vAlign w:val="center"/>
            <w:hideMark/>
          </w:tcPr>
          <w:p w14:paraId="1746EE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1737328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Dotation en semences améliorées</w:t>
            </w:r>
          </w:p>
        </w:tc>
        <w:tc>
          <w:tcPr>
            <w:tcW w:w="850" w:type="dxa"/>
            <w:shd w:val="clear" w:color="auto" w:fill="auto"/>
            <w:vAlign w:val="center"/>
            <w:hideMark/>
          </w:tcPr>
          <w:p w14:paraId="3B9B5DEF" w14:textId="215036E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Tonne </w:t>
            </w:r>
          </w:p>
        </w:tc>
        <w:tc>
          <w:tcPr>
            <w:tcW w:w="993" w:type="dxa"/>
            <w:shd w:val="clear" w:color="auto" w:fill="auto"/>
            <w:noWrap/>
            <w:hideMark/>
          </w:tcPr>
          <w:p w14:paraId="526F6653" w14:textId="6329B2F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16B569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50</w:t>
            </w:r>
          </w:p>
        </w:tc>
        <w:tc>
          <w:tcPr>
            <w:tcW w:w="992" w:type="dxa"/>
            <w:shd w:val="clear" w:color="auto" w:fill="auto"/>
            <w:noWrap/>
            <w:vAlign w:val="center"/>
            <w:hideMark/>
          </w:tcPr>
          <w:p w14:paraId="489B3ED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06C589D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2" w:type="dxa"/>
            <w:shd w:val="clear" w:color="auto" w:fill="auto"/>
            <w:noWrap/>
            <w:vAlign w:val="center"/>
            <w:hideMark/>
          </w:tcPr>
          <w:p w14:paraId="634562C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50 000 000</w:t>
            </w:r>
          </w:p>
        </w:tc>
        <w:tc>
          <w:tcPr>
            <w:tcW w:w="993" w:type="dxa"/>
            <w:shd w:val="clear" w:color="auto" w:fill="auto"/>
            <w:noWrap/>
            <w:vAlign w:val="center"/>
            <w:hideMark/>
          </w:tcPr>
          <w:p w14:paraId="77EC5C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193D85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FDFE41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B3F0A3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850" w:type="dxa"/>
            <w:shd w:val="clear" w:color="auto" w:fill="auto"/>
            <w:noWrap/>
            <w:vAlign w:val="center"/>
            <w:hideMark/>
          </w:tcPr>
          <w:p w14:paraId="2C76FBF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shd w:val="clear" w:color="auto" w:fill="auto"/>
            <w:noWrap/>
            <w:vAlign w:val="center"/>
            <w:hideMark/>
          </w:tcPr>
          <w:p w14:paraId="6BAC86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42 500 000</w:t>
            </w:r>
          </w:p>
        </w:tc>
      </w:tr>
      <w:tr w:rsidR="00073D9C" w:rsidRPr="0054668B" w14:paraId="1BA6BA3A" w14:textId="77777777" w:rsidTr="00A4267C">
        <w:trPr>
          <w:trHeight w:val="407"/>
        </w:trPr>
        <w:tc>
          <w:tcPr>
            <w:tcW w:w="1276" w:type="dxa"/>
            <w:vMerge w:val="restart"/>
            <w:shd w:val="clear" w:color="auto" w:fill="auto"/>
            <w:vAlign w:val="center"/>
            <w:hideMark/>
          </w:tcPr>
          <w:p w14:paraId="18640AF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infrastructures agricoles sont créées et équipées</w:t>
            </w:r>
          </w:p>
        </w:tc>
        <w:tc>
          <w:tcPr>
            <w:tcW w:w="2410" w:type="dxa"/>
            <w:shd w:val="clear" w:color="auto" w:fill="auto"/>
            <w:vAlign w:val="center"/>
            <w:hideMark/>
          </w:tcPr>
          <w:p w14:paraId="51058FF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boutiques d’intrants agricoles</w:t>
            </w:r>
          </w:p>
        </w:tc>
        <w:tc>
          <w:tcPr>
            <w:tcW w:w="850" w:type="dxa"/>
            <w:shd w:val="clear" w:color="auto" w:fill="auto"/>
            <w:vAlign w:val="center"/>
            <w:hideMark/>
          </w:tcPr>
          <w:p w14:paraId="5D71596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BIA</w:t>
            </w:r>
          </w:p>
        </w:tc>
        <w:tc>
          <w:tcPr>
            <w:tcW w:w="993" w:type="dxa"/>
            <w:shd w:val="clear" w:color="auto" w:fill="auto"/>
            <w:noWrap/>
            <w:hideMark/>
          </w:tcPr>
          <w:p w14:paraId="607F168F" w14:textId="6AFD42D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69165D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12FD70B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shd w:val="clear" w:color="auto" w:fill="auto"/>
            <w:noWrap/>
            <w:vAlign w:val="center"/>
            <w:hideMark/>
          </w:tcPr>
          <w:p w14:paraId="1FD983A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shd w:val="clear" w:color="auto" w:fill="auto"/>
            <w:noWrap/>
            <w:vAlign w:val="center"/>
            <w:hideMark/>
          </w:tcPr>
          <w:p w14:paraId="769D7F5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32AA08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shd w:val="clear" w:color="auto" w:fill="auto"/>
            <w:noWrap/>
            <w:vAlign w:val="center"/>
            <w:hideMark/>
          </w:tcPr>
          <w:p w14:paraId="655DC50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95D1AF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3DFC1F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850" w:type="dxa"/>
            <w:shd w:val="clear" w:color="auto" w:fill="auto"/>
            <w:noWrap/>
            <w:vAlign w:val="center"/>
            <w:hideMark/>
          </w:tcPr>
          <w:p w14:paraId="1A209A2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6FC60B2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34 000 000</w:t>
            </w:r>
          </w:p>
        </w:tc>
      </w:tr>
      <w:tr w:rsidR="00073D9C" w:rsidRPr="0054668B" w14:paraId="4F596599" w14:textId="77777777" w:rsidTr="00A4267C">
        <w:trPr>
          <w:trHeight w:val="418"/>
        </w:trPr>
        <w:tc>
          <w:tcPr>
            <w:tcW w:w="1276" w:type="dxa"/>
            <w:vMerge/>
            <w:vAlign w:val="center"/>
            <w:hideMark/>
          </w:tcPr>
          <w:p w14:paraId="6642FBA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2BCA1B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ravitaillement des BC</w:t>
            </w:r>
          </w:p>
        </w:tc>
        <w:tc>
          <w:tcPr>
            <w:tcW w:w="850" w:type="dxa"/>
            <w:shd w:val="clear" w:color="auto" w:fill="auto"/>
            <w:vAlign w:val="center"/>
            <w:hideMark/>
          </w:tcPr>
          <w:p w14:paraId="09959D5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BC</w:t>
            </w:r>
          </w:p>
        </w:tc>
        <w:tc>
          <w:tcPr>
            <w:tcW w:w="993" w:type="dxa"/>
            <w:shd w:val="clear" w:color="auto" w:fill="auto"/>
            <w:hideMark/>
          </w:tcPr>
          <w:p w14:paraId="4BC2BA1F" w14:textId="448EBAE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86B20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w:t>
            </w:r>
          </w:p>
        </w:tc>
        <w:tc>
          <w:tcPr>
            <w:tcW w:w="992" w:type="dxa"/>
            <w:shd w:val="clear" w:color="auto" w:fill="auto"/>
            <w:noWrap/>
            <w:vAlign w:val="center"/>
            <w:hideMark/>
          </w:tcPr>
          <w:p w14:paraId="10BACA4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2" w:type="dxa"/>
            <w:shd w:val="clear" w:color="auto" w:fill="auto"/>
            <w:noWrap/>
            <w:vAlign w:val="center"/>
            <w:hideMark/>
          </w:tcPr>
          <w:p w14:paraId="68EDE6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90 000 000</w:t>
            </w:r>
          </w:p>
        </w:tc>
        <w:tc>
          <w:tcPr>
            <w:tcW w:w="992" w:type="dxa"/>
            <w:shd w:val="clear" w:color="auto" w:fill="auto"/>
            <w:noWrap/>
            <w:vAlign w:val="center"/>
            <w:hideMark/>
          </w:tcPr>
          <w:p w14:paraId="09AD89A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186FCB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36 000 000</w:t>
            </w:r>
          </w:p>
        </w:tc>
        <w:tc>
          <w:tcPr>
            <w:tcW w:w="992" w:type="dxa"/>
            <w:shd w:val="clear" w:color="auto" w:fill="auto"/>
            <w:noWrap/>
            <w:vAlign w:val="center"/>
            <w:hideMark/>
          </w:tcPr>
          <w:p w14:paraId="129A275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EE4F2A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03EB32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9 000 000</w:t>
            </w:r>
          </w:p>
        </w:tc>
        <w:tc>
          <w:tcPr>
            <w:tcW w:w="850" w:type="dxa"/>
            <w:shd w:val="clear" w:color="auto" w:fill="auto"/>
            <w:noWrap/>
            <w:vAlign w:val="center"/>
            <w:hideMark/>
          </w:tcPr>
          <w:p w14:paraId="306BFD5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4 500 000</w:t>
            </w:r>
          </w:p>
        </w:tc>
        <w:tc>
          <w:tcPr>
            <w:tcW w:w="992" w:type="dxa"/>
            <w:shd w:val="clear" w:color="auto" w:fill="auto"/>
            <w:noWrap/>
            <w:vAlign w:val="center"/>
            <w:hideMark/>
          </w:tcPr>
          <w:p w14:paraId="39E2DD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76 500 000</w:t>
            </w:r>
          </w:p>
        </w:tc>
      </w:tr>
      <w:tr w:rsidR="00073D9C" w:rsidRPr="0054668B" w14:paraId="32316327" w14:textId="77777777" w:rsidTr="00A4267C">
        <w:trPr>
          <w:trHeight w:val="407"/>
        </w:trPr>
        <w:tc>
          <w:tcPr>
            <w:tcW w:w="1276" w:type="dxa"/>
            <w:vMerge w:val="restart"/>
            <w:shd w:val="clear" w:color="auto" w:fill="auto"/>
            <w:vAlign w:val="center"/>
            <w:hideMark/>
          </w:tcPr>
          <w:p w14:paraId="339B8B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Les capacités de </w:t>
            </w:r>
            <w:r w:rsidRPr="0054668B">
              <w:rPr>
                <w:rFonts w:ascii="Times New Roman" w:eastAsia="Times New Roman" w:hAnsi="Times New Roman" w:cs="Times New Roman"/>
                <w:sz w:val="24"/>
                <w:szCs w:val="24"/>
                <w:lang w:eastAsia="fr-FR"/>
              </w:rPr>
              <w:lastRenderedPageBreak/>
              <w:t>membres de structures de gestion agricoles sont renforcées</w:t>
            </w:r>
          </w:p>
        </w:tc>
        <w:tc>
          <w:tcPr>
            <w:tcW w:w="2410" w:type="dxa"/>
            <w:shd w:val="clear" w:color="auto" w:fill="auto"/>
            <w:vAlign w:val="center"/>
            <w:hideMark/>
          </w:tcPr>
          <w:p w14:paraId="7141B80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Formation et recyclage des comités de gestion de BC</w:t>
            </w:r>
          </w:p>
        </w:tc>
        <w:tc>
          <w:tcPr>
            <w:tcW w:w="850" w:type="dxa"/>
            <w:shd w:val="clear" w:color="auto" w:fill="auto"/>
            <w:vAlign w:val="center"/>
            <w:hideMark/>
          </w:tcPr>
          <w:p w14:paraId="013EE5E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65068949" w14:textId="73651F8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46CDA2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59DE98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4B904E7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7A1E155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F26D2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F7699D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850" w:type="dxa"/>
            <w:shd w:val="clear" w:color="auto" w:fill="auto"/>
            <w:noWrap/>
            <w:vAlign w:val="center"/>
            <w:hideMark/>
          </w:tcPr>
          <w:p w14:paraId="43F90C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457B4B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0" w:type="dxa"/>
            <w:shd w:val="clear" w:color="auto" w:fill="auto"/>
            <w:noWrap/>
            <w:vAlign w:val="center"/>
            <w:hideMark/>
          </w:tcPr>
          <w:p w14:paraId="73BD870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48F320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073D9C" w:rsidRPr="0054668B" w14:paraId="311F968F" w14:textId="77777777" w:rsidTr="00A4267C">
        <w:trPr>
          <w:trHeight w:val="814"/>
        </w:trPr>
        <w:tc>
          <w:tcPr>
            <w:tcW w:w="1276" w:type="dxa"/>
            <w:vMerge/>
            <w:vAlign w:val="center"/>
            <w:hideMark/>
          </w:tcPr>
          <w:p w14:paraId="2BB594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010C6B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groupement des femmes sur les techniques et transformation et conservation des produits agricoles</w:t>
            </w:r>
          </w:p>
        </w:tc>
        <w:tc>
          <w:tcPr>
            <w:tcW w:w="850" w:type="dxa"/>
            <w:shd w:val="clear" w:color="auto" w:fill="auto"/>
            <w:vAlign w:val="center"/>
            <w:hideMark/>
          </w:tcPr>
          <w:p w14:paraId="4EA3CD4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7D079148" w14:textId="6A3BA0B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265D6B9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68F58A8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2ED0FF0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shd w:val="clear" w:color="auto" w:fill="auto"/>
            <w:noWrap/>
            <w:vAlign w:val="center"/>
            <w:hideMark/>
          </w:tcPr>
          <w:p w14:paraId="22D4145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3" w:type="dxa"/>
            <w:shd w:val="clear" w:color="auto" w:fill="auto"/>
            <w:noWrap/>
            <w:vAlign w:val="center"/>
            <w:hideMark/>
          </w:tcPr>
          <w:p w14:paraId="3D1D504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89DAB9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3CD1DC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3" w:type="dxa"/>
            <w:shd w:val="clear" w:color="auto" w:fill="auto"/>
            <w:noWrap/>
            <w:vAlign w:val="center"/>
            <w:hideMark/>
          </w:tcPr>
          <w:p w14:paraId="2EFCCF5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850" w:type="dxa"/>
            <w:shd w:val="clear" w:color="auto" w:fill="auto"/>
            <w:noWrap/>
            <w:vAlign w:val="center"/>
            <w:hideMark/>
          </w:tcPr>
          <w:p w14:paraId="33AAE0D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3D81A1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r w:rsidR="002D5691" w:rsidRPr="0054668B" w14:paraId="6F5ACF83" w14:textId="77777777" w:rsidTr="00E031E8">
        <w:trPr>
          <w:trHeight w:val="407"/>
        </w:trPr>
        <w:tc>
          <w:tcPr>
            <w:tcW w:w="1276" w:type="dxa"/>
            <w:vMerge w:val="restart"/>
            <w:shd w:val="clear" w:color="auto" w:fill="auto"/>
            <w:vAlign w:val="center"/>
            <w:hideMark/>
          </w:tcPr>
          <w:p w14:paraId="23DFBAD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La maison du paysan est opérationnelle</w:t>
            </w:r>
          </w:p>
        </w:tc>
        <w:tc>
          <w:tcPr>
            <w:tcW w:w="2410" w:type="dxa"/>
            <w:shd w:val="clear" w:color="auto" w:fill="auto"/>
            <w:vAlign w:val="center"/>
            <w:hideMark/>
          </w:tcPr>
          <w:p w14:paraId="590FFAE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maison du paysan</w:t>
            </w:r>
          </w:p>
        </w:tc>
        <w:tc>
          <w:tcPr>
            <w:tcW w:w="850" w:type="dxa"/>
            <w:shd w:val="clear" w:color="auto" w:fill="auto"/>
            <w:vAlign w:val="center"/>
            <w:hideMark/>
          </w:tcPr>
          <w:p w14:paraId="551A967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Equipment</w:t>
            </w:r>
          </w:p>
        </w:tc>
        <w:tc>
          <w:tcPr>
            <w:tcW w:w="993" w:type="dxa"/>
            <w:shd w:val="clear" w:color="auto" w:fill="auto"/>
            <w:noWrap/>
            <w:vAlign w:val="center"/>
            <w:hideMark/>
          </w:tcPr>
          <w:p w14:paraId="780A2AF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567" w:type="dxa"/>
            <w:vAlign w:val="center"/>
          </w:tcPr>
          <w:p w14:paraId="391E3AB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57C040B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580C24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7AA881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2433DA2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446124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3F37A8B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54FA76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6BD5119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81100D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6DD0C9E1" w14:textId="77777777" w:rsidTr="00E031E8">
        <w:trPr>
          <w:trHeight w:val="611"/>
        </w:trPr>
        <w:tc>
          <w:tcPr>
            <w:tcW w:w="1276" w:type="dxa"/>
            <w:vMerge/>
            <w:vAlign w:val="center"/>
            <w:hideMark/>
          </w:tcPr>
          <w:p w14:paraId="09D7BB6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43CCD43" w14:textId="77777777" w:rsidR="002D5691" w:rsidRPr="0054668B" w:rsidRDefault="002D5691" w:rsidP="003716BA">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des responsables communaux sur la gestion de la maison du paysan</w:t>
            </w:r>
          </w:p>
        </w:tc>
        <w:tc>
          <w:tcPr>
            <w:tcW w:w="850" w:type="dxa"/>
            <w:shd w:val="clear" w:color="auto" w:fill="auto"/>
            <w:vAlign w:val="center"/>
            <w:hideMark/>
          </w:tcPr>
          <w:p w14:paraId="1B9B465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vAlign w:val="center"/>
            <w:hideMark/>
          </w:tcPr>
          <w:p w14:paraId="2EE5C6D4" w14:textId="1FEEAAC5"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567" w:type="dxa"/>
            <w:vAlign w:val="center"/>
          </w:tcPr>
          <w:p w14:paraId="4009835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48006FA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53C84BB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460D4A2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6E192A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16C2FEA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1AF660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0E9872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0" w:type="dxa"/>
            <w:shd w:val="clear" w:color="auto" w:fill="auto"/>
            <w:noWrap/>
            <w:vAlign w:val="center"/>
            <w:hideMark/>
          </w:tcPr>
          <w:p w14:paraId="29F221D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4908B33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2D5691" w:rsidRPr="0054668B" w14:paraId="42FE7A06" w14:textId="77777777" w:rsidTr="00E031E8">
        <w:trPr>
          <w:trHeight w:val="407"/>
        </w:trPr>
        <w:tc>
          <w:tcPr>
            <w:tcW w:w="1276" w:type="dxa"/>
            <w:shd w:val="clear" w:color="auto" w:fill="auto"/>
            <w:vAlign w:val="center"/>
            <w:hideMark/>
          </w:tcPr>
          <w:p w14:paraId="7DDDA8B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2410" w:type="dxa"/>
            <w:shd w:val="clear" w:color="auto" w:fill="auto"/>
            <w:vAlign w:val="center"/>
            <w:hideMark/>
          </w:tcPr>
          <w:p w14:paraId="3B9E1E3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Aménagement des mares pour le maraichage</w:t>
            </w:r>
          </w:p>
        </w:tc>
        <w:tc>
          <w:tcPr>
            <w:tcW w:w="850" w:type="dxa"/>
            <w:shd w:val="clear" w:color="auto" w:fill="auto"/>
            <w:vAlign w:val="center"/>
            <w:hideMark/>
          </w:tcPr>
          <w:p w14:paraId="3BFA0490" w14:textId="75E77F25"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w:t>
            </w:r>
            <w:r w:rsidR="002D5691" w:rsidRPr="0054668B">
              <w:rPr>
                <w:rFonts w:ascii="Times New Roman" w:eastAsia="Times New Roman" w:hAnsi="Times New Roman" w:cs="Times New Roman"/>
                <w:sz w:val="24"/>
                <w:szCs w:val="24"/>
                <w:lang w:eastAsia="fr-FR"/>
              </w:rPr>
              <w:t>ares</w:t>
            </w:r>
            <w:r w:rsidRPr="0054668B">
              <w:rPr>
                <w:rFonts w:ascii="Times New Roman" w:eastAsia="Times New Roman" w:hAnsi="Times New Roman" w:cs="Times New Roman"/>
                <w:sz w:val="24"/>
                <w:szCs w:val="24"/>
                <w:lang w:eastAsia="fr-FR"/>
              </w:rPr>
              <w:t xml:space="preserve"> </w:t>
            </w:r>
          </w:p>
        </w:tc>
        <w:tc>
          <w:tcPr>
            <w:tcW w:w="993" w:type="dxa"/>
            <w:shd w:val="clear" w:color="auto" w:fill="auto"/>
            <w:noWrap/>
            <w:vAlign w:val="center"/>
            <w:hideMark/>
          </w:tcPr>
          <w:p w14:paraId="018DE753" w14:textId="26005DD2"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567" w:type="dxa"/>
            <w:vAlign w:val="center"/>
          </w:tcPr>
          <w:p w14:paraId="3BF01AE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054572F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457C7D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6997A3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08F248E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1E487B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473816C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DCDD3B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6C3EDE2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2DD687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379C0043" w14:textId="77777777" w:rsidR="00E031E8" w:rsidRPr="0054668B" w:rsidRDefault="00E031E8">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268"/>
        <w:gridCol w:w="992"/>
        <w:gridCol w:w="993"/>
        <w:gridCol w:w="567"/>
        <w:gridCol w:w="992"/>
        <w:gridCol w:w="992"/>
        <w:gridCol w:w="992"/>
        <w:gridCol w:w="993"/>
        <w:gridCol w:w="992"/>
        <w:gridCol w:w="850"/>
        <w:gridCol w:w="993"/>
        <w:gridCol w:w="850"/>
        <w:gridCol w:w="992"/>
      </w:tblGrid>
      <w:tr w:rsidR="00E031E8" w:rsidRPr="0054668B" w14:paraId="4C30076E" w14:textId="77777777" w:rsidTr="00E031E8">
        <w:trPr>
          <w:trHeight w:val="66"/>
        </w:trPr>
        <w:tc>
          <w:tcPr>
            <w:tcW w:w="1276" w:type="dxa"/>
            <w:vMerge w:val="restart"/>
            <w:shd w:val="clear" w:color="auto" w:fill="auto"/>
            <w:vAlign w:val="center"/>
            <w:hideMark/>
          </w:tcPr>
          <w:p w14:paraId="76C2DA23"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268" w:type="dxa"/>
            <w:vMerge w:val="restart"/>
            <w:shd w:val="clear" w:color="auto" w:fill="auto"/>
            <w:vAlign w:val="center"/>
            <w:hideMark/>
          </w:tcPr>
          <w:p w14:paraId="2C375BB7"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992" w:type="dxa"/>
            <w:vMerge w:val="restart"/>
            <w:shd w:val="clear" w:color="auto" w:fill="auto"/>
            <w:noWrap/>
            <w:vAlign w:val="center"/>
            <w:hideMark/>
          </w:tcPr>
          <w:p w14:paraId="62C63DA4"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6A37A553"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567" w:type="dxa"/>
            <w:vMerge w:val="restart"/>
            <w:vAlign w:val="center"/>
          </w:tcPr>
          <w:p w14:paraId="73CE5ECE"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992" w:type="dxa"/>
            <w:vMerge w:val="restart"/>
            <w:shd w:val="clear" w:color="auto" w:fill="auto"/>
            <w:vAlign w:val="center"/>
            <w:hideMark/>
          </w:tcPr>
          <w:p w14:paraId="4F17F620"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654A1C0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827" w:type="dxa"/>
            <w:gridSpan w:val="4"/>
            <w:shd w:val="clear" w:color="auto" w:fill="auto"/>
            <w:vAlign w:val="center"/>
            <w:hideMark/>
          </w:tcPr>
          <w:p w14:paraId="6722937B"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3480CC72"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E031E8" w:rsidRPr="0054668B" w14:paraId="3C147BB8" w14:textId="77777777" w:rsidTr="00E031E8">
        <w:trPr>
          <w:trHeight w:val="203"/>
        </w:trPr>
        <w:tc>
          <w:tcPr>
            <w:tcW w:w="1276" w:type="dxa"/>
            <w:vMerge/>
            <w:vAlign w:val="center"/>
            <w:hideMark/>
          </w:tcPr>
          <w:p w14:paraId="6999F4E1"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2268" w:type="dxa"/>
            <w:vMerge/>
            <w:vAlign w:val="center"/>
            <w:hideMark/>
          </w:tcPr>
          <w:p w14:paraId="5254477C"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06474188"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76A9BDF1"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567" w:type="dxa"/>
            <w:vMerge/>
            <w:vAlign w:val="center"/>
          </w:tcPr>
          <w:p w14:paraId="68E8C7F3"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454BA9C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02BD9589"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shd w:val="clear" w:color="auto" w:fill="auto"/>
            <w:vAlign w:val="center"/>
            <w:hideMark/>
          </w:tcPr>
          <w:p w14:paraId="3E1E5281"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3" w:type="dxa"/>
            <w:shd w:val="clear" w:color="auto" w:fill="auto"/>
            <w:vAlign w:val="center"/>
            <w:hideMark/>
          </w:tcPr>
          <w:p w14:paraId="2C4FFF60"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1404CE8F"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850" w:type="dxa"/>
            <w:shd w:val="clear" w:color="auto" w:fill="auto"/>
            <w:vAlign w:val="center"/>
            <w:hideMark/>
          </w:tcPr>
          <w:p w14:paraId="1774FEC5"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7E5E9598"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0D9DD3BF"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7AD0ECAC"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E031E8" w:rsidRPr="0054668B" w14:paraId="082C60FA" w14:textId="77777777" w:rsidTr="00E031E8">
        <w:trPr>
          <w:trHeight w:val="51"/>
        </w:trPr>
        <w:tc>
          <w:tcPr>
            <w:tcW w:w="14742" w:type="dxa"/>
            <w:gridSpan w:val="14"/>
            <w:shd w:val="clear" w:color="auto" w:fill="C5E0B3" w:themeFill="accent6" w:themeFillTint="66"/>
            <w:vAlign w:val="center"/>
          </w:tcPr>
          <w:p w14:paraId="78DB17C9" w14:textId="77777777" w:rsidR="00E031E8" w:rsidRPr="0054668B" w:rsidRDefault="00E031E8"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E031E8" w:rsidRPr="0054668B" w14:paraId="2B4D6B32" w14:textId="77777777" w:rsidTr="00E031E8">
        <w:trPr>
          <w:trHeight w:val="407"/>
        </w:trPr>
        <w:tc>
          <w:tcPr>
            <w:tcW w:w="1276" w:type="dxa"/>
            <w:vMerge w:val="restart"/>
            <w:shd w:val="clear" w:color="auto" w:fill="auto"/>
            <w:vAlign w:val="center"/>
            <w:hideMark/>
          </w:tcPr>
          <w:p w14:paraId="2990FA1D"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maraichage est promu</w:t>
            </w:r>
          </w:p>
        </w:tc>
        <w:tc>
          <w:tcPr>
            <w:tcW w:w="2268" w:type="dxa"/>
            <w:shd w:val="clear" w:color="auto" w:fill="auto"/>
            <w:vAlign w:val="center"/>
            <w:hideMark/>
          </w:tcPr>
          <w:p w14:paraId="39D7F337"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seuil d'épandage</w:t>
            </w:r>
          </w:p>
        </w:tc>
        <w:tc>
          <w:tcPr>
            <w:tcW w:w="992" w:type="dxa"/>
            <w:shd w:val="clear" w:color="auto" w:fill="auto"/>
            <w:vAlign w:val="center"/>
            <w:hideMark/>
          </w:tcPr>
          <w:p w14:paraId="2C9A662A" w14:textId="6F2F8C80" w:rsidR="00E031E8"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Seuil </w:t>
            </w:r>
            <w:r w:rsidR="00E031E8" w:rsidRPr="0054668B">
              <w:rPr>
                <w:rFonts w:ascii="Times New Roman" w:eastAsia="Times New Roman" w:hAnsi="Times New Roman" w:cs="Times New Roman"/>
                <w:sz w:val="24"/>
                <w:szCs w:val="24"/>
                <w:lang w:eastAsia="fr-FR"/>
              </w:rPr>
              <w:t>d'épandage</w:t>
            </w:r>
          </w:p>
        </w:tc>
        <w:tc>
          <w:tcPr>
            <w:tcW w:w="993" w:type="dxa"/>
            <w:shd w:val="clear" w:color="auto" w:fill="auto"/>
            <w:vAlign w:val="center"/>
            <w:hideMark/>
          </w:tcPr>
          <w:p w14:paraId="3A4E234A"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567" w:type="dxa"/>
            <w:vAlign w:val="center"/>
          </w:tcPr>
          <w:p w14:paraId="62AC930A"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1191D993"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30 000 000</w:t>
            </w:r>
          </w:p>
        </w:tc>
        <w:tc>
          <w:tcPr>
            <w:tcW w:w="992" w:type="dxa"/>
            <w:shd w:val="clear" w:color="auto" w:fill="auto"/>
            <w:noWrap/>
            <w:vAlign w:val="center"/>
            <w:hideMark/>
          </w:tcPr>
          <w:p w14:paraId="2354A84F"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1C99241"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CFC79E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CDCF51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3B3A5AF"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DE8101A"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ABE941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C43ACEA"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E031E8" w:rsidRPr="0054668B" w14:paraId="3FDEDDE1" w14:textId="77777777" w:rsidTr="00E031E8">
        <w:trPr>
          <w:trHeight w:val="407"/>
        </w:trPr>
        <w:tc>
          <w:tcPr>
            <w:tcW w:w="1276" w:type="dxa"/>
            <w:vMerge/>
            <w:vAlign w:val="center"/>
            <w:hideMark/>
          </w:tcPr>
          <w:p w14:paraId="54161D01"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6F637FE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 maraichers en techniques de maraichage</w:t>
            </w:r>
          </w:p>
        </w:tc>
        <w:tc>
          <w:tcPr>
            <w:tcW w:w="992" w:type="dxa"/>
            <w:shd w:val="clear" w:color="auto" w:fill="auto"/>
            <w:vAlign w:val="center"/>
            <w:hideMark/>
          </w:tcPr>
          <w:p w14:paraId="572EF19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vAlign w:val="center"/>
            <w:hideMark/>
          </w:tcPr>
          <w:p w14:paraId="3EF7606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567" w:type="dxa"/>
            <w:vAlign w:val="center"/>
          </w:tcPr>
          <w:p w14:paraId="333A7037"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63EFC02D"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7FAC6226"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133E49E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57A63E18"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FA8FF61"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159EBDB"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61B9EC33"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34A750D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11D55307"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E031E8" w:rsidRPr="0054668B" w14:paraId="5A45CFC4" w14:textId="77777777" w:rsidTr="00E031E8">
        <w:trPr>
          <w:trHeight w:val="407"/>
        </w:trPr>
        <w:tc>
          <w:tcPr>
            <w:tcW w:w="1276" w:type="dxa"/>
            <w:vMerge/>
            <w:vAlign w:val="center"/>
            <w:hideMark/>
          </w:tcPr>
          <w:p w14:paraId="63F2CC4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74932A23"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produits phytosanitaires</w:t>
            </w:r>
          </w:p>
        </w:tc>
        <w:tc>
          <w:tcPr>
            <w:tcW w:w="992" w:type="dxa"/>
            <w:shd w:val="clear" w:color="auto" w:fill="auto"/>
            <w:vAlign w:val="center"/>
            <w:hideMark/>
          </w:tcPr>
          <w:p w14:paraId="4CC46DF6" w14:textId="7E1AD498" w:rsidR="00E031E8"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E031E8" w:rsidRPr="0054668B">
              <w:rPr>
                <w:rFonts w:ascii="Times New Roman" w:eastAsia="Times New Roman" w:hAnsi="Times New Roman" w:cs="Times New Roman"/>
                <w:sz w:val="24"/>
                <w:szCs w:val="24"/>
                <w:lang w:eastAsia="fr-FR"/>
              </w:rPr>
              <w:t>itre</w:t>
            </w:r>
          </w:p>
        </w:tc>
        <w:tc>
          <w:tcPr>
            <w:tcW w:w="993" w:type="dxa"/>
            <w:shd w:val="clear" w:color="auto" w:fill="auto"/>
            <w:vAlign w:val="center"/>
            <w:hideMark/>
          </w:tcPr>
          <w:p w14:paraId="26BB49EA"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567" w:type="dxa"/>
            <w:vAlign w:val="center"/>
          </w:tcPr>
          <w:p w14:paraId="7A0F5DC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500</w:t>
            </w:r>
          </w:p>
        </w:tc>
        <w:tc>
          <w:tcPr>
            <w:tcW w:w="992" w:type="dxa"/>
            <w:shd w:val="clear" w:color="auto" w:fill="auto"/>
            <w:noWrap/>
            <w:vAlign w:val="center"/>
            <w:hideMark/>
          </w:tcPr>
          <w:p w14:paraId="3A8DE8AC"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w:t>
            </w:r>
          </w:p>
        </w:tc>
        <w:tc>
          <w:tcPr>
            <w:tcW w:w="992" w:type="dxa"/>
            <w:shd w:val="clear" w:color="auto" w:fill="auto"/>
            <w:noWrap/>
            <w:vAlign w:val="center"/>
            <w:hideMark/>
          </w:tcPr>
          <w:p w14:paraId="7123E3AD"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shd w:val="clear" w:color="auto" w:fill="auto"/>
            <w:noWrap/>
            <w:vAlign w:val="center"/>
            <w:hideMark/>
          </w:tcPr>
          <w:p w14:paraId="08E251D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3" w:type="dxa"/>
            <w:shd w:val="clear" w:color="auto" w:fill="auto"/>
            <w:noWrap/>
            <w:vAlign w:val="center"/>
            <w:hideMark/>
          </w:tcPr>
          <w:p w14:paraId="6D6A97D1"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2D4F30A7"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850" w:type="dxa"/>
            <w:shd w:val="clear" w:color="auto" w:fill="auto"/>
            <w:noWrap/>
            <w:vAlign w:val="center"/>
            <w:hideMark/>
          </w:tcPr>
          <w:p w14:paraId="520A36BB"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3" w:type="dxa"/>
            <w:shd w:val="clear" w:color="auto" w:fill="auto"/>
            <w:noWrap/>
            <w:vAlign w:val="center"/>
            <w:hideMark/>
          </w:tcPr>
          <w:p w14:paraId="6CE28962"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850" w:type="dxa"/>
            <w:shd w:val="clear" w:color="auto" w:fill="auto"/>
            <w:noWrap/>
            <w:vAlign w:val="center"/>
            <w:hideMark/>
          </w:tcPr>
          <w:p w14:paraId="49BD728E"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shd w:val="clear" w:color="auto" w:fill="auto"/>
            <w:noWrap/>
            <w:vAlign w:val="center"/>
            <w:hideMark/>
          </w:tcPr>
          <w:p w14:paraId="03E09877"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E031E8" w:rsidRPr="0054668B" w14:paraId="7DF576E9" w14:textId="77777777" w:rsidTr="00E031E8">
        <w:trPr>
          <w:trHeight w:val="407"/>
        </w:trPr>
        <w:tc>
          <w:tcPr>
            <w:tcW w:w="1276" w:type="dxa"/>
            <w:vMerge/>
            <w:vAlign w:val="center"/>
            <w:hideMark/>
          </w:tcPr>
          <w:p w14:paraId="4340776E"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1B32A003"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des semences maraîchères</w:t>
            </w:r>
          </w:p>
        </w:tc>
        <w:tc>
          <w:tcPr>
            <w:tcW w:w="992" w:type="dxa"/>
            <w:shd w:val="clear" w:color="auto" w:fill="auto"/>
            <w:vAlign w:val="center"/>
            <w:hideMark/>
          </w:tcPr>
          <w:p w14:paraId="00315FE5" w14:textId="672122D4" w:rsidR="00E031E8"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w:t>
            </w:r>
            <w:r w:rsidR="00E031E8" w:rsidRPr="0054668B">
              <w:rPr>
                <w:rFonts w:ascii="Times New Roman" w:eastAsia="Times New Roman" w:hAnsi="Times New Roman" w:cs="Times New Roman"/>
                <w:sz w:val="24"/>
                <w:szCs w:val="24"/>
                <w:lang w:eastAsia="fr-FR"/>
              </w:rPr>
              <w:t>g</w:t>
            </w:r>
          </w:p>
        </w:tc>
        <w:tc>
          <w:tcPr>
            <w:tcW w:w="993" w:type="dxa"/>
            <w:shd w:val="clear" w:color="auto" w:fill="auto"/>
            <w:vAlign w:val="center"/>
            <w:hideMark/>
          </w:tcPr>
          <w:p w14:paraId="01388EA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567" w:type="dxa"/>
            <w:vAlign w:val="center"/>
          </w:tcPr>
          <w:p w14:paraId="71C4D0C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w:t>
            </w:r>
          </w:p>
        </w:tc>
        <w:tc>
          <w:tcPr>
            <w:tcW w:w="992" w:type="dxa"/>
            <w:shd w:val="clear" w:color="auto" w:fill="auto"/>
            <w:noWrap/>
            <w:vAlign w:val="center"/>
            <w:hideMark/>
          </w:tcPr>
          <w:p w14:paraId="2689D758"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shd w:val="clear" w:color="auto" w:fill="auto"/>
            <w:noWrap/>
            <w:vAlign w:val="center"/>
            <w:hideMark/>
          </w:tcPr>
          <w:p w14:paraId="111705A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2" w:type="dxa"/>
            <w:shd w:val="clear" w:color="auto" w:fill="auto"/>
            <w:noWrap/>
            <w:vAlign w:val="center"/>
            <w:hideMark/>
          </w:tcPr>
          <w:p w14:paraId="3B4020AC"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3" w:type="dxa"/>
            <w:shd w:val="clear" w:color="auto" w:fill="auto"/>
            <w:noWrap/>
            <w:vAlign w:val="center"/>
            <w:hideMark/>
          </w:tcPr>
          <w:p w14:paraId="263233E3"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6EFD574A"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850" w:type="dxa"/>
            <w:shd w:val="clear" w:color="auto" w:fill="auto"/>
            <w:noWrap/>
            <w:vAlign w:val="center"/>
            <w:hideMark/>
          </w:tcPr>
          <w:p w14:paraId="080AAB32"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3" w:type="dxa"/>
            <w:shd w:val="clear" w:color="auto" w:fill="auto"/>
            <w:noWrap/>
            <w:vAlign w:val="center"/>
            <w:hideMark/>
          </w:tcPr>
          <w:p w14:paraId="1C5653A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850" w:type="dxa"/>
            <w:shd w:val="clear" w:color="auto" w:fill="auto"/>
            <w:noWrap/>
            <w:vAlign w:val="center"/>
            <w:hideMark/>
          </w:tcPr>
          <w:p w14:paraId="36D3701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shd w:val="clear" w:color="auto" w:fill="auto"/>
            <w:noWrap/>
            <w:vAlign w:val="center"/>
            <w:hideMark/>
          </w:tcPr>
          <w:p w14:paraId="687F7D4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E031E8" w:rsidRPr="0054668B" w14:paraId="4263743A" w14:textId="77777777" w:rsidTr="00E031E8">
        <w:trPr>
          <w:trHeight w:val="407"/>
        </w:trPr>
        <w:tc>
          <w:tcPr>
            <w:tcW w:w="1276" w:type="dxa"/>
            <w:vMerge/>
            <w:vAlign w:val="center"/>
            <w:hideMark/>
          </w:tcPr>
          <w:p w14:paraId="4CDFC759"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3FEF812A"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Achat de motopompes pour le maraîchage</w:t>
            </w:r>
          </w:p>
        </w:tc>
        <w:tc>
          <w:tcPr>
            <w:tcW w:w="992" w:type="dxa"/>
            <w:shd w:val="clear" w:color="auto" w:fill="auto"/>
            <w:vAlign w:val="center"/>
            <w:hideMark/>
          </w:tcPr>
          <w:p w14:paraId="623B0E4F"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Motopompe</w:t>
            </w:r>
          </w:p>
        </w:tc>
        <w:tc>
          <w:tcPr>
            <w:tcW w:w="993" w:type="dxa"/>
            <w:shd w:val="clear" w:color="auto" w:fill="auto"/>
            <w:vAlign w:val="center"/>
            <w:hideMark/>
          </w:tcPr>
          <w:p w14:paraId="0EA0D5AD"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567" w:type="dxa"/>
            <w:vAlign w:val="center"/>
          </w:tcPr>
          <w:p w14:paraId="4B3213AE"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w:t>
            </w:r>
          </w:p>
        </w:tc>
        <w:tc>
          <w:tcPr>
            <w:tcW w:w="992" w:type="dxa"/>
            <w:shd w:val="clear" w:color="auto" w:fill="auto"/>
            <w:noWrap/>
            <w:vAlign w:val="center"/>
            <w:hideMark/>
          </w:tcPr>
          <w:p w14:paraId="5B29DF23"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shd w:val="clear" w:color="auto" w:fill="auto"/>
            <w:noWrap/>
            <w:vAlign w:val="center"/>
            <w:hideMark/>
          </w:tcPr>
          <w:p w14:paraId="70623540"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shd w:val="clear" w:color="auto" w:fill="auto"/>
            <w:noWrap/>
            <w:vAlign w:val="center"/>
            <w:hideMark/>
          </w:tcPr>
          <w:p w14:paraId="02A1DBE7"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3" w:type="dxa"/>
            <w:shd w:val="clear" w:color="auto" w:fill="auto"/>
            <w:noWrap/>
            <w:vAlign w:val="center"/>
            <w:hideMark/>
          </w:tcPr>
          <w:p w14:paraId="167DE5F1"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76EB0ACB"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850" w:type="dxa"/>
            <w:shd w:val="clear" w:color="auto" w:fill="auto"/>
            <w:noWrap/>
            <w:vAlign w:val="center"/>
            <w:hideMark/>
          </w:tcPr>
          <w:p w14:paraId="320A0016"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p>
        </w:tc>
        <w:tc>
          <w:tcPr>
            <w:tcW w:w="993" w:type="dxa"/>
            <w:shd w:val="clear" w:color="auto" w:fill="auto"/>
            <w:noWrap/>
            <w:vAlign w:val="center"/>
            <w:hideMark/>
          </w:tcPr>
          <w:p w14:paraId="44B22D06"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850" w:type="dxa"/>
            <w:shd w:val="clear" w:color="auto" w:fill="auto"/>
            <w:noWrap/>
            <w:vAlign w:val="center"/>
            <w:hideMark/>
          </w:tcPr>
          <w:p w14:paraId="027621A4"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75 000</w:t>
            </w:r>
          </w:p>
        </w:tc>
        <w:tc>
          <w:tcPr>
            <w:tcW w:w="992" w:type="dxa"/>
            <w:shd w:val="clear" w:color="auto" w:fill="auto"/>
            <w:noWrap/>
            <w:vAlign w:val="center"/>
            <w:hideMark/>
          </w:tcPr>
          <w:p w14:paraId="08F5379F" w14:textId="77777777" w:rsidR="00E031E8"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1 275 000</w:t>
            </w:r>
          </w:p>
        </w:tc>
      </w:tr>
      <w:tr w:rsidR="002D5691" w:rsidRPr="0054668B" w14:paraId="355DB8C9" w14:textId="77777777" w:rsidTr="00E031E8">
        <w:trPr>
          <w:trHeight w:val="51"/>
        </w:trPr>
        <w:tc>
          <w:tcPr>
            <w:tcW w:w="1276" w:type="dxa"/>
            <w:vMerge w:val="restart"/>
            <w:shd w:val="clear" w:color="auto" w:fill="auto"/>
            <w:vAlign w:val="center"/>
            <w:hideMark/>
          </w:tcPr>
          <w:p w14:paraId="7C6EBF0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espaces pastoraux sont balisés</w:t>
            </w:r>
          </w:p>
        </w:tc>
        <w:tc>
          <w:tcPr>
            <w:tcW w:w="2268" w:type="dxa"/>
            <w:shd w:val="clear" w:color="auto" w:fill="auto"/>
            <w:vAlign w:val="center"/>
            <w:hideMark/>
          </w:tcPr>
          <w:p w14:paraId="3FA29A8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Balisage des aires pastorales</w:t>
            </w:r>
          </w:p>
        </w:tc>
        <w:tc>
          <w:tcPr>
            <w:tcW w:w="992" w:type="dxa"/>
            <w:shd w:val="clear" w:color="auto" w:fill="auto"/>
            <w:vAlign w:val="center"/>
            <w:hideMark/>
          </w:tcPr>
          <w:p w14:paraId="5C0DF432" w14:textId="2E8EECD6" w:rsidR="002D5691" w:rsidRPr="0054668B" w:rsidRDefault="00073D9C" w:rsidP="00E031E8">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w:t>
            </w:r>
            <w:r w:rsidR="002D5691" w:rsidRPr="0054668B">
              <w:rPr>
                <w:rFonts w:ascii="Times New Roman" w:eastAsia="Times New Roman" w:hAnsi="Times New Roman" w:cs="Times New Roman"/>
                <w:sz w:val="24"/>
                <w:szCs w:val="24"/>
                <w:lang w:eastAsia="fr-FR"/>
              </w:rPr>
              <w:t>ires</w:t>
            </w:r>
            <w:r w:rsidRPr="0054668B">
              <w:rPr>
                <w:rFonts w:ascii="Times New Roman" w:eastAsia="Times New Roman" w:hAnsi="Times New Roman" w:cs="Times New Roman"/>
                <w:sz w:val="24"/>
                <w:szCs w:val="24"/>
                <w:lang w:eastAsia="fr-FR"/>
              </w:rPr>
              <w:t xml:space="preserve"> </w:t>
            </w:r>
            <w:r w:rsidR="002D5691" w:rsidRPr="0054668B">
              <w:rPr>
                <w:rFonts w:ascii="Times New Roman" w:eastAsia="Times New Roman" w:hAnsi="Times New Roman" w:cs="Times New Roman"/>
                <w:sz w:val="24"/>
                <w:szCs w:val="24"/>
                <w:lang w:eastAsia="fr-FR"/>
              </w:rPr>
              <w:t xml:space="preserve"> </w:t>
            </w:r>
          </w:p>
        </w:tc>
        <w:tc>
          <w:tcPr>
            <w:tcW w:w="993" w:type="dxa"/>
            <w:shd w:val="clear" w:color="auto" w:fill="auto"/>
            <w:vAlign w:val="center"/>
            <w:hideMark/>
          </w:tcPr>
          <w:p w14:paraId="1E5DF7E2" w14:textId="4B276B55"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567" w:type="dxa"/>
            <w:vAlign w:val="center"/>
          </w:tcPr>
          <w:p w14:paraId="15FB6B2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694A66A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6651B47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shd w:val="clear" w:color="auto" w:fill="auto"/>
            <w:noWrap/>
            <w:vAlign w:val="center"/>
            <w:hideMark/>
          </w:tcPr>
          <w:p w14:paraId="67852D3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B249E1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shd w:val="clear" w:color="auto" w:fill="auto"/>
            <w:noWrap/>
            <w:vAlign w:val="center"/>
            <w:hideMark/>
          </w:tcPr>
          <w:p w14:paraId="46D12BD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18C01D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33079E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850" w:type="dxa"/>
            <w:shd w:val="clear" w:color="auto" w:fill="auto"/>
            <w:noWrap/>
            <w:vAlign w:val="center"/>
            <w:hideMark/>
          </w:tcPr>
          <w:p w14:paraId="05C1DEC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798D1B5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r w:rsidR="002D5691" w:rsidRPr="0054668B" w14:paraId="5EC13296" w14:textId="77777777" w:rsidTr="00E031E8">
        <w:trPr>
          <w:trHeight w:val="611"/>
        </w:trPr>
        <w:tc>
          <w:tcPr>
            <w:tcW w:w="1276" w:type="dxa"/>
            <w:vMerge/>
            <w:vAlign w:val="center"/>
            <w:hideMark/>
          </w:tcPr>
          <w:p w14:paraId="6786C01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3783769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Balisage de couloirs de passage</w:t>
            </w:r>
          </w:p>
        </w:tc>
        <w:tc>
          <w:tcPr>
            <w:tcW w:w="992" w:type="dxa"/>
            <w:shd w:val="clear" w:color="auto" w:fill="auto"/>
            <w:vAlign w:val="center"/>
            <w:hideMark/>
          </w:tcPr>
          <w:p w14:paraId="49684E19" w14:textId="236BC295"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Couloirs</w:t>
            </w:r>
            <w:r w:rsidR="002D5691" w:rsidRPr="0054668B">
              <w:rPr>
                <w:rFonts w:ascii="Times New Roman" w:eastAsia="Times New Roman" w:hAnsi="Times New Roman" w:cs="Times New Roman"/>
                <w:sz w:val="24"/>
                <w:szCs w:val="24"/>
                <w:lang w:eastAsia="fr-FR"/>
              </w:rPr>
              <w:t xml:space="preserve"> de pâturage</w:t>
            </w:r>
          </w:p>
        </w:tc>
        <w:tc>
          <w:tcPr>
            <w:tcW w:w="993" w:type="dxa"/>
            <w:shd w:val="clear" w:color="auto" w:fill="auto"/>
            <w:vAlign w:val="center"/>
            <w:hideMark/>
          </w:tcPr>
          <w:p w14:paraId="4189027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Itinéraire </w:t>
            </w:r>
          </w:p>
          <w:p w14:paraId="4030E3A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roofErr w:type="spellStart"/>
            <w:r w:rsidRPr="0054668B">
              <w:rPr>
                <w:rFonts w:ascii="Times New Roman" w:eastAsia="Times New Roman" w:hAnsi="Times New Roman" w:cs="Times New Roman"/>
                <w:sz w:val="24"/>
                <w:szCs w:val="24"/>
                <w:lang w:eastAsia="fr-FR"/>
              </w:rPr>
              <w:t>Toundounk</w:t>
            </w:r>
            <w:proofErr w:type="spellEnd"/>
            <w:r w:rsidRPr="0054668B">
              <w:rPr>
                <w:rFonts w:ascii="Times New Roman" w:eastAsia="Times New Roman" w:hAnsi="Times New Roman" w:cs="Times New Roman"/>
                <w:sz w:val="24"/>
                <w:szCs w:val="24"/>
                <w:lang w:eastAsia="fr-FR"/>
              </w:rPr>
              <w:t xml:space="preserve"> </w:t>
            </w:r>
          </w:p>
          <w:p w14:paraId="2E9A55A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Chadaké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Kassari</w:t>
            </w:r>
            <w:proofErr w:type="spellEnd"/>
            <w:r w:rsidRPr="0054668B">
              <w:rPr>
                <w:rFonts w:ascii="Times New Roman" w:eastAsia="Times New Roman" w:hAnsi="Times New Roman" w:cs="Times New Roman"/>
                <w:sz w:val="24"/>
                <w:szCs w:val="24"/>
                <w:lang w:eastAsia="fr-FR"/>
              </w:rPr>
              <w:t>)</w:t>
            </w:r>
          </w:p>
        </w:tc>
        <w:tc>
          <w:tcPr>
            <w:tcW w:w="567" w:type="dxa"/>
            <w:vAlign w:val="center"/>
          </w:tcPr>
          <w:p w14:paraId="71D40B2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6EBBE4A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shd w:val="clear" w:color="auto" w:fill="auto"/>
            <w:noWrap/>
            <w:vAlign w:val="center"/>
            <w:hideMark/>
          </w:tcPr>
          <w:p w14:paraId="3940AC1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11605A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4E4C79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7C8D9F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F5EF1A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869AFD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198AD37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DDE932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7C391E4D" w14:textId="77777777" w:rsidTr="00A4267C">
        <w:trPr>
          <w:trHeight w:val="407"/>
        </w:trPr>
        <w:tc>
          <w:tcPr>
            <w:tcW w:w="1276" w:type="dxa"/>
            <w:vMerge w:val="restart"/>
            <w:shd w:val="clear" w:color="auto" w:fill="auto"/>
            <w:vAlign w:val="center"/>
            <w:hideMark/>
          </w:tcPr>
          <w:p w14:paraId="34BE8D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Les espaces </w:t>
            </w:r>
            <w:r w:rsidRPr="0054668B">
              <w:rPr>
                <w:rFonts w:ascii="Times New Roman" w:eastAsia="Times New Roman" w:hAnsi="Times New Roman" w:cs="Times New Roman"/>
                <w:sz w:val="24"/>
                <w:szCs w:val="24"/>
                <w:lang w:eastAsia="fr-FR"/>
              </w:rPr>
              <w:lastRenderedPageBreak/>
              <w:t>pastoraux sont aménagés</w:t>
            </w:r>
          </w:p>
        </w:tc>
        <w:tc>
          <w:tcPr>
            <w:tcW w:w="2268" w:type="dxa"/>
            <w:shd w:val="clear" w:color="auto" w:fill="auto"/>
            <w:vAlign w:val="center"/>
            <w:hideMark/>
          </w:tcPr>
          <w:p w14:paraId="0D45FA6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Aménagement des aires de pâturage</w:t>
            </w:r>
          </w:p>
        </w:tc>
        <w:tc>
          <w:tcPr>
            <w:tcW w:w="992" w:type="dxa"/>
            <w:shd w:val="clear" w:color="auto" w:fill="auto"/>
            <w:vAlign w:val="center"/>
            <w:hideMark/>
          </w:tcPr>
          <w:p w14:paraId="50A50C86" w14:textId="424E2FC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Aires de pâturage</w:t>
            </w:r>
          </w:p>
        </w:tc>
        <w:tc>
          <w:tcPr>
            <w:tcW w:w="993" w:type="dxa"/>
            <w:shd w:val="clear" w:color="auto" w:fill="auto"/>
            <w:hideMark/>
          </w:tcPr>
          <w:p w14:paraId="66DE6438" w14:textId="44093110"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CB795A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29F420C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shd w:val="clear" w:color="auto" w:fill="auto"/>
            <w:noWrap/>
            <w:vAlign w:val="center"/>
            <w:hideMark/>
          </w:tcPr>
          <w:p w14:paraId="159B0DC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shd w:val="clear" w:color="auto" w:fill="auto"/>
            <w:noWrap/>
            <w:vAlign w:val="center"/>
            <w:hideMark/>
          </w:tcPr>
          <w:p w14:paraId="786B37D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44A430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FFAD44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850" w:type="dxa"/>
            <w:shd w:val="clear" w:color="auto" w:fill="auto"/>
            <w:noWrap/>
            <w:vAlign w:val="center"/>
            <w:hideMark/>
          </w:tcPr>
          <w:p w14:paraId="04AEE5D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4B3289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850" w:type="dxa"/>
            <w:shd w:val="clear" w:color="auto" w:fill="auto"/>
            <w:noWrap/>
            <w:vAlign w:val="center"/>
            <w:hideMark/>
          </w:tcPr>
          <w:p w14:paraId="2829F6E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6CF132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34 000 000</w:t>
            </w:r>
          </w:p>
        </w:tc>
      </w:tr>
      <w:tr w:rsidR="00073D9C" w:rsidRPr="0054668B" w14:paraId="572D6C18" w14:textId="77777777" w:rsidTr="00A4267C">
        <w:trPr>
          <w:trHeight w:val="407"/>
        </w:trPr>
        <w:tc>
          <w:tcPr>
            <w:tcW w:w="1276" w:type="dxa"/>
            <w:vMerge/>
            <w:vAlign w:val="center"/>
            <w:hideMark/>
          </w:tcPr>
          <w:p w14:paraId="364C5DE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2ABADFA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Reprise des balises des couloirs de passages</w:t>
            </w:r>
          </w:p>
        </w:tc>
        <w:tc>
          <w:tcPr>
            <w:tcW w:w="992" w:type="dxa"/>
            <w:shd w:val="clear" w:color="auto" w:fill="auto"/>
            <w:vAlign w:val="center"/>
            <w:hideMark/>
          </w:tcPr>
          <w:p w14:paraId="5E22CBC1" w14:textId="795A321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Couloirs de passage</w:t>
            </w:r>
          </w:p>
        </w:tc>
        <w:tc>
          <w:tcPr>
            <w:tcW w:w="993" w:type="dxa"/>
            <w:shd w:val="clear" w:color="auto" w:fill="auto"/>
            <w:hideMark/>
          </w:tcPr>
          <w:p w14:paraId="77EF8CE4" w14:textId="747A0AD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3BFD089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753FEC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shd w:val="clear" w:color="auto" w:fill="auto"/>
            <w:noWrap/>
            <w:vAlign w:val="center"/>
            <w:hideMark/>
          </w:tcPr>
          <w:p w14:paraId="306EA9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shd w:val="clear" w:color="auto" w:fill="auto"/>
            <w:noWrap/>
            <w:vAlign w:val="center"/>
            <w:hideMark/>
          </w:tcPr>
          <w:p w14:paraId="207733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7F2AEB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425A83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3B39BA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3" w:type="dxa"/>
            <w:shd w:val="clear" w:color="auto" w:fill="auto"/>
            <w:noWrap/>
            <w:vAlign w:val="center"/>
            <w:hideMark/>
          </w:tcPr>
          <w:p w14:paraId="5C68172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850" w:type="dxa"/>
            <w:shd w:val="clear" w:color="auto" w:fill="auto"/>
            <w:noWrap/>
            <w:vAlign w:val="center"/>
            <w:hideMark/>
          </w:tcPr>
          <w:p w14:paraId="204E500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7760C9D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r w:rsidR="00073D9C" w:rsidRPr="0054668B" w14:paraId="02CBFF2E" w14:textId="77777777" w:rsidTr="00A4267C">
        <w:trPr>
          <w:trHeight w:val="407"/>
        </w:trPr>
        <w:tc>
          <w:tcPr>
            <w:tcW w:w="1276" w:type="dxa"/>
            <w:vMerge w:val="restart"/>
            <w:shd w:val="clear" w:color="auto" w:fill="auto"/>
            <w:vAlign w:val="center"/>
            <w:hideMark/>
          </w:tcPr>
          <w:p w14:paraId="0498A6C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Les espaces pastoraux sont gérés</w:t>
            </w:r>
          </w:p>
        </w:tc>
        <w:tc>
          <w:tcPr>
            <w:tcW w:w="2268" w:type="dxa"/>
            <w:shd w:val="clear" w:color="auto" w:fill="auto"/>
            <w:vAlign w:val="center"/>
            <w:hideMark/>
          </w:tcPr>
          <w:p w14:paraId="6F42831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capacités et équipement de COFOB</w:t>
            </w:r>
          </w:p>
        </w:tc>
        <w:tc>
          <w:tcPr>
            <w:tcW w:w="992" w:type="dxa"/>
            <w:shd w:val="clear" w:color="auto" w:fill="auto"/>
            <w:vAlign w:val="center"/>
            <w:hideMark/>
          </w:tcPr>
          <w:p w14:paraId="65AB2985" w14:textId="41052CB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993" w:type="dxa"/>
            <w:shd w:val="clear" w:color="auto" w:fill="auto"/>
            <w:noWrap/>
            <w:hideMark/>
          </w:tcPr>
          <w:p w14:paraId="7264C761" w14:textId="32326FA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1F41BBF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37D3CF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53B9845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0F17378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8B91C4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407F273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91024C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shd w:val="clear" w:color="auto" w:fill="auto"/>
            <w:noWrap/>
            <w:vAlign w:val="center"/>
            <w:hideMark/>
          </w:tcPr>
          <w:p w14:paraId="2B5F97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850" w:type="dxa"/>
            <w:shd w:val="clear" w:color="auto" w:fill="auto"/>
            <w:noWrap/>
            <w:vAlign w:val="center"/>
            <w:hideMark/>
          </w:tcPr>
          <w:p w14:paraId="0D502F9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583EF86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1 700 000</w:t>
            </w:r>
          </w:p>
        </w:tc>
      </w:tr>
      <w:tr w:rsidR="00073D9C" w:rsidRPr="0054668B" w14:paraId="2252ECF8" w14:textId="77777777" w:rsidTr="00A4267C">
        <w:trPr>
          <w:trHeight w:val="611"/>
        </w:trPr>
        <w:tc>
          <w:tcPr>
            <w:tcW w:w="1276" w:type="dxa"/>
            <w:vMerge/>
            <w:vAlign w:val="center"/>
            <w:hideMark/>
          </w:tcPr>
          <w:p w14:paraId="67093BE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684D30D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Formation-sensibilisation des éleveurs en droit et devoir du pastoralisme dans la commune</w:t>
            </w:r>
          </w:p>
        </w:tc>
        <w:tc>
          <w:tcPr>
            <w:tcW w:w="992" w:type="dxa"/>
            <w:shd w:val="clear" w:color="auto" w:fill="auto"/>
            <w:vAlign w:val="center"/>
            <w:hideMark/>
          </w:tcPr>
          <w:p w14:paraId="7456AF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3C967DDD" w14:textId="12353FC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467571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3B84ABA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6BB901A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3381260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shd w:val="clear" w:color="auto" w:fill="auto"/>
            <w:noWrap/>
            <w:vAlign w:val="center"/>
            <w:hideMark/>
          </w:tcPr>
          <w:p w14:paraId="7C9DBE8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AA319E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E25C39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shd w:val="clear" w:color="auto" w:fill="auto"/>
            <w:noWrap/>
            <w:vAlign w:val="center"/>
            <w:hideMark/>
          </w:tcPr>
          <w:p w14:paraId="39CDE17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0" w:type="dxa"/>
            <w:shd w:val="clear" w:color="auto" w:fill="auto"/>
            <w:noWrap/>
            <w:vAlign w:val="center"/>
            <w:hideMark/>
          </w:tcPr>
          <w:p w14:paraId="2A5013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5D019F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073D9C" w:rsidRPr="0054668B" w14:paraId="0FCC4522" w14:textId="77777777" w:rsidTr="00A4267C">
        <w:trPr>
          <w:trHeight w:val="51"/>
        </w:trPr>
        <w:tc>
          <w:tcPr>
            <w:tcW w:w="1276" w:type="dxa"/>
            <w:vMerge w:val="restart"/>
            <w:shd w:val="clear" w:color="auto" w:fill="auto"/>
            <w:vAlign w:val="center"/>
            <w:hideMark/>
          </w:tcPr>
          <w:p w14:paraId="6259AC8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santé animale est améliorée</w:t>
            </w:r>
          </w:p>
        </w:tc>
        <w:tc>
          <w:tcPr>
            <w:tcW w:w="2268" w:type="dxa"/>
            <w:shd w:val="clear" w:color="auto" w:fill="auto"/>
            <w:vAlign w:val="center"/>
            <w:hideMark/>
          </w:tcPr>
          <w:p w14:paraId="253C86F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BAB</w:t>
            </w:r>
          </w:p>
        </w:tc>
        <w:tc>
          <w:tcPr>
            <w:tcW w:w="992" w:type="dxa"/>
            <w:shd w:val="clear" w:color="auto" w:fill="auto"/>
            <w:vAlign w:val="center"/>
            <w:hideMark/>
          </w:tcPr>
          <w:p w14:paraId="1E1390D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BAB</w:t>
            </w:r>
          </w:p>
        </w:tc>
        <w:tc>
          <w:tcPr>
            <w:tcW w:w="993" w:type="dxa"/>
            <w:shd w:val="clear" w:color="auto" w:fill="auto"/>
            <w:noWrap/>
            <w:hideMark/>
          </w:tcPr>
          <w:p w14:paraId="6FA88EC0" w14:textId="6F6E0ED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3079454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3762788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2" w:type="dxa"/>
            <w:shd w:val="clear" w:color="auto" w:fill="auto"/>
            <w:noWrap/>
            <w:vAlign w:val="center"/>
            <w:hideMark/>
          </w:tcPr>
          <w:p w14:paraId="57B58E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B2BB9E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788A41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00C153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A97D44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DB758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DD37C2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54E16C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2D5691" w:rsidRPr="0054668B" w14:paraId="2FCA793B" w14:textId="77777777" w:rsidTr="00E031E8">
        <w:trPr>
          <w:trHeight w:val="611"/>
        </w:trPr>
        <w:tc>
          <w:tcPr>
            <w:tcW w:w="1276" w:type="dxa"/>
            <w:vMerge/>
            <w:vAlign w:val="center"/>
            <w:hideMark/>
          </w:tcPr>
          <w:p w14:paraId="2A84DA5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45B9A6F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parcs de vaccination</w:t>
            </w:r>
          </w:p>
        </w:tc>
        <w:tc>
          <w:tcPr>
            <w:tcW w:w="992" w:type="dxa"/>
            <w:shd w:val="clear" w:color="auto" w:fill="auto"/>
            <w:vAlign w:val="center"/>
            <w:hideMark/>
          </w:tcPr>
          <w:p w14:paraId="7E46CCE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Parcs de vaccination</w:t>
            </w:r>
          </w:p>
        </w:tc>
        <w:tc>
          <w:tcPr>
            <w:tcW w:w="993" w:type="dxa"/>
            <w:shd w:val="clear" w:color="auto" w:fill="auto"/>
            <w:vAlign w:val="center"/>
            <w:hideMark/>
          </w:tcPr>
          <w:p w14:paraId="7D30D50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w:t>
            </w:r>
          </w:p>
          <w:p w14:paraId="556A20A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
          <w:p w14:paraId="6374554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Koumari</w:t>
            </w:r>
            <w:proofErr w:type="spellEnd"/>
          </w:p>
        </w:tc>
        <w:tc>
          <w:tcPr>
            <w:tcW w:w="567" w:type="dxa"/>
            <w:vAlign w:val="center"/>
          </w:tcPr>
          <w:p w14:paraId="00F95D9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7989266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shd w:val="clear" w:color="auto" w:fill="auto"/>
            <w:noWrap/>
            <w:vAlign w:val="center"/>
            <w:hideMark/>
          </w:tcPr>
          <w:p w14:paraId="1D940E0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3E9D25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C364FB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A9D9EC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BE072E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CA526D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6CFE9F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150474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2D5691" w:rsidRPr="0054668B" w14:paraId="70E07BEF" w14:textId="77777777" w:rsidTr="00E031E8">
        <w:trPr>
          <w:trHeight w:val="611"/>
        </w:trPr>
        <w:tc>
          <w:tcPr>
            <w:tcW w:w="1276" w:type="dxa"/>
            <w:vMerge/>
            <w:vAlign w:val="center"/>
            <w:hideMark/>
          </w:tcPr>
          <w:p w14:paraId="0599A69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72981C95" w14:textId="7518DFA1"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Contrepartie</w:t>
            </w:r>
            <w:r w:rsidR="002D5691" w:rsidRPr="0054668B">
              <w:rPr>
                <w:rFonts w:ascii="Times New Roman" w:eastAsia="Times New Roman" w:hAnsi="Times New Roman" w:cs="Times New Roman"/>
                <w:sz w:val="24"/>
                <w:szCs w:val="24"/>
                <w:lang w:eastAsia="fr-FR"/>
              </w:rPr>
              <w:t xml:space="preserve"> de la commune pour l'organisation de la campagne de vaccination</w:t>
            </w:r>
          </w:p>
        </w:tc>
        <w:tc>
          <w:tcPr>
            <w:tcW w:w="992" w:type="dxa"/>
            <w:shd w:val="clear" w:color="auto" w:fill="auto"/>
            <w:vAlign w:val="center"/>
            <w:hideMark/>
          </w:tcPr>
          <w:p w14:paraId="508D6F66" w14:textId="4C75692D"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ampagnes</w:t>
            </w:r>
            <w:r w:rsidRPr="0054668B">
              <w:rPr>
                <w:rFonts w:ascii="Times New Roman" w:eastAsia="Times New Roman" w:hAnsi="Times New Roman" w:cs="Times New Roman"/>
                <w:sz w:val="24"/>
                <w:szCs w:val="24"/>
                <w:lang w:eastAsia="fr-FR"/>
              </w:rPr>
              <w:t xml:space="preserve"> </w:t>
            </w:r>
          </w:p>
        </w:tc>
        <w:tc>
          <w:tcPr>
            <w:tcW w:w="993" w:type="dxa"/>
            <w:shd w:val="clear" w:color="auto" w:fill="auto"/>
            <w:vAlign w:val="center"/>
            <w:hideMark/>
          </w:tcPr>
          <w:p w14:paraId="5CF76BDA" w14:textId="46BFA8C6"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567" w:type="dxa"/>
            <w:vAlign w:val="center"/>
          </w:tcPr>
          <w:p w14:paraId="1AF1753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3C29C15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28EA75E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45B9F63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A27408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EE406E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CEA007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shd w:val="clear" w:color="auto" w:fill="auto"/>
            <w:noWrap/>
            <w:vAlign w:val="center"/>
            <w:hideMark/>
          </w:tcPr>
          <w:p w14:paraId="2821D88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0" w:type="dxa"/>
            <w:shd w:val="clear" w:color="auto" w:fill="auto"/>
            <w:noWrap/>
            <w:vAlign w:val="center"/>
            <w:hideMark/>
          </w:tcPr>
          <w:p w14:paraId="357CD5C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11226DF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2D5691" w:rsidRPr="0054668B" w14:paraId="7FAE0246" w14:textId="77777777" w:rsidTr="00E031E8">
        <w:trPr>
          <w:trHeight w:val="51"/>
        </w:trPr>
        <w:tc>
          <w:tcPr>
            <w:tcW w:w="1276" w:type="dxa"/>
            <w:vMerge/>
            <w:vAlign w:val="center"/>
            <w:hideMark/>
          </w:tcPr>
          <w:p w14:paraId="6EFF614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5644D35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BIZ</w:t>
            </w:r>
          </w:p>
        </w:tc>
        <w:tc>
          <w:tcPr>
            <w:tcW w:w="992" w:type="dxa"/>
            <w:shd w:val="clear" w:color="auto" w:fill="auto"/>
            <w:vAlign w:val="center"/>
            <w:hideMark/>
          </w:tcPr>
          <w:p w14:paraId="296B862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BIZ</w:t>
            </w:r>
          </w:p>
        </w:tc>
        <w:tc>
          <w:tcPr>
            <w:tcW w:w="993" w:type="dxa"/>
            <w:shd w:val="clear" w:color="auto" w:fill="auto"/>
            <w:vAlign w:val="center"/>
            <w:hideMark/>
          </w:tcPr>
          <w:p w14:paraId="1D060A5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567" w:type="dxa"/>
            <w:vAlign w:val="center"/>
          </w:tcPr>
          <w:p w14:paraId="0BC8723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23D29F6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11 000 000</w:t>
            </w:r>
          </w:p>
        </w:tc>
        <w:tc>
          <w:tcPr>
            <w:tcW w:w="992" w:type="dxa"/>
            <w:shd w:val="clear" w:color="auto" w:fill="auto"/>
            <w:noWrap/>
            <w:vAlign w:val="center"/>
            <w:hideMark/>
          </w:tcPr>
          <w:p w14:paraId="623A93E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C47E79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D8B94C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ED817F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31C786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6441C8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E072C5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43D533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2D5691" w:rsidRPr="0054668B" w14:paraId="48EC9035" w14:textId="77777777" w:rsidTr="00E031E8">
        <w:trPr>
          <w:trHeight w:val="407"/>
        </w:trPr>
        <w:tc>
          <w:tcPr>
            <w:tcW w:w="1276" w:type="dxa"/>
            <w:vMerge/>
            <w:vAlign w:val="center"/>
            <w:hideMark/>
          </w:tcPr>
          <w:p w14:paraId="519A387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2474B241" w14:textId="4B36E7CB"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Vaccination</w:t>
            </w:r>
            <w:r w:rsidR="002D5691" w:rsidRPr="0054668B">
              <w:rPr>
                <w:rFonts w:ascii="Times New Roman" w:eastAsia="Times New Roman" w:hAnsi="Times New Roman" w:cs="Times New Roman"/>
                <w:sz w:val="24"/>
                <w:szCs w:val="24"/>
                <w:lang w:eastAsia="fr-FR"/>
              </w:rPr>
              <w:t xml:space="preserve"> contre la rage et maladies </w:t>
            </w:r>
            <w:r w:rsidR="00E031E8" w:rsidRPr="0054668B">
              <w:rPr>
                <w:rFonts w:ascii="Times New Roman" w:eastAsia="Times New Roman" w:hAnsi="Times New Roman" w:cs="Times New Roman"/>
                <w:sz w:val="24"/>
                <w:szCs w:val="24"/>
                <w:lang w:eastAsia="fr-FR"/>
              </w:rPr>
              <w:lastRenderedPageBreak/>
              <w:t>telluriques</w:t>
            </w:r>
          </w:p>
        </w:tc>
        <w:tc>
          <w:tcPr>
            <w:tcW w:w="992" w:type="dxa"/>
            <w:shd w:val="clear" w:color="auto" w:fill="auto"/>
            <w:vAlign w:val="center"/>
            <w:hideMark/>
          </w:tcPr>
          <w:p w14:paraId="2BE7219C" w14:textId="08A9F5AA"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M</w:t>
            </w:r>
            <w:r w:rsidR="002D5691" w:rsidRPr="0054668B">
              <w:rPr>
                <w:rFonts w:ascii="Times New Roman" w:eastAsia="Times New Roman" w:hAnsi="Times New Roman" w:cs="Times New Roman"/>
                <w:sz w:val="24"/>
                <w:szCs w:val="24"/>
                <w:lang w:eastAsia="fr-FR"/>
              </w:rPr>
              <w:t>ini campag</w:t>
            </w:r>
            <w:r w:rsidR="002D5691" w:rsidRPr="0054668B">
              <w:rPr>
                <w:rFonts w:ascii="Times New Roman" w:eastAsia="Times New Roman" w:hAnsi="Times New Roman" w:cs="Times New Roman"/>
                <w:sz w:val="24"/>
                <w:szCs w:val="24"/>
                <w:lang w:eastAsia="fr-FR"/>
              </w:rPr>
              <w:lastRenderedPageBreak/>
              <w:t>nes</w:t>
            </w:r>
          </w:p>
        </w:tc>
        <w:tc>
          <w:tcPr>
            <w:tcW w:w="993" w:type="dxa"/>
            <w:shd w:val="clear" w:color="auto" w:fill="auto"/>
            <w:vAlign w:val="center"/>
            <w:hideMark/>
          </w:tcPr>
          <w:p w14:paraId="5D0127C6" w14:textId="2ECC2CA4"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567" w:type="dxa"/>
            <w:vAlign w:val="center"/>
          </w:tcPr>
          <w:p w14:paraId="105FC96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45BEFCB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4AF0DE9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1597AA2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667AAE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215439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4CF4E6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shd w:val="clear" w:color="auto" w:fill="auto"/>
            <w:noWrap/>
            <w:vAlign w:val="center"/>
            <w:hideMark/>
          </w:tcPr>
          <w:p w14:paraId="1FFE942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0" w:type="dxa"/>
            <w:shd w:val="clear" w:color="auto" w:fill="auto"/>
            <w:noWrap/>
            <w:vAlign w:val="center"/>
            <w:hideMark/>
          </w:tcPr>
          <w:p w14:paraId="0485FCB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233BD1C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2D5691" w:rsidRPr="0054668B" w14:paraId="5D3EC5A1" w14:textId="77777777" w:rsidTr="00E031E8">
        <w:trPr>
          <w:trHeight w:val="407"/>
        </w:trPr>
        <w:tc>
          <w:tcPr>
            <w:tcW w:w="1276" w:type="dxa"/>
            <w:vMerge/>
            <w:vAlign w:val="center"/>
            <w:hideMark/>
          </w:tcPr>
          <w:p w14:paraId="3665249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6138D8FE" w14:textId="458ECA07"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Dotation</w:t>
            </w:r>
            <w:r w:rsidR="002D5691" w:rsidRPr="0054668B">
              <w:rPr>
                <w:rFonts w:ascii="Times New Roman" w:eastAsia="Times New Roman" w:hAnsi="Times New Roman" w:cs="Times New Roman"/>
                <w:sz w:val="24"/>
                <w:szCs w:val="24"/>
                <w:lang w:eastAsia="fr-FR"/>
              </w:rPr>
              <w:t xml:space="preserve"> du service communal en produits </w:t>
            </w:r>
            <w:r w:rsidR="00E031E8" w:rsidRPr="0054668B">
              <w:rPr>
                <w:rFonts w:ascii="Times New Roman" w:eastAsia="Times New Roman" w:hAnsi="Times New Roman" w:cs="Times New Roman"/>
                <w:sz w:val="24"/>
                <w:szCs w:val="24"/>
                <w:lang w:eastAsia="fr-FR"/>
              </w:rPr>
              <w:t>vétérinaires</w:t>
            </w:r>
          </w:p>
        </w:tc>
        <w:tc>
          <w:tcPr>
            <w:tcW w:w="992" w:type="dxa"/>
            <w:shd w:val="clear" w:color="auto" w:fill="auto"/>
            <w:vAlign w:val="center"/>
            <w:hideMark/>
          </w:tcPr>
          <w:p w14:paraId="5CE96DF3" w14:textId="2D5F3403"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w:t>
            </w:r>
            <w:r w:rsidR="002D5691" w:rsidRPr="0054668B">
              <w:rPr>
                <w:rFonts w:ascii="Times New Roman" w:eastAsia="Times New Roman" w:hAnsi="Times New Roman" w:cs="Times New Roman"/>
                <w:sz w:val="24"/>
                <w:szCs w:val="24"/>
                <w:lang w:eastAsia="fr-FR"/>
              </w:rPr>
              <w:t>ot</w:t>
            </w:r>
            <w:r w:rsidRPr="0054668B">
              <w:rPr>
                <w:rFonts w:ascii="Times New Roman" w:eastAsia="Times New Roman" w:hAnsi="Times New Roman" w:cs="Times New Roman"/>
                <w:sz w:val="24"/>
                <w:szCs w:val="24"/>
                <w:lang w:eastAsia="fr-FR"/>
              </w:rPr>
              <w:t xml:space="preserve"> </w:t>
            </w:r>
          </w:p>
        </w:tc>
        <w:tc>
          <w:tcPr>
            <w:tcW w:w="993" w:type="dxa"/>
            <w:shd w:val="clear" w:color="auto" w:fill="auto"/>
            <w:vAlign w:val="center"/>
            <w:hideMark/>
          </w:tcPr>
          <w:p w14:paraId="022BEFC7" w14:textId="0C0615B3"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567" w:type="dxa"/>
            <w:vAlign w:val="center"/>
          </w:tcPr>
          <w:p w14:paraId="6A9A595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3E634E3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02BC16A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4BED95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8A5C1E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A0D2BE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659275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5466F7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A2E4F8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DAD526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bl>
    <w:p w14:paraId="4C30A2A1" w14:textId="77777777" w:rsidR="00E031E8" w:rsidRPr="0054668B" w:rsidRDefault="00E031E8">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268"/>
        <w:gridCol w:w="992"/>
        <w:gridCol w:w="993"/>
        <w:gridCol w:w="567"/>
        <w:gridCol w:w="992"/>
        <w:gridCol w:w="992"/>
        <w:gridCol w:w="992"/>
        <w:gridCol w:w="993"/>
        <w:gridCol w:w="992"/>
        <w:gridCol w:w="850"/>
        <w:gridCol w:w="993"/>
        <w:gridCol w:w="850"/>
        <w:gridCol w:w="992"/>
      </w:tblGrid>
      <w:tr w:rsidR="00E031E8" w:rsidRPr="0054668B" w14:paraId="664FF097" w14:textId="77777777" w:rsidTr="00E031E8">
        <w:trPr>
          <w:trHeight w:val="66"/>
        </w:trPr>
        <w:tc>
          <w:tcPr>
            <w:tcW w:w="1276" w:type="dxa"/>
            <w:vMerge w:val="restart"/>
            <w:shd w:val="clear" w:color="auto" w:fill="auto"/>
            <w:vAlign w:val="center"/>
            <w:hideMark/>
          </w:tcPr>
          <w:p w14:paraId="00DBDEF9"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268" w:type="dxa"/>
            <w:vMerge w:val="restart"/>
            <w:shd w:val="clear" w:color="auto" w:fill="auto"/>
            <w:vAlign w:val="center"/>
            <w:hideMark/>
          </w:tcPr>
          <w:p w14:paraId="0E0599D4"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992" w:type="dxa"/>
            <w:vMerge w:val="restart"/>
            <w:shd w:val="clear" w:color="auto" w:fill="auto"/>
            <w:noWrap/>
            <w:vAlign w:val="center"/>
            <w:hideMark/>
          </w:tcPr>
          <w:p w14:paraId="07EB034E"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5DEA8989"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567" w:type="dxa"/>
            <w:vMerge w:val="restart"/>
            <w:vAlign w:val="center"/>
          </w:tcPr>
          <w:p w14:paraId="09AB25D3"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992" w:type="dxa"/>
            <w:vMerge w:val="restart"/>
            <w:shd w:val="clear" w:color="auto" w:fill="auto"/>
            <w:vAlign w:val="center"/>
            <w:hideMark/>
          </w:tcPr>
          <w:p w14:paraId="05D6D1BE"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1D392172"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827" w:type="dxa"/>
            <w:gridSpan w:val="4"/>
            <w:shd w:val="clear" w:color="auto" w:fill="auto"/>
            <w:vAlign w:val="center"/>
            <w:hideMark/>
          </w:tcPr>
          <w:p w14:paraId="33C4C777"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1F24EAC9"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E031E8" w:rsidRPr="0054668B" w14:paraId="03FCBDD9" w14:textId="77777777" w:rsidTr="00E031E8">
        <w:trPr>
          <w:trHeight w:val="203"/>
        </w:trPr>
        <w:tc>
          <w:tcPr>
            <w:tcW w:w="1276" w:type="dxa"/>
            <w:vMerge/>
            <w:vAlign w:val="center"/>
            <w:hideMark/>
          </w:tcPr>
          <w:p w14:paraId="23CDCD50"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2268" w:type="dxa"/>
            <w:vMerge/>
            <w:vAlign w:val="center"/>
            <w:hideMark/>
          </w:tcPr>
          <w:p w14:paraId="294A4497"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2136161F"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32FB5EC2"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567" w:type="dxa"/>
            <w:vMerge/>
            <w:vAlign w:val="center"/>
          </w:tcPr>
          <w:p w14:paraId="706EF47E"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6BA67291"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6B861AFC"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shd w:val="clear" w:color="auto" w:fill="auto"/>
            <w:vAlign w:val="center"/>
            <w:hideMark/>
          </w:tcPr>
          <w:p w14:paraId="12C62E8F"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3" w:type="dxa"/>
            <w:shd w:val="clear" w:color="auto" w:fill="auto"/>
            <w:vAlign w:val="center"/>
            <w:hideMark/>
          </w:tcPr>
          <w:p w14:paraId="57F4E4E9"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68FEAAFD"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850" w:type="dxa"/>
            <w:shd w:val="clear" w:color="auto" w:fill="auto"/>
            <w:vAlign w:val="center"/>
            <w:hideMark/>
          </w:tcPr>
          <w:p w14:paraId="0CF29EC7"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52C1FD3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771C781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1A387C14"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E031E8" w:rsidRPr="0054668B" w14:paraId="6A8D9F5D" w14:textId="77777777" w:rsidTr="00E031E8">
        <w:trPr>
          <w:trHeight w:val="51"/>
        </w:trPr>
        <w:tc>
          <w:tcPr>
            <w:tcW w:w="14742" w:type="dxa"/>
            <w:gridSpan w:val="14"/>
            <w:shd w:val="clear" w:color="auto" w:fill="C5E0B3" w:themeFill="accent6" w:themeFillTint="66"/>
            <w:vAlign w:val="center"/>
          </w:tcPr>
          <w:p w14:paraId="120BD240" w14:textId="77777777" w:rsidR="00E031E8" w:rsidRPr="0054668B" w:rsidRDefault="00E031E8"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2D5691" w:rsidRPr="0054668B" w14:paraId="02199BAE" w14:textId="77777777" w:rsidTr="00E031E8">
        <w:trPr>
          <w:trHeight w:val="1222"/>
        </w:trPr>
        <w:tc>
          <w:tcPr>
            <w:tcW w:w="1276" w:type="dxa"/>
            <w:vMerge w:val="restart"/>
            <w:vAlign w:val="center"/>
            <w:hideMark/>
          </w:tcPr>
          <w:p w14:paraId="5627A2E0" w14:textId="77777777" w:rsidR="002D5691" w:rsidRPr="0054668B" w:rsidRDefault="00E031E8"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santé animale est améliorée</w:t>
            </w:r>
          </w:p>
        </w:tc>
        <w:tc>
          <w:tcPr>
            <w:tcW w:w="2268" w:type="dxa"/>
            <w:shd w:val="clear" w:color="auto" w:fill="auto"/>
            <w:vAlign w:val="center"/>
            <w:hideMark/>
          </w:tcPr>
          <w:p w14:paraId="49A0616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Recrutement formation des AE</w:t>
            </w:r>
          </w:p>
        </w:tc>
        <w:tc>
          <w:tcPr>
            <w:tcW w:w="992" w:type="dxa"/>
            <w:shd w:val="clear" w:color="auto" w:fill="auto"/>
            <w:vAlign w:val="center"/>
            <w:hideMark/>
          </w:tcPr>
          <w:p w14:paraId="28C4F00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AE</w:t>
            </w:r>
          </w:p>
        </w:tc>
        <w:tc>
          <w:tcPr>
            <w:tcW w:w="993" w:type="dxa"/>
            <w:shd w:val="clear" w:color="auto" w:fill="auto"/>
            <w:vAlign w:val="center"/>
            <w:hideMark/>
          </w:tcPr>
          <w:p w14:paraId="263906F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gramStart"/>
            <w:r w:rsidRPr="0054668B">
              <w:rPr>
                <w:rFonts w:ascii="Times New Roman" w:eastAsia="Times New Roman" w:hAnsi="Times New Roman" w:cs="Times New Roman"/>
                <w:sz w:val="24"/>
                <w:szCs w:val="24"/>
                <w:lang w:eastAsia="fr-FR"/>
              </w:rPr>
              <w:t>,Maimakayiné</w:t>
            </w:r>
            <w:proofErr w:type="spellEnd"/>
            <w:proofErr w:type="gram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
          <w:p w14:paraId="74CC59E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
          <w:p w14:paraId="5EA2445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p w14:paraId="1224B1D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gramStart"/>
            <w:r w:rsidRPr="0054668B">
              <w:rPr>
                <w:rFonts w:ascii="Times New Roman" w:eastAsia="Times New Roman" w:hAnsi="Times New Roman" w:cs="Times New Roman"/>
                <w:sz w:val="24"/>
                <w:szCs w:val="24"/>
                <w:lang w:eastAsia="fr-FR"/>
              </w:rPr>
              <w:t>,</w:t>
            </w:r>
            <w:proofErr w:type="spellStart"/>
            <w:r w:rsidRPr="0054668B">
              <w:rPr>
                <w:rFonts w:ascii="Times New Roman" w:eastAsia="Times New Roman" w:hAnsi="Times New Roman" w:cs="Times New Roman"/>
                <w:sz w:val="24"/>
                <w:szCs w:val="24"/>
                <w:lang w:eastAsia="fr-FR"/>
              </w:rPr>
              <w:t>Illela</w:t>
            </w:r>
            <w:proofErr w:type="spellEnd"/>
            <w:proofErr w:type="gram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Akoira</w:t>
            </w:r>
            <w:proofErr w:type="spellEnd"/>
          </w:p>
        </w:tc>
        <w:tc>
          <w:tcPr>
            <w:tcW w:w="567" w:type="dxa"/>
            <w:vAlign w:val="center"/>
          </w:tcPr>
          <w:p w14:paraId="24C6949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713E38E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7B19883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D8AF2A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68BE0A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F37889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080F6B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E863BF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EB7A9B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6F64DF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2D5691" w:rsidRPr="0054668B" w14:paraId="57EE8417" w14:textId="77777777" w:rsidTr="00E031E8">
        <w:trPr>
          <w:trHeight w:val="407"/>
        </w:trPr>
        <w:tc>
          <w:tcPr>
            <w:tcW w:w="1276" w:type="dxa"/>
            <w:vMerge/>
            <w:vAlign w:val="center"/>
            <w:hideMark/>
          </w:tcPr>
          <w:p w14:paraId="2B76165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6C44B172" w14:textId="0BCC90E6"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Campagne</w:t>
            </w:r>
            <w:r w:rsidR="002D5691" w:rsidRPr="0054668B">
              <w:rPr>
                <w:rFonts w:ascii="Times New Roman" w:eastAsia="Times New Roman" w:hAnsi="Times New Roman" w:cs="Times New Roman"/>
                <w:sz w:val="24"/>
                <w:szCs w:val="24"/>
                <w:lang w:eastAsia="fr-FR"/>
              </w:rPr>
              <w:t xml:space="preserve"> de vaccination contre la Pseudo Peste Aviaire</w:t>
            </w:r>
          </w:p>
        </w:tc>
        <w:tc>
          <w:tcPr>
            <w:tcW w:w="992" w:type="dxa"/>
            <w:shd w:val="clear" w:color="auto" w:fill="auto"/>
            <w:vAlign w:val="center"/>
            <w:hideMark/>
          </w:tcPr>
          <w:p w14:paraId="22585415" w14:textId="753E4DD1"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ampagnes</w:t>
            </w:r>
            <w:r w:rsidRPr="0054668B">
              <w:rPr>
                <w:rFonts w:ascii="Times New Roman" w:eastAsia="Times New Roman" w:hAnsi="Times New Roman" w:cs="Times New Roman"/>
                <w:sz w:val="24"/>
                <w:szCs w:val="24"/>
                <w:lang w:eastAsia="fr-FR"/>
              </w:rPr>
              <w:t xml:space="preserve"> </w:t>
            </w:r>
          </w:p>
        </w:tc>
        <w:tc>
          <w:tcPr>
            <w:tcW w:w="993" w:type="dxa"/>
            <w:shd w:val="clear" w:color="auto" w:fill="auto"/>
            <w:vAlign w:val="center"/>
            <w:hideMark/>
          </w:tcPr>
          <w:p w14:paraId="319E723C" w14:textId="42127BDC"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567" w:type="dxa"/>
            <w:vAlign w:val="center"/>
          </w:tcPr>
          <w:p w14:paraId="2691420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2D9E3B3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A537E4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0216CC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7D57AE9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7D2BB7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5A6DA20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3AED1D4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35887AD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FDC77D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40B6A44A" w14:textId="77777777" w:rsidTr="00E031E8">
        <w:trPr>
          <w:trHeight w:val="407"/>
        </w:trPr>
        <w:tc>
          <w:tcPr>
            <w:tcW w:w="1276" w:type="dxa"/>
            <w:vMerge/>
            <w:vAlign w:val="center"/>
            <w:hideMark/>
          </w:tcPr>
          <w:p w14:paraId="744E526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7BBC1068" w14:textId="73F1F35A" w:rsidR="002D5691" w:rsidRPr="0054668B" w:rsidRDefault="00073D9C"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w:t>
            </w:r>
            <w:r w:rsidR="002D5691" w:rsidRPr="0054668B">
              <w:rPr>
                <w:rFonts w:ascii="Times New Roman" w:eastAsia="Times New Roman" w:hAnsi="Times New Roman" w:cs="Times New Roman"/>
                <w:sz w:val="24"/>
                <w:szCs w:val="24"/>
                <w:lang w:eastAsia="fr-FR"/>
              </w:rPr>
              <w:t xml:space="preserve"> cases de santé vétérinaire</w:t>
            </w:r>
          </w:p>
        </w:tc>
        <w:tc>
          <w:tcPr>
            <w:tcW w:w="992" w:type="dxa"/>
            <w:shd w:val="clear" w:color="auto" w:fill="auto"/>
            <w:vAlign w:val="center"/>
            <w:hideMark/>
          </w:tcPr>
          <w:p w14:paraId="78CE61A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CSV</w:t>
            </w:r>
          </w:p>
        </w:tc>
        <w:tc>
          <w:tcPr>
            <w:tcW w:w="993" w:type="dxa"/>
            <w:shd w:val="clear" w:color="auto" w:fill="auto"/>
            <w:vAlign w:val="center"/>
            <w:hideMark/>
          </w:tcPr>
          <w:p w14:paraId="20848DC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Koutoumbou</w:t>
            </w:r>
            <w:proofErr w:type="spellEnd"/>
            <w:r w:rsidRPr="0054668B">
              <w:rPr>
                <w:rFonts w:ascii="Times New Roman" w:eastAsia="Times New Roman" w:hAnsi="Times New Roman" w:cs="Times New Roman"/>
                <w:sz w:val="24"/>
                <w:szCs w:val="24"/>
                <w:lang w:eastAsia="fr-FR"/>
              </w:rPr>
              <w:t xml:space="preserve"> et Dan </w:t>
            </w:r>
            <w:proofErr w:type="spellStart"/>
            <w:r w:rsidRPr="0054668B">
              <w:rPr>
                <w:rFonts w:ascii="Times New Roman" w:eastAsia="Times New Roman" w:hAnsi="Times New Roman" w:cs="Times New Roman"/>
                <w:sz w:val="24"/>
                <w:szCs w:val="24"/>
                <w:lang w:eastAsia="fr-FR"/>
              </w:rPr>
              <w:t>Yayé</w:t>
            </w:r>
            <w:proofErr w:type="spellEnd"/>
          </w:p>
        </w:tc>
        <w:tc>
          <w:tcPr>
            <w:tcW w:w="567" w:type="dxa"/>
            <w:vAlign w:val="center"/>
          </w:tcPr>
          <w:p w14:paraId="18408E0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7F95378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2" w:type="dxa"/>
            <w:shd w:val="clear" w:color="auto" w:fill="auto"/>
            <w:noWrap/>
            <w:vAlign w:val="center"/>
            <w:hideMark/>
          </w:tcPr>
          <w:p w14:paraId="1A7FE42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75F6E6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31A2F0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E8B8E7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AE634E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C88D73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8B61E0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DAA7E2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2D5691" w:rsidRPr="0054668B" w14:paraId="54924E04" w14:textId="77777777" w:rsidTr="00E031E8">
        <w:trPr>
          <w:trHeight w:val="1018"/>
        </w:trPr>
        <w:tc>
          <w:tcPr>
            <w:tcW w:w="1276" w:type="dxa"/>
            <w:vMerge/>
            <w:vAlign w:val="center"/>
            <w:hideMark/>
          </w:tcPr>
          <w:p w14:paraId="39C98A1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03C4759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w:t>
            </w:r>
            <w:r w:rsidR="00E031E8" w:rsidRPr="0054668B">
              <w:rPr>
                <w:rFonts w:ascii="Times New Roman" w:eastAsia="Times New Roman" w:hAnsi="Times New Roman" w:cs="Times New Roman"/>
                <w:sz w:val="24"/>
                <w:szCs w:val="24"/>
                <w:lang w:eastAsia="fr-FR"/>
              </w:rPr>
              <w:t>abattoir</w:t>
            </w:r>
            <w:r w:rsidRPr="0054668B">
              <w:rPr>
                <w:rFonts w:ascii="Times New Roman" w:eastAsia="Times New Roman" w:hAnsi="Times New Roman" w:cs="Times New Roman"/>
                <w:sz w:val="24"/>
                <w:szCs w:val="24"/>
                <w:lang w:eastAsia="fr-FR"/>
              </w:rPr>
              <w:t>/aire d'abatage</w:t>
            </w:r>
          </w:p>
        </w:tc>
        <w:tc>
          <w:tcPr>
            <w:tcW w:w="992" w:type="dxa"/>
            <w:shd w:val="clear" w:color="auto" w:fill="auto"/>
            <w:vAlign w:val="center"/>
            <w:hideMark/>
          </w:tcPr>
          <w:p w14:paraId="22DF1F4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Aire d'abatage</w:t>
            </w:r>
          </w:p>
        </w:tc>
        <w:tc>
          <w:tcPr>
            <w:tcW w:w="993" w:type="dxa"/>
            <w:shd w:val="clear" w:color="auto" w:fill="auto"/>
            <w:vAlign w:val="center"/>
            <w:hideMark/>
          </w:tcPr>
          <w:p w14:paraId="64BEE9D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Koutoumbou</w:t>
            </w:r>
            <w:proofErr w:type="spellEnd"/>
            <w:r w:rsidRPr="0054668B">
              <w:rPr>
                <w:rFonts w:ascii="Times New Roman" w:eastAsia="Times New Roman" w:hAnsi="Times New Roman" w:cs="Times New Roman"/>
                <w:sz w:val="24"/>
                <w:szCs w:val="24"/>
                <w:lang w:eastAsia="fr-FR"/>
              </w:rPr>
              <w:t>,</w:t>
            </w:r>
          </w:p>
          <w:p w14:paraId="0B1CAB4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 Bougou, </w:t>
            </w:r>
          </w:p>
          <w:p w14:paraId="65E4818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
          <w:p w14:paraId="0A4A597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
          <w:p w14:paraId="6155CA0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lastRenderedPageBreak/>
              <w:t>Illela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Akoira</w:t>
            </w:r>
            <w:proofErr w:type="spellEnd"/>
          </w:p>
        </w:tc>
        <w:tc>
          <w:tcPr>
            <w:tcW w:w="567" w:type="dxa"/>
            <w:vAlign w:val="center"/>
          </w:tcPr>
          <w:p w14:paraId="3334F63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lastRenderedPageBreak/>
              <w:t>-</w:t>
            </w:r>
          </w:p>
        </w:tc>
        <w:tc>
          <w:tcPr>
            <w:tcW w:w="992" w:type="dxa"/>
            <w:shd w:val="clear" w:color="auto" w:fill="auto"/>
            <w:noWrap/>
            <w:vAlign w:val="center"/>
            <w:hideMark/>
          </w:tcPr>
          <w:p w14:paraId="11D67D3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shd w:val="clear" w:color="auto" w:fill="auto"/>
            <w:noWrap/>
            <w:vAlign w:val="center"/>
            <w:hideMark/>
          </w:tcPr>
          <w:p w14:paraId="6C8F5E2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31C0BE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6029CC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D4546A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5B5204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0A538C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D8058C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FDB8BE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4308DD23" w14:textId="77777777" w:rsidTr="00A4267C">
        <w:trPr>
          <w:trHeight w:val="51"/>
        </w:trPr>
        <w:tc>
          <w:tcPr>
            <w:tcW w:w="1276" w:type="dxa"/>
            <w:vMerge w:val="restart"/>
            <w:shd w:val="clear" w:color="auto" w:fill="auto"/>
            <w:vAlign w:val="center"/>
            <w:hideMark/>
          </w:tcPr>
          <w:p w14:paraId="0BC7E5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Les sous-produits agricoles sont valorisés en aliment bétail</w:t>
            </w:r>
          </w:p>
        </w:tc>
        <w:tc>
          <w:tcPr>
            <w:tcW w:w="2268" w:type="dxa"/>
            <w:shd w:val="clear" w:color="auto" w:fill="auto"/>
            <w:vAlign w:val="center"/>
            <w:hideMark/>
          </w:tcPr>
          <w:p w14:paraId="0EBAE34B" w14:textId="1CAE10F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Acquisition des broyeuses</w:t>
            </w:r>
          </w:p>
        </w:tc>
        <w:tc>
          <w:tcPr>
            <w:tcW w:w="992" w:type="dxa"/>
            <w:shd w:val="clear" w:color="auto" w:fill="auto"/>
            <w:vAlign w:val="center"/>
            <w:hideMark/>
          </w:tcPr>
          <w:p w14:paraId="32AE7EA7" w14:textId="52BB9A9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Broyeuses </w:t>
            </w:r>
          </w:p>
        </w:tc>
        <w:tc>
          <w:tcPr>
            <w:tcW w:w="993" w:type="dxa"/>
            <w:shd w:val="clear" w:color="auto" w:fill="auto"/>
            <w:hideMark/>
          </w:tcPr>
          <w:p w14:paraId="6B3D8E4E" w14:textId="422D8284"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338924A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2F50A85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992" w:type="dxa"/>
            <w:shd w:val="clear" w:color="auto" w:fill="auto"/>
            <w:noWrap/>
            <w:vAlign w:val="center"/>
            <w:hideMark/>
          </w:tcPr>
          <w:p w14:paraId="4456BA8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E3E3A8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45878C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11E506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30008D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35EFBA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DE8818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BBD94F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1D9F96FC" w14:textId="77777777" w:rsidTr="00A4267C">
        <w:trPr>
          <w:trHeight w:val="611"/>
        </w:trPr>
        <w:tc>
          <w:tcPr>
            <w:tcW w:w="1276" w:type="dxa"/>
            <w:vMerge/>
            <w:vAlign w:val="center"/>
            <w:hideMark/>
          </w:tcPr>
          <w:p w14:paraId="461868E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317D0996" w14:textId="4D7A6C4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leaders des groupements sur la confection des blocs multi nutritionnels</w:t>
            </w:r>
          </w:p>
        </w:tc>
        <w:tc>
          <w:tcPr>
            <w:tcW w:w="992" w:type="dxa"/>
            <w:shd w:val="clear" w:color="auto" w:fill="auto"/>
            <w:vAlign w:val="center"/>
            <w:hideMark/>
          </w:tcPr>
          <w:p w14:paraId="24E584A7" w14:textId="5FCCC66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Séances </w:t>
            </w:r>
          </w:p>
        </w:tc>
        <w:tc>
          <w:tcPr>
            <w:tcW w:w="993" w:type="dxa"/>
            <w:shd w:val="clear" w:color="auto" w:fill="auto"/>
            <w:hideMark/>
          </w:tcPr>
          <w:p w14:paraId="141EC73F" w14:textId="577630E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BCE87C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3D3C2A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482F7E4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10B328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59DE6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5B08D9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1352AA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FB337F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976E80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1AF501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42552CF3" w14:textId="77777777" w:rsidTr="00A4267C">
        <w:trPr>
          <w:trHeight w:val="407"/>
        </w:trPr>
        <w:tc>
          <w:tcPr>
            <w:tcW w:w="1276" w:type="dxa"/>
            <w:vMerge w:val="restart"/>
            <w:shd w:val="clear" w:color="auto" w:fill="auto"/>
            <w:vAlign w:val="center"/>
            <w:hideMark/>
          </w:tcPr>
          <w:p w14:paraId="0E70103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L'élevage et petits et gros ruminants, l'embouche et l'aviculture sont développés</w:t>
            </w:r>
          </w:p>
        </w:tc>
        <w:tc>
          <w:tcPr>
            <w:tcW w:w="2268" w:type="dxa"/>
            <w:shd w:val="clear" w:color="auto" w:fill="auto"/>
            <w:vAlign w:val="center"/>
            <w:hideMark/>
          </w:tcPr>
          <w:p w14:paraId="7C2B29E7" w14:textId="0D6A639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Développement de l'embouche ovine</w:t>
            </w:r>
          </w:p>
        </w:tc>
        <w:tc>
          <w:tcPr>
            <w:tcW w:w="992" w:type="dxa"/>
            <w:shd w:val="clear" w:color="auto" w:fill="auto"/>
            <w:vAlign w:val="center"/>
            <w:hideMark/>
          </w:tcPr>
          <w:p w14:paraId="1EF382E6" w14:textId="33D4C4D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Groupements </w:t>
            </w:r>
          </w:p>
        </w:tc>
        <w:tc>
          <w:tcPr>
            <w:tcW w:w="993" w:type="dxa"/>
            <w:shd w:val="clear" w:color="auto" w:fill="auto"/>
            <w:hideMark/>
          </w:tcPr>
          <w:p w14:paraId="7EF16E51" w14:textId="2EECC563"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F22258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2C0712C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1 600 000</w:t>
            </w:r>
          </w:p>
        </w:tc>
        <w:tc>
          <w:tcPr>
            <w:tcW w:w="992" w:type="dxa"/>
            <w:shd w:val="clear" w:color="auto" w:fill="auto"/>
            <w:noWrap/>
            <w:vAlign w:val="center"/>
            <w:hideMark/>
          </w:tcPr>
          <w:p w14:paraId="26670DA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A8327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499663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BF327E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A4F376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C0DBD9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62E38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6374B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42318AE3" w14:textId="77777777" w:rsidTr="00A4267C">
        <w:trPr>
          <w:trHeight w:val="407"/>
        </w:trPr>
        <w:tc>
          <w:tcPr>
            <w:tcW w:w="1276" w:type="dxa"/>
            <w:vMerge/>
            <w:vAlign w:val="center"/>
            <w:hideMark/>
          </w:tcPr>
          <w:p w14:paraId="58AA417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169E4E3F" w14:textId="7A68808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Développement de l'embouche bovine</w:t>
            </w:r>
          </w:p>
        </w:tc>
        <w:tc>
          <w:tcPr>
            <w:tcW w:w="992" w:type="dxa"/>
            <w:shd w:val="clear" w:color="auto" w:fill="auto"/>
            <w:vAlign w:val="center"/>
            <w:hideMark/>
          </w:tcPr>
          <w:p w14:paraId="522C7C76" w14:textId="129A438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Groupements </w:t>
            </w:r>
          </w:p>
        </w:tc>
        <w:tc>
          <w:tcPr>
            <w:tcW w:w="993" w:type="dxa"/>
            <w:shd w:val="clear" w:color="auto" w:fill="auto"/>
            <w:hideMark/>
          </w:tcPr>
          <w:p w14:paraId="0FAF8FD7" w14:textId="2DCE901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D2DDDD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43A40D1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700 000</w:t>
            </w:r>
          </w:p>
        </w:tc>
        <w:tc>
          <w:tcPr>
            <w:tcW w:w="992" w:type="dxa"/>
            <w:shd w:val="clear" w:color="auto" w:fill="auto"/>
            <w:noWrap/>
            <w:vAlign w:val="center"/>
            <w:hideMark/>
          </w:tcPr>
          <w:p w14:paraId="07972DF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DCADA7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A2C8FA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A8FD3E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1AC0534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F46A96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4DD7E2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03D7EA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1B9A1222" w14:textId="77777777" w:rsidTr="00A4267C">
        <w:trPr>
          <w:trHeight w:val="814"/>
        </w:trPr>
        <w:tc>
          <w:tcPr>
            <w:tcW w:w="1276" w:type="dxa"/>
            <w:vMerge/>
            <w:vAlign w:val="center"/>
            <w:hideMark/>
          </w:tcPr>
          <w:p w14:paraId="01AA10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745005AF" w14:textId="50671F9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leaders des groupements féminins sur les techniques d'élevage des petits ruminants</w:t>
            </w:r>
          </w:p>
        </w:tc>
        <w:tc>
          <w:tcPr>
            <w:tcW w:w="992" w:type="dxa"/>
            <w:shd w:val="clear" w:color="auto" w:fill="auto"/>
            <w:vAlign w:val="center"/>
            <w:hideMark/>
          </w:tcPr>
          <w:p w14:paraId="3CF6F62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Séances</w:t>
            </w:r>
          </w:p>
        </w:tc>
        <w:tc>
          <w:tcPr>
            <w:tcW w:w="993" w:type="dxa"/>
            <w:shd w:val="clear" w:color="auto" w:fill="auto"/>
            <w:hideMark/>
          </w:tcPr>
          <w:p w14:paraId="694ED511" w14:textId="1BADFE2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1050DA4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08D274E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0CDB10E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B24C2C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C519AC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1AC4EA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A529F5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EB755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A69FFF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F8E27C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1C3809EB" w14:textId="77777777" w:rsidTr="00A4267C">
        <w:trPr>
          <w:trHeight w:val="407"/>
        </w:trPr>
        <w:tc>
          <w:tcPr>
            <w:tcW w:w="1276" w:type="dxa"/>
            <w:vMerge/>
            <w:vAlign w:val="center"/>
            <w:hideMark/>
          </w:tcPr>
          <w:p w14:paraId="00B6655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705A7CEA" w14:textId="10DA89A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 des kits petits ruminants aux ménages vulnérables</w:t>
            </w:r>
          </w:p>
        </w:tc>
        <w:tc>
          <w:tcPr>
            <w:tcW w:w="992" w:type="dxa"/>
            <w:shd w:val="clear" w:color="auto" w:fill="auto"/>
            <w:vAlign w:val="center"/>
            <w:hideMark/>
          </w:tcPr>
          <w:p w14:paraId="5A7713B2" w14:textId="43B03F7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Kits </w:t>
            </w:r>
          </w:p>
        </w:tc>
        <w:tc>
          <w:tcPr>
            <w:tcW w:w="993" w:type="dxa"/>
            <w:shd w:val="clear" w:color="auto" w:fill="auto"/>
            <w:hideMark/>
          </w:tcPr>
          <w:p w14:paraId="253B6E41" w14:textId="63D4768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4017E3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50</w:t>
            </w:r>
          </w:p>
        </w:tc>
        <w:tc>
          <w:tcPr>
            <w:tcW w:w="992" w:type="dxa"/>
            <w:shd w:val="clear" w:color="auto" w:fill="auto"/>
            <w:noWrap/>
            <w:vAlign w:val="center"/>
            <w:hideMark/>
          </w:tcPr>
          <w:p w14:paraId="7854E71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6C31493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shd w:val="clear" w:color="auto" w:fill="auto"/>
            <w:noWrap/>
            <w:vAlign w:val="center"/>
            <w:hideMark/>
          </w:tcPr>
          <w:p w14:paraId="39D2E5A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AC0F85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803A55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EEB4AA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shd w:val="clear" w:color="auto" w:fill="auto"/>
            <w:noWrap/>
            <w:vAlign w:val="center"/>
            <w:hideMark/>
          </w:tcPr>
          <w:p w14:paraId="739CDF0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850" w:type="dxa"/>
            <w:shd w:val="clear" w:color="auto" w:fill="auto"/>
            <w:noWrap/>
            <w:vAlign w:val="center"/>
            <w:hideMark/>
          </w:tcPr>
          <w:p w14:paraId="64243BD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shd w:val="clear" w:color="auto" w:fill="auto"/>
            <w:noWrap/>
            <w:vAlign w:val="center"/>
            <w:hideMark/>
          </w:tcPr>
          <w:p w14:paraId="5D18D1D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073D9C" w:rsidRPr="0054668B" w14:paraId="11CBC594" w14:textId="77777777" w:rsidTr="00A4267C">
        <w:trPr>
          <w:trHeight w:val="407"/>
        </w:trPr>
        <w:tc>
          <w:tcPr>
            <w:tcW w:w="1276" w:type="dxa"/>
            <w:vMerge/>
            <w:vAlign w:val="center"/>
            <w:hideMark/>
          </w:tcPr>
          <w:p w14:paraId="2CE12EC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268" w:type="dxa"/>
            <w:shd w:val="clear" w:color="auto" w:fill="auto"/>
            <w:vAlign w:val="center"/>
            <w:hideMark/>
          </w:tcPr>
          <w:p w14:paraId="55CD2B50" w14:textId="07CFC04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Vulgarisation de la Pintade </w:t>
            </w:r>
            <w:proofErr w:type="spellStart"/>
            <w:r w:rsidRPr="0054668B">
              <w:rPr>
                <w:rFonts w:ascii="Times New Roman" w:eastAsia="Times New Roman" w:hAnsi="Times New Roman" w:cs="Times New Roman"/>
                <w:sz w:val="24"/>
                <w:szCs w:val="24"/>
                <w:lang w:eastAsia="fr-FR"/>
              </w:rPr>
              <w:t>Gallone</w:t>
            </w:r>
            <w:proofErr w:type="spellEnd"/>
          </w:p>
        </w:tc>
        <w:tc>
          <w:tcPr>
            <w:tcW w:w="992" w:type="dxa"/>
            <w:shd w:val="clear" w:color="auto" w:fill="auto"/>
            <w:vAlign w:val="center"/>
            <w:hideMark/>
          </w:tcPr>
          <w:p w14:paraId="3B0388C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Kit pintades</w:t>
            </w:r>
          </w:p>
        </w:tc>
        <w:tc>
          <w:tcPr>
            <w:tcW w:w="993" w:type="dxa"/>
            <w:shd w:val="clear" w:color="auto" w:fill="auto"/>
            <w:hideMark/>
          </w:tcPr>
          <w:p w14:paraId="11A35001" w14:textId="3EAAFECF"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4140E6B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71DEF43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14B824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8D19C5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3C68429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6CFC4D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6BC057F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CFB2DA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5B12CC1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B2D3EB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5167832D" w14:textId="77777777" w:rsidR="00E031E8" w:rsidRPr="0054668B" w:rsidRDefault="00E031E8">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410"/>
        <w:gridCol w:w="850"/>
        <w:gridCol w:w="993"/>
        <w:gridCol w:w="567"/>
        <w:gridCol w:w="992"/>
        <w:gridCol w:w="992"/>
        <w:gridCol w:w="992"/>
        <w:gridCol w:w="993"/>
        <w:gridCol w:w="992"/>
        <w:gridCol w:w="850"/>
        <w:gridCol w:w="993"/>
        <w:gridCol w:w="850"/>
        <w:gridCol w:w="992"/>
      </w:tblGrid>
      <w:tr w:rsidR="00E031E8" w:rsidRPr="0054668B" w14:paraId="002BC721" w14:textId="77777777" w:rsidTr="00CD116E">
        <w:trPr>
          <w:trHeight w:val="66"/>
        </w:trPr>
        <w:tc>
          <w:tcPr>
            <w:tcW w:w="1276" w:type="dxa"/>
            <w:vMerge w:val="restart"/>
            <w:shd w:val="clear" w:color="auto" w:fill="auto"/>
            <w:vAlign w:val="center"/>
            <w:hideMark/>
          </w:tcPr>
          <w:p w14:paraId="0B2028F9"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10" w:type="dxa"/>
            <w:vMerge w:val="restart"/>
            <w:shd w:val="clear" w:color="auto" w:fill="auto"/>
            <w:vAlign w:val="center"/>
            <w:hideMark/>
          </w:tcPr>
          <w:p w14:paraId="6BD080D7"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0" w:type="dxa"/>
            <w:vMerge w:val="restart"/>
            <w:shd w:val="clear" w:color="auto" w:fill="auto"/>
            <w:noWrap/>
            <w:vAlign w:val="center"/>
            <w:hideMark/>
          </w:tcPr>
          <w:p w14:paraId="38EBB4A3"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457DA6DC"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567" w:type="dxa"/>
            <w:vMerge w:val="restart"/>
            <w:vAlign w:val="center"/>
          </w:tcPr>
          <w:p w14:paraId="00771101"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992" w:type="dxa"/>
            <w:vMerge w:val="restart"/>
            <w:shd w:val="clear" w:color="auto" w:fill="auto"/>
            <w:vAlign w:val="center"/>
            <w:hideMark/>
          </w:tcPr>
          <w:p w14:paraId="72D406FC"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4B1CF785"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827" w:type="dxa"/>
            <w:gridSpan w:val="4"/>
            <w:shd w:val="clear" w:color="auto" w:fill="auto"/>
            <w:vAlign w:val="center"/>
            <w:hideMark/>
          </w:tcPr>
          <w:p w14:paraId="31508601"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7931A249"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E031E8" w:rsidRPr="0054668B" w14:paraId="279A0B4D" w14:textId="77777777" w:rsidTr="00CD116E">
        <w:trPr>
          <w:trHeight w:val="203"/>
        </w:trPr>
        <w:tc>
          <w:tcPr>
            <w:tcW w:w="1276" w:type="dxa"/>
            <w:vMerge/>
            <w:vAlign w:val="center"/>
            <w:hideMark/>
          </w:tcPr>
          <w:p w14:paraId="2A82F32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2410" w:type="dxa"/>
            <w:vMerge/>
            <w:vAlign w:val="center"/>
            <w:hideMark/>
          </w:tcPr>
          <w:p w14:paraId="7CB7523F"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850" w:type="dxa"/>
            <w:vMerge/>
            <w:vAlign w:val="center"/>
            <w:hideMark/>
          </w:tcPr>
          <w:p w14:paraId="1FDB27C3"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35911478"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567" w:type="dxa"/>
            <w:vMerge/>
            <w:vAlign w:val="center"/>
          </w:tcPr>
          <w:p w14:paraId="19CB1504"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1EF1F0A1"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42A9107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
        </w:tc>
        <w:tc>
          <w:tcPr>
            <w:tcW w:w="992" w:type="dxa"/>
            <w:shd w:val="clear" w:color="auto" w:fill="auto"/>
            <w:vAlign w:val="center"/>
            <w:hideMark/>
          </w:tcPr>
          <w:p w14:paraId="6AE9F6CD"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3" w:type="dxa"/>
            <w:shd w:val="clear" w:color="auto" w:fill="auto"/>
            <w:vAlign w:val="center"/>
            <w:hideMark/>
          </w:tcPr>
          <w:p w14:paraId="2CAE188D"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2DF0994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850" w:type="dxa"/>
            <w:shd w:val="clear" w:color="auto" w:fill="auto"/>
            <w:vAlign w:val="center"/>
            <w:hideMark/>
          </w:tcPr>
          <w:p w14:paraId="02356AF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5655AA0C"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2F69752A"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7BC09ED3" w14:textId="77777777" w:rsidR="00E031E8" w:rsidRPr="0054668B" w:rsidRDefault="00E031E8"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E031E8" w:rsidRPr="0054668B" w14:paraId="15677E4B" w14:textId="77777777" w:rsidTr="00CD116E">
        <w:trPr>
          <w:trHeight w:val="51"/>
        </w:trPr>
        <w:tc>
          <w:tcPr>
            <w:tcW w:w="14742" w:type="dxa"/>
            <w:gridSpan w:val="14"/>
            <w:shd w:val="clear" w:color="auto" w:fill="C5E0B3" w:themeFill="accent6" w:themeFillTint="66"/>
            <w:vAlign w:val="center"/>
          </w:tcPr>
          <w:p w14:paraId="5BB04C2F" w14:textId="77777777" w:rsidR="00E031E8" w:rsidRPr="0054668B" w:rsidRDefault="00E031E8"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Axe1 : Augmentation des productions agro-sylvo- pastorales et halieutique en prenant en compte les changements climatiques</w:t>
            </w:r>
          </w:p>
        </w:tc>
      </w:tr>
      <w:tr w:rsidR="00073D9C" w:rsidRPr="0054668B" w14:paraId="68156EEB" w14:textId="77777777" w:rsidTr="00A4267C">
        <w:trPr>
          <w:trHeight w:val="814"/>
        </w:trPr>
        <w:tc>
          <w:tcPr>
            <w:tcW w:w="1276" w:type="dxa"/>
            <w:vMerge w:val="restart"/>
            <w:shd w:val="clear" w:color="auto" w:fill="auto"/>
            <w:vAlign w:val="center"/>
            <w:hideMark/>
          </w:tcPr>
          <w:p w14:paraId="3E64C73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Les populations sont informées et sensibilisées sur la dégradation de l’environnement </w:t>
            </w:r>
          </w:p>
        </w:tc>
        <w:tc>
          <w:tcPr>
            <w:tcW w:w="2410" w:type="dxa"/>
            <w:shd w:val="clear" w:color="auto" w:fill="auto"/>
            <w:vAlign w:val="center"/>
            <w:hideMark/>
          </w:tcPr>
          <w:p w14:paraId="3B3B0C6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Information et sensibilisation des populations sur la dégradation de l'environnement pour un changement de comportement</w:t>
            </w:r>
          </w:p>
        </w:tc>
        <w:tc>
          <w:tcPr>
            <w:tcW w:w="850" w:type="dxa"/>
            <w:shd w:val="clear" w:color="auto" w:fill="auto"/>
            <w:vAlign w:val="center"/>
            <w:hideMark/>
          </w:tcPr>
          <w:p w14:paraId="6358991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58F541D2" w14:textId="2322E2D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3EAFFE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796879B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811524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0B8EDCB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02B7222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6A6877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DA8A54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49D9374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2D29CE1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37D456D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073D9C" w:rsidRPr="0054668B" w14:paraId="66F180D9" w14:textId="77777777" w:rsidTr="00A4267C">
        <w:trPr>
          <w:trHeight w:val="51"/>
        </w:trPr>
        <w:tc>
          <w:tcPr>
            <w:tcW w:w="1276" w:type="dxa"/>
            <w:vMerge/>
            <w:vAlign w:val="center"/>
            <w:hideMark/>
          </w:tcPr>
          <w:p w14:paraId="194D194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DCF351F" w14:textId="3653D92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CVSE</w:t>
            </w:r>
          </w:p>
        </w:tc>
        <w:tc>
          <w:tcPr>
            <w:tcW w:w="850" w:type="dxa"/>
            <w:shd w:val="clear" w:color="auto" w:fill="auto"/>
            <w:vAlign w:val="center"/>
            <w:hideMark/>
          </w:tcPr>
          <w:p w14:paraId="5135C3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16AA1086" w14:textId="1E038F3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1548ABB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1FF046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5FCB81B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1D3D394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0CC32A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44C0689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47A4C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2D44D9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0" w:type="dxa"/>
            <w:shd w:val="clear" w:color="auto" w:fill="auto"/>
            <w:noWrap/>
            <w:vAlign w:val="center"/>
            <w:hideMark/>
          </w:tcPr>
          <w:p w14:paraId="25B27ED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4BB7D84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073D9C" w:rsidRPr="0054668B" w14:paraId="6301B10B" w14:textId="77777777" w:rsidTr="00A4267C">
        <w:trPr>
          <w:trHeight w:val="51"/>
        </w:trPr>
        <w:tc>
          <w:tcPr>
            <w:tcW w:w="1276" w:type="dxa"/>
            <w:vMerge/>
            <w:vAlign w:val="center"/>
            <w:hideMark/>
          </w:tcPr>
          <w:p w14:paraId="59E8E9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57488BE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des foyers améliorés</w:t>
            </w:r>
          </w:p>
        </w:tc>
        <w:tc>
          <w:tcPr>
            <w:tcW w:w="850" w:type="dxa"/>
            <w:shd w:val="clear" w:color="auto" w:fill="auto"/>
            <w:vAlign w:val="center"/>
            <w:hideMark/>
          </w:tcPr>
          <w:p w14:paraId="152CB082" w14:textId="521644C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Foyer amélioré</w:t>
            </w:r>
          </w:p>
        </w:tc>
        <w:tc>
          <w:tcPr>
            <w:tcW w:w="993" w:type="dxa"/>
            <w:shd w:val="clear" w:color="auto" w:fill="auto"/>
            <w:noWrap/>
            <w:hideMark/>
          </w:tcPr>
          <w:p w14:paraId="6E7C218C" w14:textId="07899D90"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2B1FEC2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200</w:t>
            </w:r>
          </w:p>
        </w:tc>
        <w:tc>
          <w:tcPr>
            <w:tcW w:w="992" w:type="dxa"/>
            <w:shd w:val="clear" w:color="auto" w:fill="auto"/>
            <w:noWrap/>
            <w:vAlign w:val="center"/>
            <w:hideMark/>
          </w:tcPr>
          <w:p w14:paraId="02B3440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w:t>
            </w:r>
          </w:p>
        </w:tc>
        <w:tc>
          <w:tcPr>
            <w:tcW w:w="992" w:type="dxa"/>
            <w:shd w:val="clear" w:color="auto" w:fill="auto"/>
            <w:noWrap/>
            <w:vAlign w:val="center"/>
            <w:hideMark/>
          </w:tcPr>
          <w:p w14:paraId="32465C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shd w:val="clear" w:color="auto" w:fill="auto"/>
            <w:noWrap/>
            <w:vAlign w:val="center"/>
            <w:hideMark/>
          </w:tcPr>
          <w:p w14:paraId="5063C3A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E56971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AEF45F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850" w:type="dxa"/>
            <w:shd w:val="clear" w:color="auto" w:fill="auto"/>
            <w:noWrap/>
            <w:vAlign w:val="center"/>
            <w:hideMark/>
          </w:tcPr>
          <w:p w14:paraId="485CE5A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EE43E4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80 000</w:t>
            </w:r>
          </w:p>
        </w:tc>
        <w:tc>
          <w:tcPr>
            <w:tcW w:w="850" w:type="dxa"/>
            <w:shd w:val="clear" w:color="auto" w:fill="auto"/>
            <w:noWrap/>
            <w:vAlign w:val="center"/>
            <w:hideMark/>
          </w:tcPr>
          <w:p w14:paraId="0535B2C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w:t>
            </w:r>
          </w:p>
        </w:tc>
        <w:tc>
          <w:tcPr>
            <w:tcW w:w="992" w:type="dxa"/>
            <w:shd w:val="clear" w:color="auto" w:fill="auto"/>
            <w:noWrap/>
            <w:vAlign w:val="center"/>
            <w:hideMark/>
          </w:tcPr>
          <w:p w14:paraId="78189B1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680 000</w:t>
            </w:r>
          </w:p>
        </w:tc>
      </w:tr>
      <w:tr w:rsidR="00073D9C" w:rsidRPr="0054668B" w14:paraId="19236AB6" w14:textId="77777777" w:rsidTr="00A4267C">
        <w:trPr>
          <w:trHeight w:val="51"/>
        </w:trPr>
        <w:tc>
          <w:tcPr>
            <w:tcW w:w="1276" w:type="dxa"/>
            <w:vMerge w:val="restart"/>
            <w:shd w:val="clear" w:color="auto" w:fill="auto"/>
            <w:vAlign w:val="center"/>
            <w:hideMark/>
          </w:tcPr>
          <w:p w14:paraId="52F1D32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terres sont durablement restaurées et gérées</w:t>
            </w:r>
          </w:p>
        </w:tc>
        <w:tc>
          <w:tcPr>
            <w:tcW w:w="2410" w:type="dxa"/>
            <w:shd w:val="clear" w:color="auto" w:fill="auto"/>
            <w:vAlign w:val="center"/>
            <w:hideMark/>
          </w:tcPr>
          <w:p w14:paraId="223D748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Traitement de terres dégradées</w:t>
            </w:r>
          </w:p>
        </w:tc>
        <w:tc>
          <w:tcPr>
            <w:tcW w:w="850" w:type="dxa"/>
            <w:shd w:val="clear" w:color="auto" w:fill="auto"/>
            <w:vAlign w:val="center"/>
            <w:hideMark/>
          </w:tcPr>
          <w:p w14:paraId="2AAD1DB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993" w:type="dxa"/>
            <w:shd w:val="clear" w:color="auto" w:fill="auto"/>
            <w:noWrap/>
            <w:hideMark/>
          </w:tcPr>
          <w:p w14:paraId="4E59BCD0" w14:textId="317D855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63AD4E6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200</w:t>
            </w:r>
          </w:p>
        </w:tc>
        <w:tc>
          <w:tcPr>
            <w:tcW w:w="992" w:type="dxa"/>
            <w:shd w:val="clear" w:color="auto" w:fill="auto"/>
            <w:noWrap/>
            <w:vAlign w:val="center"/>
            <w:hideMark/>
          </w:tcPr>
          <w:p w14:paraId="0AA5B34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11DAF61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2" w:type="dxa"/>
            <w:shd w:val="clear" w:color="auto" w:fill="auto"/>
            <w:noWrap/>
            <w:vAlign w:val="center"/>
            <w:hideMark/>
          </w:tcPr>
          <w:p w14:paraId="1820C28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BD28E0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79F811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D28A52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40 000 000</w:t>
            </w:r>
          </w:p>
        </w:tc>
        <w:tc>
          <w:tcPr>
            <w:tcW w:w="993" w:type="dxa"/>
            <w:shd w:val="clear" w:color="auto" w:fill="auto"/>
            <w:noWrap/>
            <w:vAlign w:val="center"/>
            <w:hideMark/>
          </w:tcPr>
          <w:p w14:paraId="7B539EE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850" w:type="dxa"/>
            <w:shd w:val="clear" w:color="auto" w:fill="auto"/>
            <w:noWrap/>
            <w:vAlign w:val="center"/>
            <w:hideMark/>
          </w:tcPr>
          <w:p w14:paraId="5204F64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2369490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34 000 000</w:t>
            </w:r>
          </w:p>
        </w:tc>
      </w:tr>
      <w:tr w:rsidR="00073D9C" w:rsidRPr="0054668B" w14:paraId="3F65EDF1" w14:textId="77777777" w:rsidTr="00A4267C">
        <w:trPr>
          <w:trHeight w:val="51"/>
        </w:trPr>
        <w:tc>
          <w:tcPr>
            <w:tcW w:w="1276" w:type="dxa"/>
            <w:vMerge/>
            <w:vAlign w:val="center"/>
            <w:hideMark/>
          </w:tcPr>
          <w:p w14:paraId="7EC1816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608F7DC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Traitement de koris</w:t>
            </w:r>
          </w:p>
        </w:tc>
        <w:tc>
          <w:tcPr>
            <w:tcW w:w="850" w:type="dxa"/>
            <w:shd w:val="clear" w:color="auto" w:fill="auto"/>
            <w:vAlign w:val="center"/>
            <w:hideMark/>
          </w:tcPr>
          <w:p w14:paraId="7BDA12B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km</w:t>
            </w:r>
          </w:p>
        </w:tc>
        <w:tc>
          <w:tcPr>
            <w:tcW w:w="993" w:type="dxa"/>
            <w:shd w:val="clear" w:color="auto" w:fill="auto"/>
            <w:noWrap/>
            <w:hideMark/>
          </w:tcPr>
          <w:p w14:paraId="780BD562" w14:textId="6B2F5019"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905FC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75BD233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73FDD9D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6C9BD31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0FF0C0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37D323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4FB973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shd w:val="clear" w:color="auto" w:fill="auto"/>
            <w:noWrap/>
            <w:vAlign w:val="center"/>
            <w:hideMark/>
          </w:tcPr>
          <w:p w14:paraId="32E4AD7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850" w:type="dxa"/>
            <w:shd w:val="clear" w:color="auto" w:fill="auto"/>
            <w:noWrap/>
            <w:vAlign w:val="center"/>
            <w:hideMark/>
          </w:tcPr>
          <w:p w14:paraId="09DE6B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shd w:val="clear" w:color="auto" w:fill="auto"/>
            <w:noWrap/>
            <w:vAlign w:val="center"/>
            <w:hideMark/>
          </w:tcPr>
          <w:p w14:paraId="34D7370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073D9C" w:rsidRPr="0054668B" w14:paraId="7C216525" w14:textId="77777777" w:rsidTr="00A4267C">
        <w:trPr>
          <w:trHeight w:val="51"/>
        </w:trPr>
        <w:tc>
          <w:tcPr>
            <w:tcW w:w="1276" w:type="dxa"/>
            <w:vMerge w:val="restart"/>
            <w:shd w:val="clear" w:color="auto" w:fill="auto"/>
            <w:vAlign w:val="center"/>
            <w:hideMark/>
          </w:tcPr>
          <w:p w14:paraId="4466027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écosystèmes sont protégés et gérés</w:t>
            </w:r>
          </w:p>
        </w:tc>
        <w:tc>
          <w:tcPr>
            <w:tcW w:w="2410" w:type="dxa"/>
            <w:shd w:val="clear" w:color="auto" w:fill="auto"/>
            <w:vAlign w:val="center"/>
            <w:hideMark/>
          </w:tcPr>
          <w:p w14:paraId="1878F60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Ouverture de bandes pare feu</w:t>
            </w:r>
          </w:p>
        </w:tc>
        <w:tc>
          <w:tcPr>
            <w:tcW w:w="850" w:type="dxa"/>
            <w:shd w:val="clear" w:color="auto" w:fill="auto"/>
            <w:vAlign w:val="center"/>
            <w:hideMark/>
          </w:tcPr>
          <w:p w14:paraId="73844FB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km</w:t>
            </w:r>
          </w:p>
        </w:tc>
        <w:tc>
          <w:tcPr>
            <w:tcW w:w="993" w:type="dxa"/>
            <w:shd w:val="clear" w:color="auto" w:fill="auto"/>
            <w:noWrap/>
            <w:hideMark/>
          </w:tcPr>
          <w:p w14:paraId="35F367D7" w14:textId="2DA3EFF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5E371D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1193B4B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55 000</w:t>
            </w:r>
          </w:p>
        </w:tc>
        <w:tc>
          <w:tcPr>
            <w:tcW w:w="992" w:type="dxa"/>
            <w:shd w:val="clear" w:color="auto" w:fill="auto"/>
            <w:noWrap/>
            <w:vAlign w:val="center"/>
            <w:hideMark/>
          </w:tcPr>
          <w:p w14:paraId="6A89191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8935E5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8962BA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415AAE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E49C50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11 000 000</w:t>
            </w:r>
          </w:p>
        </w:tc>
        <w:tc>
          <w:tcPr>
            <w:tcW w:w="993" w:type="dxa"/>
            <w:shd w:val="clear" w:color="auto" w:fill="auto"/>
            <w:noWrap/>
            <w:vAlign w:val="center"/>
            <w:hideMark/>
          </w:tcPr>
          <w:p w14:paraId="6F1822B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BF88E7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97F1A5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7743ED1A" w14:textId="77777777" w:rsidTr="00A4267C">
        <w:trPr>
          <w:trHeight w:val="51"/>
        </w:trPr>
        <w:tc>
          <w:tcPr>
            <w:tcW w:w="1276" w:type="dxa"/>
            <w:vMerge/>
            <w:vAlign w:val="center"/>
            <w:hideMark/>
          </w:tcPr>
          <w:p w14:paraId="283246D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2BD4461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Lutte contre les plantes envahissantes terrestres</w:t>
            </w:r>
          </w:p>
        </w:tc>
        <w:tc>
          <w:tcPr>
            <w:tcW w:w="850" w:type="dxa"/>
            <w:shd w:val="clear" w:color="auto" w:fill="auto"/>
            <w:vAlign w:val="center"/>
            <w:hideMark/>
          </w:tcPr>
          <w:p w14:paraId="09921C6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993" w:type="dxa"/>
            <w:shd w:val="clear" w:color="auto" w:fill="auto"/>
            <w:noWrap/>
            <w:hideMark/>
          </w:tcPr>
          <w:p w14:paraId="4559584A" w14:textId="27DD7DDD"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F9CEEC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100</w:t>
            </w:r>
          </w:p>
        </w:tc>
        <w:tc>
          <w:tcPr>
            <w:tcW w:w="992" w:type="dxa"/>
            <w:shd w:val="clear" w:color="auto" w:fill="auto"/>
            <w:noWrap/>
            <w:vAlign w:val="center"/>
            <w:hideMark/>
          </w:tcPr>
          <w:p w14:paraId="1281A86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13265C4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shd w:val="clear" w:color="auto" w:fill="auto"/>
            <w:noWrap/>
            <w:vAlign w:val="center"/>
            <w:hideMark/>
          </w:tcPr>
          <w:p w14:paraId="41AEAFA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594E19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BA06FB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4E9DED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3" w:type="dxa"/>
            <w:shd w:val="clear" w:color="auto" w:fill="auto"/>
            <w:noWrap/>
            <w:vAlign w:val="center"/>
            <w:hideMark/>
          </w:tcPr>
          <w:p w14:paraId="4B16125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850" w:type="dxa"/>
            <w:shd w:val="clear" w:color="auto" w:fill="auto"/>
            <w:noWrap/>
            <w:vAlign w:val="center"/>
            <w:hideMark/>
          </w:tcPr>
          <w:p w14:paraId="28CAEE7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C2B616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8 500 000</w:t>
            </w:r>
          </w:p>
        </w:tc>
      </w:tr>
      <w:tr w:rsidR="00073D9C" w:rsidRPr="0054668B" w14:paraId="4DAC51D6" w14:textId="77777777" w:rsidTr="00A4267C">
        <w:trPr>
          <w:trHeight w:val="51"/>
        </w:trPr>
        <w:tc>
          <w:tcPr>
            <w:tcW w:w="1276" w:type="dxa"/>
            <w:vMerge w:val="restart"/>
            <w:shd w:val="clear" w:color="auto" w:fill="auto"/>
            <w:vAlign w:val="center"/>
            <w:hideMark/>
          </w:tcPr>
          <w:p w14:paraId="03EBEBF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L'indice de la végétation est accru</w:t>
            </w:r>
          </w:p>
        </w:tc>
        <w:tc>
          <w:tcPr>
            <w:tcW w:w="2410" w:type="dxa"/>
            <w:shd w:val="clear" w:color="auto" w:fill="auto"/>
            <w:vAlign w:val="center"/>
            <w:hideMark/>
          </w:tcPr>
          <w:p w14:paraId="0CC9385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Reboisement et plantation</w:t>
            </w:r>
          </w:p>
        </w:tc>
        <w:tc>
          <w:tcPr>
            <w:tcW w:w="850" w:type="dxa"/>
            <w:shd w:val="clear" w:color="auto" w:fill="auto"/>
            <w:vAlign w:val="center"/>
            <w:hideMark/>
          </w:tcPr>
          <w:p w14:paraId="1E82CC2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993" w:type="dxa"/>
            <w:shd w:val="clear" w:color="auto" w:fill="auto"/>
            <w:noWrap/>
            <w:hideMark/>
          </w:tcPr>
          <w:p w14:paraId="1ADFB623" w14:textId="5ED9A76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135B23C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200</w:t>
            </w:r>
          </w:p>
        </w:tc>
        <w:tc>
          <w:tcPr>
            <w:tcW w:w="992" w:type="dxa"/>
            <w:shd w:val="clear" w:color="auto" w:fill="auto"/>
            <w:noWrap/>
            <w:vAlign w:val="center"/>
            <w:hideMark/>
          </w:tcPr>
          <w:p w14:paraId="2A7737B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w:t>
            </w:r>
          </w:p>
        </w:tc>
        <w:tc>
          <w:tcPr>
            <w:tcW w:w="992" w:type="dxa"/>
            <w:shd w:val="clear" w:color="auto" w:fill="auto"/>
            <w:noWrap/>
            <w:vAlign w:val="center"/>
            <w:hideMark/>
          </w:tcPr>
          <w:p w14:paraId="3AA165C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shd w:val="clear" w:color="auto" w:fill="auto"/>
            <w:noWrap/>
            <w:vAlign w:val="center"/>
            <w:hideMark/>
          </w:tcPr>
          <w:p w14:paraId="5CCB997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9CBD10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B1E24F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850" w:type="dxa"/>
            <w:shd w:val="clear" w:color="auto" w:fill="auto"/>
            <w:noWrap/>
            <w:vAlign w:val="center"/>
            <w:hideMark/>
          </w:tcPr>
          <w:p w14:paraId="7E7C555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2E2ED8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850" w:type="dxa"/>
            <w:shd w:val="clear" w:color="auto" w:fill="auto"/>
            <w:noWrap/>
            <w:vAlign w:val="center"/>
            <w:hideMark/>
          </w:tcPr>
          <w:p w14:paraId="56BE544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992" w:type="dxa"/>
            <w:shd w:val="clear" w:color="auto" w:fill="auto"/>
            <w:noWrap/>
            <w:vAlign w:val="center"/>
            <w:hideMark/>
          </w:tcPr>
          <w:p w14:paraId="5EB4805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6 800 000</w:t>
            </w:r>
          </w:p>
        </w:tc>
      </w:tr>
      <w:tr w:rsidR="00073D9C" w:rsidRPr="0054668B" w14:paraId="2A524F9A" w14:textId="77777777" w:rsidTr="00A4267C">
        <w:trPr>
          <w:trHeight w:val="51"/>
        </w:trPr>
        <w:tc>
          <w:tcPr>
            <w:tcW w:w="1276" w:type="dxa"/>
            <w:vMerge/>
            <w:vAlign w:val="center"/>
            <w:hideMark/>
          </w:tcPr>
          <w:p w14:paraId="66CC5C7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9049713" w14:textId="7C8CD2A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pépinières</w:t>
            </w:r>
          </w:p>
        </w:tc>
        <w:tc>
          <w:tcPr>
            <w:tcW w:w="850" w:type="dxa"/>
            <w:shd w:val="clear" w:color="auto" w:fill="auto"/>
            <w:vAlign w:val="center"/>
            <w:hideMark/>
          </w:tcPr>
          <w:p w14:paraId="50249D2D" w14:textId="1CA26D6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Pépinière </w:t>
            </w:r>
          </w:p>
        </w:tc>
        <w:tc>
          <w:tcPr>
            <w:tcW w:w="993" w:type="dxa"/>
            <w:shd w:val="clear" w:color="auto" w:fill="auto"/>
            <w:noWrap/>
            <w:hideMark/>
          </w:tcPr>
          <w:p w14:paraId="27AEA90E" w14:textId="1463AA55"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298528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58A2FA1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7F60C6F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EBE4C5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584B38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EE8F6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A3DA5C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A0E0AA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7BC7605"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408A29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03C4715C" w14:textId="77777777" w:rsidTr="00A4267C">
        <w:trPr>
          <w:trHeight w:val="407"/>
        </w:trPr>
        <w:tc>
          <w:tcPr>
            <w:tcW w:w="1276" w:type="dxa"/>
            <w:vMerge/>
            <w:vAlign w:val="center"/>
            <w:hideMark/>
          </w:tcPr>
          <w:p w14:paraId="32C48B2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91A561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pépiniéristes</w:t>
            </w:r>
          </w:p>
        </w:tc>
        <w:tc>
          <w:tcPr>
            <w:tcW w:w="850" w:type="dxa"/>
            <w:shd w:val="clear" w:color="auto" w:fill="auto"/>
            <w:vAlign w:val="center"/>
            <w:hideMark/>
          </w:tcPr>
          <w:p w14:paraId="4264A54A" w14:textId="70A3078B"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993" w:type="dxa"/>
            <w:shd w:val="clear" w:color="auto" w:fill="auto"/>
            <w:noWrap/>
            <w:hideMark/>
          </w:tcPr>
          <w:p w14:paraId="2A25DCEE" w14:textId="29F6797C"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999502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59A4E32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25AA1F3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A7D2E1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F5F0F4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CD9596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9488D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F6C3EA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6AC8F5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503F46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2662F29B" w14:textId="77777777" w:rsidTr="00A4267C">
        <w:trPr>
          <w:trHeight w:val="407"/>
        </w:trPr>
        <w:tc>
          <w:tcPr>
            <w:tcW w:w="1276" w:type="dxa"/>
            <w:vMerge/>
            <w:vAlign w:val="center"/>
            <w:hideMark/>
          </w:tcPr>
          <w:p w14:paraId="223D8AA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2DFCCCE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Promotion de la régénération naturelle assistée</w:t>
            </w:r>
          </w:p>
        </w:tc>
        <w:tc>
          <w:tcPr>
            <w:tcW w:w="850" w:type="dxa"/>
            <w:shd w:val="clear" w:color="auto" w:fill="auto"/>
            <w:vAlign w:val="center"/>
            <w:hideMark/>
          </w:tcPr>
          <w:p w14:paraId="564EC35E" w14:textId="3D479FD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Ha</w:t>
            </w:r>
          </w:p>
        </w:tc>
        <w:tc>
          <w:tcPr>
            <w:tcW w:w="993" w:type="dxa"/>
            <w:shd w:val="clear" w:color="auto" w:fill="auto"/>
            <w:noWrap/>
            <w:hideMark/>
          </w:tcPr>
          <w:p w14:paraId="26A9BF1F" w14:textId="511289C6"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915D72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200</w:t>
            </w:r>
          </w:p>
        </w:tc>
        <w:tc>
          <w:tcPr>
            <w:tcW w:w="992" w:type="dxa"/>
            <w:shd w:val="clear" w:color="auto" w:fill="auto"/>
            <w:noWrap/>
            <w:vAlign w:val="center"/>
            <w:hideMark/>
          </w:tcPr>
          <w:p w14:paraId="35EC240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992" w:type="dxa"/>
            <w:shd w:val="clear" w:color="auto" w:fill="auto"/>
            <w:noWrap/>
            <w:vAlign w:val="center"/>
            <w:hideMark/>
          </w:tcPr>
          <w:p w14:paraId="3F2DE14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992" w:type="dxa"/>
            <w:shd w:val="clear" w:color="auto" w:fill="auto"/>
            <w:noWrap/>
            <w:vAlign w:val="center"/>
            <w:hideMark/>
          </w:tcPr>
          <w:p w14:paraId="5E273881"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1AF880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60336B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457A6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30 000 000</w:t>
            </w:r>
          </w:p>
        </w:tc>
        <w:tc>
          <w:tcPr>
            <w:tcW w:w="993" w:type="dxa"/>
            <w:shd w:val="clear" w:color="auto" w:fill="auto"/>
            <w:noWrap/>
            <w:vAlign w:val="center"/>
            <w:hideMark/>
          </w:tcPr>
          <w:p w14:paraId="519120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850" w:type="dxa"/>
            <w:shd w:val="clear" w:color="auto" w:fill="auto"/>
            <w:noWrap/>
            <w:vAlign w:val="center"/>
            <w:hideMark/>
          </w:tcPr>
          <w:p w14:paraId="47A2D84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4D508DF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r w:rsidR="00073D9C" w:rsidRPr="0054668B" w14:paraId="1AA12EA7" w14:textId="77777777" w:rsidTr="00A4267C">
        <w:trPr>
          <w:trHeight w:val="407"/>
        </w:trPr>
        <w:tc>
          <w:tcPr>
            <w:tcW w:w="1276" w:type="dxa"/>
            <w:vMerge w:val="restart"/>
            <w:shd w:val="clear" w:color="auto" w:fill="auto"/>
            <w:vAlign w:val="center"/>
            <w:hideMark/>
          </w:tcPr>
          <w:p w14:paraId="3D01EEC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filières de produits forestiers non ligneux sont promues</w:t>
            </w:r>
          </w:p>
        </w:tc>
        <w:tc>
          <w:tcPr>
            <w:tcW w:w="2410" w:type="dxa"/>
            <w:shd w:val="clear" w:color="auto" w:fill="auto"/>
            <w:vAlign w:val="center"/>
            <w:hideMark/>
          </w:tcPr>
          <w:p w14:paraId="0E3283F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des apiculteurs</w:t>
            </w:r>
          </w:p>
        </w:tc>
        <w:tc>
          <w:tcPr>
            <w:tcW w:w="850" w:type="dxa"/>
            <w:shd w:val="clear" w:color="auto" w:fill="auto"/>
            <w:vAlign w:val="center"/>
            <w:hideMark/>
          </w:tcPr>
          <w:p w14:paraId="42FE5B20" w14:textId="76FC02CF"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993" w:type="dxa"/>
            <w:shd w:val="clear" w:color="auto" w:fill="auto"/>
            <w:noWrap/>
            <w:hideMark/>
          </w:tcPr>
          <w:p w14:paraId="32FAA8C7" w14:textId="582CAC4E"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5299F1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38C8925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01A3DA4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5FA474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D8DA5C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6E1D4B4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4DD626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C15804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FE81DA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6C6907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73E44BD7" w14:textId="77777777" w:rsidTr="00A4267C">
        <w:trPr>
          <w:trHeight w:val="51"/>
        </w:trPr>
        <w:tc>
          <w:tcPr>
            <w:tcW w:w="1276" w:type="dxa"/>
            <w:vMerge/>
            <w:vAlign w:val="center"/>
            <w:hideMark/>
          </w:tcPr>
          <w:p w14:paraId="3487751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BA3C494"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des producteurs de la gomme arabique</w:t>
            </w:r>
          </w:p>
        </w:tc>
        <w:tc>
          <w:tcPr>
            <w:tcW w:w="850" w:type="dxa"/>
            <w:shd w:val="clear" w:color="auto" w:fill="auto"/>
            <w:vAlign w:val="center"/>
            <w:hideMark/>
          </w:tcPr>
          <w:p w14:paraId="64B937B5" w14:textId="7A1F8F92"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Séance </w:t>
            </w:r>
          </w:p>
        </w:tc>
        <w:tc>
          <w:tcPr>
            <w:tcW w:w="993" w:type="dxa"/>
            <w:shd w:val="clear" w:color="auto" w:fill="auto"/>
            <w:noWrap/>
            <w:hideMark/>
          </w:tcPr>
          <w:p w14:paraId="309B01B5" w14:textId="22F2EDBA"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459D464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3D9D331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52BD960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E32605E"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DA7C259"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27D7C61F"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1BD85B6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637EEA3"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ACACA1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0B7BD42"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073D9C" w:rsidRPr="0054668B" w14:paraId="621DD9FA" w14:textId="77777777" w:rsidTr="00A4267C">
        <w:trPr>
          <w:trHeight w:val="407"/>
        </w:trPr>
        <w:tc>
          <w:tcPr>
            <w:tcW w:w="1276" w:type="dxa"/>
            <w:vMerge w:val="restart"/>
            <w:shd w:val="clear" w:color="auto" w:fill="auto"/>
            <w:vAlign w:val="center"/>
            <w:hideMark/>
          </w:tcPr>
          <w:p w14:paraId="183E602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pêcherie est aménagée</w:t>
            </w:r>
          </w:p>
        </w:tc>
        <w:tc>
          <w:tcPr>
            <w:tcW w:w="2410" w:type="dxa"/>
            <w:shd w:val="clear" w:color="auto" w:fill="auto"/>
            <w:vAlign w:val="center"/>
            <w:hideMark/>
          </w:tcPr>
          <w:p w14:paraId="2BFBAB7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Aménagement de mares à de fin piscicole</w:t>
            </w:r>
          </w:p>
        </w:tc>
        <w:tc>
          <w:tcPr>
            <w:tcW w:w="850" w:type="dxa"/>
            <w:shd w:val="clear" w:color="auto" w:fill="auto"/>
            <w:vAlign w:val="center"/>
            <w:hideMark/>
          </w:tcPr>
          <w:p w14:paraId="70EE7C6D" w14:textId="31CE9B51"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Mares </w:t>
            </w:r>
          </w:p>
        </w:tc>
        <w:tc>
          <w:tcPr>
            <w:tcW w:w="993" w:type="dxa"/>
            <w:shd w:val="clear" w:color="auto" w:fill="auto"/>
            <w:noWrap/>
            <w:hideMark/>
          </w:tcPr>
          <w:p w14:paraId="08284D46" w14:textId="1DEDFC08"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D292AA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7F5639A8"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shd w:val="clear" w:color="auto" w:fill="auto"/>
            <w:noWrap/>
            <w:vAlign w:val="center"/>
            <w:hideMark/>
          </w:tcPr>
          <w:p w14:paraId="29EEDEF0"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BEB6F3C"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21726AB"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D3327B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E8871A6"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37CCE0A"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5F91C37"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0BC47DD" w14:textId="77777777" w:rsidR="00073D9C" w:rsidRPr="0054668B" w:rsidRDefault="00073D9C" w:rsidP="00073D9C">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1B6B7AA4" w14:textId="77777777" w:rsidTr="00A4267C">
        <w:trPr>
          <w:trHeight w:val="51"/>
        </w:trPr>
        <w:tc>
          <w:tcPr>
            <w:tcW w:w="1276" w:type="dxa"/>
            <w:vMerge/>
            <w:vAlign w:val="center"/>
            <w:hideMark/>
          </w:tcPr>
          <w:p w14:paraId="2E402CD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6F0589A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étangs</w:t>
            </w:r>
          </w:p>
        </w:tc>
        <w:tc>
          <w:tcPr>
            <w:tcW w:w="850" w:type="dxa"/>
            <w:shd w:val="clear" w:color="auto" w:fill="auto"/>
            <w:vAlign w:val="center"/>
            <w:hideMark/>
          </w:tcPr>
          <w:p w14:paraId="427E9912" w14:textId="2C50ABE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Etangs </w:t>
            </w:r>
          </w:p>
        </w:tc>
        <w:tc>
          <w:tcPr>
            <w:tcW w:w="993" w:type="dxa"/>
            <w:shd w:val="clear" w:color="auto" w:fill="auto"/>
            <w:noWrap/>
            <w:hideMark/>
          </w:tcPr>
          <w:p w14:paraId="0DC31372" w14:textId="484958BC"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FCDAFF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60E46F5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369164C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2D41B4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E267B3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5517DF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25B4CA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3991C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3E0A5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C2891B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7EAF637D" w14:textId="77777777" w:rsidTr="00A4267C">
        <w:trPr>
          <w:trHeight w:val="51"/>
        </w:trPr>
        <w:tc>
          <w:tcPr>
            <w:tcW w:w="1276" w:type="dxa"/>
            <w:vMerge/>
            <w:vAlign w:val="center"/>
            <w:hideMark/>
          </w:tcPr>
          <w:p w14:paraId="054CB8E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6B5E28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Empoissonnement des mares</w:t>
            </w:r>
          </w:p>
        </w:tc>
        <w:tc>
          <w:tcPr>
            <w:tcW w:w="850" w:type="dxa"/>
            <w:shd w:val="clear" w:color="auto" w:fill="auto"/>
            <w:vAlign w:val="center"/>
            <w:hideMark/>
          </w:tcPr>
          <w:p w14:paraId="164FDA67" w14:textId="1CB2758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Mares </w:t>
            </w:r>
          </w:p>
        </w:tc>
        <w:tc>
          <w:tcPr>
            <w:tcW w:w="993" w:type="dxa"/>
            <w:shd w:val="clear" w:color="auto" w:fill="auto"/>
            <w:noWrap/>
            <w:hideMark/>
          </w:tcPr>
          <w:p w14:paraId="107A4F34" w14:textId="2270939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3F3D30B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2981D5F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992" w:type="dxa"/>
            <w:shd w:val="clear" w:color="auto" w:fill="auto"/>
            <w:noWrap/>
            <w:vAlign w:val="center"/>
            <w:hideMark/>
          </w:tcPr>
          <w:p w14:paraId="74FAFCA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shd w:val="clear" w:color="auto" w:fill="auto"/>
            <w:noWrap/>
            <w:vAlign w:val="center"/>
            <w:hideMark/>
          </w:tcPr>
          <w:p w14:paraId="5BBBD0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F3EDC3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99236B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850" w:type="dxa"/>
            <w:shd w:val="clear" w:color="auto" w:fill="auto"/>
            <w:noWrap/>
            <w:vAlign w:val="center"/>
            <w:hideMark/>
          </w:tcPr>
          <w:p w14:paraId="394AE2E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8F078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80 000</w:t>
            </w:r>
          </w:p>
        </w:tc>
        <w:tc>
          <w:tcPr>
            <w:tcW w:w="850" w:type="dxa"/>
            <w:shd w:val="clear" w:color="auto" w:fill="auto"/>
            <w:noWrap/>
            <w:vAlign w:val="center"/>
            <w:hideMark/>
          </w:tcPr>
          <w:p w14:paraId="0C38E3B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w:t>
            </w:r>
          </w:p>
        </w:tc>
        <w:tc>
          <w:tcPr>
            <w:tcW w:w="992" w:type="dxa"/>
            <w:shd w:val="clear" w:color="auto" w:fill="auto"/>
            <w:noWrap/>
            <w:vAlign w:val="center"/>
            <w:hideMark/>
          </w:tcPr>
          <w:p w14:paraId="7D8552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680 000</w:t>
            </w:r>
          </w:p>
        </w:tc>
      </w:tr>
      <w:tr w:rsidR="00391292" w:rsidRPr="0054668B" w14:paraId="5F2D188F" w14:textId="77777777" w:rsidTr="00A4267C">
        <w:trPr>
          <w:trHeight w:val="407"/>
        </w:trPr>
        <w:tc>
          <w:tcPr>
            <w:tcW w:w="1276" w:type="dxa"/>
            <w:vMerge w:val="restart"/>
            <w:shd w:val="clear" w:color="auto" w:fill="auto"/>
            <w:vAlign w:val="center"/>
            <w:hideMark/>
          </w:tcPr>
          <w:p w14:paraId="2988A11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de la pêche sont organisés, formés et équipés</w:t>
            </w:r>
          </w:p>
        </w:tc>
        <w:tc>
          <w:tcPr>
            <w:tcW w:w="2410" w:type="dxa"/>
            <w:shd w:val="clear" w:color="auto" w:fill="auto"/>
            <w:vAlign w:val="center"/>
            <w:hideMark/>
          </w:tcPr>
          <w:p w14:paraId="7998610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sensibilisation et équipement des pêcheurs</w:t>
            </w:r>
          </w:p>
        </w:tc>
        <w:tc>
          <w:tcPr>
            <w:tcW w:w="850" w:type="dxa"/>
            <w:shd w:val="clear" w:color="auto" w:fill="auto"/>
            <w:vAlign w:val="center"/>
            <w:hideMark/>
          </w:tcPr>
          <w:p w14:paraId="65CFC89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6F4F7B1B" w14:textId="1B17D0D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732BFB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50F24BC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shd w:val="clear" w:color="auto" w:fill="auto"/>
            <w:noWrap/>
            <w:vAlign w:val="center"/>
            <w:hideMark/>
          </w:tcPr>
          <w:p w14:paraId="7A51681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992" w:type="dxa"/>
            <w:shd w:val="clear" w:color="auto" w:fill="auto"/>
            <w:noWrap/>
            <w:vAlign w:val="center"/>
            <w:hideMark/>
          </w:tcPr>
          <w:p w14:paraId="2012CB3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C0AD1E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622508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800 000</w:t>
            </w:r>
          </w:p>
        </w:tc>
        <w:tc>
          <w:tcPr>
            <w:tcW w:w="850" w:type="dxa"/>
            <w:shd w:val="clear" w:color="auto" w:fill="auto"/>
            <w:noWrap/>
            <w:vAlign w:val="center"/>
            <w:hideMark/>
          </w:tcPr>
          <w:p w14:paraId="3D76F4F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7A0D05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80 000</w:t>
            </w:r>
          </w:p>
        </w:tc>
        <w:tc>
          <w:tcPr>
            <w:tcW w:w="850" w:type="dxa"/>
            <w:shd w:val="clear" w:color="auto" w:fill="auto"/>
            <w:noWrap/>
            <w:vAlign w:val="center"/>
            <w:hideMark/>
          </w:tcPr>
          <w:p w14:paraId="0F64A7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40 000</w:t>
            </w:r>
          </w:p>
        </w:tc>
        <w:tc>
          <w:tcPr>
            <w:tcW w:w="992" w:type="dxa"/>
            <w:shd w:val="clear" w:color="auto" w:fill="auto"/>
            <w:noWrap/>
            <w:vAlign w:val="center"/>
            <w:hideMark/>
          </w:tcPr>
          <w:p w14:paraId="2385CD9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680 000</w:t>
            </w:r>
          </w:p>
        </w:tc>
      </w:tr>
      <w:tr w:rsidR="00391292" w:rsidRPr="0054668B" w14:paraId="0BD30EC1" w14:textId="77777777" w:rsidTr="00A4267C">
        <w:trPr>
          <w:trHeight w:val="407"/>
        </w:trPr>
        <w:tc>
          <w:tcPr>
            <w:tcW w:w="1276" w:type="dxa"/>
            <w:vMerge/>
            <w:vAlign w:val="center"/>
            <w:hideMark/>
          </w:tcPr>
          <w:p w14:paraId="601405B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B2BCFD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 l’association de pêcheurs</w:t>
            </w:r>
          </w:p>
        </w:tc>
        <w:tc>
          <w:tcPr>
            <w:tcW w:w="850" w:type="dxa"/>
            <w:shd w:val="clear" w:color="auto" w:fill="auto"/>
            <w:vAlign w:val="center"/>
            <w:hideMark/>
          </w:tcPr>
          <w:p w14:paraId="5AD131D6" w14:textId="3DC657DC"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993" w:type="dxa"/>
            <w:shd w:val="clear" w:color="auto" w:fill="auto"/>
            <w:noWrap/>
            <w:hideMark/>
          </w:tcPr>
          <w:p w14:paraId="2671CA91" w14:textId="23C03D3E"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674DEC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7C92C09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24F46F4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505CBBD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09F464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4956FDF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95991B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C391BE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0" w:type="dxa"/>
            <w:shd w:val="clear" w:color="auto" w:fill="auto"/>
            <w:noWrap/>
            <w:vAlign w:val="center"/>
            <w:hideMark/>
          </w:tcPr>
          <w:p w14:paraId="65EFA29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353D4D8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391292" w:rsidRPr="0054668B" w14:paraId="175B2FD9" w14:textId="77777777" w:rsidTr="00A4267C">
        <w:trPr>
          <w:trHeight w:val="611"/>
        </w:trPr>
        <w:tc>
          <w:tcPr>
            <w:tcW w:w="1276" w:type="dxa"/>
            <w:vMerge/>
            <w:vAlign w:val="center"/>
            <w:hideMark/>
          </w:tcPr>
          <w:p w14:paraId="3AE9C1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4A2DF9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Information et sensibilisation des mers sur la diversification de l'alimentation des </w:t>
            </w:r>
            <w:r w:rsidRPr="0054668B">
              <w:rPr>
                <w:rFonts w:ascii="Times New Roman" w:eastAsia="Times New Roman" w:hAnsi="Times New Roman" w:cs="Times New Roman"/>
                <w:sz w:val="24"/>
                <w:szCs w:val="24"/>
                <w:lang w:eastAsia="fr-FR"/>
              </w:rPr>
              <w:lastRenderedPageBreak/>
              <w:t>enfants</w:t>
            </w:r>
          </w:p>
        </w:tc>
        <w:tc>
          <w:tcPr>
            <w:tcW w:w="850" w:type="dxa"/>
            <w:shd w:val="clear" w:color="auto" w:fill="auto"/>
            <w:vAlign w:val="center"/>
            <w:hideMark/>
          </w:tcPr>
          <w:p w14:paraId="67694E98" w14:textId="09A00896"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 xml:space="preserve">Séance </w:t>
            </w:r>
          </w:p>
        </w:tc>
        <w:tc>
          <w:tcPr>
            <w:tcW w:w="993" w:type="dxa"/>
            <w:shd w:val="clear" w:color="auto" w:fill="auto"/>
            <w:noWrap/>
            <w:hideMark/>
          </w:tcPr>
          <w:p w14:paraId="4DF8FEC6" w14:textId="398E6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6452DEC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5A3A356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061F0BC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7013B1F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3E9E9D4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603A8B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56B859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78F0ABE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4400742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6075842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bl>
    <w:p w14:paraId="20475859" w14:textId="77777777" w:rsidR="00CD116E" w:rsidRPr="0054668B" w:rsidRDefault="00CD116E">
      <w:pPr>
        <w:rPr>
          <w:rFonts w:ascii="Times New Roman" w:hAnsi="Times New Roman" w:cs="Times New Roman"/>
          <w:sz w:val="24"/>
          <w:szCs w:val="24"/>
        </w:rPr>
      </w:pPr>
      <w:r w:rsidRPr="0054668B">
        <w:rPr>
          <w:rFonts w:ascii="Times New Roman" w:hAnsi="Times New Roman" w:cs="Times New Roman"/>
          <w:sz w:val="24"/>
          <w:szCs w:val="24"/>
        </w:rPr>
        <w:lastRenderedPageBreak/>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410"/>
        <w:gridCol w:w="850"/>
        <w:gridCol w:w="993"/>
        <w:gridCol w:w="567"/>
        <w:gridCol w:w="992"/>
        <w:gridCol w:w="992"/>
        <w:gridCol w:w="992"/>
        <w:gridCol w:w="993"/>
        <w:gridCol w:w="992"/>
        <w:gridCol w:w="850"/>
        <w:gridCol w:w="993"/>
        <w:gridCol w:w="850"/>
        <w:gridCol w:w="992"/>
      </w:tblGrid>
      <w:tr w:rsidR="00CD116E" w:rsidRPr="0054668B" w14:paraId="52E2D17B" w14:textId="77777777" w:rsidTr="00CD116E">
        <w:trPr>
          <w:trHeight w:val="66"/>
        </w:trPr>
        <w:tc>
          <w:tcPr>
            <w:tcW w:w="1276" w:type="dxa"/>
            <w:vMerge w:val="restart"/>
            <w:shd w:val="clear" w:color="auto" w:fill="auto"/>
            <w:vAlign w:val="center"/>
            <w:hideMark/>
          </w:tcPr>
          <w:p w14:paraId="6C1510D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10" w:type="dxa"/>
            <w:vMerge w:val="restart"/>
            <w:shd w:val="clear" w:color="auto" w:fill="auto"/>
            <w:vAlign w:val="center"/>
            <w:hideMark/>
          </w:tcPr>
          <w:p w14:paraId="7F34F9DF"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0" w:type="dxa"/>
            <w:vMerge w:val="restart"/>
            <w:shd w:val="clear" w:color="auto" w:fill="auto"/>
            <w:noWrap/>
            <w:vAlign w:val="center"/>
            <w:hideMark/>
          </w:tcPr>
          <w:p w14:paraId="2E62EF8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248AD559"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567" w:type="dxa"/>
            <w:vMerge w:val="restart"/>
            <w:vAlign w:val="center"/>
          </w:tcPr>
          <w:p w14:paraId="7D27749F"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Qté 2018</w:t>
            </w:r>
          </w:p>
        </w:tc>
        <w:tc>
          <w:tcPr>
            <w:tcW w:w="992" w:type="dxa"/>
            <w:vMerge w:val="restart"/>
            <w:shd w:val="clear" w:color="auto" w:fill="auto"/>
            <w:vAlign w:val="center"/>
            <w:hideMark/>
          </w:tcPr>
          <w:p w14:paraId="6DB1E7ED"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5D1B6C2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827" w:type="dxa"/>
            <w:gridSpan w:val="4"/>
            <w:shd w:val="clear" w:color="auto" w:fill="auto"/>
            <w:vAlign w:val="center"/>
            <w:hideMark/>
          </w:tcPr>
          <w:p w14:paraId="0010F428"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257349CC"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CD116E" w:rsidRPr="0054668B" w14:paraId="5679CDDF" w14:textId="77777777" w:rsidTr="00CD116E">
        <w:trPr>
          <w:trHeight w:val="203"/>
        </w:trPr>
        <w:tc>
          <w:tcPr>
            <w:tcW w:w="1276" w:type="dxa"/>
            <w:vMerge/>
            <w:vAlign w:val="center"/>
            <w:hideMark/>
          </w:tcPr>
          <w:p w14:paraId="628B2FE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2410" w:type="dxa"/>
            <w:vMerge/>
            <w:vAlign w:val="center"/>
            <w:hideMark/>
          </w:tcPr>
          <w:p w14:paraId="10B9910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850" w:type="dxa"/>
            <w:vMerge/>
            <w:vAlign w:val="center"/>
            <w:hideMark/>
          </w:tcPr>
          <w:p w14:paraId="39FE7B49"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72CC7802"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567" w:type="dxa"/>
            <w:vMerge/>
            <w:vAlign w:val="center"/>
          </w:tcPr>
          <w:p w14:paraId="2924D26C"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04A9501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6E71D6BF"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shd w:val="clear" w:color="auto" w:fill="auto"/>
            <w:vAlign w:val="center"/>
            <w:hideMark/>
          </w:tcPr>
          <w:p w14:paraId="2048422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3" w:type="dxa"/>
            <w:shd w:val="clear" w:color="auto" w:fill="auto"/>
            <w:vAlign w:val="center"/>
            <w:hideMark/>
          </w:tcPr>
          <w:p w14:paraId="0F1F2AF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39BEFF52"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850" w:type="dxa"/>
            <w:shd w:val="clear" w:color="auto" w:fill="auto"/>
            <w:vAlign w:val="center"/>
            <w:hideMark/>
          </w:tcPr>
          <w:p w14:paraId="6F55C73A"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48C8DF2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5D24AD8F"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6323261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CD116E" w:rsidRPr="0054668B" w14:paraId="2022EDF2" w14:textId="77777777" w:rsidTr="00CD116E">
        <w:trPr>
          <w:trHeight w:val="51"/>
        </w:trPr>
        <w:tc>
          <w:tcPr>
            <w:tcW w:w="14742" w:type="dxa"/>
            <w:gridSpan w:val="14"/>
            <w:shd w:val="clear" w:color="auto" w:fill="BDD6EE" w:themeFill="accent1" w:themeFillTint="66"/>
            <w:vAlign w:val="center"/>
          </w:tcPr>
          <w:p w14:paraId="19DBCBB7" w14:textId="77777777" w:rsidR="00CD116E" w:rsidRPr="0054668B" w:rsidRDefault="00CD116E"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Axe2 : Amélioration de l’accès aux services sociaux et aux équipements de base de qualité (Education, santé, hydraulique, hygiène-assainissement et communication)</w:t>
            </w:r>
          </w:p>
        </w:tc>
      </w:tr>
      <w:tr w:rsidR="00391292" w:rsidRPr="0054668B" w14:paraId="2B3C8145" w14:textId="77777777" w:rsidTr="00A4267C">
        <w:trPr>
          <w:trHeight w:val="407"/>
        </w:trPr>
        <w:tc>
          <w:tcPr>
            <w:tcW w:w="1276" w:type="dxa"/>
            <w:vMerge w:val="restart"/>
            <w:shd w:val="clear" w:color="auto" w:fill="auto"/>
            <w:vAlign w:val="center"/>
            <w:hideMark/>
          </w:tcPr>
          <w:p w14:paraId="770F14C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 points d'eau</w:t>
            </w:r>
          </w:p>
        </w:tc>
        <w:tc>
          <w:tcPr>
            <w:tcW w:w="2410" w:type="dxa"/>
            <w:shd w:val="clear" w:color="auto" w:fill="auto"/>
            <w:vAlign w:val="center"/>
            <w:hideMark/>
          </w:tcPr>
          <w:p w14:paraId="189E365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Réparation des pompes à motricité humaine</w:t>
            </w:r>
          </w:p>
        </w:tc>
        <w:tc>
          <w:tcPr>
            <w:tcW w:w="850" w:type="dxa"/>
            <w:shd w:val="clear" w:color="auto" w:fill="auto"/>
            <w:vAlign w:val="center"/>
            <w:hideMark/>
          </w:tcPr>
          <w:p w14:paraId="0898A7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PMH</w:t>
            </w:r>
          </w:p>
        </w:tc>
        <w:tc>
          <w:tcPr>
            <w:tcW w:w="993" w:type="dxa"/>
            <w:shd w:val="clear" w:color="auto" w:fill="auto"/>
            <w:noWrap/>
            <w:hideMark/>
          </w:tcPr>
          <w:p w14:paraId="634C0963" w14:textId="32E47DA6"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710F8F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w:t>
            </w:r>
          </w:p>
        </w:tc>
        <w:tc>
          <w:tcPr>
            <w:tcW w:w="992" w:type="dxa"/>
            <w:shd w:val="clear" w:color="auto" w:fill="auto"/>
            <w:noWrap/>
            <w:vAlign w:val="center"/>
            <w:hideMark/>
          </w:tcPr>
          <w:p w14:paraId="612D4D4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21FA02A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shd w:val="clear" w:color="auto" w:fill="auto"/>
            <w:noWrap/>
            <w:vAlign w:val="center"/>
            <w:hideMark/>
          </w:tcPr>
          <w:p w14:paraId="0F443EB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826FD5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shd w:val="clear" w:color="auto" w:fill="auto"/>
            <w:noWrap/>
            <w:vAlign w:val="center"/>
            <w:hideMark/>
          </w:tcPr>
          <w:p w14:paraId="1AD122E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43407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B1A2DD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850" w:type="dxa"/>
            <w:shd w:val="clear" w:color="auto" w:fill="auto"/>
            <w:noWrap/>
            <w:vAlign w:val="center"/>
            <w:hideMark/>
          </w:tcPr>
          <w:p w14:paraId="765C4EF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shd w:val="clear" w:color="auto" w:fill="auto"/>
            <w:noWrap/>
            <w:vAlign w:val="center"/>
            <w:hideMark/>
          </w:tcPr>
          <w:p w14:paraId="4E4E41B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391292" w:rsidRPr="0054668B" w14:paraId="4C2B2B50" w14:textId="77777777" w:rsidTr="00A4267C">
        <w:trPr>
          <w:trHeight w:val="407"/>
        </w:trPr>
        <w:tc>
          <w:tcPr>
            <w:tcW w:w="1276" w:type="dxa"/>
            <w:vMerge/>
            <w:vAlign w:val="center"/>
            <w:hideMark/>
          </w:tcPr>
          <w:p w14:paraId="4B3801D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EAB83C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 puits villageois et pastoraux</w:t>
            </w:r>
          </w:p>
        </w:tc>
        <w:tc>
          <w:tcPr>
            <w:tcW w:w="850" w:type="dxa"/>
            <w:shd w:val="clear" w:color="auto" w:fill="auto"/>
            <w:vAlign w:val="center"/>
            <w:hideMark/>
          </w:tcPr>
          <w:p w14:paraId="54EB27A2" w14:textId="61079E2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Puits </w:t>
            </w:r>
          </w:p>
        </w:tc>
        <w:tc>
          <w:tcPr>
            <w:tcW w:w="993" w:type="dxa"/>
            <w:shd w:val="clear" w:color="auto" w:fill="auto"/>
            <w:noWrap/>
            <w:hideMark/>
          </w:tcPr>
          <w:p w14:paraId="5C5C507C" w14:textId="7754B3A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C888EB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7DD720D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41140B0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8F828D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342BDE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27B46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E493D0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AB629C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96E80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F4599D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01E73203" w14:textId="77777777" w:rsidTr="00A4267C">
        <w:trPr>
          <w:trHeight w:val="407"/>
        </w:trPr>
        <w:tc>
          <w:tcPr>
            <w:tcW w:w="1276" w:type="dxa"/>
            <w:vMerge w:val="restart"/>
            <w:shd w:val="clear" w:color="auto" w:fill="auto"/>
            <w:vAlign w:val="center"/>
            <w:hideMark/>
          </w:tcPr>
          <w:p w14:paraId="2F2978F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et aménagement des points d'eau</w:t>
            </w:r>
          </w:p>
        </w:tc>
        <w:tc>
          <w:tcPr>
            <w:tcW w:w="2410" w:type="dxa"/>
            <w:shd w:val="clear" w:color="auto" w:fill="auto"/>
            <w:vAlign w:val="center"/>
            <w:hideMark/>
          </w:tcPr>
          <w:p w14:paraId="6512CB4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Fonçage des puits villageois et pastoraux</w:t>
            </w:r>
          </w:p>
        </w:tc>
        <w:tc>
          <w:tcPr>
            <w:tcW w:w="850" w:type="dxa"/>
            <w:shd w:val="clear" w:color="auto" w:fill="auto"/>
            <w:vAlign w:val="center"/>
            <w:hideMark/>
          </w:tcPr>
          <w:p w14:paraId="1D0D9FC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PC</w:t>
            </w:r>
          </w:p>
        </w:tc>
        <w:tc>
          <w:tcPr>
            <w:tcW w:w="993" w:type="dxa"/>
            <w:shd w:val="clear" w:color="auto" w:fill="auto"/>
            <w:noWrap/>
            <w:hideMark/>
          </w:tcPr>
          <w:p w14:paraId="2EB6D96D" w14:textId="75EE78D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37BFFF6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6</w:t>
            </w:r>
          </w:p>
        </w:tc>
        <w:tc>
          <w:tcPr>
            <w:tcW w:w="992" w:type="dxa"/>
            <w:shd w:val="clear" w:color="auto" w:fill="auto"/>
            <w:noWrap/>
            <w:vAlign w:val="center"/>
            <w:hideMark/>
          </w:tcPr>
          <w:p w14:paraId="5BB6770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0201022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2" w:type="dxa"/>
            <w:shd w:val="clear" w:color="auto" w:fill="auto"/>
            <w:noWrap/>
            <w:vAlign w:val="center"/>
            <w:hideMark/>
          </w:tcPr>
          <w:p w14:paraId="7BBBD4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FC8A0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EBEE50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850" w:type="dxa"/>
            <w:shd w:val="clear" w:color="auto" w:fill="auto"/>
            <w:noWrap/>
            <w:vAlign w:val="center"/>
            <w:hideMark/>
          </w:tcPr>
          <w:p w14:paraId="7C65851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DAF1F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850" w:type="dxa"/>
            <w:shd w:val="clear" w:color="auto" w:fill="auto"/>
            <w:noWrap/>
            <w:vAlign w:val="center"/>
            <w:hideMark/>
          </w:tcPr>
          <w:p w14:paraId="2245B2B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66E5332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5 100 000</w:t>
            </w:r>
          </w:p>
        </w:tc>
      </w:tr>
      <w:tr w:rsidR="00391292" w:rsidRPr="0054668B" w14:paraId="16787392" w14:textId="77777777" w:rsidTr="00A4267C">
        <w:trPr>
          <w:trHeight w:val="407"/>
        </w:trPr>
        <w:tc>
          <w:tcPr>
            <w:tcW w:w="1276" w:type="dxa"/>
            <w:vMerge/>
            <w:vAlign w:val="center"/>
            <w:hideMark/>
          </w:tcPr>
          <w:p w14:paraId="1D76595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604DED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Mini-AEP multi villages</w:t>
            </w:r>
          </w:p>
        </w:tc>
        <w:tc>
          <w:tcPr>
            <w:tcW w:w="850" w:type="dxa"/>
            <w:shd w:val="clear" w:color="auto" w:fill="auto"/>
            <w:vAlign w:val="center"/>
            <w:hideMark/>
          </w:tcPr>
          <w:p w14:paraId="289257E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Mini-AEP</w:t>
            </w:r>
          </w:p>
        </w:tc>
        <w:tc>
          <w:tcPr>
            <w:tcW w:w="993" w:type="dxa"/>
            <w:shd w:val="clear" w:color="auto" w:fill="auto"/>
            <w:noWrap/>
            <w:hideMark/>
          </w:tcPr>
          <w:p w14:paraId="11443675" w14:textId="69FBE1AB"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0E9D6B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25DDC98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150 000 000</w:t>
            </w:r>
          </w:p>
        </w:tc>
        <w:tc>
          <w:tcPr>
            <w:tcW w:w="992" w:type="dxa"/>
            <w:shd w:val="clear" w:color="auto" w:fill="auto"/>
            <w:noWrap/>
            <w:vAlign w:val="center"/>
            <w:hideMark/>
          </w:tcPr>
          <w:p w14:paraId="4889CEC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300 000 000</w:t>
            </w:r>
          </w:p>
        </w:tc>
        <w:tc>
          <w:tcPr>
            <w:tcW w:w="992" w:type="dxa"/>
            <w:shd w:val="clear" w:color="auto" w:fill="auto"/>
            <w:noWrap/>
            <w:vAlign w:val="center"/>
            <w:hideMark/>
          </w:tcPr>
          <w:p w14:paraId="69CDD81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8E7797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300 000 000</w:t>
            </w:r>
          </w:p>
        </w:tc>
        <w:tc>
          <w:tcPr>
            <w:tcW w:w="992" w:type="dxa"/>
            <w:shd w:val="clear" w:color="auto" w:fill="auto"/>
            <w:noWrap/>
            <w:vAlign w:val="center"/>
            <w:hideMark/>
          </w:tcPr>
          <w:p w14:paraId="032CA4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2BA1D2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8FCC66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30 000 000</w:t>
            </w:r>
          </w:p>
        </w:tc>
        <w:tc>
          <w:tcPr>
            <w:tcW w:w="850" w:type="dxa"/>
            <w:shd w:val="clear" w:color="auto" w:fill="auto"/>
            <w:noWrap/>
            <w:vAlign w:val="center"/>
            <w:hideMark/>
          </w:tcPr>
          <w:p w14:paraId="3454EDA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shd w:val="clear" w:color="auto" w:fill="auto"/>
            <w:noWrap/>
            <w:vAlign w:val="center"/>
            <w:hideMark/>
          </w:tcPr>
          <w:p w14:paraId="392D35D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255 000 000</w:t>
            </w:r>
          </w:p>
        </w:tc>
      </w:tr>
      <w:tr w:rsidR="00391292" w:rsidRPr="0054668B" w14:paraId="4AD2BFDF" w14:textId="77777777" w:rsidTr="00A4267C">
        <w:trPr>
          <w:trHeight w:val="407"/>
        </w:trPr>
        <w:tc>
          <w:tcPr>
            <w:tcW w:w="1276" w:type="dxa"/>
            <w:vMerge/>
            <w:vAlign w:val="center"/>
            <w:hideMark/>
          </w:tcPr>
          <w:p w14:paraId="25F66D6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9D0A9B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Réalisation des postes d'eau autonomes</w:t>
            </w:r>
          </w:p>
        </w:tc>
        <w:tc>
          <w:tcPr>
            <w:tcW w:w="850" w:type="dxa"/>
            <w:shd w:val="clear" w:color="auto" w:fill="auto"/>
            <w:vAlign w:val="center"/>
            <w:hideMark/>
          </w:tcPr>
          <w:p w14:paraId="550BB76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PEA</w:t>
            </w:r>
          </w:p>
        </w:tc>
        <w:tc>
          <w:tcPr>
            <w:tcW w:w="993" w:type="dxa"/>
            <w:shd w:val="clear" w:color="auto" w:fill="auto"/>
            <w:noWrap/>
            <w:hideMark/>
          </w:tcPr>
          <w:p w14:paraId="3D8705A4" w14:textId="3CA2C34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7FF032A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4</w:t>
            </w:r>
          </w:p>
        </w:tc>
        <w:tc>
          <w:tcPr>
            <w:tcW w:w="992" w:type="dxa"/>
            <w:shd w:val="clear" w:color="auto" w:fill="auto"/>
            <w:noWrap/>
            <w:vAlign w:val="center"/>
            <w:hideMark/>
          </w:tcPr>
          <w:p w14:paraId="3CD414D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shd w:val="clear" w:color="auto" w:fill="auto"/>
            <w:noWrap/>
            <w:vAlign w:val="center"/>
            <w:hideMark/>
          </w:tcPr>
          <w:p w14:paraId="2F309D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992" w:type="dxa"/>
            <w:shd w:val="clear" w:color="auto" w:fill="auto"/>
            <w:noWrap/>
            <w:vAlign w:val="center"/>
            <w:hideMark/>
          </w:tcPr>
          <w:p w14:paraId="7708BBB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516A60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0EB9A0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60 000 000</w:t>
            </w:r>
          </w:p>
        </w:tc>
        <w:tc>
          <w:tcPr>
            <w:tcW w:w="850" w:type="dxa"/>
            <w:shd w:val="clear" w:color="auto" w:fill="auto"/>
            <w:noWrap/>
            <w:vAlign w:val="center"/>
            <w:hideMark/>
          </w:tcPr>
          <w:p w14:paraId="1980EFB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277F13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850" w:type="dxa"/>
            <w:shd w:val="clear" w:color="auto" w:fill="auto"/>
            <w:noWrap/>
            <w:vAlign w:val="center"/>
            <w:hideMark/>
          </w:tcPr>
          <w:p w14:paraId="4E6D2F8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shd w:val="clear" w:color="auto" w:fill="auto"/>
            <w:noWrap/>
            <w:vAlign w:val="center"/>
            <w:hideMark/>
          </w:tcPr>
          <w:p w14:paraId="4DC6485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51 000 000</w:t>
            </w:r>
          </w:p>
        </w:tc>
      </w:tr>
      <w:tr w:rsidR="00391292" w:rsidRPr="0054668B" w14:paraId="3B6A720F" w14:textId="77777777" w:rsidTr="00A4267C">
        <w:trPr>
          <w:trHeight w:val="407"/>
        </w:trPr>
        <w:tc>
          <w:tcPr>
            <w:tcW w:w="1276" w:type="dxa"/>
            <w:vMerge w:val="restart"/>
            <w:shd w:val="clear" w:color="auto" w:fill="auto"/>
            <w:vAlign w:val="center"/>
            <w:hideMark/>
          </w:tcPr>
          <w:p w14:paraId="1217AEAC" w14:textId="2C7AB710"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Gestion des points d’eau</w:t>
            </w:r>
          </w:p>
        </w:tc>
        <w:tc>
          <w:tcPr>
            <w:tcW w:w="2410" w:type="dxa"/>
            <w:shd w:val="clear" w:color="auto" w:fill="auto"/>
            <w:vAlign w:val="center"/>
            <w:hideMark/>
          </w:tcPr>
          <w:p w14:paraId="3194BC1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 pour une bonne gestion des points d'eau</w:t>
            </w:r>
          </w:p>
        </w:tc>
        <w:tc>
          <w:tcPr>
            <w:tcW w:w="850" w:type="dxa"/>
            <w:shd w:val="clear" w:color="auto" w:fill="auto"/>
            <w:vAlign w:val="center"/>
            <w:hideMark/>
          </w:tcPr>
          <w:p w14:paraId="3200ED1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6894554F" w14:textId="226D8FC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1D999C4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290C3A5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5525DA9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283FB04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2E5AF4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254696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B5BB4D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78344BB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094A194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7AB98D3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7E67865F" w14:textId="77777777" w:rsidTr="00A4267C">
        <w:trPr>
          <w:trHeight w:val="407"/>
        </w:trPr>
        <w:tc>
          <w:tcPr>
            <w:tcW w:w="1276" w:type="dxa"/>
            <w:vMerge/>
            <w:vAlign w:val="center"/>
            <w:hideMark/>
          </w:tcPr>
          <w:p w14:paraId="7DA67A9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6BA0E8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Formations des artisans réparateurs des forages</w:t>
            </w:r>
          </w:p>
        </w:tc>
        <w:tc>
          <w:tcPr>
            <w:tcW w:w="850" w:type="dxa"/>
            <w:shd w:val="clear" w:color="auto" w:fill="auto"/>
            <w:vAlign w:val="center"/>
            <w:hideMark/>
          </w:tcPr>
          <w:p w14:paraId="5ACD48C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106F0458" w14:textId="5E7B39B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E0660F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25C291A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45AE77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1E6FCA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41BB68A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DA9D2A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703860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2D3850F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6487F37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4E9327B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73830609" w14:textId="77777777" w:rsidTr="00A4267C">
        <w:trPr>
          <w:trHeight w:val="407"/>
        </w:trPr>
        <w:tc>
          <w:tcPr>
            <w:tcW w:w="1276" w:type="dxa"/>
            <w:vMerge/>
            <w:vAlign w:val="center"/>
            <w:hideMark/>
          </w:tcPr>
          <w:p w14:paraId="649AE41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252E4B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 dépôt de pièces de rechanges des forages</w:t>
            </w:r>
          </w:p>
        </w:tc>
        <w:tc>
          <w:tcPr>
            <w:tcW w:w="850" w:type="dxa"/>
            <w:shd w:val="clear" w:color="auto" w:fill="auto"/>
            <w:vAlign w:val="center"/>
            <w:hideMark/>
          </w:tcPr>
          <w:p w14:paraId="7C176B0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993" w:type="dxa"/>
            <w:shd w:val="clear" w:color="auto" w:fill="auto"/>
            <w:noWrap/>
            <w:hideMark/>
          </w:tcPr>
          <w:p w14:paraId="2972A139" w14:textId="38290AA8"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2D9FD6E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68045BE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0A46435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49186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DE34F9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47176E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FEB38F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DF5F6C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00A46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538EA5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56178AB1" w14:textId="77777777" w:rsidTr="00A4267C">
        <w:trPr>
          <w:trHeight w:val="51"/>
        </w:trPr>
        <w:tc>
          <w:tcPr>
            <w:tcW w:w="1276" w:type="dxa"/>
            <w:vMerge w:val="restart"/>
            <w:shd w:val="clear" w:color="auto" w:fill="auto"/>
            <w:vAlign w:val="center"/>
            <w:hideMark/>
          </w:tcPr>
          <w:p w14:paraId="048B7FD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 sont dotés et appuyés en matériels et médicamen</w:t>
            </w:r>
            <w:r w:rsidRPr="0054668B">
              <w:rPr>
                <w:rFonts w:ascii="Times New Roman" w:eastAsia="Times New Roman" w:hAnsi="Times New Roman" w:cs="Times New Roman"/>
                <w:sz w:val="24"/>
                <w:szCs w:val="24"/>
                <w:lang w:eastAsia="fr-FR"/>
              </w:rPr>
              <w:lastRenderedPageBreak/>
              <w:t>ts</w:t>
            </w:r>
          </w:p>
        </w:tc>
        <w:tc>
          <w:tcPr>
            <w:tcW w:w="2410" w:type="dxa"/>
            <w:shd w:val="clear" w:color="auto" w:fill="auto"/>
            <w:vAlign w:val="center"/>
            <w:hideMark/>
          </w:tcPr>
          <w:p w14:paraId="76B3CBE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Création des dépôts pharmaceutiques</w:t>
            </w:r>
          </w:p>
        </w:tc>
        <w:tc>
          <w:tcPr>
            <w:tcW w:w="850" w:type="dxa"/>
            <w:shd w:val="clear" w:color="auto" w:fill="auto"/>
            <w:vAlign w:val="center"/>
            <w:hideMark/>
          </w:tcPr>
          <w:p w14:paraId="6AA1EEE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Dépôt</w:t>
            </w:r>
          </w:p>
        </w:tc>
        <w:tc>
          <w:tcPr>
            <w:tcW w:w="993" w:type="dxa"/>
            <w:shd w:val="clear" w:color="auto" w:fill="auto"/>
            <w:noWrap/>
            <w:hideMark/>
          </w:tcPr>
          <w:p w14:paraId="6156DE2C" w14:textId="56D0B85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C96180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05256A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shd w:val="clear" w:color="auto" w:fill="auto"/>
            <w:noWrap/>
            <w:vAlign w:val="center"/>
            <w:hideMark/>
          </w:tcPr>
          <w:p w14:paraId="078446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8867B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A362D1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B6BC03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1FB9CC0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5D619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199D9A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64026A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03B50BBB" w14:textId="77777777" w:rsidTr="00A4267C">
        <w:trPr>
          <w:trHeight w:val="51"/>
        </w:trPr>
        <w:tc>
          <w:tcPr>
            <w:tcW w:w="1276" w:type="dxa"/>
            <w:vMerge/>
            <w:vAlign w:val="center"/>
            <w:hideMark/>
          </w:tcPr>
          <w:p w14:paraId="603080B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FC6D33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aux centres de santé en médicament</w:t>
            </w:r>
          </w:p>
        </w:tc>
        <w:tc>
          <w:tcPr>
            <w:tcW w:w="850" w:type="dxa"/>
            <w:shd w:val="clear" w:color="auto" w:fill="auto"/>
            <w:vAlign w:val="center"/>
            <w:hideMark/>
          </w:tcPr>
          <w:p w14:paraId="49A1733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993" w:type="dxa"/>
            <w:shd w:val="clear" w:color="auto" w:fill="auto"/>
            <w:noWrap/>
            <w:hideMark/>
          </w:tcPr>
          <w:p w14:paraId="51CDF273" w14:textId="45292BC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64DB0E1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42B7E91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476BAD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9EA20D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25F9EEE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04F133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74A13C7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689A45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016A243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FFCE39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33310095" w14:textId="77777777" w:rsidTr="00CD116E">
        <w:trPr>
          <w:trHeight w:val="51"/>
        </w:trPr>
        <w:tc>
          <w:tcPr>
            <w:tcW w:w="1276" w:type="dxa"/>
            <w:vMerge/>
            <w:vAlign w:val="center"/>
            <w:hideMark/>
          </w:tcPr>
          <w:p w14:paraId="538FB00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A60744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centres de santé en matériels de travail</w:t>
            </w:r>
          </w:p>
        </w:tc>
        <w:tc>
          <w:tcPr>
            <w:tcW w:w="850" w:type="dxa"/>
            <w:shd w:val="clear" w:color="auto" w:fill="auto"/>
            <w:vAlign w:val="center"/>
            <w:hideMark/>
          </w:tcPr>
          <w:p w14:paraId="715A888F" w14:textId="3ED69C1C" w:rsidR="002D5691"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2D5691" w:rsidRPr="0054668B">
              <w:rPr>
                <w:rFonts w:ascii="Times New Roman" w:eastAsia="Times New Roman" w:hAnsi="Times New Roman" w:cs="Times New Roman"/>
                <w:sz w:val="24"/>
                <w:szCs w:val="24"/>
                <w:lang w:eastAsia="fr-FR"/>
              </w:rPr>
              <w:t>quipement</w:t>
            </w:r>
            <w:r w:rsidRPr="0054668B">
              <w:rPr>
                <w:rFonts w:ascii="Times New Roman" w:eastAsia="Times New Roman" w:hAnsi="Times New Roman" w:cs="Times New Roman"/>
                <w:sz w:val="24"/>
                <w:szCs w:val="24"/>
                <w:lang w:eastAsia="fr-FR"/>
              </w:rPr>
              <w:t xml:space="preserve"> </w:t>
            </w:r>
          </w:p>
        </w:tc>
        <w:tc>
          <w:tcPr>
            <w:tcW w:w="993" w:type="dxa"/>
            <w:shd w:val="clear" w:color="auto" w:fill="auto"/>
            <w:noWrap/>
            <w:vAlign w:val="center"/>
            <w:hideMark/>
          </w:tcPr>
          <w:p w14:paraId="3935C6F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567" w:type="dxa"/>
            <w:vAlign w:val="center"/>
          </w:tcPr>
          <w:p w14:paraId="5F1DE21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187784B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C2A493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D470DA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69E2CD1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CE342B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7582A83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307C21F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2530E93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06F919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230B38D5" w14:textId="77777777" w:rsidTr="00CD116E">
        <w:trPr>
          <w:trHeight w:val="51"/>
        </w:trPr>
        <w:tc>
          <w:tcPr>
            <w:tcW w:w="1276" w:type="dxa"/>
            <w:vMerge/>
            <w:vAlign w:val="center"/>
            <w:hideMark/>
          </w:tcPr>
          <w:p w14:paraId="79F02CD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0DF536B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Dotation du CSI de </w:t>
            </w:r>
            <w:proofErr w:type="spellStart"/>
            <w:r w:rsidRPr="0054668B">
              <w:rPr>
                <w:rFonts w:ascii="Times New Roman" w:eastAsia="Times New Roman" w:hAnsi="Times New Roman" w:cs="Times New Roman"/>
                <w:sz w:val="24"/>
                <w:szCs w:val="24"/>
                <w:lang w:eastAsia="fr-FR"/>
              </w:rPr>
              <w:t>Makoudi</w:t>
            </w:r>
            <w:proofErr w:type="spellEnd"/>
            <w:r w:rsidRPr="0054668B">
              <w:rPr>
                <w:rFonts w:ascii="Times New Roman" w:eastAsia="Times New Roman" w:hAnsi="Times New Roman" w:cs="Times New Roman"/>
                <w:sz w:val="24"/>
                <w:szCs w:val="24"/>
                <w:lang w:eastAsia="fr-FR"/>
              </w:rPr>
              <w:t xml:space="preserve"> en ambulance</w:t>
            </w:r>
          </w:p>
        </w:tc>
        <w:tc>
          <w:tcPr>
            <w:tcW w:w="850" w:type="dxa"/>
            <w:shd w:val="clear" w:color="auto" w:fill="auto"/>
            <w:vAlign w:val="center"/>
            <w:hideMark/>
          </w:tcPr>
          <w:p w14:paraId="1340885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Ambulance</w:t>
            </w:r>
          </w:p>
        </w:tc>
        <w:tc>
          <w:tcPr>
            <w:tcW w:w="993" w:type="dxa"/>
            <w:shd w:val="clear" w:color="auto" w:fill="auto"/>
            <w:noWrap/>
            <w:vAlign w:val="center"/>
            <w:hideMark/>
          </w:tcPr>
          <w:p w14:paraId="2DBA0E4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567" w:type="dxa"/>
            <w:vAlign w:val="center"/>
          </w:tcPr>
          <w:p w14:paraId="55C2698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1E57083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BE29A8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F4E9BD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5BC369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086B89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3B633C4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690BA8E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7F5BD2E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0B7B79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24430004" w14:textId="77777777" w:rsidTr="00A4267C">
        <w:trPr>
          <w:trHeight w:val="51"/>
        </w:trPr>
        <w:tc>
          <w:tcPr>
            <w:tcW w:w="1276" w:type="dxa"/>
            <w:vMerge/>
            <w:vAlign w:val="center"/>
            <w:hideMark/>
          </w:tcPr>
          <w:p w14:paraId="00900B7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114892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Distribution des moustiquaires imprégnées</w:t>
            </w:r>
          </w:p>
        </w:tc>
        <w:tc>
          <w:tcPr>
            <w:tcW w:w="850" w:type="dxa"/>
            <w:shd w:val="clear" w:color="auto" w:fill="auto"/>
            <w:vAlign w:val="center"/>
            <w:hideMark/>
          </w:tcPr>
          <w:p w14:paraId="7BDF09E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Moustiquaires </w:t>
            </w:r>
          </w:p>
        </w:tc>
        <w:tc>
          <w:tcPr>
            <w:tcW w:w="993" w:type="dxa"/>
            <w:shd w:val="clear" w:color="auto" w:fill="auto"/>
            <w:noWrap/>
            <w:hideMark/>
          </w:tcPr>
          <w:p w14:paraId="368BD75C" w14:textId="459958E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2DD1A26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5E4F921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DA587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23EBF7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7C44A3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03313D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728CD37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1F99EE5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6F58BB7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A1DCCB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66A5F9A6" w14:textId="77777777" w:rsidTr="00A4267C">
        <w:trPr>
          <w:trHeight w:val="51"/>
        </w:trPr>
        <w:tc>
          <w:tcPr>
            <w:tcW w:w="1276" w:type="dxa"/>
            <w:vMerge w:val="restart"/>
            <w:shd w:val="clear" w:color="auto" w:fill="auto"/>
            <w:vAlign w:val="center"/>
            <w:hideMark/>
          </w:tcPr>
          <w:p w14:paraId="39645F2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acteurs et les agents de santé sont formés</w:t>
            </w:r>
          </w:p>
        </w:tc>
        <w:tc>
          <w:tcPr>
            <w:tcW w:w="2410" w:type="dxa"/>
            <w:shd w:val="clear" w:color="auto" w:fill="auto"/>
            <w:vAlign w:val="center"/>
            <w:hideMark/>
          </w:tcPr>
          <w:p w14:paraId="5AA298B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w:t>
            </w:r>
          </w:p>
        </w:tc>
        <w:tc>
          <w:tcPr>
            <w:tcW w:w="850" w:type="dxa"/>
            <w:shd w:val="clear" w:color="auto" w:fill="auto"/>
            <w:vAlign w:val="center"/>
            <w:hideMark/>
          </w:tcPr>
          <w:p w14:paraId="2AC92D2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02D6CD86" w14:textId="7C5B9952"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05974DA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188B77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97868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5B3B2F9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089CA2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C072DC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A75294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3BBD62E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6B89320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09503FA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5C2C5DB9" w14:textId="77777777" w:rsidTr="00A4267C">
        <w:trPr>
          <w:trHeight w:val="51"/>
        </w:trPr>
        <w:tc>
          <w:tcPr>
            <w:tcW w:w="1276" w:type="dxa"/>
            <w:vMerge/>
            <w:vAlign w:val="center"/>
            <w:hideMark/>
          </w:tcPr>
          <w:p w14:paraId="0867404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C1AB27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Recyclage des agents des cases de santé</w:t>
            </w:r>
          </w:p>
        </w:tc>
        <w:tc>
          <w:tcPr>
            <w:tcW w:w="850" w:type="dxa"/>
            <w:shd w:val="clear" w:color="auto" w:fill="auto"/>
            <w:vAlign w:val="center"/>
            <w:hideMark/>
          </w:tcPr>
          <w:p w14:paraId="273E9AE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27C8CDE8" w14:textId="1D581C33"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5D90162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7BAE739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6E9636A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13BAD49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179B84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59F9A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702222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7E5379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0" w:type="dxa"/>
            <w:shd w:val="clear" w:color="auto" w:fill="auto"/>
            <w:noWrap/>
            <w:vAlign w:val="center"/>
            <w:hideMark/>
          </w:tcPr>
          <w:p w14:paraId="6F936F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061B30D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62510D92" w14:textId="77777777" w:rsidTr="00A4267C">
        <w:trPr>
          <w:trHeight w:val="51"/>
        </w:trPr>
        <w:tc>
          <w:tcPr>
            <w:tcW w:w="1276" w:type="dxa"/>
            <w:vMerge/>
            <w:vAlign w:val="center"/>
            <w:hideMark/>
          </w:tcPr>
          <w:p w14:paraId="2D146AF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0358104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matrones</w:t>
            </w:r>
          </w:p>
        </w:tc>
        <w:tc>
          <w:tcPr>
            <w:tcW w:w="850" w:type="dxa"/>
            <w:shd w:val="clear" w:color="auto" w:fill="auto"/>
            <w:vAlign w:val="center"/>
            <w:hideMark/>
          </w:tcPr>
          <w:p w14:paraId="6475FE8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1DB2C030" w14:textId="70F090D1"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6D83B2E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7073FE7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2CF7243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2035BA0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82EB38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42A9133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B53C78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081B558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0" w:type="dxa"/>
            <w:shd w:val="clear" w:color="auto" w:fill="auto"/>
            <w:noWrap/>
            <w:vAlign w:val="center"/>
            <w:hideMark/>
          </w:tcPr>
          <w:p w14:paraId="1BABCAE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289474C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02A0BAA7" w14:textId="77777777" w:rsidTr="00A4267C">
        <w:trPr>
          <w:trHeight w:val="51"/>
        </w:trPr>
        <w:tc>
          <w:tcPr>
            <w:tcW w:w="1276" w:type="dxa"/>
            <w:vMerge/>
            <w:vAlign w:val="center"/>
            <w:hideMark/>
          </w:tcPr>
          <w:p w14:paraId="5A828FF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5DDA3FE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pour une bonne fréquentation des centres de santé, l’utilisation des moustiquaires imprégnés et l’allaitement maternelle exclusif (AME)</w:t>
            </w:r>
          </w:p>
        </w:tc>
        <w:tc>
          <w:tcPr>
            <w:tcW w:w="850" w:type="dxa"/>
            <w:shd w:val="clear" w:color="auto" w:fill="auto"/>
            <w:vAlign w:val="center"/>
            <w:hideMark/>
          </w:tcPr>
          <w:p w14:paraId="18D2C28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687DC308" w14:textId="4552001E"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567" w:type="dxa"/>
            <w:vAlign w:val="center"/>
          </w:tcPr>
          <w:p w14:paraId="3BAFEBC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66F47A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4C01A32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75DC6C0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24291B1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80207F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0F8862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393FE7A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63A5D45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6BCF16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bl>
    <w:p w14:paraId="6B25385C" w14:textId="77777777" w:rsidR="00CD116E" w:rsidRPr="0054668B" w:rsidRDefault="00CD116E">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410"/>
        <w:gridCol w:w="850"/>
        <w:gridCol w:w="993"/>
        <w:gridCol w:w="425"/>
        <w:gridCol w:w="992"/>
        <w:gridCol w:w="992"/>
        <w:gridCol w:w="993"/>
        <w:gridCol w:w="992"/>
        <w:gridCol w:w="992"/>
        <w:gridCol w:w="992"/>
        <w:gridCol w:w="993"/>
        <w:gridCol w:w="850"/>
        <w:gridCol w:w="992"/>
      </w:tblGrid>
      <w:tr w:rsidR="00CD116E" w:rsidRPr="0054668B" w14:paraId="3A9B4425" w14:textId="77777777" w:rsidTr="00CD116E">
        <w:trPr>
          <w:trHeight w:val="66"/>
        </w:trPr>
        <w:tc>
          <w:tcPr>
            <w:tcW w:w="1276" w:type="dxa"/>
            <w:vMerge w:val="restart"/>
            <w:shd w:val="clear" w:color="auto" w:fill="auto"/>
            <w:vAlign w:val="center"/>
            <w:hideMark/>
          </w:tcPr>
          <w:p w14:paraId="0DF01B43"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10" w:type="dxa"/>
            <w:vMerge w:val="restart"/>
            <w:shd w:val="clear" w:color="auto" w:fill="auto"/>
            <w:vAlign w:val="center"/>
            <w:hideMark/>
          </w:tcPr>
          <w:p w14:paraId="4F528AD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0" w:type="dxa"/>
            <w:vMerge w:val="restart"/>
            <w:shd w:val="clear" w:color="auto" w:fill="auto"/>
            <w:noWrap/>
            <w:vAlign w:val="center"/>
            <w:hideMark/>
          </w:tcPr>
          <w:p w14:paraId="2CA642F6"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0163A8D2"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25" w:type="dxa"/>
            <w:vMerge w:val="restart"/>
            <w:vAlign w:val="center"/>
          </w:tcPr>
          <w:p w14:paraId="67501E68" w14:textId="77777777" w:rsidR="00CD116E" w:rsidRPr="0054668B" w:rsidRDefault="00CD116E" w:rsidP="00CD116E">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992" w:type="dxa"/>
            <w:vMerge w:val="restart"/>
            <w:shd w:val="clear" w:color="auto" w:fill="auto"/>
            <w:vAlign w:val="center"/>
            <w:hideMark/>
          </w:tcPr>
          <w:p w14:paraId="07AB7CBD"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58DD0E63"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969" w:type="dxa"/>
            <w:gridSpan w:val="4"/>
            <w:shd w:val="clear" w:color="auto" w:fill="auto"/>
            <w:vAlign w:val="center"/>
            <w:hideMark/>
          </w:tcPr>
          <w:p w14:paraId="337DE0D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7F27F2D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CD116E" w:rsidRPr="0054668B" w14:paraId="60D64B82" w14:textId="77777777" w:rsidTr="00CD116E">
        <w:trPr>
          <w:trHeight w:val="203"/>
        </w:trPr>
        <w:tc>
          <w:tcPr>
            <w:tcW w:w="1276" w:type="dxa"/>
            <w:vMerge/>
            <w:vAlign w:val="center"/>
            <w:hideMark/>
          </w:tcPr>
          <w:p w14:paraId="719221F8"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2410" w:type="dxa"/>
            <w:vMerge/>
            <w:vAlign w:val="center"/>
            <w:hideMark/>
          </w:tcPr>
          <w:p w14:paraId="0E2E21D4"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850" w:type="dxa"/>
            <w:vMerge/>
            <w:vAlign w:val="center"/>
            <w:hideMark/>
          </w:tcPr>
          <w:p w14:paraId="1AD489E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66BA1144"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425" w:type="dxa"/>
            <w:vMerge/>
            <w:vAlign w:val="center"/>
          </w:tcPr>
          <w:p w14:paraId="0B35551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180D2E3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4CB2C0E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shd w:val="clear" w:color="auto" w:fill="auto"/>
            <w:vAlign w:val="center"/>
            <w:hideMark/>
          </w:tcPr>
          <w:p w14:paraId="00A05936"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2" w:type="dxa"/>
            <w:shd w:val="clear" w:color="auto" w:fill="auto"/>
            <w:vAlign w:val="center"/>
            <w:hideMark/>
          </w:tcPr>
          <w:p w14:paraId="228B0B9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4B476DD4"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992" w:type="dxa"/>
            <w:shd w:val="clear" w:color="auto" w:fill="auto"/>
            <w:vAlign w:val="center"/>
            <w:hideMark/>
          </w:tcPr>
          <w:p w14:paraId="0E4D2D2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41CB00B2"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23E6955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5FFBFAED"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CD116E" w:rsidRPr="0054668B" w14:paraId="78AC9812" w14:textId="77777777" w:rsidTr="00CD116E">
        <w:trPr>
          <w:trHeight w:val="51"/>
        </w:trPr>
        <w:tc>
          <w:tcPr>
            <w:tcW w:w="14742" w:type="dxa"/>
            <w:gridSpan w:val="14"/>
            <w:shd w:val="clear" w:color="auto" w:fill="BDD6EE" w:themeFill="accent1" w:themeFillTint="66"/>
            <w:vAlign w:val="center"/>
          </w:tcPr>
          <w:p w14:paraId="181BAC45" w14:textId="77777777" w:rsidR="00CD116E" w:rsidRPr="0054668B" w:rsidRDefault="00CD116E"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Axe2 : Amélioration de l’accès aux services sociaux et aux équipements de base de qualité (Education, santé, hydraulique, hygiène-assainissement et communication)</w:t>
            </w:r>
          </w:p>
        </w:tc>
      </w:tr>
      <w:tr w:rsidR="002D5691" w:rsidRPr="0054668B" w14:paraId="17FCC19E" w14:textId="77777777" w:rsidTr="00CD116E">
        <w:trPr>
          <w:trHeight w:val="51"/>
        </w:trPr>
        <w:tc>
          <w:tcPr>
            <w:tcW w:w="1276" w:type="dxa"/>
            <w:vMerge w:val="restart"/>
            <w:shd w:val="clear" w:color="auto" w:fill="auto"/>
            <w:vAlign w:val="center"/>
            <w:hideMark/>
          </w:tcPr>
          <w:p w14:paraId="1052F5E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centres de santés sont transformés</w:t>
            </w:r>
          </w:p>
        </w:tc>
        <w:tc>
          <w:tcPr>
            <w:tcW w:w="2410" w:type="dxa"/>
            <w:shd w:val="clear" w:color="auto" w:fill="auto"/>
            <w:vAlign w:val="center"/>
            <w:hideMark/>
          </w:tcPr>
          <w:p w14:paraId="59B0996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Transformation du CSI de </w:t>
            </w:r>
            <w:proofErr w:type="spellStart"/>
            <w:r w:rsidRPr="0054668B">
              <w:rPr>
                <w:rFonts w:ascii="Times New Roman" w:eastAsia="Times New Roman" w:hAnsi="Times New Roman" w:cs="Times New Roman"/>
                <w:sz w:val="24"/>
                <w:szCs w:val="24"/>
                <w:lang w:eastAsia="fr-FR"/>
              </w:rPr>
              <w:t>Makourdi</w:t>
            </w:r>
            <w:proofErr w:type="spellEnd"/>
            <w:r w:rsidRPr="0054668B">
              <w:rPr>
                <w:rFonts w:ascii="Times New Roman" w:eastAsia="Times New Roman" w:hAnsi="Times New Roman" w:cs="Times New Roman"/>
                <w:sz w:val="24"/>
                <w:szCs w:val="24"/>
                <w:lang w:eastAsia="fr-FR"/>
              </w:rPr>
              <w:t xml:space="preserve"> en CSI type II</w:t>
            </w:r>
          </w:p>
        </w:tc>
        <w:tc>
          <w:tcPr>
            <w:tcW w:w="850" w:type="dxa"/>
            <w:shd w:val="clear" w:color="auto" w:fill="auto"/>
            <w:vAlign w:val="center"/>
            <w:hideMark/>
          </w:tcPr>
          <w:p w14:paraId="66FAC3C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CSI type</w:t>
            </w:r>
            <w:r w:rsidR="003716BA" w:rsidRPr="0054668B">
              <w:rPr>
                <w:rFonts w:ascii="Times New Roman" w:eastAsia="Times New Roman" w:hAnsi="Times New Roman" w:cs="Times New Roman"/>
                <w:sz w:val="24"/>
                <w:szCs w:val="24"/>
                <w:lang w:eastAsia="fr-FR"/>
              </w:rPr>
              <w:t xml:space="preserve"> </w:t>
            </w:r>
            <w:r w:rsidRPr="0054668B">
              <w:rPr>
                <w:rFonts w:ascii="Times New Roman" w:eastAsia="Times New Roman" w:hAnsi="Times New Roman" w:cs="Times New Roman"/>
                <w:sz w:val="24"/>
                <w:szCs w:val="24"/>
                <w:lang w:eastAsia="fr-FR"/>
              </w:rPr>
              <w:t>II</w:t>
            </w:r>
          </w:p>
        </w:tc>
        <w:tc>
          <w:tcPr>
            <w:tcW w:w="993" w:type="dxa"/>
            <w:shd w:val="clear" w:color="auto" w:fill="auto"/>
            <w:noWrap/>
            <w:vAlign w:val="center"/>
            <w:hideMark/>
          </w:tcPr>
          <w:p w14:paraId="3D34EF8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spellEnd"/>
          </w:p>
        </w:tc>
        <w:tc>
          <w:tcPr>
            <w:tcW w:w="425" w:type="dxa"/>
            <w:vAlign w:val="center"/>
          </w:tcPr>
          <w:p w14:paraId="32D5BFC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4D2BBFF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2702BD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44DB68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46075C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393C64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72ABAC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D4B6EF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61EC759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768BBE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6DA92A5C" w14:textId="77777777" w:rsidTr="00CD116E">
        <w:trPr>
          <w:trHeight w:val="51"/>
        </w:trPr>
        <w:tc>
          <w:tcPr>
            <w:tcW w:w="1276" w:type="dxa"/>
            <w:vMerge/>
            <w:vAlign w:val="center"/>
            <w:hideMark/>
          </w:tcPr>
          <w:p w14:paraId="569C8F2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F2DCE2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Transformation de CS en CSI de type</w:t>
            </w:r>
            <w:r w:rsidR="003716BA" w:rsidRPr="0054668B">
              <w:rPr>
                <w:rFonts w:ascii="Times New Roman" w:eastAsia="Times New Roman" w:hAnsi="Times New Roman" w:cs="Times New Roman"/>
                <w:sz w:val="24"/>
                <w:szCs w:val="24"/>
                <w:lang w:eastAsia="fr-FR"/>
              </w:rPr>
              <w:t xml:space="preserve"> </w:t>
            </w:r>
            <w:r w:rsidRPr="0054668B">
              <w:rPr>
                <w:rFonts w:ascii="Times New Roman" w:eastAsia="Times New Roman" w:hAnsi="Times New Roman" w:cs="Times New Roman"/>
                <w:sz w:val="24"/>
                <w:szCs w:val="24"/>
                <w:lang w:eastAsia="fr-FR"/>
              </w:rPr>
              <w:t>I</w:t>
            </w:r>
          </w:p>
        </w:tc>
        <w:tc>
          <w:tcPr>
            <w:tcW w:w="850" w:type="dxa"/>
            <w:shd w:val="clear" w:color="auto" w:fill="auto"/>
            <w:vAlign w:val="center"/>
            <w:hideMark/>
          </w:tcPr>
          <w:p w14:paraId="2B4B4E7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CSI type I</w:t>
            </w:r>
          </w:p>
        </w:tc>
        <w:tc>
          <w:tcPr>
            <w:tcW w:w="993" w:type="dxa"/>
            <w:shd w:val="clear" w:color="auto" w:fill="auto"/>
            <w:noWrap/>
            <w:vAlign w:val="center"/>
            <w:hideMark/>
          </w:tcPr>
          <w:p w14:paraId="030F0FD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Commune</w:t>
            </w:r>
          </w:p>
        </w:tc>
        <w:tc>
          <w:tcPr>
            <w:tcW w:w="425" w:type="dxa"/>
            <w:vAlign w:val="center"/>
          </w:tcPr>
          <w:p w14:paraId="73DE88C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3B335CC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C7ACDC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E36225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DCF460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3BE7B1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D86226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3DE3014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48B56A5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2BD927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78E211F3" w14:textId="77777777" w:rsidTr="00A4267C">
        <w:trPr>
          <w:trHeight w:val="51"/>
        </w:trPr>
        <w:tc>
          <w:tcPr>
            <w:tcW w:w="1276" w:type="dxa"/>
            <w:vMerge/>
            <w:vAlign w:val="center"/>
            <w:hideMark/>
          </w:tcPr>
          <w:p w14:paraId="0DCAF5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E4270A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blocs de latrines dans les CSI et cases de santé</w:t>
            </w:r>
          </w:p>
        </w:tc>
        <w:tc>
          <w:tcPr>
            <w:tcW w:w="850" w:type="dxa"/>
            <w:shd w:val="clear" w:color="auto" w:fill="auto"/>
            <w:vAlign w:val="center"/>
            <w:hideMark/>
          </w:tcPr>
          <w:p w14:paraId="15E7E54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Blocs de latrines</w:t>
            </w:r>
          </w:p>
        </w:tc>
        <w:tc>
          <w:tcPr>
            <w:tcW w:w="993" w:type="dxa"/>
            <w:shd w:val="clear" w:color="auto" w:fill="auto"/>
            <w:noWrap/>
            <w:hideMark/>
          </w:tcPr>
          <w:p w14:paraId="7C546468" w14:textId="51B7208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4C9CD4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4</w:t>
            </w:r>
          </w:p>
        </w:tc>
        <w:tc>
          <w:tcPr>
            <w:tcW w:w="992" w:type="dxa"/>
            <w:shd w:val="clear" w:color="auto" w:fill="auto"/>
            <w:noWrap/>
            <w:vAlign w:val="center"/>
            <w:hideMark/>
          </w:tcPr>
          <w:p w14:paraId="379BBED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shd w:val="clear" w:color="auto" w:fill="auto"/>
            <w:noWrap/>
            <w:vAlign w:val="center"/>
            <w:hideMark/>
          </w:tcPr>
          <w:p w14:paraId="6CF440A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3" w:type="dxa"/>
            <w:shd w:val="clear" w:color="auto" w:fill="auto"/>
            <w:noWrap/>
            <w:vAlign w:val="center"/>
            <w:hideMark/>
          </w:tcPr>
          <w:p w14:paraId="7162042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845A41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shd w:val="clear" w:color="auto" w:fill="auto"/>
            <w:noWrap/>
            <w:vAlign w:val="center"/>
            <w:hideMark/>
          </w:tcPr>
          <w:p w14:paraId="02B48CB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3877FE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042B3E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1 200 000</w:t>
            </w:r>
          </w:p>
        </w:tc>
        <w:tc>
          <w:tcPr>
            <w:tcW w:w="850" w:type="dxa"/>
            <w:shd w:val="clear" w:color="auto" w:fill="auto"/>
            <w:noWrap/>
            <w:vAlign w:val="center"/>
            <w:hideMark/>
          </w:tcPr>
          <w:p w14:paraId="79FDC1B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16FCBCC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10 200 000</w:t>
            </w:r>
          </w:p>
        </w:tc>
      </w:tr>
      <w:tr w:rsidR="00391292" w:rsidRPr="0054668B" w14:paraId="263EADC6" w14:textId="77777777" w:rsidTr="00A4267C">
        <w:trPr>
          <w:trHeight w:val="51"/>
        </w:trPr>
        <w:tc>
          <w:tcPr>
            <w:tcW w:w="1276" w:type="dxa"/>
            <w:vMerge w:val="restart"/>
            <w:shd w:val="clear" w:color="auto" w:fill="auto"/>
            <w:vAlign w:val="center"/>
            <w:hideMark/>
          </w:tcPr>
          <w:p w14:paraId="13D78F5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équipements en hygiène, assainissement et salubrité sont construits dans les gros villages</w:t>
            </w:r>
          </w:p>
        </w:tc>
        <w:tc>
          <w:tcPr>
            <w:tcW w:w="2410" w:type="dxa"/>
            <w:shd w:val="clear" w:color="auto" w:fill="auto"/>
            <w:vAlign w:val="center"/>
            <w:hideMark/>
          </w:tcPr>
          <w:p w14:paraId="4FA1C99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dépotoirs en matériaux définitifs au niveau de gros villages</w:t>
            </w:r>
          </w:p>
        </w:tc>
        <w:tc>
          <w:tcPr>
            <w:tcW w:w="850" w:type="dxa"/>
            <w:shd w:val="clear" w:color="auto" w:fill="auto"/>
            <w:vAlign w:val="center"/>
            <w:hideMark/>
          </w:tcPr>
          <w:p w14:paraId="0CBFF51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Dépotoir</w:t>
            </w:r>
          </w:p>
        </w:tc>
        <w:tc>
          <w:tcPr>
            <w:tcW w:w="993" w:type="dxa"/>
            <w:shd w:val="clear" w:color="auto" w:fill="auto"/>
            <w:noWrap/>
            <w:hideMark/>
          </w:tcPr>
          <w:p w14:paraId="3B2AF6AF" w14:textId="2B37141D"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7A46644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w:t>
            </w:r>
          </w:p>
        </w:tc>
        <w:tc>
          <w:tcPr>
            <w:tcW w:w="992" w:type="dxa"/>
            <w:shd w:val="clear" w:color="auto" w:fill="auto"/>
            <w:noWrap/>
            <w:vAlign w:val="center"/>
            <w:hideMark/>
          </w:tcPr>
          <w:p w14:paraId="7982B7C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26D2785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3" w:type="dxa"/>
            <w:shd w:val="clear" w:color="auto" w:fill="auto"/>
            <w:noWrap/>
            <w:vAlign w:val="center"/>
            <w:hideMark/>
          </w:tcPr>
          <w:p w14:paraId="735E4F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40E9C6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F93C9C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3AFC7E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2 500 000</w:t>
            </w:r>
          </w:p>
        </w:tc>
        <w:tc>
          <w:tcPr>
            <w:tcW w:w="993" w:type="dxa"/>
            <w:shd w:val="clear" w:color="auto" w:fill="auto"/>
            <w:noWrap/>
            <w:vAlign w:val="center"/>
            <w:hideMark/>
          </w:tcPr>
          <w:p w14:paraId="2993E99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850" w:type="dxa"/>
            <w:shd w:val="clear" w:color="auto" w:fill="auto"/>
            <w:noWrap/>
            <w:vAlign w:val="center"/>
            <w:hideMark/>
          </w:tcPr>
          <w:p w14:paraId="2A7614F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125 000</w:t>
            </w:r>
          </w:p>
        </w:tc>
        <w:tc>
          <w:tcPr>
            <w:tcW w:w="992" w:type="dxa"/>
            <w:shd w:val="clear" w:color="auto" w:fill="auto"/>
            <w:noWrap/>
            <w:vAlign w:val="center"/>
            <w:hideMark/>
          </w:tcPr>
          <w:p w14:paraId="0F0DFA0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2 125 000</w:t>
            </w:r>
          </w:p>
        </w:tc>
      </w:tr>
      <w:tr w:rsidR="00391292" w:rsidRPr="0054668B" w14:paraId="3F324B41" w14:textId="77777777" w:rsidTr="00A4267C">
        <w:trPr>
          <w:trHeight w:val="51"/>
        </w:trPr>
        <w:tc>
          <w:tcPr>
            <w:tcW w:w="1276" w:type="dxa"/>
            <w:vMerge/>
            <w:vAlign w:val="center"/>
            <w:hideMark/>
          </w:tcPr>
          <w:p w14:paraId="4D9D51B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275553B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dépotoirs en matériaux définitifs dans les marchés</w:t>
            </w:r>
          </w:p>
        </w:tc>
        <w:tc>
          <w:tcPr>
            <w:tcW w:w="850" w:type="dxa"/>
            <w:shd w:val="clear" w:color="auto" w:fill="auto"/>
            <w:vAlign w:val="center"/>
            <w:hideMark/>
          </w:tcPr>
          <w:p w14:paraId="0F7A6D9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Dépotoir</w:t>
            </w:r>
          </w:p>
        </w:tc>
        <w:tc>
          <w:tcPr>
            <w:tcW w:w="993" w:type="dxa"/>
            <w:shd w:val="clear" w:color="auto" w:fill="auto"/>
            <w:noWrap/>
            <w:hideMark/>
          </w:tcPr>
          <w:p w14:paraId="66CA7A2A" w14:textId="0092A08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00BD8E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0309E3A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2D6FBE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shd w:val="clear" w:color="auto" w:fill="auto"/>
            <w:noWrap/>
            <w:vAlign w:val="center"/>
            <w:hideMark/>
          </w:tcPr>
          <w:p w14:paraId="32F0417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60B8AA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3D29E1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206C44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shd w:val="clear" w:color="auto" w:fill="auto"/>
            <w:noWrap/>
            <w:vAlign w:val="center"/>
            <w:hideMark/>
          </w:tcPr>
          <w:p w14:paraId="58A5747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0" w:type="dxa"/>
            <w:shd w:val="clear" w:color="auto" w:fill="auto"/>
            <w:noWrap/>
            <w:vAlign w:val="center"/>
            <w:hideMark/>
          </w:tcPr>
          <w:p w14:paraId="5E71154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334A29C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391292" w:rsidRPr="0054668B" w14:paraId="63887DA3" w14:textId="77777777" w:rsidTr="00A4267C">
        <w:trPr>
          <w:trHeight w:val="51"/>
        </w:trPr>
        <w:tc>
          <w:tcPr>
            <w:tcW w:w="1276" w:type="dxa"/>
            <w:vMerge/>
            <w:vAlign w:val="center"/>
            <w:hideMark/>
          </w:tcPr>
          <w:p w14:paraId="077DD5C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017F12F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décharges finales de déchets</w:t>
            </w:r>
          </w:p>
        </w:tc>
        <w:tc>
          <w:tcPr>
            <w:tcW w:w="850" w:type="dxa"/>
            <w:shd w:val="clear" w:color="auto" w:fill="auto"/>
            <w:vAlign w:val="center"/>
            <w:hideMark/>
          </w:tcPr>
          <w:p w14:paraId="0307D8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Décharge</w:t>
            </w:r>
          </w:p>
        </w:tc>
        <w:tc>
          <w:tcPr>
            <w:tcW w:w="993" w:type="dxa"/>
            <w:shd w:val="clear" w:color="auto" w:fill="auto"/>
            <w:noWrap/>
            <w:hideMark/>
          </w:tcPr>
          <w:p w14:paraId="5F1A3A0A" w14:textId="5ED57551"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0C3188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6</w:t>
            </w:r>
          </w:p>
        </w:tc>
        <w:tc>
          <w:tcPr>
            <w:tcW w:w="992" w:type="dxa"/>
            <w:shd w:val="clear" w:color="auto" w:fill="auto"/>
            <w:noWrap/>
            <w:vAlign w:val="center"/>
            <w:hideMark/>
          </w:tcPr>
          <w:p w14:paraId="6351796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47ABEE0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3" w:type="dxa"/>
            <w:shd w:val="clear" w:color="auto" w:fill="auto"/>
            <w:noWrap/>
            <w:vAlign w:val="center"/>
            <w:hideMark/>
          </w:tcPr>
          <w:p w14:paraId="29D7CC4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6C38C3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6E5FE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064583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6 000 000</w:t>
            </w:r>
          </w:p>
        </w:tc>
        <w:tc>
          <w:tcPr>
            <w:tcW w:w="993" w:type="dxa"/>
            <w:shd w:val="clear" w:color="auto" w:fill="auto"/>
            <w:noWrap/>
            <w:vAlign w:val="center"/>
            <w:hideMark/>
          </w:tcPr>
          <w:p w14:paraId="049A329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850" w:type="dxa"/>
            <w:shd w:val="clear" w:color="auto" w:fill="auto"/>
            <w:noWrap/>
            <w:vAlign w:val="center"/>
            <w:hideMark/>
          </w:tcPr>
          <w:p w14:paraId="2A94A7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23D9546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5 100 000</w:t>
            </w:r>
          </w:p>
        </w:tc>
      </w:tr>
      <w:tr w:rsidR="00391292" w:rsidRPr="0054668B" w14:paraId="5C35C56E" w14:textId="77777777" w:rsidTr="00A4267C">
        <w:trPr>
          <w:trHeight w:val="51"/>
        </w:trPr>
        <w:tc>
          <w:tcPr>
            <w:tcW w:w="1276" w:type="dxa"/>
            <w:vMerge/>
            <w:vAlign w:val="center"/>
            <w:hideMark/>
          </w:tcPr>
          <w:p w14:paraId="0648BE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2FB62251" w14:textId="0731BDF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latrines familiales (LF)</w:t>
            </w:r>
          </w:p>
        </w:tc>
        <w:tc>
          <w:tcPr>
            <w:tcW w:w="850" w:type="dxa"/>
            <w:shd w:val="clear" w:color="auto" w:fill="auto"/>
            <w:vAlign w:val="center"/>
            <w:hideMark/>
          </w:tcPr>
          <w:p w14:paraId="794F4B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LF</w:t>
            </w:r>
          </w:p>
        </w:tc>
        <w:tc>
          <w:tcPr>
            <w:tcW w:w="993" w:type="dxa"/>
            <w:shd w:val="clear" w:color="auto" w:fill="auto"/>
            <w:noWrap/>
            <w:hideMark/>
          </w:tcPr>
          <w:p w14:paraId="7204D232" w14:textId="0454AE9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3E00AC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100</w:t>
            </w:r>
          </w:p>
        </w:tc>
        <w:tc>
          <w:tcPr>
            <w:tcW w:w="992" w:type="dxa"/>
            <w:shd w:val="clear" w:color="auto" w:fill="auto"/>
            <w:noWrap/>
            <w:vAlign w:val="center"/>
            <w:hideMark/>
          </w:tcPr>
          <w:p w14:paraId="3AF77F3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shd w:val="clear" w:color="auto" w:fill="auto"/>
            <w:noWrap/>
            <w:vAlign w:val="center"/>
            <w:hideMark/>
          </w:tcPr>
          <w:p w14:paraId="43D8C09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3" w:type="dxa"/>
            <w:shd w:val="clear" w:color="auto" w:fill="auto"/>
            <w:noWrap/>
            <w:vAlign w:val="center"/>
            <w:hideMark/>
          </w:tcPr>
          <w:p w14:paraId="6D6055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3AE1C9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98BABC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shd w:val="clear" w:color="auto" w:fill="auto"/>
            <w:noWrap/>
            <w:vAlign w:val="center"/>
            <w:hideMark/>
          </w:tcPr>
          <w:p w14:paraId="2E4A43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20DF93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850" w:type="dxa"/>
            <w:shd w:val="clear" w:color="auto" w:fill="auto"/>
            <w:noWrap/>
            <w:vAlign w:val="center"/>
            <w:hideMark/>
          </w:tcPr>
          <w:p w14:paraId="1D1DDAD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992" w:type="dxa"/>
            <w:shd w:val="clear" w:color="auto" w:fill="auto"/>
            <w:noWrap/>
            <w:vAlign w:val="center"/>
            <w:hideMark/>
          </w:tcPr>
          <w:p w14:paraId="1D6239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12 750 000</w:t>
            </w:r>
          </w:p>
        </w:tc>
      </w:tr>
      <w:tr w:rsidR="00391292" w:rsidRPr="0054668B" w14:paraId="7E63A67A" w14:textId="77777777" w:rsidTr="00A4267C">
        <w:trPr>
          <w:trHeight w:val="51"/>
        </w:trPr>
        <w:tc>
          <w:tcPr>
            <w:tcW w:w="1276" w:type="dxa"/>
            <w:vMerge w:val="restart"/>
            <w:shd w:val="clear" w:color="auto" w:fill="auto"/>
            <w:vAlign w:val="center"/>
            <w:hideMark/>
          </w:tcPr>
          <w:p w14:paraId="15E3FA2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La population est sensibilisée sur </w:t>
            </w:r>
            <w:r w:rsidRPr="0054668B">
              <w:rPr>
                <w:rFonts w:ascii="Times New Roman" w:eastAsia="Times New Roman" w:hAnsi="Times New Roman" w:cs="Times New Roman"/>
                <w:sz w:val="24"/>
                <w:szCs w:val="24"/>
                <w:lang w:eastAsia="fr-FR"/>
              </w:rPr>
              <w:lastRenderedPageBreak/>
              <w:t>l’hygiène et l’assainissement et la salubrité</w:t>
            </w:r>
          </w:p>
        </w:tc>
        <w:tc>
          <w:tcPr>
            <w:tcW w:w="2410" w:type="dxa"/>
            <w:shd w:val="clear" w:color="auto" w:fill="auto"/>
            <w:vAlign w:val="center"/>
            <w:hideMark/>
          </w:tcPr>
          <w:p w14:paraId="65FFB6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Sensibilisation des populations sur l’hygiène et l’assainissement et salubrité</w:t>
            </w:r>
          </w:p>
        </w:tc>
        <w:tc>
          <w:tcPr>
            <w:tcW w:w="850" w:type="dxa"/>
            <w:shd w:val="clear" w:color="auto" w:fill="auto"/>
            <w:vAlign w:val="center"/>
            <w:hideMark/>
          </w:tcPr>
          <w:p w14:paraId="1E13D4A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79D0B9EA" w14:textId="62FD61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779444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623C9AB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4A08A9F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shd w:val="clear" w:color="auto" w:fill="auto"/>
            <w:noWrap/>
            <w:vAlign w:val="center"/>
            <w:hideMark/>
          </w:tcPr>
          <w:p w14:paraId="496E0F4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1E4CCB6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323A8C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A0F82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shd w:val="clear" w:color="auto" w:fill="auto"/>
            <w:noWrap/>
            <w:vAlign w:val="center"/>
            <w:hideMark/>
          </w:tcPr>
          <w:p w14:paraId="100AC9F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08F3E99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1053EAC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5501418B" w14:textId="77777777" w:rsidTr="00A4267C">
        <w:trPr>
          <w:trHeight w:val="51"/>
        </w:trPr>
        <w:tc>
          <w:tcPr>
            <w:tcW w:w="1276" w:type="dxa"/>
            <w:vMerge/>
            <w:vAlign w:val="center"/>
            <w:hideMark/>
          </w:tcPr>
          <w:p w14:paraId="4FF6A35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3E65E4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comités villageois de salubrité (CVS)</w:t>
            </w:r>
          </w:p>
        </w:tc>
        <w:tc>
          <w:tcPr>
            <w:tcW w:w="850" w:type="dxa"/>
            <w:shd w:val="clear" w:color="auto" w:fill="auto"/>
            <w:vAlign w:val="center"/>
            <w:hideMark/>
          </w:tcPr>
          <w:p w14:paraId="77BBEA2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CVS</w:t>
            </w:r>
          </w:p>
        </w:tc>
        <w:tc>
          <w:tcPr>
            <w:tcW w:w="993" w:type="dxa"/>
            <w:shd w:val="clear" w:color="auto" w:fill="auto"/>
            <w:noWrap/>
            <w:hideMark/>
          </w:tcPr>
          <w:p w14:paraId="7F1235D3" w14:textId="3126C1E1"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78A7DC4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w:t>
            </w:r>
          </w:p>
        </w:tc>
        <w:tc>
          <w:tcPr>
            <w:tcW w:w="992" w:type="dxa"/>
            <w:shd w:val="clear" w:color="auto" w:fill="auto"/>
            <w:noWrap/>
            <w:vAlign w:val="center"/>
            <w:hideMark/>
          </w:tcPr>
          <w:p w14:paraId="5AB9AC8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992" w:type="dxa"/>
            <w:shd w:val="clear" w:color="auto" w:fill="auto"/>
            <w:noWrap/>
            <w:vAlign w:val="center"/>
            <w:hideMark/>
          </w:tcPr>
          <w:p w14:paraId="201C040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3" w:type="dxa"/>
            <w:shd w:val="clear" w:color="auto" w:fill="auto"/>
            <w:noWrap/>
            <w:vAlign w:val="center"/>
            <w:hideMark/>
          </w:tcPr>
          <w:p w14:paraId="6DD2F2E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shd w:val="clear" w:color="auto" w:fill="auto"/>
            <w:noWrap/>
            <w:vAlign w:val="center"/>
            <w:hideMark/>
          </w:tcPr>
          <w:p w14:paraId="50BD85D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1C5A2E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606C75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D1B20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1 500 000</w:t>
            </w:r>
          </w:p>
        </w:tc>
        <w:tc>
          <w:tcPr>
            <w:tcW w:w="850" w:type="dxa"/>
            <w:shd w:val="clear" w:color="auto" w:fill="auto"/>
            <w:noWrap/>
            <w:vAlign w:val="center"/>
            <w:hideMark/>
          </w:tcPr>
          <w:p w14:paraId="04A7FC2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750 000</w:t>
            </w:r>
          </w:p>
        </w:tc>
        <w:tc>
          <w:tcPr>
            <w:tcW w:w="992" w:type="dxa"/>
            <w:shd w:val="clear" w:color="auto" w:fill="auto"/>
            <w:noWrap/>
            <w:vAlign w:val="center"/>
            <w:hideMark/>
          </w:tcPr>
          <w:p w14:paraId="3B80BDE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12 750 000</w:t>
            </w:r>
          </w:p>
        </w:tc>
      </w:tr>
      <w:tr w:rsidR="00391292" w:rsidRPr="0054668B" w14:paraId="54F97120" w14:textId="77777777" w:rsidTr="00A4267C">
        <w:trPr>
          <w:trHeight w:val="51"/>
        </w:trPr>
        <w:tc>
          <w:tcPr>
            <w:tcW w:w="1276" w:type="dxa"/>
            <w:vMerge/>
            <w:vAlign w:val="center"/>
            <w:hideMark/>
          </w:tcPr>
          <w:p w14:paraId="2C3C656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240B46E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Extension de l'ATPC</w:t>
            </w:r>
          </w:p>
        </w:tc>
        <w:tc>
          <w:tcPr>
            <w:tcW w:w="850" w:type="dxa"/>
            <w:shd w:val="clear" w:color="auto" w:fill="auto"/>
            <w:vAlign w:val="center"/>
            <w:hideMark/>
          </w:tcPr>
          <w:p w14:paraId="5FAC235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Villages</w:t>
            </w:r>
          </w:p>
        </w:tc>
        <w:tc>
          <w:tcPr>
            <w:tcW w:w="993" w:type="dxa"/>
            <w:shd w:val="clear" w:color="auto" w:fill="auto"/>
            <w:noWrap/>
            <w:hideMark/>
          </w:tcPr>
          <w:p w14:paraId="69D4EAD7" w14:textId="12F4E9B0"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28422E5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0DF7CF1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6CF796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1070F6B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8B517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64623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BBDD13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7C11433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3D4B787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358E94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2684EF4C" w14:textId="77777777" w:rsidTr="00A4267C">
        <w:trPr>
          <w:trHeight w:val="51"/>
        </w:trPr>
        <w:tc>
          <w:tcPr>
            <w:tcW w:w="1276" w:type="dxa"/>
            <w:vMerge w:val="restart"/>
            <w:shd w:val="clear" w:color="auto" w:fill="auto"/>
            <w:vAlign w:val="center"/>
            <w:hideMark/>
          </w:tcPr>
          <w:p w14:paraId="0075C4E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infrastructures scolaires sont créées et équipées</w:t>
            </w:r>
          </w:p>
        </w:tc>
        <w:tc>
          <w:tcPr>
            <w:tcW w:w="2410" w:type="dxa"/>
            <w:shd w:val="clear" w:color="auto" w:fill="auto"/>
            <w:vAlign w:val="center"/>
            <w:hideMark/>
          </w:tcPr>
          <w:p w14:paraId="410F711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classes en matériaux définitifs</w:t>
            </w:r>
          </w:p>
        </w:tc>
        <w:tc>
          <w:tcPr>
            <w:tcW w:w="850" w:type="dxa"/>
            <w:shd w:val="clear" w:color="auto" w:fill="auto"/>
            <w:vAlign w:val="center"/>
            <w:hideMark/>
          </w:tcPr>
          <w:p w14:paraId="087248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993" w:type="dxa"/>
            <w:shd w:val="clear" w:color="auto" w:fill="auto"/>
            <w:noWrap/>
            <w:hideMark/>
          </w:tcPr>
          <w:p w14:paraId="2350CD45" w14:textId="50A9B293"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6DDFA3D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6</w:t>
            </w:r>
          </w:p>
        </w:tc>
        <w:tc>
          <w:tcPr>
            <w:tcW w:w="992" w:type="dxa"/>
            <w:shd w:val="clear" w:color="auto" w:fill="auto"/>
            <w:noWrap/>
            <w:vAlign w:val="center"/>
            <w:hideMark/>
          </w:tcPr>
          <w:p w14:paraId="379D256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shd w:val="clear" w:color="auto" w:fill="auto"/>
            <w:noWrap/>
            <w:vAlign w:val="center"/>
            <w:hideMark/>
          </w:tcPr>
          <w:p w14:paraId="22B1BAF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48 000 000</w:t>
            </w:r>
          </w:p>
        </w:tc>
        <w:tc>
          <w:tcPr>
            <w:tcW w:w="993" w:type="dxa"/>
            <w:shd w:val="clear" w:color="auto" w:fill="auto"/>
            <w:noWrap/>
            <w:vAlign w:val="center"/>
            <w:hideMark/>
          </w:tcPr>
          <w:p w14:paraId="175E4C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7ACA21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4D3C59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B4F2AC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48 000 000</w:t>
            </w:r>
          </w:p>
        </w:tc>
        <w:tc>
          <w:tcPr>
            <w:tcW w:w="993" w:type="dxa"/>
            <w:shd w:val="clear" w:color="auto" w:fill="auto"/>
            <w:noWrap/>
            <w:vAlign w:val="center"/>
            <w:hideMark/>
          </w:tcPr>
          <w:p w14:paraId="0728419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4 800 000</w:t>
            </w:r>
          </w:p>
        </w:tc>
        <w:tc>
          <w:tcPr>
            <w:tcW w:w="850" w:type="dxa"/>
            <w:shd w:val="clear" w:color="auto" w:fill="auto"/>
            <w:noWrap/>
            <w:vAlign w:val="center"/>
            <w:hideMark/>
          </w:tcPr>
          <w:p w14:paraId="2E6869D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2 400 000</w:t>
            </w:r>
          </w:p>
        </w:tc>
        <w:tc>
          <w:tcPr>
            <w:tcW w:w="992" w:type="dxa"/>
            <w:shd w:val="clear" w:color="auto" w:fill="auto"/>
            <w:noWrap/>
            <w:vAlign w:val="center"/>
            <w:hideMark/>
          </w:tcPr>
          <w:p w14:paraId="76B2055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40 800 000</w:t>
            </w:r>
          </w:p>
        </w:tc>
      </w:tr>
      <w:tr w:rsidR="00391292" w:rsidRPr="0054668B" w14:paraId="1297395D" w14:textId="77777777" w:rsidTr="00A4267C">
        <w:trPr>
          <w:trHeight w:val="51"/>
        </w:trPr>
        <w:tc>
          <w:tcPr>
            <w:tcW w:w="1276" w:type="dxa"/>
            <w:vMerge/>
            <w:vAlign w:val="center"/>
            <w:hideMark/>
          </w:tcPr>
          <w:p w14:paraId="54DCEBB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A4C5CD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Réhabilitation des salles de classes</w:t>
            </w:r>
          </w:p>
        </w:tc>
        <w:tc>
          <w:tcPr>
            <w:tcW w:w="850" w:type="dxa"/>
            <w:shd w:val="clear" w:color="auto" w:fill="auto"/>
            <w:vAlign w:val="center"/>
            <w:hideMark/>
          </w:tcPr>
          <w:p w14:paraId="1E91AFB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Classe</w:t>
            </w:r>
          </w:p>
        </w:tc>
        <w:tc>
          <w:tcPr>
            <w:tcW w:w="993" w:type="dxa"/>
            <w:shd w:val="clear" w:color="auto" w:fill="auto"/>
            <w:noWrap/>
            <w:hideMark/>
          </w:tcPr>
          <w:p w14:paraId="560FE27D" w14:textId="0E30ADD2"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3A70C6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6</w:t>
            </w:r>
          </w:p>
        </w:tc>
        <w:tc>
          <w:tcPr>
            <w:tcW w:w="992" w:type="dxa"/>
            <w:shd w:val="clear" w:color="auto" w:fill="auto"/>
            <w:noWrap/>
            <w:vAlign w:val="center"/>
            <w:hideMark/>
          </w:tcPr>
          <w:p w14:paraId="1386935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992" w:type="dxa"/>
            <w:shd w:val="clear" w:color="auto" w:fill="auto"/>
            <w:noWrap/>
            <w:vAlign w:val="center"/>
            <w:hideMark/>
          </w:tcPr>
          <w:p w14:paraId="2CCE47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3" w:type="dxa"/>
            <w:shd w:val="clear" w:color="auto" w:fill="auto"/>
            <w:noWrap/>
            <w:vAlign w:val="center"/>
            <w:hideMark/>
          </w:tcPr>
          <w:p w14:paraId="00A507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61E4BD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34F43E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2EBE17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18 000 000</w:t>
            </w:r>
          </w:p>
        </w:tc>
        <w:tc>
          <w:tcPr>
            <w:tcW w:w="993" w:type="dxa"/>
            <w:shd w:val="clear" w:color="auto" w:fill="auto"/>
            <w:noWrap/>
            <w:vAlign w:val="center"/>
            <w:hideMark/>
          </w:tcPr>
          <w:p w14:paraId="5E3533B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1 800 000</w:t>
            </w:r>
          </w:p>
        </w:tc>
        <w:tc>
          <w:tcPr>
            <w:tcW w:w="850" w:type="dxa"/>
            <w:shd w:val="clear" w:color="auto" w:fill="auto"/>
            <w:noWrap/>
            <w:vAlign w:val="center"/>
            <w:hideMark/>
          </w:tcPr>
          <w:p w14:paraId="3A0E218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900 000</w:t>
            </w:r>
          </w:p>
        </w:tc>
        <w:tc>
          <w:tcPr>
            <w:tcW w:w="992" w:type="dxa"/>
            <w:shd w:val="clear" w:color="auto" w:fill="auto"/>
            <w:noWrap/>
            <w:vAlign w:val="center"/>
            <w:hideMark/>
          </w:tcPr>
          <w:p w14:paraId="4B29831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15 300 000</w:t>
            </w:r>
          </w:p>
        </w:tc>
      </w:tr>
      <w:tr w:rsidR="00391292" w:rsidRPr="0054668B" w14:paraId="6D7C2453" w14:textId="77777777" w:rsidTr="00A4267C">
        <w:trPr>
          <w:trHeight w:val="51"/>
        </w:trPr>
        <w:tc>
          <w:tcPr>
            <w:tcW w:w="1276" w:type="dxa"/>
            <w:vMerge/>
            <w:vAlign w:val="center"/>
            <w:hideMark/>
          </w:tcPr>
          <w:p w14:paraId="4E80721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0A6876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latrines dans les écoles</w:t>
            </w:r>
          </w:p>
        </w:tc>
        <w:tc>
          <w:tcPr>
            <w:tcW w:w="850" w:type="dxa"/>
            <w:shd w:val="clear" w:color="auto" w:fill="auto"/>
            <w:vAlign w:val="center"/>
            <w:hideMark/>
          </w:tcPr>
          <w:p w14:paraId="7FA504C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LS</w:t>
            </w:r>
          </w:p>
        </w:tc>
        <w:tc>
          <w:tcPr>
            <w:tcW w:w="993" w:type="dxa"/>
            <w:shd w:val="clear" w:color="auto" w:fill="auto"/>
            <w:noWrap/>
            <w:hideMark/>
          </w:tcPr>
          <w:p w14:paraId="78B462DC" w14:textId="3229469D"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3B4190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20</w:t>
            </w:r>
          </w:p>
        </w:tc>
        <w:tc>
          <w:tcPr>
            <w:tcW w:w="992" w:type="dxa"/>
            <w:shd w:val="clear" w:color="auto" w:fill="auto"/>
            <w:noWrap/>
            <w:vAlign w:val="center"/>
            <w:hideMark/>
          </w:tcPr>
          <w:p w14:paraId="5D5BE9B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2A2155D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3" w:type="dxa"/>
            <w:shd w:val="clear" w:color="auto" w:fill="auto"/>
            <w:noWrap/>
            <w:vAlign w:val="center"/>
            <w:hideMark/>
          </w:tcPr>
          <w:p w14:paraId="5BE6DC7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2A4A66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18FDFA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7850D7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20 000 000</w:t>
            </w:r>
          </w:p>
        </w:tc>
        <w:tc>
          <w:tcPr>
            <w:tcW w:w="993" w:type="dxa"/>
            <w:shd w:val="clear" w:color="auto" w:fill="auto"/>
            <w:noWrap/>
            <w:vAlign w:val="center"/>
            <w:hideMark/>
          </w:tcPr>
          <w:p w14:paraId="5663A19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850" w:type="dxa"/>
            <w:shd w:val="clear" w:color="auto" w:fill="auto"/>
            <w:noWrap/>
            <w:vAlign w:val="center"/>
            <w:hideMark/>
          </w:tcPr>
          <w:p w14:paraId="473A2F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1E2E33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17 000 000</w:t>
            </w:r>
          </w:p>
        </w:tc>
      </w:tr>
      <w:tr w:rsidR="00391292" w:rsidRPr="0054668B" w14:paraId="3E6D3703" w14:textId="77777777" w:rsidTr="00A4267C">
        <w:trPr>
          <w:trHeight w:val="51"/>
        </w:trPr>
        <w:tc>
          <w:tcPr>
            <w:tcW w:w="1276" w:type="dxa"/>
            <w:vMerge/>
            <w:vAlign w:val="center"/>
            <w:hideMark/>
          </w:tcPr>
          <w:p w14:paraId="4E8A734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075064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 cantines scolaires</w:t>
            </w:r>
          </w:p>
        </w:tc>
        <w:tc>
          <w:tcPr>
            <w:tcW w:w="850" w:type="dxa"/>
            <w:shd w:val="clear" w:color="auto" w:fill="auto"/>
            <w:vAlign w:val="center"/>
            <w:hideMark/>
          </w:tcPr>
          <w:p w14:paraId="147F3820" w14:textId="26EC4F9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993" w:type="dxa"/>
            <w:shd w:val="clear" w:color="auto" w:fill="auto"/>
            <w:noWrap/>
            <w:hideMark/>
          </w:tcPr>
          <w:p w14:paraId="6F98E509" w14:textId="71E0C2DF"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7977A1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693291F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15 000 000</w:t>
            </w:r>
          </w:p>
        </w:tc>
        <w:tc>
          <w:tcPr>
            <w:tcW w:w="992" w:type="dxa"/>
            <w:shd w:val="clear" w:color="auto" w:fill="auto"/>
            <w:noWrap/>
            <w:vAlign w:val="center"/>
            <w:hideMark/>
          </w:tcPr>
          <w:p w14:paraId="541604D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6BC3DB8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3CACCA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61AC68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C3E7C3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430F22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4C75CD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F42BD8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6C16D2D5" w14:textId="77777777" w:rsidTr="00A4267C">
        <w:trPr>
          <w:trHeight w:val="51"/>
        </w:trPr>
        <w:tc>
          <w:tcPr>
            <w:tcW w:w="1276" w:type="dxa"/>
            <w:vMerge/>
            <w:vAlign w:val="center"/>
            <w:hideMark/>
          </w:tcPr>
          <w:p w14:paraId="7EE441A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15B6D200" w14:textId="346CA343"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 cantines scolaires</w:t>
            </w:r>
          </w:p>
        </w:tc>
        <w:tc>
          <w:tcPr>
            <w:tcW w:w="850" w:type="dxa"/>
            <w:shd w:val="clear" w:color="auto" w:fill="auto"/>
            <w:vAlign w:val="center"/>
            <w:hideMark/>
          </w:tcPr>
          <w:p w14:paraId="21A2FE14" w14:textId="0C2D56C6"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Cantine </w:t>
            </w:r>
          </w:p>
        </w:tc>
        <w:tc>
          <w:tcPr>
            <w:tcW w:w="993" w:type="dxa"/>
            <w:shd w:val="clear" w:color="auto" w:fill="auto"/>
            <w:noWrap/>
            <w:hideMark/>
          </w:tcPr>
          <w:p w14:paraId="04FA01F6" w14:textId="766C3661"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0629F2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125400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2" w:type="dxa"/>
            <w:shd w:val="clear" w:color="auto" w:fill="auto"/>
            <w:noWrap/>
            <w:vAlign w:val="center"/>
            <w:hideMark/>
          </w:tcPr>
          <w:p w14:paraId="3BA8104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3" w:type="dxa"/>
            <w:shd w:val="clear" w:color="auto" w:fill="auto"/>
            <w:noWrap/>
            <w:vAlign w:val="center"/>
            <w:hideMark/>
          </w:tcPr>
          <w:p w14:paraId="39844E3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3B8EA6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80505C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3BC4C8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10 000 000</w:t>
            </w:r>
          </w:p>
        </w:tc>
        <w:tc>
          <w:tcPr>
            <w:tcW w:w="993" w:type="dxa"/>
            <w:shd w:val="clear" w:color="auto" w:fill="auto"/>
            <w:noWrap/>
            <w:vAlign w:val="center"/>
            <w:hideMark/>
          </w:tcPr>
          <w:p w14:paraId="29D0ED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850" w:type="dxa"/>
            <w:shd w:val="clear" w:color="auto" w:fill="auto"/>
            <w:noWrap/>
            <w:vAlign w:val="center"/>
            <w:hideMark/>
          </w:tcPr>
          <w:p w14:paraId="4F22D7E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6C26E8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8 500 000</w:t>
            </w:r>
          </w:p>
        </w:tc>
      </w:tr>
      <w:tr w:rsidR="00391292" w:rsidRPr="0054668B" w14:paraId="7D90D559" w14:textId="77777777" w:rsidTr="00A4267C">
        <w:trPr>
          <w:trHeight w:val="611"/>
        </w:trPr>
        <w:tc>
          <w:tcPr>
            <w:tcW w:w="1276" w:type="dxa"/>
            <w:vMerge/>
            <w:vAlign w:val="center"/>
            <w:hideMark/>
          </w:tcPr>
          <w:p w14:paraId="42A3328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09D58C4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et renforcement des écoles en mobiliers et fournitures scolaires</w:t>
            </w:r>
          </w:p>
        </w:tc>
        <w:tc>
          <w:tcPr>
            <w:tcW w:w="850" w:type="dxa"/>
            <w:shd w:val="clear" w:color="auto" w:fill="auto"/>
            <w:vAlign w:val="center"/>
            <w:hideMark/>
          </w:tcPr>
          <w:p w14:paraId="60726A16" w14:textId="4DCA3950"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993" w:type="dxa"/>
            <w:shd w:val="clear" w:color="auto" w:fill="auto"/>
            <w:noWrap/>
            <w:hideMark/>
          </w:tcPr>
          <w:p w14:paraId="205CAAFB" w14:textId="30D927F0"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1E18229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1EF4F3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62F134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7035C1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6F0BB4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C4D028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1670BA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1936BCE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63F94BB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DDACA5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3855B9A2" w14:textId="77777777" w:rsidR="00CD116E" w:rsidRPr="0054668B" w:rsidRDefault="00CD116E">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410"/>
        <w:gridCol w:w="850"/>
        <w:gridCol w:w="993"/>
        <w:gridCol w:w="425"/>
        <w:gridCol w:w="992"/>
        <w:gridCol w:w="992"/>
        <w:gridCol w:w="993"/>
        <w:gridCol w:w="992"/>
        <w:gridCol w:w="992"/>
        <w:gridCol w:w="992"/>
        <w:gridCol w:w="993"/>
        <w:gridCol w:w="850"/>
        <w:gridCol w:w="992"/>
      </w:tblGrid>
      <w:tr w:rsidR="00CD116E" w:rsidRPr="0054668B" w14:paraId="316CC615" w14:textId="77777777" w:rsidTr="00CD116E">
        <w:trPr>
          <w:trHeight w:val="66"/>
        </w:trPr>
        <w:tc>
          <w:tcPr>
            <w:tcW w:w="1276" w:type="dxa"/>
            <w:vMerge w:val="restart"/>
            <w:shd w:val="clear" w:color="auto" w:fill="auto"/>
            <w:vAlign w:val="center"/>
            <w:hideMark/>
          </w:tcPr>
          <w:p w14:paraId="4BBF50E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10" w:type="dxa"/>
            <w:vMerge w:val="restart"/>
            <w:shd w:val="clear" w:color="auto" w:fill="auto"/>
            <w:vAlign w:val="center"/>
            <w:hideMark/>
          </w:tcPr>
          <w:p w14:paraId="058F414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0" w:type="dxa"/>
            <w:vMerge w:val="restart"/>
            <w:shd w:val="clear" w:color="auto" w:fill="auto"/>
            <w:noWrap/>
            <w:vAlign w:val="center"/>
            <w:hideMark/>
          </w:tcPr>
          <w:p w14:paraId="63C708D8"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65AB2314"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25" w:type="dxa"/>
            <w:vMerge w:val="restart"/>
            <w:vAlign w:val="center"/>
          </w:tcPr>
          <w:p w14:paraId="716DA39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992" w:type="dxa"/>
            <w:vMerge w:val="restart"/>
            <w:shd w:val="clear" w:color="auto" w:fill="auto"/>
            <w:vAlign w:val="center"/>
            <w:hideMark/>
          </w:tcPr>
          <w:p w14:paraId="16298BDC"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52E72CC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969" w:type="dxa"/>
            <w:gridSpan w:val="4"/>
            <w:shd w:val="clear" w:color="auto" w:fill="auto"/>
            <w:vAlign w:val="center"/>
            <w:hideMark/>
          </w:tcPr>
          <w:p w14:paraId="09AE589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0089617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CD116E" w:rsidRPr="0054668B" w14:paraId="0A21ABBC" w14:textId="77777777" w:rsidTr="00CD116E">
        <w:trPr>
          <w:trHeight w:val="203"/>
        </w:trPr>
        <w:tc>
          <w:tcPr>
            <w:tcW w:w="1276" w:type="dxa"/>
            <w:vMerge/>
            <w:vAlign w:val="center"/>
            <w:hideMark/>
          </w:tcPr>
          <w:p w14:paraId="34F7E1C8"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2410" w:type="dxa"/>
            <w:vMerge/>
            <w:vAlign w:val="center"/>
            <w:hideMark/>
          </w:tcPr>
          <w:p w14:paraId="249D85F2"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850" w:type="dxa"/>
            <w:vMerge/>
            <w:vAlign w:val="center"/>
            <w:hideMark/>
          </w:tcPr>
          <w:p w14:paraId="4A284D4C"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072A3D88"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425" w:type="dxa"/>
            <w:vMerge/>
            <w:vAlign w:val="center"/>
          </w:tcPr>
          <w:p w14:paraId="7A874F3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33F5DAE6"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79DB8A22"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shd w:val="clear" w:color="auto" w:fill="auto"/>
            <w:vAlign w:val="center"/>
            <w:hideMark/>
          </w:tcPr>
          <w:p w14:paraId="764F3FB9"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2" w:type="dxa"/>
            <w:shd w:val="clear" w:color="auto" w:fill="auto"/>
            <w:vAlign w:val="center"/>
            <w:hideMark/>
          </w:tcPr>
          <w:p w14:paraId="594C825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6730E6E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992" w:type="dxa"/>
            <w:shd w:val="clear" w:color="auto" w:fill="auto"/>
            <w:vAlign w:val="center"/>
            <w:hideMark/>
          </w:tcPr>
          <w:p w14:paraId="5A16CE3C"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37F2B4F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7515CB36"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6021C223"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CD116E" w:rsidRPr="0054668B" w14:paraId="6DC06FA0" w14:textId="77777777" w:rsidTr="00CD116E">
        <w:trPr>
          <w:trHeight w:val="51"/>
        </w:trPr>
        <w:tc>
          <w:tcPr>
            <w:tcW w:w="14742" w:type="dxa"/>
            <w:gridSpan w:val="14"/>
            <w:shd w:val="clear" w:color="auto" w:fill="BDD6EE" w:themeFill="accent1" w:themeFillTint="66"/>
            <w:vAlign w:val="center"/>
          </w:tcPr>
          <w:p w14:paraId="48C5F7CE" w14:textId="77777777" w:rsidR="00CD116E" w:rsidRPr="0054668B" w:rsidRDefault="00CD116E"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Axe2 : Amélioration de l’accès aux services sociaux et aux équipements de base de qualité (Education, santé, hydraulique, hygiène-assainissement et communication)</w:t>
            </w:r>
          </w:p>
        </w:tc>
      </w:tr>
      <w:tr w:rsidR="00391292" w:rsidRPr="0054668B" w14:paraId="4B7EFE7C" w14:textId="77777777" w:rsidTr="00A4267C">
        <w:trPr>
          <w:trHeight w:val="611"/>
        </w:trPr>
        <w:tc>
          <w:tcPr>
            <w:tcW w:w="1276" w:type="dxa"/>
            <w:vMerge w:val="restart"/>
            <w:vAlign w:val="center"/>
            <w:hideMark/>
          </w:tcPr>
          <w:p w14:paraId="0A874C8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infrastructures scolaires sont créées et équipées</w:t>
            </w:r>
          </w:p>
        </w:tc>
        <w:tc>
          <w:tcPr>
            <w:tcW w:w="2410" w:type="dxa"/>
            <w:shd w:val="clear" w:color="auto" w:fill="auto"/>
            <w:vAlign w:val="center"/>
            <w:hideMark/>
          </w:tcPr>
          <w:p w14:paraId="038EC29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bureaux et logements de l'inspection de l'enseignement primaire</w:t>
            </w:r>
          </w:p>
        </w:tc>
        <w:tc>
          <w:tcPr>
            <w:tcW w:w="850" w:type="dxa"/>
            <w:shd w:val="clear" w:color="auto" w:fill="auto"/>
            <w:vAlign w:val="center"/>
            <w:hideMark/>
          </w:tcPr>
          <w:p w14:paraId="16CCBB08" w14:textId="5F0B89BD"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993" w:type="dxa"/>
            <w:shd w:val="clear" w:color="auto" w:fill="auto"/>
            <w:noWrap/>
            <w:hideMark/>
          </w:tcPr>
          <w:p w14:paraId="472FEC03" w14:textId="2267D04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147DFB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401B5BC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49D93B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C3A032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897668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3460D5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17A55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D200E3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31CDC47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DF718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31CFE44F" w14:textId="77777777" w:rsidTr="00A4267C">
        <w:trPr>
          <w:trHeight w:val="611"/>
        </w:trPr>
        <w:tc>
          <w:tcPr>
            <w:tcW w:w="1276" w:type="dxa"/>
            <w:vMerge/>
            <w:vAlign w:val="center"/>
            <w:hideMark/>
          </w:tcPr>
          <w:p w14:paraId="61F5B3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29F85C5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bureaux et logements des secteurs pédagogiques</w:t>
            </w:r>
          </w:p>
        </w:tc>
        <w:tc>
          <w:tcPr>
            <w:tcW w:w="850" w:type="dxa"/>
            <w:shd w:val="clear" w:color="auto" w:fill="auto"/>
            <w:vAlign w:val="center"/>
            <w:hideMark/>
          </w:tcPr>
          <w:p w14:paraId="37FB21F7" w14:textId="7CFA2FE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Equipement </w:t>
            </w:r>
          </w:p>
        </w:tc>
        <w:tc>
          <w:tcPr>
            <w:tcW w:w="993" w:type="dxa"/>
            <w:shd w:val="clear" w:color="auto" w:fill="auto"/>
            <w:noWrap/>
            <w:hideMark/>
          </w:tcPr>
          <w:p w14:paraId="3852C896" w14:textId="32938043"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AE603B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452AADB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1585FC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065F955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BF0CCA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FE6DB6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67D0BD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163BFAC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16100BD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0A4154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7AD560D7" w14:textId="77777777" w:rsidTr="00A4267C">
        <w:trPr>
          <w:trHeight w:val="611"/>
        </w:trPr>
        <w:tc>
          <w:tcPr>
            <w:tcW w:w="1276" w:type="dxa"/>
            <w:vMerge w:val="restart"/>
            <w:shd w:val="clear" w:color="auto" w:fill="auto"/>
            <w:vAlign w:val="center"/>
            <w:hideMark/>
          </w:tcPr>
          <w:p w14:paraId="0F767D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des acteurs du système éducatif sont renforcées</w:t>
            </w:r>
          </w:p>
        </w:tc>
        <w:tc>
          <w:tcPr>
            <w:tcW w:w="2410" w:type="dxa"/>
            <w:shd w:val="clear" w:color="auto" w:fill="auto"/>
            <w:vAlign w:val="center"/>
            <w:hideMark/>
          </w:tcPr>
          <w:p w14:paraId="4FA80C3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CAPED</w:t>
            </w:r>
          </w:p>
        </w:tc>
        <w:tc>
          <w:tcPr>
            <w:tcW w:w="850" w:type="dxa"/>
            <w:shd w:val="clear" w:color="auto" w:fill="auto"/>
            <w:vAlign w:val="center"/>
            <w:hideMark/>
          </w:tcPr>
          <w:p w14:paraId="7CEA5E4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993" w:type="dxa"/>
            <w:shd w:val="clear" w:color="auto" w:fill="auto"/>
            <w:noWrap/>
            <w:hideMark/>
          </w:tcPr>
          <w:p w14:paraId="4630CC46" w14:textId="6F75B97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9196FA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3FDDF5F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4131244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shd w:val="clear" w:color="auto" w:fill="auto"/>
            <w:noWrap/>
            <w:vAlign w:val="center"/>
            <w:hideMark/>
          </w:tcPr>
          <w:p w14:paraId="154A5A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6073CB5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54BCC6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57EC529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02880C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850" w:type="dxa"/>
            <w:shd w:val="clear" w:color="auto" w:fill="auto"/>
            <w:noWrap/>
            <w:vAlign w:val="center"/>
            <w:hideMark/>
          </w:tcPr>
          <w:p w14:paraId="4CE064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shd w:val="clear" w:color="auto" w:fill="auto"/>
            <w:noWrap/>
            <w:vAlign w:val="center"/>
            <w:hideMark/>
          </w:tcPr>
          <w:p w14:paraId="577D3E8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391292" w:rsidRPr="0054668B" w14:paraId="6B625837" w14:textId="77777777" w:rsidTr="00A4267C">
        <w:trPr>
          <w:trHeight w:val="51"/>
        </w:trPr>
        <w:tc>
          <w:tcPr>
            <w:tcW w:w="1276" w:type="dxa"/>
            <w:vMerge/>
            <w:vAlign w:val="center"/>
            <w:hideMark/>
          </w:tcPr>
          <w:p w14:paraId="66F10C1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869D57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CGDES, AME et APE</w:t>
            </w:r>
          </w:p>
        </w:tc>
        <w:tc>
          <w:tcPr>
            <w:tcW w:w="850" w:type="dxa"/>
            <w:shd w:val="clear" w:color="auto" w:fill="auto"/>
            <w:vAlign w:val="center"/>
            <w:hideMark/>
          </w:tcPr>
          <w:p w14:paraId="1F2E89B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57665C17" w14:textId="6C3716C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0CE7CF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33FEE06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53F33EC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3" w:type="dxa"/>
            <w:shd w:val="clear" w:color="auto" w:fill="auto"/>
            <w:noWrap/>
            <w:vAlign w:val="center"/>
            <w:hideMark/>
          </w:tcPr>
          <w:p w14:paraId="35BC726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197E651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0F7E9C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61CF943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376BD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50" w:type="dxa"/>
            <w:shd w:val="clear" w:color="auto" w:fill="auto"/>
            <w:noWrap/>
            <w:vAlign w:val="center"/>
            <w:hideMark/>
          </w:tcPr>
          <w:p w14:paraId="2D3F943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992" w:type="dxa"/>
            <w:shd w:val="clear" w:color="auto" w:fill="auto"/>
            <w:noWrap/>
            <w:vAlign w:val="center"/>
            <w:hideMark/>
          </w:tcPr>
          <w:p w14:paraId="7B25921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7ADDB176" w14:textId="77777777" w:rsidTr="00A4267C">
        <w:trPr>
          <w:trHeight w:val="611"/>
        </w:trPr>
        <w:tc>
          <w:tcPr>
            <w:tcW w:w="1276" w:type="dxa"/>
            <w:vMerge w:val="restart"/>
            <w:shd w:val="clear" w:color="auto" w:fill="auto"/>
            <w:vAlign w:val="center"/>
            <w:hideMark/>
          </w:tcPr>
          <w:p w14:paraId="36DF2A7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Jardins d’enfants sont créés et équipés</w:t>
            </w:r>
          </w:p>
        </w:tc>
        <w:tc>
          <w:tcPr>
            <w:tcW w:w="2410" w:type="dxa"/>
            <w:shd w:val="clear" w:color="auto" w:fill="auto"/>
            <w:vAlign w:val="center"/>
            <w:hideMark/>
          </w:tcPr>
          <w:p w14:paraId="2A6E0EF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dans les gros villages</w:t>
            </w:r>
          </w:p>
        </w:tc>
        <w:tc>
          <w:tcPr>
            <w:tcW w:w="850" w:type="dxa"/>
            <w:shd w:val="clear" w:color="auto" w:fill="auto"/>
            <w:vAlign w:val="center"/>
            <w:hideMark/>
          </w:tcPr>
          <w:p w14:paraId="5B4223B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993" w:type="dxa"/>
            <w:shd w:val="clear" w:color="auto" w:fill="auto"/>
            <w:noWrap/>
            <w:hideMark/>
          </w:tcPr>
          <w:p w14:paraId="13608CC8" w14:textId="4BA9C38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7A0586B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410DB47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8 000 000</w:t>
            </w:r>
          </w:p>
        </w:tc>
        <w:tc>
          <w:tcPr>
            <w:tcW w:w="992" w:type="dxa"/>
            <w:shd w:val="clear" w:color="auto" w:fill="auto"/>
            <w:noWrap/>
            <w:vAlign w:val="center"/>
            <w:hideMark/>
          </w:tcPr>
          <w:p w14:paraId="45D1ADB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802604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E348E5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1454D7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AB9880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4AA3439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463C3C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25B7D2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5587F87E" w14:textId="77777777" w:rsidTr="00A4267C">
        <w:trPr>
          <w:trHeight w:val="611"/>
        </w:trPr>
        <w:tc>
          <w:tcPr>
            <w:tcW w:w="1276" w:type="dxa"/>
            <w:vMerge/>
            <w:vAlign w:val="center"/>
            <w:hideMark/>
          </w:tcPr>
          <w:p w14:paraId="25EDE9B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32BD00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et équipement des Jardins d’enfants communautaires dans les gros villages</w:t>
            </w:r>
          </w:p>
        </w:tc>
        <w:tc>
          <w:tcPr>
            <w:tcW w:w="850" w:type="dxa"/>
            <w:shd w:val="clear" w:color="auto" w:fill="auto"/>
            <w:vAlign w:val="center"/>
            <w:hideMark/>
          </w:tcPr>
          <w:p w14:paraId="32D9298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JD</w:t>
            </w:r>
          </w:p>
        </w:tc>
        <w:tc>
          <w:tcPr>
            <w:tcW w:w="993" w:type="dxa"/>
            <w:shd w:val="clear" w:color="auto" w:fill="auto"/>
            <w:noWrap/>
            <w:hideMark/>
          </w:tcPr>
          <w:p w14:paraId="501B4A0E" w14:textId="27558E8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41F4DA6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696B30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5029E5F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shd w:val="clear" w:color="auto" w:fill="auto"/>
            <w:noWrap/>
            <w:vAlign w:val="center"/>
            <w:hideMark/>
          </w:tcPr>
          <w:p w14:paraId="72686B0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ADEE92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4A2349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DC82EA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shd w:val="clear" w:color="auto" w:fill="auto"/>
            <w:noWrap/>
            <w:vAlign w:val="center"/>
            <w:hideMark/>
          </w:tcPr>
          <w:p w14:paraId="23B3173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0" w:type="dxa"/>
            <w:shd w:val="clear" w:color="auto" w:fill="auto"/>
            <w:noWrap/>
            <w:vAlign w:val="center"/>
            <w:hideMark/>
          </w:tcPr>
          <w:p w14:paraId="288F2CB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17B3531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391292" w:rsidRPr="0054668B" w14:paraId="7BB87DF4" w14:textId="77777777" w:rsidTr="00A4267C">
        <w:trPr>
          <w:trHeight w:val="407"/>
        </w:trPr>
        <w:tc>
          <w:tcPr>
            <w:tcW w:w="1276" w:type="dxa"/>
            <w:vMerge w:val="restart"/>
            <w:shd w:val="clear" w:color="auto" w:fill="auto"/>
            <w:vAlign w:val="center"/>
            <w:hideMark/>
          </w:tcPr>
          <w:p w14:paraId="5C54D0C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Des centres d’alphabéti</w:t>
            </w:r>
            <w:r w:rsidRPr="0054668B">
              <w:rPr>
                <w:rFonts w:ascii="Times New Roman" w:eastAsia="Times New Roman" w:hAnsi="Times New Roman" w:cs="Times New Roman"/>
                <w:sz w:val="24"/>
                <w:szCs w:val="24"/>
                <w:lang w:eastAsia="fr-FR"/>
              </w:rPr>
              <w:lastRenderedPageBreak/>
              <w:t>sation sont créés et redynamisés</w:t>
            </w:r>
          </w:p>
        </w:tc>
        <w:tc>
          <w:tcPr>
            <w:tcW w:w="2410" w:type="dxa"/>
            <w:shd w:val="clear" w:color="auto" w:fill="auto"/>
            <w:vAlign w:val="center"/>
            <w:hideMark/>
          </w:tcPr>
          <w:p w14:paraId="3CD9C49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Création des centres d’alphabétisation</w:t>
            </w:r>
          </w:p>
        </w:tc>
        <w:tc>
          <w:tcPr>
            <w:tcW w:w="850" w:type="dxa"/>
            <w:shd w:val="clear" w:color="auto" w:fill="auto"/>
            <w:vAlign w:val="center"/>
            <w:hideMark/>
          </w:tcPr>
          <w:p w14:paraId="0958E44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993" w:type="dxa"/>
            <w:shd w:val="clear" w:color="auto" w:fill="auto"/>
            <w:noWrap/>
            <w:hideMark/>
          </w:tcPr>
          <w:p w14:paraId="323B1DF6" w14:textId="564661E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20F944D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5</w:t>
            </w:r>
          </w:p>
        </w:tc>
        <w:tc>
          <w:tcPr>
            <w:tcW w:w="992" w:type="dxa"/>
            <w:shd w:val="clear" w:color="auto" w:fill="auto"/>
            <w:noWrap/>
            <w:vAlign w:val="center"/>
            <w:hideMark/>
          </w:tcPr>
          <w:p w14:paraId="15D33AE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6387BCB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3" w:type="dxa"/>
            <w:shd w:val="clear" w:color="auto" w:fill="auto"/>
            <w:noWrap/>
            <w:vAlign w:val="center"/>
            <w:hideMark/>
          </w:tcPr>
          <w:p w14:paraId="695F513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08BB35D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992" w:type="dxa"/>
            <w:shd w:val="clear" w:color="auto" w:fill="auto"/>
            <w:noWrap/>
            <w:vAlign w:val="center"/>
            <w:hideMark/>
          </w:tcPr>
          <w:p w14:paraId="110D864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EE4E6F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E7EADF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850" w:type="dxa"/>
            <w:shd w:val="clear" w:color="auto" w:fill="auto"/>
            <w:noWrap/>
            <w:vAlign w:val="center"/>
            <w:hideMark/>
          </w:tcPr>
          <w:p w14:paraId="1CE5853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992" w:type="dxa"/>
            <w:shd w:val="clear" w:color="auto" w:fill="auto"/>
            <w:noWrap/>
            <w:vAlign w:val="center"/>
            <w:hideMark/>
          </w:tcPr>
          <w:p w14:paraId="2C34AC0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391292" w:rsidRPr="0054668B" w14:paraId="3C1AFD93" w14:textId="77777777" w:rsidTr="00A4267C">
        <w:trPr>
          <w:trHeight w:val="407"/>
        </w:trPr>
        <w:tc>
          <w:tcPr>
            <w:tcW w:w="1276" w:type="dxa"/>
            <w:vMerge/>
            <w:vAlign w:val="center"/>
            <w:hideMark/>
          </w:tcPr>
          <w:p w14:paraId="6FC4EBA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0925DB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Redynamisation des centres alpha existant</w:t>
            </w:r>
          </w:p>
        </w:tc>
        <w:tc>
          <w:tcPr>
            <w:tcW w:w="850" w:type="dxa"/>
            <w:shd w:val="clear" w:color="auto" w:fill="auto"/>
            <w:vAlign w:val="center"/>
            <w:hideMark/>
          </w:tcPr>
          <w:p w14:paraId="3A22C1F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 Alpha</w:t>
            </w:r>
          </w:p>
        </w:tc>
        <w:tc>
          <w:tcPr>
            <w:tcW w:w="993" w:type="dxa"/>
            <w:shd w:val="clear" w:color="auto" w:fill="auto"/>
            <w:noWrap/>
            <w:hideMark/>
          </w:tcPr>
          <w:p w14:paraId="62775A39" w14:textId="261D1073"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17CD197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3256E57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4AAEBE8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CD0443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CD6DA6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984D5F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281141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91B92E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71DF14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6259D9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7EAE5913" w14:textId="77777777" w:rsidTr="00A4267C">
        <w:trPr>
          <w:trHeight w:val="51"/>
        </w:trPr>
        <w:tc>
          <w:tcPr>
            <w:tcW w:w="1276" w:type="dxa"/>
            <w:vMerge w:val="restart"/>
            <w:shd w:val="clear" w:color="auto" w:fill="auto"/>
            <w:vAlign w:val="center"/>
            <w:hideMark/>
          </w:tcPr>
          <w:p w14:paraId="727EBCD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Les pistes et routes rurales sont construites et  entretenues</w:t>
            </w:r>
          </w:p>
        </w:tc>
        <w:tc>
          <w:tcPr>
            <w:tcW w:w="2410" w:type="dxa"/>
            <w:shd w:val="clear" w:color="auto" w:fill="auto"/>
            <w:vAlign w:val="center"/>
            <w:hideMark/>
          </w:tcPr>
          <w:p w14:paraId="031EF55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Entretien des infrastructures rurales (Pistes rurales, Routes)</w:t>
            </w:r>
          </w:p>
        </w:tc>
        <w:tc>
          <w:tcPr>
            <w:tcW w:w="850" w:type="dxa"/>
            <w:shd w:val="clear" w:color="auto" w:fill="auto"/>
            <w:vAlign w:val="center"/>
            <w:hideMark/>
          </w:tcPr>
          <w:p w14:paraId="55B713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Routes</w:t>
            </w:r>
          </w:p>
        </w:tc>
        <w:tc>
          <w:tcPr>
            <w:tcW w:w="993" w:type="dxa"/>
            <w:shd w:val="clear" w:color="auto" w:fill="auto"/>
            <w:noWrap/>
            <w:hideMark/>
          </w:tcPr>
          <w:p w14:paraId="6B686A63" w14:textId="3DB7D13C"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1FC6472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14A4B8A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E4CA07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2CB46E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0FC9E0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647D50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CC5316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1404586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05BFBB5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78399C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201E581E" w14:textId="77777777" w:rsidTr="00CD116E">
        <w:trPr>
          <w:trHeight w:val="1629"/>
        </w:trPr>
        <w:tc>
          <w:tcPr>
            <w:tcW w:w="1276" w:type="dxa"/>
            <w:vMerge/>
            <w:vAlign w:val="center"/>
            <w:hideMark/>
          </w:tcPr>
          <w:p w14:paraId="019C378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610BC34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des pistes rurales</w:t>
            </w:r>
          </w:p>
        </w:tc>
        <w:tc>
          <w:tcPr>
            <w:tcW w:w="850" w:type="dxa"/>
            <w:shd w:val="clear" w:color="auto" w:fill="auto"/>
            <w:vAlign w:val="center"/>
            <w:hideMark/>
          </w:tcPr>
          <w:p w14:paraId="1B4EAD2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Piste</w:t>
            </w:r>
          </w:p>
        </w:tc>
        <w:tc>
          <w:tcPr>
            <w:tcW w:w="993" w:type="dxa"/>
            <w:shd w:val="clear" w:color="auto" w:fill="auto"/>
            <w:vAlign w:val="center"/>
            <w:hideMark/>
          </w:tcPr>
          <w:p w14:paraId="3456290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Maimakayiné-Makourdi</w:t>
            </w:r>
            <w:proofErr w:type="spellEnd"/>
            <w:r w:rsidRPr="0054668B">
              <w:rPr>
                <w:rFonts w:ascii="Times New Roman" w:eastAsia="Times New Roman" w:hAnsi="Times New Roman" w:cs="Times New Roman"/>
                <w:sz w:val="24"/>
                <w:szCs w:val="24"/>
                <w:lang w:eastAsia="fr-FR"/>
              </w:rPr>
              <w:t xml:space="preserve">, </w:t>
            </w:r>
          </w:p>
          <w:p w14:paraId="6870ECA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Dogon </w:t>
            </w:r>
            <w:proofErr w:type="spellStart"/>
            <w:r w:rsidRPr="0054668B">
              <w:rPr>
                <w:rFonts w:ascii="Times New Roman" w:eastAsia="Times New Roman" w:hAnsi="Times New Roman" w:cs="Times New Roman"/>
                <w:sz w:val="24"/>
                <w:szCs w:val="24"/>
                <w:lang w:eastAsia="fr-FR"/>
              </w:rPr>
              <w:t>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Soucoucoutane</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Dongonkiria-Changnassou</w:t>
            </w:r>
            <w:proofErr w:type="spellEnd"/>
            <w:r w:rsidRPr="0054668B">
              <w:rPr>
                <w:rFonts w:ascii="Times New Roman" w:eastAsia="Times New Roman" w:hAnsi="Times New Roman" w:cs="Times New Roman"/>
                <w:sz w:val="24"/>
                <w:szCs w:val="24"/>
                <w:lang w:eastAsia="fr-FR"/>
              </w:rPr>
              <w:t xml:space="preserve"> et </w:t>
            </w:r>
            <w:proofErr w:type="spellStart"/>
            <w:r w:rsidRPr="0054668B">
              <w:rPr>
                <w:rFonts w:ascii="Times New Roman" w:eastAsia="Times New Roman" w:hAnsi="Times New Roman" w:cs="Times New Roman"/>
                <w:sz w:val="24"/>
                <w:szCs w:val="24"/>
                <w:lang w:eastAsia="fr-FR"/>
              </w:rPr>
              <w:t>Issakitchi</w:t>
            </w:r>
            <w:proofErr w:type="spellEnd"/>
            <w:r w:rsidRPr="0054668B">
              <w:rPr>
                <w:rFonts w:ascii="Times New Roman" w:eastAsia="Times New Roman" w:hAnsi="Times New Roman" w:cs="Times New Roman"/>
                <w:sz w:val="24"/>
                <w:szCs w:val="24"/>
                <w:lang w:eastAsia="fr-FR"/>
              </w:rPr>
              <w:t>-</w:t>
            </w:r>
          </w:p>
          <w:p w14:paraId="4F3386D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Dan </w:t>
            </w:r>
            <w:proofErr w:type="spellStart"/>
            <w:r w:rsidRPr="0054668B">
              <w:rPr>
                <w:rFonts w:ascii="Times New Roman" w:eastAsia="Times New Roman" w:hAnsi="Times New Roman" w:cs="Times New Roman"/>
                <w:sz w:val="24"/>
                <w:szCs w:val="24"/>
                <w:lang w:eastAsia="fr-FR"/>
              </w:rPr>
              <w:t>kassari</w:t>
            </w:r>
            <w:proofErr w:type="spellEnd"/>
          </w:p>
        </w:tc>
        <w:tc>
          <w:tcPr>
            <w:tcW w:w="425" w:type="dxa"/>
            <w:vAlign w:val="center"/>
          </w:tcPr>
          <w:p w14:paraId="06C93E4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7166DE8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2744F8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131C414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E00A94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A6A6E3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0123B8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76814DF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59995DA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BAB27A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318C5165" w14:textId="77777777" w:rsidTr="00CD116E">
        <w:trPr>
          <w:trHeight w:val="611"/>
        </w:trPr>
        <w:tc>
          <w:tcPr>
            <w:tcW w:w="1276" w:type="dxa"/>
            <w:vMerge/>
            <w:vAlign w:val="center"/>
            <w:hideMark/>
          </w:tcPr>
          <w:p w14:paraId="47272DF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51B705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Bitumage de la latérite RN36</w:t>
            </w:r>
          </w:p>
        </w:tc>
        <w:tc>
          <w:tcPr>
            <w:tcW w:w="850" w:type="dxa"/>
            <w:shd w:val="clear" w:color="auto" w:fill="auto"/>
            <w:vAlign w:val="center"/>
            <w:hideMark/>
          </w:tcPr>
          <w:p w14:paraId="48B18D0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Route</w:t>
            </w:r>
          </w:p>
        </w:tc>
        <w:tc>
          <w:tcPr>
            <w:tcW w:w="993" w:type="dxa"/>
            <w:shd w:val="clear" w:color="auto" w:fill="auto"/>
            <w:vAlign w:val="center"/>
            <w:hideMark/>
          </w:tcPr>
          <w:p w14:paraId="5E7B193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Reseau</w:t>
            </w:r>
            <w:proofErr w:type="spellEnd"/>
            <w:r w:rsidRPr="0054668B">
              <w:rPr>
                <w:rFonts w:ascii="Times New Roman" w:eastAsia="Times New Roman" w:hAnsi="Times New Roman" w:cs="Times New Roman"/>
                <w:sz w:val="24"/>
                <w:szCs w:val="24"/>
                <w:lang w:eastAsia="fr-FR"/>
              </w:rPr>
              <w:t xml:space="preserve"> routier </w:t>
            </w:r>
            <w:proofErr w:type="spellStart"/>
            <w:r w:rsidRPr="0054668B">
              <w:rPr>
                <w:rFonts w:ascii="Times New Roman" w:eastAsia="Times New Roman" w:hAnsi="Times New Roman" w:cs="Times New Roman"/>
                <w:sz w:val="24"/>
                <w:szCs w:val="24"/>
                <w:lang w:eastAsia="fr-FR"/>
              </w:rPr>
              <w:t>lateritique</w:t>
            </w:r>
            <w:proofErr w:type="spellEnd"/>
            <w:r w:rsidRPr="0054668B">
              <w:rPr>
                <w:rFonts w:ascii="Times New Roman" w:eastAsia="Times New Roman" w:hAnsi="Times New Roman" w:cs="Times New Roman"/>
                <w:sz w:val="24"/>
                <w:szCs w:val="24"/>
                <w:lang w:eastAsia="fr-FR"/>
              </w:rPr>
              <w:t xml:space="preserve"> RN36</w:t>
            </w:r>
          </w:p>
        </w:tc>
        <w:tc>
          <w:tcPr>
            <w:tcW w:w="425" w:type="dxa"/>
            <w:vAlign w:val="center"/>
          </w:tcPr>
          <w:p w14:paraId="3382E8C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40293B6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8D8330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692AB39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638811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0BD5C5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B8D7C8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DEE527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1ADE141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4B4A78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6F1B579F" w14:textId="77777777" w:rsidR="00CD116E" w:rsidRPr="0054668B" w:rsidRDefault="00CD116E">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410"/>
        <w:gridCol w:w="850"/>
        <w:gridCol w:w="993"/>
        <w:gridCol w:w="425"/>
        <w:gridCol w:w="992"/>
        <w:gridCol w:w="992"/>
        <w:gridCol w:w="993"/>
        <w:gridCol w:w="992"/>
        <w:gridCol w:w="992"/>
        <w:gridCol w:w="992"/>
        <w:gridCol w:w="993"/>
        <w:gridCol w:w="850"/>
        <w:gridCol w:w="992"/>
      </w:tblGrid>
      <w:tr w:rsidR="00CD116E" w:rsidRPr="0054668B" w14:paraId="543A78F2" w14:textId="77777777" w:rsidTr="00CD116E">
        <w:trPr>
          <w:trHeight w:val="66"/>
        </w:trPr>
        <w:tc>
          <w:tcPr>
            <w:tcW w:w="1276" w:type="dxa"/>
            <w:vMerge w:val="restart"/>
            <w:shd w:val="clear" w:color="auto" w:fill="auto"/>
            <w:vAlign w:val="center"/>
            <w:hideMark/>
          </w:tcPr>
          <w:p w14:paraId="06FD56F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10" w:type="dxa"/>
            <w:vMerge w:val="restart"/>
            <w:shd w:val="clear" w:color="auto" w:fill="auto"/>
            <w:vAlign w:val="center"/>
            <w:hideMark/>
          </w:tcPr>
          <w:p w14:paraId="3FFEF4DD"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0" w:type="dxa"/>
            <w:vMerge w:val="restart"/>
            <w:shd w:val="clear" w:color="auto" w:fill="auto"/>
            <w:noWrap/>
            <w:vAlign w:val="center"/>
            <w:hideMark/>
          </w:tcPr>
          <w:p w14:paraId="33048AA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5048876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25" w:type="dxa"/>
            <w:vMerge w:val="restart"/>
            <w:vAlign w:val="center"/>
          </w:tcPr>
          <w:p w14:paraId="0980617A"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992" w:type="dxa"/>
            <w:vMerge w:val="restart"/>
            <w:shd w:val="clear" w:color="auto" w:fill="auto"/>
            <w:vAlign w:val="center"/>
            <w:hideMark/>
          </w:tcPr>
          <w:p w14:paraId="1D2848FC"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2D849FD9"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969" w:type="dxa"/>
            <w:gridSpan w:val="4"/>
            <w:shd w:val="clear" w:color="auto" w:fill="auto"/>
            <w:vAlign w:val="center"/>
            <w:hideMark/>
          </w:tcPr>
          <w:p w14:paraId="53F5196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7CDD636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CD116E" w:rsidRPr="0054668B" w14:paraId="1A619F3A" w14:textId="77777777" w:rsidTr="00CD116E">
        <w:trPr>
          <w:trHeight w:val="203"/>
        </w:trPr>
        <w:tc>
          <w:tcPr>
            <w:tcW w:w="1276" w:type="dxa"/>
            <w:vMerge/>
            <w:vAlign w:val="center"/>
            <w:hideMark/>
          </w:tcPr>
          <w:p w14:paraId="623ECDBA"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2410" w:type="dxa"/>
            <w:vMerge/>
            <w:vAlign w:val="center"/>
            <w:hideMark/>
          </w:tcPr>
          <w:p w14:paraId="1E67556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850" w:type="dxa"/>
            <w:vMerge/>
            <w:vAlign w:val="center"/>
            <w:hideMark/>
          </w:tcPr>
          <w:p w14:paraId="7D441B6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38DCD14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425" w:type="dxa"/>
            <w:vMerge/>
            <w:vAlign w:val="center"/>
          </w:tcPr>
          <w:p w14:paraId="0A548E59"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68E596BD"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4AD4C98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shd w:val="clear" w:color="auto" w:fill="auto"/>
            <w:vAlign w:val="center"/>
            <w:hideMark/>
          </w:tcPr>
          <w:p w14:paraId="6043CCA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2" w:type="dxa"/>
            <w:shd w:val="clear" w:color="auto" w:fill="auto"/>
            <w:vAlign w:val="center"/>
            <w:hideMark/>
          </w:tcPr>
          <w:p w14:paraId="240E2A1C"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4E72440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992" w:type="dxa"/>
            <w:shd w:val="clear" w:color="auto" w:fill="auto"/>
            <w:vAlign w:val="center"/>
            <w:hideMark/>
          </w:tcPr>
          <w:p w14:paraId="10A94BF7"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49D400C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652E6EB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41595012"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CD116E" w:rsidRPr="0054668B" w14:paraId="0CBEA9E2" w14:textId="77777777" w:rsidTr="00CD116E">
        <w:trPr>
          <w:trHeight w:val="51"/>
        </w:trPr>
        <w:tc>
          <w:tcPr>
            <w:tcW w:w="14742" w:type="dxa"/>
            <w:gridSpan w:val="14"/>
            <w:shd w:val="clear" w:color="auto" w:fill="BDD6EE" w:themeFill="accent1" w:themeFillTint="66"/>
            <w:vAlign w:val="center"/>
          </w:tcPr>
          <w:p w14:paraId="2E2641FF" w14:textId="77777777" w:rsidR="00CD116E" w:rsidRPr="0054668B" w:rsidRDefault="00CD116E"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Axe2 : Amélioration de l’accès aux services sociaux et aux équipements de base de qualité (Education, santé, hydraulique, hygiène-assainissement et communication)</w:t>
            </w:r>
          </w:p>
        </w:tc>
      </w:tr>
      <w:tr w:rsidR="00391292" w:rsidRPr="0054668B" w14:paraId="561A2FF3" w14:textId="77777777" w:rsidTr="00A4267C">
        <w:trPr>
          <w:trHeight w:val="988"/>
        </w:trPr>
        <w:tc>
          <w:tcPr>
            <w:tcW w:w="1276" w:type="dxa"/>
            <w:vMerge w:val="restart"/>
            <w:shd w:val="clear" w:color="auto" w:fill="auto"/>
            <w:vAlign w:val="center"/>
            <w:hideMark/>
          </w:tcPr>
          <w:p w14:paraId="0987F93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couverture médiatique et téléphonique est améliorée</w:t>
            </w:r>
          </w:p>
        </w:tc>
        <w:tc>
          <w:tcPr>
            <w:tcW w:w="2410" w:type="dxa"/>
            <w:shd w:val="clear" w:color="auto" w:fill="auto"/>
            <w:vAlign w:val="center"/>
            <w:hideMark/>
          </w:tcPr>
          <w:p w14:paraId="406FF8E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Renouvellement du matériel d’émission de la radio communautaire</w:t>
            </w:r>
          </w:p>
        </w:tc>
        <w:tc>
          <w:tcPr>
            <w:tcW w:w="850" w:type="dxa"/>
            <w:shd w:val="clear" w:color="auto" w:fill="auto"/>
            <w:vAlign w:val="center"/>
            <w:hideMark/>
          </w:tcPr>
          <w:p w14:paraId="22ACE54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Matériel d’émission</w:t>
            </w:r>
          </w:p>
        </w:tc>
        <w:tc>
          <w:tcPr>
            <w:tcW w:w="993" w:type="dxa"/>
            <w:shd w:val="clear" w:color="auto" w:fill="auto"/>
            <w:noWrap/>
            <w:hideMark/>
          </w:tcPr>
          <w:p w14:paraId="5DE3A396" w14:textId="64CA990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01079B7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1BE311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12CA21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853C35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07A5EB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18F5D9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406CAB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39BAC4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162D7C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A122B7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0643060A" w14:textId="77777777" w:rsidTr="00A4267C">
        <w:trPr>
          <w:trHeight w:val="1082"/>
        </w:trPr>
        <w:tc>
          <w:tcPr>
            <w:tcW w:w="1276" w:type="dxa"/>
            <w:vMerge/>
            <w:vAlign w:val="center"/>
            <w:hideMark/>
          </w:tcPr>
          <w:p w14:paraId="45AE4E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AFADAF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du personnel de la radio</w:t>
            </w:r>
          </w:p>
        </w:tc>
        <w:tc>
          <w:tcPr>
            <w:tcW w:w="850" w:type="dxa"/>
            <w:shd w:val="clear" w:color="auto" w:fill="auto"/>
            <w:vAlign w:val="center"/>
            <w:hideMark/>
          </w:tcPr>
          <w:p w14:paraId="14AEE07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13E5170F" w14:textId="54BC07B2"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6B2634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992" w:type="dxa"/>
            <w:shd w:val="clear" w:color="auto" w:fill="auto"/>
            <w:noWrap/>
            <w:vAlign w:val="center"/>
            <w:hideMark/>
          </w:tcPr>
          <w:p w14:paraId="149789E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149297C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56D633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2700C5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F96A1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0C8207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89317C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E04FCB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0610D2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391292" w:rsidRPr="0054668B" w14:paraId="03827A0F" w14:textId="77777777" w:rsidTr="00A4267C">
        <w:trPr>
          <w:trHeight w:val="1743"/>
        </w:trPr>
        <w:tc>
          <w:tcPr>
            <w:tcW w:w="1276" w:type="dxa"/>
            <w:vMerge/>
            <w:vAlign w:val="center"/>
            <w:hideMark/>
          </w:tcPr>
          <w:p w14:paraId="544B51D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688EDB39" w14:textId="2C4FB8DC"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Réalisation des plaidoyers pour le renforcement de la couverture de la radio et télévision nationale, et communication en téléphonie mobile (Niger </w:t>
            </w:r>
            <w:r w:rsidR="00B34D79" w:rsidRPr="0054668B">
              <w:rPr>
                <w:rFonts w:ascii="Times New Roman" w:eastAsia="Times New Roman" w:hAnsi="Times New Roman" w:cs="Times New Roman"/>
                <w:sz w:val="24"/>
                <w:szCs w:val="24"/>
                <w:lang w:eastAsia="fr-FR"/>
              </w:rPr>
              <w:t>Télécom</w:t>
            </w:r>
            <w:r w:rsidRPr="0054668B">
              <w:rPr>
                <w:rFonts w:ascii="Times New Roman" w:eastAsia="Times New Roman" w:hAnsi="Times New Roman" w:cs="Times New Roman"/>
                <w:sz w:val="24"/>
                <w:szCs w:val="24"/>
                <w:lang w:eastAsia="fr-FR"/>
              </w:rPr>
              <w:t>) dans la commune.</w:t>
            </w:r>
          </w:p>
        </w:tc>
        <w:tc>
          <w:tcPr>
            <w:tcW w:w="850" w:type="dxa"/>
            <w:shd w:val="clear" w:color="auto" w:fill="auto"/>
            <w:vAlign w:val="center"/>
            <w:hideMark/>
          </w:tcPr>
          <w:p w14:paraId="4B7D162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w:t>
            </w:r>
          </w:p>
        </w:tc>
        <w:tc>
          <w:tcPr>
            <w:tcW w:w="993" w:type="dxa"/>
            <w:shd w:val="clear" w:color="auto" w:fill="auto"/>
            <w:noWrap/>
            <w:hideMark/>
          </w:tcPr>
          <w:p w14:paraId="18C817C9" w14:textId="6BA76B71"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4F453B4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2E001B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5519247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shd w:val="clear" w:color="auto" w:fill="auto"/>
            <w:noWrap/>
            <w:vAlign w:val="center"/>
            <w:hideMark/>
          </w:tcPr>
          <w:p w14:paraId="4098FC6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4817584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2A26E5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C70C61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3D6B63A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850" w:type="dxa"/>
            <w:shd w:val="clear" w:color="auto" w:fill="auto"/>
            <w:noWrap/>
            <w:vAlign w:val="center"/>
            <w:hideMark/>
          </w:tcPr>
          <w:p w14:paraId="5BDBB41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shd w:val="clear" w:color="auto" w:fill="auto"/>
            <w:noWrap/>
            <w:vAlign w:val="center"/>
            <w:hideMark/>
          </w:tcPr>
          <w:p w14:paraId="1698EB2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391292" w:rsidRPr="0054668B" w14:paraId="6F4368F0" w14:textId="77777777" w:rsidTr="00A4267C">
        <w:trPr>
          <w:trHeight w:val="1263"/>
        </w:trPr>
        <w:tc>
          <w:tcPr>
            <w:tcW w:w="1276" w:type="dxa"/>
            <w:vMerge w:val="restart"/>
            <w:shd w:val="clear" w:color="auto" w:fill="auto"/>
            <w:vAlign w:val="center"/>
            <w:hideMark/>
          </w:tcPr>
          <w:p w14:paraId="3F91561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taux d’électrification de la commune est amélioré</w:t>
            </w:r>
          </w:p>
        </w:tc>
        <w:tc>
          <w:tcPr>
            <w:tcW w:w="2410" w:type="dxa"/>
            <w:shd w:val="clear" w:color="auto" w:fill="auto"/>
            <w:vAlign w:val="center"/>
            <w:hideMark/>
          </w:tcPr>
          <w:p w14:paraId="45A04C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Installation des lampadaires solaires dans les gros villages</w:t>
            </w:r>
          </w:p>
        </w:tc>
        <w:tc>
          <w:tcPr>
            <w:tcW w:w="850" w:type="dxa"/>
            <w:shd w:val="clear" w:color="auto" w:fill="auto"/>
            <w:vAlign w:val="center"/>
            <w:hideMark/>
          </w:tcPr>
          <w:p w14:paraId="31965CE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Villages à Lampadaires</w:t>
            </w:r>
          </w:p>
        </w:tc>
        <w:tc>
          <w:tcPr>
            <w:tcW w:w="993" w:type="dxa"/>
            <w:shd w:val="clear" w:color="auto" w:fill="auto"/>
            <w:noWrap/>
            <w:hideMark/>
          </w:tcPr>
          <w:p w14:paraId="70777AA9" w14:textId="5A167A0D"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32A996B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2F06A9F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DB436C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75A5A73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F0DA52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9869D4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C4C258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0486E3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05B8A9A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850CFD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BF3A36" w:rsidRPr="0054668B" w14:paraId="54934AF3" w14:textId="77777777" w:rsidTr="00BF3A36">
        <w:trPr>
          <w:trHeight w:val="706"/>
        </w:trPr>
        <w:tc>
          <w:tcPr>
            <w:tcW w:w="1276" w:type="dxa"/>
            <w:vMerge/>
            <w:vAlign w:val="center"/>
            <w:hideMark/>
          </w:tcPr>
          <w:p w14:paraId="081DB19B"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63348DE"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Extension du réseau électrique de </w:t>
            </w:r>
            <w:proofErr w:type="spellStart"/>
            <w:r w:rsidRPr="0054668B">
              <w:rPr>
                <w:rFonts w:ascii="Times New Roman" w:eastAsia="Times New Roman" w:hAnsi="Times New Roman" w:cs="Times New Roman"/>
                <w:sz w:val="24"/>
                <w:szCs w:val="24"/>
                <w:lang w:eastAsia="fr-FR"/>
              </w:rPr>
              <w:t>Dogonkiria</w:t>
            </w:r>
            <w:proofErr w:type="spellEnd"/>
          </w:p>
        </w:tc>
        <w:tc>
          <w:tcPr>
            <w:tcW w:w="850" w:type="dxa"/>
            <w:shd w:val="clear" w:color="auto" w:fill="auto"/>
            <w:vAlign w:val="center"/>
            <w:hideMark/>
          </w:tcPr>
          <w:p w14:paraId="287F6A61"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Compteur</w:t>
            </w:r>
          </w:p>
        </w:tc>
        <w:tc>
          <w:tcPr>
            <w:tcW w:w="993" w:type="dxa"/>
            <w:shd w:val="clear" w:color="auto" w:fill="auto"/>
            <w:noWrap/>
            <w:vAlign w:val="center"/>
            <w:hideMark/>
          </w:tcPr>
          <w:p w14:paraId="3B20DD49"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425" w:type="dxa"/>
            <w:vAlign w:val="center"/>
          </w:tcPr>
          <w:p w14:paraId="76D60F62"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0D1928F4"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944BFFB"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7D85C185"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F5DF425"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26BE76A"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0999B49"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3FE707D3"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1D240E5C"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B4797B2" w14:textId="77777777" w:rsidR="00BF3A36" w:rsidRPr="0054668B" w:rsidRDefault="00BF3A36"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BF3A36" w:rsidRPr="0054668B" w14:paraId="140DFA7B" w14:textId="77777777" w:rsidTr="00BF3A36">
        <w:trPr>
          <w:trHeight w:val="706"/>
        </w:trPr>
        <w:tc>
          <w:tcPr>
            <w:tcW w:w="1276" w:type="dxa"/>
            <w:vMerge/>
            <w:vAlign w:val="center"/>
          </w:tcPr>
          <w:p w14:paraId="31AF2A77"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tcPr>
          <w:p w14:paraId="27FCD712"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 des gros villages</w:t>
            </w:r>
          </w:p>
        </w:tc>
        <w:tc>
          <w:tcPr>
            <w:tcW w:w="850" w:type="dxa"/>
            <w:shd w:val="clear" w:color="auto" w:fill="auto"/>
            <w:vAlign w:val="center"/>
          </w:tcPr>
          <w:p w14:paraId="29D39E17"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Electrification</w:t>
            </w:r>
          </w:p>
        </w:tc>
        <w:tc>
          <w:tcPr>
            <w:tcW w:w="993" w:type="dxa"/>
            <w:shd w:val="clear" w:color="auto" w:fill="auto"/>
            <w:noWrap/>
            <w:vAlign w:val="center"/>
          </w:tcPr>
          <w:p w14:paraId="366495F3"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Makourdi</w:t>
            </w:r>
            <w:proofErr w:type="gramStart"/>
            <w:r w:rsidRPr="0054668B">
              <w:rPr>
                <w:rFonts w:ascii="Times New Roman" w:eastAsia="Times New Roman" w:hAnsi="Times New Roman" w:cs="Times New Roman"/>
                <w:sz w:val="24"/>
                <w:szCs w:val="24"/>
                <w:lang w:eastAsia="fr-FR"/>
              </w:rPr>
              <w:t>,Maimakayiné</w:t>
            </w:r>
            <w:proofErr w:type="spellEnd"/>
            <w:proofErr w:type="gramEnd"/>
          </w:p>
        </w:tc>
        <w:tc>
          <w:tcPr>
            <w:tcW w:w="425" w:type="dxa"/>
            <w:vAlign w:val="center"/>
          </w:tcPr>
          <w:p w14:paraId="4BD94A97"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tcPr>
          <w:p w14:paraId="6A0F6F59"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tcPr>
          <w:p w14:paraId="6D2FAA22"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tcPr>
          <w:p w14:paraId="589EBD68"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tcPr>
          <w:p w14:paraId="5CD51DB7"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tcPr>
          <w:p w14:paraId="76E1D4A3"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tcPr>
          <w:p w14:paraId="50A76547"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tcPr>
          <w:p w14:paraId="40E53C92"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tcPr>
          <w:p w14:paraId="35517678"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tcPr>
          <w:p w14:paraId="113AB3BC" w14:textId="77777777" w:rsidR="00BF3A36" w:rsidRPr="0054668B" w:rsidRDefault="00BF3A36" w:rsidP="00BF3A36">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bl>
    <w:p w14:paraId="774F0996" w14:textId="77777777" w:rsidR="00CD116E" w:rsidRPr="0054668B" w:rsidRDefault="00CD116E">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410"/>
        <w:gridCol w:w="850"/>
        <w:gridCol w:w="993"/>
        <w:gridCol w:w="425"/>
        <w:gridCol w:w="992"/>
        <w:gridCol w:w="992"/>
        <w:gridCol w:w="993"/>
        <w:gridCol w:w="992"/>
        <w:gridCol w:w="992"/>
        <w:gridCol w:w="992"/>
        <w:gridCol w:w="993"/>
        <w:gridCol w:w="850"/>
        <w:gridCol w:w="992"/>
      </w:tblGrid>
      <w:tr w:rsidR="00CD116E" w:rsidRPr="0054668B" w14:paraId="46A74AB8" w14:textId="77777777" w:rsidTr="00BF3A36">
        <w:trPr>
          <w:trHeight w:val="66"/>
        </w:trPr>
        <w:tc>
          <w:tcPr>
            <w:tcW w:w="1276" w:type="dxa"/>
            <w:vMerge w:val="restart"/>
            <w:shd w:val="clear" w:color="auto" w:fill="auto"/>
            <w:vAlign w:val="center"/>
            <w:hideMark/>
          </w:tcPr>
          <w:p w14:paraId="2E2FB59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10" w:type="dxa"/>
            <w:vMerge w:val="restart"/>
            <w:shd w:val="clear" w:color="auto" w:fill="auto"/>
            <w:vAlign w:val="center"/>
            <w:hideMark/>
          </w:tcPr>
          <w:p w14:paraId="7755D2C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50" w:type="dxa"/>
            <w:vMerge w:val="restart"/>
            <w:shd w:val="clear" w:color="auto" w:fill="auto"/>
            <w:noWrap/>
            <w:vAlign w:val="center"/>
            <w:hideMark/>
          </w:tcPr>
          <w:p w14:paraId="3284A265"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2556BED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25" w:type="dxa"/>
            <w:vMerge w:val="restart"/>
            <w:vAlign w:val="center"/>
          </w:tcPr>
          <w:p w14:paraId="0BE499F3"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992" w:type="dxa"/>
            <w:vMerge w:val="restart"/>
            <w:shd w:val="clear" w:color="auto" w:fill="auto"/>
            <w:vAlign w:val="center"/>
            <w:hideMark/>
          </w:tcPr>
          <w:p w14:paraId="5BF2B034"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085EAC3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969" w:type="dxa"/>
            <w:gridSpan w:val="4"/>
            <w:shd w:val="clear" w:color="auto" w:fill="auto"/>
            <w:vAlign w:val="center"/>
            <w:hideMark/>
          </w:tcPr>
          <w:p w14:paraId="3300532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35" w:type="dxa"/>
            <w:gridSpan w:val="3"/>
            <w:shd w:val="clear" w:color="auto" w:fill="auto"/>
            <w:vAlign w:val="center"/>
            <w:hideMark/>
          </w:tcPr>
          <w:p w14:paraId="2E81DA7A"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CD116E" w:rsidRPr="0054668B" w14:paraId="7E265D2A" w14:textId="77777777" w:rsidTr="00BF3A36">
        <w:trPr>
          <w:trHeight w:val="203"/>
        </w:trPr>
        <w:tc>
          <w:tcPr>
            <w:tcW w:w="1276" w:type="dxa"/>
            <w:vMerge/>
            <w:vAlign w:val="center"/>
            <w:hideMark/>
          </w:tcPr>
          <w:p w14:paraId="1AEA4ADD"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2410" w:type="dxa"/>
            <w:vMerge/>
            <w:vAlign w:val="center"/>
            <w:hideMark/>
          </w:tcPr>
          <w:p w14:paraId="2946C7D8"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850" w:type="dxa"/>
            <w:vMerge/>
            <w:vAlign w:val="center"/>
            <w:hideMark/>
          </w:tcPr>
          <w:p w14:paraId="1B6D6ED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504282AD"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425" w:type="dxa"/>
            <w:vMerge/>
            <w:vAlign w:val="center"/>
          </w:tcPr>
          <w:p w14:paraId="229C0CC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57A1FCC9"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7C6B9F74"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
        </w:tc>
        <w:tc>
          <w:tcPr>
            <w:tcW w:w="993" w:type="dxa"/>
            <w:shd w:val="clear" w:color="auto" w:fill="auto"/>
            <w:vAlign w:val="center"/>
            <w:hideMark/>
          </w:tcPr>
          <w:p w14:paraId="47D12FAF"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92" w:type="dxa"/>
            <w:shd w:val="clear" w:color="auto" w:fill="auto"/>
            <w:vAlign w:val="center"/>
            <w:hideMark/>
          </w:tcPr>
          <w:p w14:paraId="3F1F20DE"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992" w:type="dxa"/>
            <w:shd w:val="clear" w:color="auto" w:fill="auto"/>
            <w:vAlign w:val="center"/>
            <w:hideMark/>
          </w:tcPr>
          <w:p w14:paraId="283CCBC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992" w:type="dxa"/>
            <w:shd w:val="clear" w:color="auto" w:fill="auto"/>
            <w:vAlign w:val="center"/>
            <w:hideMark/>
          </w:tcPr>
          <w:p w14:paraId="3F615C31"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993" w:type="dxa"/>
            <w:shd w:val="clear" w:color="auto" w:fill="auto"/>
            <w:vAlign w:val="center"/>
            <w:hideMark/>
          </w:tcPr>
          <w:p w14:paraId="151A9CAB"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50" w:type="dxa"/>
            <w:shd w:val="clear" w:color="auto" w:fill="auto"/>
            <w:vAlign w:val="center"/>
            <w:hideMark/>
          </w:tcPr>
          <w:p w14:paraId="38F90FEF"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45E50610" w14:textId="77777777" w:rsidR="00CD116E" w:rsidRPr="0054668B" w:rsidRDefault="00CD116E"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CD116E" w:rsidRPr="0054668B" w14:paraId="0F0AF034" w14:textId="77777777" w:rsidTr="00BF3A36">
        <w:trPr>
          <w:trHeight w:val="51"/>
        </w:trPr>
        <w:tc>
          <w:tcPr>
            <w:tcW w:w="14742" w:type="dxa"/>
            <w:gridSpan w:val="14"/>
            <w:shd w:val="clear" w:color="auto" w:fill="FFE599" w:themeFill="accent4" w:themeFillTint="66"/>
            <w:vAlign w:val="center"/>
          </w:tcPr>
          <w:p w14:paraId="20D10DCB" w14:textId="77777777" w:rsidR="00CD116E" w:rsidRPr="0054668B" w:rsidRDefault="00BF3A36"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391292" w:rsidRPr="0054668B" w14:paraId="1DEA83F0" w14:textId="77777777" w:rsidTr="00A4267C">
        <w:trPr>
          <w:trHeight w:val="51"/>
        </w:trPr>
        <w:tc>
          <w:tcPr>
            <w:tcW w:w="1276" w:type="dxa"/>
            <w:vMerge w:val="restart"/>
            <w:shd w:val="clear" w:color="auto" w:fill="auto"/>
            <w:vAlign w:val="center"/>
            <w:hideMark/>
          </w:tcPr>
          <w:p w14:paraId="31ADAAF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OSV et SCAP/RU sont fonctionnelles</w:t>
            </w:r>
          </w:p>
        </w:tc>
        <w:tc>
          <w:tcPr>
            <w:tcW w:w="2410" w:type="dxa"/>
            <w:shd w:val="clear" w:color="auto" w:fill="auto"/>
            <w:vAlign w:val="center"/>
            <w:hideMark/>
          </w:tcPr>
          <w:p w14:paraId="6E85C3A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des SCAP/RU au niveau des villages</w:t>
            </w:r>
          </w:p>
        </w:tc>
        <w:tc>
          <w:tcPr>
            <w:tcW w:w="850" w:type="dxa"/>
            <w:shd w:val="clear" w:color="auto" w:fill="auto"/>
            <w:vAlign w:val="center"/>
            <w:hideMark/>
          </w:tcPr>
          <w:p w14:paraId="1CAF3D9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SCAP/RU</w:t>
            </w:r>
          </w:p>
        </w:tc>
        <w:tc>
          <w:tcPr>
            <w:tcW w:w="993" w:type="dxa"/>
            <w:shd w:val="clear" w:color="auto" w:fill="auto"/>
            <w:noWrap/>
            <w:hideMark/>
          </w:tcPr>
          <w:p w14:paraId="09DAFA51" w14:textId="701D439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30C19FD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w:t>
            </w:r>
          </w:p>
        </w:tc>
        <w:tc>
          <w:tcPr>
            <w:tcW w:w="992" w:type="dxa"/>
            <w:shd w:val="clear" w:color="auto" w:fill="auto"/>
            <w:noWrap/>
            <w:vAlign w:val="center"/>
            <w:hideMark/>
          </w:tcPr>
          <w:p w14:paraId="0F1DA73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7FA5A87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shd w:val="clear" w:color="auto" w:fill="auto"/>
            <w:noWrap/>
            <w:vAlign w:val="center"/>
            <w:hideMark/>
          </w:tcPr>
          <w:p w14:paraId="113D17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FBE58B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45E370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5D72CE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185BA5A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0" w:type="dxa"/>
            <w:shd w:val="clear" w:color="auto" w:fill="auto"/>
            <w:noWrap/>
            <w:vAlign w:val="center"/>
            <w:hideMark/>
          </w:tcPr>
          <w:p w14:paraId="0EEFD33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21859D2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391292" w:rsidRPr="0054668B" w14:paraId="69F0D065" w14:textId="77777777" w:rsidTr="00A4267C">
        <w:trPr>
          <w:trHeight w:val="51"/>
        </w:trPr>
        <w:tc>
          <w:tcPr>
            <w:tcW w:w="1276" w:type="dxa"/>
            <w:vMerge/>
            <w:vAlign w:val="center"/>
            <w:hideMark/>
          </w:tcPr>
          <w:p w14:paraId="48D44C7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1385D5C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Renforcement des capacités des OSV et des SCAP/RU</w:t>
            </w:r>
          </w:p>
        </w:tc>
        <w:tc>
          <w:tcPr>
            <w:tcW w:w="850" w:type="dxa"/>
            <w:shd w:val="clear" w:color="auto" w:fill="auto"/>
            <w:vAlign w:val="center"/>
            <w:hideMark/>
          </w:tcPr>
          <w:p w14:paraId="10682D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07AA711F" w14:textId="6AA8A6D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30C275A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992" w:type="dxa"/>
            <w:shd w:val="clear" w:color="auto" w:fill="auto"/>
            <w:noWrap/>
            <w:vAlign w:val="center"/>
            <w:hideMark/>
          </w:tcPr>
          <w:p w14:paraId="2F2739E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EE5A81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3" w:type="dxa"/>
            <w:shd w:val="clear" w:color="auto" w:fill="auto"/>
            <w:noWrap/>
            <w:vAlign w:val="center"/>
            <w:hideMark/>
          </w:tcPr>
          <w:p w14:paraId="1B6E4B4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14AC33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C30592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45D8A89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shd w:val="clear" w:color="auto" w:fill="auto"/>
            <w:noWrap/>
            <w:vAlign w:val="center"/>
            <w:hideMark/>
          </w:tcPr>
          <w:p w14:paraId="23C8CC5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0" w:type="dxa"/>
            <w:shd w:val="clear" w:color="auto" w:fill="auto"/>
            <w:noWrap/>
            <w:vAlign w:val="center"/>
            <w:hideMark/>
          </w:tcPr>
          <w:p w14:paraId="6954593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63EF2F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391292" w:rsidRPr="0054668B" w14:paraId="4844CB65" w14:textId="77777777" w:rsidTr="00A4267C">
        <w:trPr>
          <w:trHeight w:val="51"/>
        </w:trPr>
        <w:tc>
          <w:tcPr>
            <w:tcW w:w="1276" w:type="dxa"/>
            <w:vMerge/>
            <w:vAlign w:val="center"/>
            <w:hideMark/>
          </w:tcPr>
          <w:p w14:paraId="56779BB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459E94D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fonctionnement de l'OSV</w:t>
            </w:r>
          </w:p>
        </w:tc>
        <w:tc>
          <w:tcPr>
            <w:tcW w:w="850" w:type="dxa"/>
            <w:shd w:val="clear" w:color="auto" w:fill="auto"/>
            <w:vAlign w:val="center"/>
            <w:hideMark/>
          </w:tcPr>
          <w:p w14:paraId="6FC0437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993" w:type="dxa"/>
            <w:shd w:val="clear" w:color="auto" w:fill="auto"/>
            <w:noWrap/>
            <w:hideMark/>
          </w:tcPr>
          <w:p w14:paraId="3DE8D36B" w14:textId="3FAB022C"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280389B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2AC6DCC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2A110AC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3" w:type="dxa"/>
            <w:shd w:val="clear" w:color="auto" w:fill="auto"/>
            <w:noWrap/>
            <w:vAlign w:val="center"/>
            <w:hideMark/>
          </w:tcPr>
          <w:p w14:paraId="6AD71C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95FF64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1781A9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07A03AE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29000D3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850" w:type="dxa"/>
            <w:shd w:val="clear" w:color="auto" w:fill="auto"/>
            <w:noWrap/>
            <w:vAlign w:val="center"/>
            <w:hideMark/>
          </w:tcPr>
          <w:p w14:paraId="0208401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shd w:val="clear" w:color="auto" w:fill="auto"/>
            <w:noWrap/>
            <w:vAlign w:val="center"/>
            <w:hideMark/>
          </w:tcPr>
          <w:p w14:paraId="118F79E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391292" w:rsidRPr="0054668B" w14:paraId="7B0E0E81" w14:textId="77777777" w:rsidTr="00A4267C">
        <w:trPr>
          <w:trHeight w:val="51"/>
        </w:trPr>
        <w:tc>
          <w:tcPr>
            <w:tcW w:w="1276" w:type="dxa"/>
            <w:vMerge/>
            <w:vAlign w:val="center"/>
            <w:hideMark/>
          </w:tcPr>
          <w:p w14:paraId="123BB3D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176E0F6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 fonctionnement des SCAP/RU</w:t>
            </w:r>
          </w:p>
        </w:tc>
        <w:tc>
          <w:tcPr>
            <w:tcW w:w="850" w:type="dxa"/>
            <w:shd w:val="clear" w:color="auto" w:fill="auto"/>
            <w:vAlign w:val="center"/>
            <w:hideMark/>
          </w:tcPr>
          <w:p w14:paraId="745197E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w:t>
            </w:r>
          </w:p>
        </w:tc>
        <w:tc>
          <w:tcPr>
            <w:tcW w:w="993" w:type="dxa"/>
            <w:shd w:val="clear" w:color="auto" w:fill="auto"/>
            <w:noWrap/>
            <w:hideMark/>
          </w:tcPr>
          <w:p w14:paraId="793DE05E" w14:textId="1064E7F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5D579C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61</w:t>
            </w:r>
          </w:p>
        </w:tc>
        <w:tc>
          <w:tcPr>
            <w:tcW w:w="992" w:type="dxa"/>
            <w:shd w:val="clear" w:color="auto" w:fill="auto"/>
            <w:noWrap/>
            <w:vAlign w:val="center"/>
            <w:hideMark/>
          </w:tcPr>
          <w:p w14:paraId="79AE667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329ED26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6 100 000</w:t>
            </w:r>
          </w:p>
        </w:tc>
        <w:tc>
          <w:tcPr>
            <w:tcW w:w="993" w:type="dxa"/>
            <w:shd w:val="clear" w:color="auto" w:fill="auto"/>
            <w:noWrap/>
            <w:vAlign w:val="center"/>
            <w:hideMark/>
          </w:tcPr>
          <w:p w14:paraId="11F9AE9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2AB275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B117B6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18B7810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6 100 000</w:t>
            </w:r>
          </w:p>
        </w:tc>
        <w:tc>
          <w:tcPr>
            <w:tcW w:w="993" w:type="dxa"/>
            <w:shd w:val="clear" w:color="auto" w:fill="auto"/>
            <w:noWrap/>
            <w:vAlign w:val="center"/>
            <w:hideMark/>
          </w:tcPr>
          <w:p w14:paraId="52DE7B6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610 000</w:t>
            </w:r>
          </w:p>
        </w:tc>
        <w:tc>
          <w:tcPr>
            <w:tcW w:w="850" w:type="dxa"/>
            <w:shd w:val="clear" w:color="auto" w:fill="auto"/>
            <w:noWrap/>
            <w:vAlign w:val="center"/>
            <w:hideMark/>
          </w:tcPr>
          <w:p w14:paraId="3C311AA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305 000</w:t>
            </w:r>
          </w:p>
        </w:tc>
        <w:tc>
          <w:tcPr>
            <w:tcW w:w="992" w:type="dxa"/>
            <w:shd w:val="clear" w:color="auto" w:fill="auto"/>
            <w:noWrap/>
            <w:vAlign w:val="center"/>
            <w:hideMark/>
          </w:tcPr>
          <w:p w14:paraId="42D8324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5 185 000</w:t>
            </w:r>
          </w:p>
        </w:tc>
      </w:tr>
      <w:tr w:rsidR="00391292" w:rsidRPr="0054668B" w14:paraId="1E0990D9" w14:textId="77777777" w:rsidTr="00A4267C">
        <w:trPr>
          <w:trHeight w:val="51"/>
        </w:trPr>
        <w:tc>
          <w:tcPr>
            <w:tcW w:w="1276" w:type="dxa"/>
            <w:vMerge/>
            <w:vAlign w:val="center"/>
            <w:hideMark/>
          </w:tcPr>
          <w:p w14:paraId="654F71F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3D3B10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d’un fonds d’urgence</w:t>
            </w:r>
          </w:p>
        </w:tc>
        <w:tc>
          <w:tcPr>
            <w:tcW w:w="850" w:type="dxa"/>
            <w:shd w:val="clear" w:color="auto" w:fill="auto"/>
            <w:vAlign w:val="center"/>
            <w:hideMark/>
          </w:tcPr>
          <w:p w14:paraId="5B3B180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Fonds d'urgence</w:t>
            </w:r>
          </w:p>
        </w:tc>
        <w:tc>
          <w:tcPr>
            <w:tcW w:w="993" w:type="dxa"/>
            <w:shd w:val="clear" w:color="auto" w:fill="auto"/>
            <w:noWrap/>
            <w:hideMark/>
          </w:tcPr>
          <w:p w14:paraId="0515D77B" w14:textId="07CCCA48"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31F844B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1C71728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7429E0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61B519E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BAEB47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84D158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03F20E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50DEF1F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13F4C68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071EFC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69510FAE" w14:textId="77777777" w:rsidTr="00BF3A36">
        <w:trPr>
          <w:trHeight w:val="814"/>
        </w:trPr>
        <w:tc>
          <w:tcPr>
            <w:tcW w:w="1276" w:type="dxa"/>
            <w:vMerge w:val="restart"/>
            <w:shd w:val="clear" w:color="auto" w:fill="auto"/>
            <w:vAlign w:val="center"/>
            <w:hideMark/>
          </w:tcPr>
          <w:p w14:paraId="70069498" w14:textId="79838EF4"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 développement de la culture</w:t>
            </w:r>
            <w:r w:rsidR="00B34D79" w:rsidRPr="0054668B">
              <w:rPr>
                <w:rFonts w:ascii="Times New Roman" w:eastAsia="Times New Roman" w:hAnsi="Times New Roman" w:cs="Times New Roman"/>
                <w:sz w:val="24"/>
                <w:szCs w:val="24"/>
                <w:lang w:eastAsia="fr-FR"/>
              </w:rPr>
              <w:t>, des sports et de la jeunesse </w:t>
            </w:r>
            <w:r w:rsidRPr="0054668B">
              <w:rPr>
                <w:rFonts w:ascii="Times New Roman" w:eastAsia="Times New Roman" w:hAnsi="Times New Roman" w:cs="Times New Roman"/>
                <w:sz w:val="24"/>
                <w:szCs w:val="24"/>
                <w:lang w:eastAsia="fr-FR"/>
              </w:rPr>
              <w:t>est promu</w:t>
            </w:r>
          </w:p>
        </w:tc>
        <w:tc>
          <w:tcPr>
            <w:tcW w:w="2410" w:type="dxa"/>
            <w:shd w:val="clear" w:color="auto" w:fill="auto"/>
            <w:vAlign w:val="center"/>
            <w:hideMark/>
          </w:tcPr>
          <w:p w14:paraId="477F7B2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Rendre effectif le fonctionnement du centre de formation au métier (CFM) pour les jeunes y compris ceux en situation d’handicape</w:t>
            </w:r>
          </w:p>
        </w:tc>
        <w:tc>
          <w:tcPr>
            <w:tcW w:w="850" w:type="dxa"/>
            <w:shd w:val="clear" w:color="auto" w:fill="auto"/>
            <w:vAlign w:val="center"/>
            <w:hideMark/>
          </w:tcPr>
          <w:p w14:paraId="00A4BC2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CFM</w:t>
            </w:r>
          </w:p>
        </w:tc>
        <w:tc>
          <w:tcPr>
            <w:tcW w:w="993" w:type="dxa"/>
            <w:shd w:val="clear" w:color="auto" w:fill="auto"/>
            <w:noWrap/>
            <w:vAlign w:val="center"/>
            <w:hideMark/>
          </w:tcPr>
          <w:p w14:paraId="4AD1BE2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425" w:type="dxa"/>
            <w:vAlign w:val="center"/>
          </w:tcPr>
          <w:p w14:paraId="6B782C7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7C4FB2A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8861C52"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6BF9334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232160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684949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746251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290A16A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03141E6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5DFE49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14FEC32B" w14:textId="77777777" w:rsidTr="00BF3A36">
        <w:trPr>
          <w:trHeight w:val="611"/>
        </w:trPr>
        <w:tc>
          <w:tcPr>
            <w:tcW w:w="1276" w:type="dxa"/>
            <w:vMerge/>
            <w:vAlign w:val="center"/>
            <w:hideMark/>
          </w:tcPr>
          <w:p w14:paraId="65D3781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CB35AE1" w14:textId="35D47511" w:rsidR="002D5691"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w:t>
            </w:r>
            <w:r w:rsidR="002D5691" w:rsidRPr="0054668B">
              <w:rPr>
                <w:rFonts w:ascii="Times New Roman" w:eastAsia="Times New Roman" w:hAnsi="Times New Roman" w:cs="Times New Roman"/>
                <w:sz w:val="24"/>
                <w:szCs w:val="24"/>
                <w:lang w:eastAsia="fr-FR"/>
              </w:rPr>
              <w:t>des centres d’animation et de lecture publique (Bibliothèque)</w:t>
            </w:r>
          </w:p>
        </w:tc>
        <w:tc>
          <w:tcPr>
            <w:tcW w:w="850" w:type="dxa"/>
            <w:shd w:val="clear" w:color="auto" w:fill="auto"/>
            <w:vAlign w:val="center"/>
            <w:hideMark/>
          </w:tcPr>
          <w:p w14:paraId="07B256FD" w14:textId="24E48F62" w:rsidR="002D5691"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w:t>
            </w:r>
            <w:r w:rsidR="00BF3A36" w:rsidRPr="0054668B">
              <w:rPr>
                <w:rFonts w:ascii="Times New Roman" w:eastAsia="Times New Roman" w:hAnsi="Times New Roman" w:cs="Times New Roman"/>
                <w:sz w:val="24"/>
                <w:szCs w:val="24"/>
                <w:lang w:eastAsia="fr-FR"/>
              </w:rPr>
              <w:t>ibliothèque</w:t>
            </w:r>
            <w:r w:rsidRPr="0054668B">
              <w:rPr>
                <w:rFonts w:ascii="Times New Roman" w:eastAsia="Times New Roman" w:hAnsi="Times New Roman" w:cs="Times New Roman"/>
                <w:sz w:val="24"/>
                <w:szCs w:val="24"/>
                <w:lang w:eastAsia="fr-FR"/>
              </w:rPr>
              <w:t xml:space="preserve"> </w:t>
            </w:r>
          </w:p>
        </w:tc>
        <w:tc>
          <w:tcPr>
            <w:tcW w:w="993" w:type="dxa"/>
            <w:shd w:val="clear" w:color="auto" w:fill="auto"/>
            <w:noWrap/>
            <w:vAlign w:val="center"/>
            <w:hideMark/>
          </w:tcPr>
          <w:p w14:paraId="5FBFD51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425" w:type="dxa"/>
            <w:vAlign w:val="center"/>
          </w:tcPr>
          <w:p w14:paraId="5D5EC18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173225C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9E08B8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3654948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5D2CF9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372B7C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30265E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E0B2ED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1E11FB7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2E84DD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3CFA262A" w14:textId="77777777" w:rsidTr="00BF3A36">
        <w:trPr>
          <w:trHeight w:val="51"/>
        </w:trPr>
        <w:tc>
          <w:tcPr>
            <w:tcW w:w="1276" w:type="dxa"/>
            <w:vMerge/>
            <w:vAlign w:val="center"/>
            <w:hideMark/>
          </w:tcPr>
          <w:p w14:paraId="0C91F37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56368BA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d’une ligne de crédit pour l’entreprenariat de jeunes.</w:t>
            </w:r>
          </w:p>
        </w:tc>
        <w:tc>
          <w:tcPr>
            <w:tcW w:w="850" w:type="dxa"/>
            <w:shd w:val="clear" w:color="auto" w:fill="auto"/>
            <w:vAlign w:val="center"/>
            <w:hideMark/>
          </w:tcPr>
          <w:p w14:paraId="0597601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Ligne de crédit</w:t>
            </w:r>
          </w:p>
        </w:tc>
        <w:tc>
          <w:tcPr>
            <w:tcW w:w="993" w:type="dxa"/>
            <w:shd w:val="clear" w:color="auto" w:fill="auto"/>
            <w:noWrap/>
            <w:vAlign w:val="center"/>
            <w:hideMark/>
          </w:tcPr>
          <w:p w14:paraId="1B4DA8C6" w14:textId="4292915F" w:rsidR="002D5691"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425" w:type="dxa"/>
            <w:vAlign w:val="center"/>
          </w:tcPr>
          <w:p w14:paraId="0D506EA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61B2A5E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1D93A4E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442AE44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C852D6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C2B6A3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896706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0E62467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6B369F3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9870C9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6C3C80B7" w14:textId="77777777" w:rsidTr="00BF3A36">
        <w:trPr>
          <w:trHeight w:val="51"/>
        </w:trPr>
        <w:tc>
          <w:tcPr>
            <w:tcW w:w="1276" w:type="dxa"/>
            <w:vMerge/>
            <w:vAlign w:val="center"/>
            <w:hideMark/>
          </w:tcPr>
          <w:p w14:paraId="6396ED0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3010023B" w14:textId="40815D41"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Création des terrains de sport (foot, hand, volet, </w:t>
            </w:r>
            <w:r w:rsidR="00B34D79" w:rsidRPr="0054668B">
              <w:rPr>
                <w:rFonts w:ascii="Times New Roman" w:eastAsia="Times New Roman" w:hAnsi="Times New Roman" w:cs="Times New Roman"/>
                <w:sz w:val="24"/>
                <w:szCs w:val="24"/>
                <w:lang w:eastAsia="fr-FR"/>
              </w:rPr>
              <w:t>taekwondo</w:t>
            </w:r>
            <w:r w:rsidRPr="0054668B">
              <w:rPr>
                <w:rFonts w:ascii="Times New Roman" w:eastAsia="Times New Roman" w:hAnsi="Times New Roman" w:cs="Times New Roman"/>
                <w:sz w:val="24"/>
                <w:szCs w:val="24"/>
                <w:lang w:eastAsia="fr-FR"/>
              </w:rPr>
              <w:t>)</w:t>
            </w:r>
          </w:p>
        </w:tc>
        <w:tc>
          <w:tcPr>
            <w:tcW w:w="850" w:type="dxa"/>
            <w:shd w:val="clear" w:color="auto" w:fill="auto"/>
            <w:vAlign w:val="center"/>
            <w:hideMark/>
          </w:tcPr>
          <w:p w14:paraId="71325F5B" w14:textId="527D705B" w:rsidR="002D5691"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Terrains</w:t>
            </w:r>
            <w:r w:rsidR="002D5691" w:rsidRPr="0054668B">
              <w:rPr>
                <w:rFonts w:ascii="Times New Roman" w:eastAsia="Times New Roman" w:hAnsi="Times New Roman" w:cs="Times New Roman"/>
                <w:sz w:val="24"/>
                <w:szCs w:val="24"/>
                <w:lang w:eastAsia="fr-FR"/>
              </w:rPr>
              <w:t xml:space="preserve"> de sport</w:t>
            </w:r>
          </w:p>
        </w:tc>
        <w:tc>
          <w:tcPr>
            <w:tcW w:w="993" w:type="dxa"/>
            <w:shd w:val="clear" w:color="auto" w:fill="auto"/>
            <w:vAlign w:val="center"/>
            <w:hideMark/>
          </w:tcPr>
          <w:p w14:paraId="348122A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Dogonkiria</w:t>
            </w:r>
            <w:proofErr w:type="spellEnd"/>
          </w:p>
        </w:tc>
        <w:tc>
          <w:tcPr>
            <w:tcW w:w="425" w:type="dxa"/>
            <w:vAlign w:val="center"/>
          </w:tcPr>
          <w:p w14:paraId="591BB04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992" w:type="dxa"/>
            <w:shd w:val="clear" w:color="auto" w:fill="auto"/>
            <w:noWrap/>
            <w:vAlign w:val="center"/>
            <w:hideMark/>
          </w:tcPr>
          <w:p w14:paraId="1647139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3FC7B31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3" w:type="dxa"/>
            <w:shd w:val="clear" w:color="auto" w:fill="auto"/>
            <w:noWrap/>
            <w:vAlign w:val="center"/>
            <w:hideMark/>
          </w:tcPr>
          <w:p w14:paraId="6B2D6EE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4903E0E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34D7705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47FE319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shd w:val="clear" w:color="auto" w:fill="auto"/>
            <w:noWrap/>
            <w:vAlign w:val="center"/>
            <w:hideMark/>
          </w:tcPr>
          <w:p w14:paraId="7DC25D1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850" w:type="dxa"/>
            <w:shd w:val="clear" w:color="auto" w:fill="auto"/>
            <w:noWrap/>
            <w:vAlign w:val="center"/>
            <w:hideMark/>
          </w:tcPr>
          <w:p w14:paraId="2479AA9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6A9188D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1 700 000</w:t>
            </w:r>
          </w:p>
        </w:tc>
      </w:tr>
      <w:tr w:rsidR="002D5691" w:rsidRPr="0054668B" w14:paraId="3849F370" w14:textId="77777777" w:rsidTr="00BF3A36">
        <w:trPr>
          <w:trHeight w:val="1222"/>
        </w:trPr>
        <w:tc>
          <w:tcPr>
            <w:tcW w:w="1276" w:type="dxa"/>
            <w:vMerge/>
            <w:vAlign w:val="center"/>
            <w:hideMark/>
          </w:tcPr>
          <w:p w14:paraId="6822E50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1DB9948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des clubs villageois de sport (foot, hand, volet.)</w:t>
            </w:r>
          </w:p>
        </w:tc>
        <w:tc>
          <w:tcPr>
            <w:tcW w:w="850" w:type="dxa"/>
            <w:shd w:val="clear" w:color="auto" w:fill="auto"/>
            <w:vAlign w:val="center"/>
            <w:hideMark/>
          </w:tcPr>
          <w:p w14:paraId="7383444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993" w:type="dxa"/>
            <w:shd w:val="clear" w:color="auto" w:fill="auto"/>
            <w:vAlign w:val="center"/>
            <w:hideMark/>
          </w:tcPr>
          <w:p w14:paraId="0DE0083B"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Dogonkiria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Koutoumbou</w:t>
            </w:r>
            <w:proofErr w:type="spellEnd"/>
          </w:p>
        </w:tc>
        <w:tc>
          <w:tcPr>
            <w:tcW w:w="425" w:type="dxa"/>
            <w:vAlign w:val="center"/>
          </w:tcPr>
          <w:p w14:paraId="66A8733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992" w:type="dxa"/>
            <w:shd w:val="clear" w:color="auto" w:fill="auto"/>
            <w:noWrap/>
            <w:vAlign w:val="center"/>
            <w:hideMark/>
          </w:tcPr>
          <w:p w14:paraId="6758A5C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4EDD7261"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2079C2F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7A393B6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00A87E5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5B0391C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shd w:val="clear" w:color="auto" w:fill="auto"/>
            <w:noWrap/>
            <w:vAlign w:val="center"/>
            <w:hideMark/>
          </w:tcPr>
          <w:p w14:paraId="32FBF4F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06F1176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6A1B66F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2D5691" w:rsidRPr="0054668B" w14:paraId="20A36BA9" w14:textId="77777777" w:rsidTr="00BF3A36">
        <w:trPr>
          <w:trHeight w:val="1222"/>
        </w:trPr>
        <w:tc>
          <w:tcPr>
            <w:tcW w:w="1276" w:type="dxa"/>
            <w:vMerge/>
            <w:vAlign w:val="center"/>
            <w:hideMark/>
          </w:tcPr>
          <w:p w14:paraId="080CE42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
        </w:tc>
        <w:tc>
          <w:tcPr>
            <w:tcW w:w="2410" w:type="dxa"/>
            <w:shd w:val="clear" w:color="auto" w:fill="auto"/>
            <w:vAlign w:val="center"/>
            <w:hideMark/>
          </w:tcPr>
          <w:p w14:paraId="7198BB0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clubs villageois de sport (foot, hand, volet, etc.)</w:t>
            </w:r>
          </w:p>
        </w:tc>
        <w:tc>
          <w:tcPr>
            <w:tcW w:w="850" w:type="dxa"/>
            <w:shd w:val="clear" w:color="auto" w:fill="auto"/>
            <w:vAlign w:val="center"/>
            <w:hideMark/>
          </w:tcPr>
          <w:p w14:paraId="0B4BCABF"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Clubs</w:t>
            </w:r>
          </w:p>
        </w:tc>
        <w:tc>
          <w:tcPr>
            <w:tcW w:w="993" w:type="dxa"/>
            <w:shd w:val="clear" w:color="auto" w:fill="auto"/>
            <w:vAlign w:val="center"/>
            <w:hideMark/>
          </w:tcPr>
          <w:p w14:paraId="75ADB4B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proofErr w:type="spellStart"/>
            <w:r w:rsidRPr="0054668B">
              <w:rPr>
                <w:rFonts w:ascii="Times New Roman" w:eastAsia="Times New Roman" w:hAnsi="Times New Roman" w:cs="Times New Roman"/>
                <w:sz w:val="24"/>
                <w:szCs w:val="24"/>
                <w:lang w:eastAsia="fr-FR"/>
              </w:rPr>
              <w:t>Bougou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Maimakayiné</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Markourdi</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Karchabou</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Dogonkiria</w:t>
            </w:r>
            <w:proofErr w:type="spellEnd"/>
            <w:r w:rsidRPr="0054668B">
              <w:rPr>
                <w:rFonts w:ascii="Times New Roman" w:eastAsia="Times New Roman" w:hAnsi="Times New Roman" w:cs="Times New Roman"/>
                <w:sz w:val="24"/>
                <w:szCs w:val="24"/>
                <w:lang w:eastAsia="fr-FR"/>
              </w:rPr>
              <w:t xml:space="preserve">, </w:t>
            </w:r>
            <w:proofErr w:type="spellStart"/>
            <w:r w:rsidRPr="0054668B">
              <w:rPr>
                <w:rFonts w:ascii="Times New Roman" w:eastAsia="Times New Roman" w:hAnsi="Times New Roman" w:cs="Times New Roman"/>
                <w:sz w:val="24"/>
                <w:szCs w:val="24"/>
                <w:lang w:eastAsia="fr-FR"/>
              </w:rPr>
              <w:t>Koutoumbou</w:t>
            </w:r>
            <w:proofErr w:type="spellEnd"/>
          </w:p>
        </w:tc>
        <w:tc>
          <w:tcPr>
            <w:tcW w:w="425" w:type="dxa"/>
            <w:vAlign w:val="center"/>
          </w:tcPr>
          <w:p w14:paraId="23FA9438"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9</w:t>
            </w:r>
          </w:p>
        </w:tc>
        <w:tc>
          <w:tcPr>
            <w:tcW w:w="992" w:type="dxa"/>
            <w:shd w:val="clear" w:color="auto" w:fill="auto"/>
            <w:noWrap/>
            <w:vAlign w:val="center"/>
            <w:hideMark/>
          </w:tcPr>
          <w:p w14:paraId="5F14E39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3F6CCB8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1 800 000</w:t>
            </w:r>
          </w:p>
        </w:tc>
        <w:tc>
          <w:tcPr>
            <w:tcW w:w="993" w:type="dxa"/>
            <w:shd w:val="clear" w:color="auto" w:fill="auto"/>
            <w:noWrap/>
            <w:vAlign w:val="center"/>
            <w:hideMark/>
          </w:tcPr>
          <w:p w14:paraId="4BC8336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A682BC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964C18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5960DCB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1 800 000</w:t>
            </w:r>
          </w:p>
        </w:tc>
        <w:tc>
          <w:tcPr>
            <w:tcW w:w="993" w:type="dxa"/>
            <w:shd w:val="clear" w:color="auto" w:fill="auto"/>
            <w:noWrap/>
            <w:vAlign w:val="center"/>
            <w:hideMark/>
          </w:tcPr>
          <w:p w14:paraId="73FF2FD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180 000</w:t>
            </w:r>
          </w:p>
        </w:tc>
        <w:tc>
          <w:tcPr>
            <w:tcW w:w="850" w:type="dxa"/>
            <w:shd w:val="clear" w:color="auto" w:fill="auto"/>
            <w:noWrap/>
            <w:vAlign w:val="center"/>
            <w:hideMark/>
          </w:tcPr>
          <w:p w14:paraId="1FDA43A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90 000</w:t>
            </w:r>
          </w:p>
        </w:tc>
        <w:tc>
          <w:tcPr>
            <w:tcW w:w="992" w:type="dxa"/>
            <w:shd w:val="clear" w:color="auto" w:fill="auto"/>
            <w:noWrap/>
            <w:vAlign w:val="center"/>
            <w:hideMark/>
          </w:tcPr>
          <w:p w14:paraId="13618E79"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1 530 000</w:t>
            </w:r>
          </w:p>
        </w:tc>
      </w:tr>
    </w:tbl>
    <w:p w14:paraId="3865F29C" w14:textId="77777777" w:rsidR="00BF3A36" w:rsidRPr="0054668B" w:rsidRDefault="00BF3A36">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9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2584"/>
        <w:gridCol w:w="860"/>
        <w:gridCol w:w="1005"/>
        <w:gridCol w:w="430"/>
        <w:gridCol w:w="1004"/>
        <w:gridCol w:w="1004"/>
        <w:gridCol w:w="1005"/>
        <w:gridCol w:w="1004"/>
        <w:gridCol w:w="1004"/>
        <w:gridCol w:w="1006"/>
        <w:gridCol w:w="1005"/>
        <w:gridCol w:w="860"/>
        <w:gridCol w:w="1008"/>
      </w:tblGrid>
      <w:tr w:rsidR="00BF3A36" w:rsidRPr="0054668B" w14:paraId="1B4EBB87" w14:textId="77777777" w:rsidTr="00BF3A36">
        <w:trPr>
          <w:trHeight w:val="75"/>
        </w:trPr>
        <w:tc>
          <w:tcPr>
            <w:tcW w:w="1148" w:type="dxa"/>
            <w:vMerge w:val="restart"/>
            <w:shd w:val="clear" w:color="auto" w:fill="auto"/>
            <w:vAlign w:val="center"/>
            <w:hideMark/>
          </w:tcPr>
          <w:p w14:paraId="3A1917B3"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584" w:type="dxa"/>
            <w:vMerge w:val="restart"/>
            <w:shd w:val="clear" w:color="auto" w:fill="auto"/>
            <w:vAlign w:val="center"/>
            <w:hideMark/>
          </w:tcPr>
          <w:p w14:paraId="6FAEFD60"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60" w:type="dxa"/>
            <w:vMerge w:val="restart"/>
            <w:shd w:val="clear" w:color="auto" w:fill="auto"/>
            <w:noWrap/>
            <w:vAlign w:val="center"/>
            <w:hideMark/>
          </w:tcPr>
          <w:p w14:paraId="273B336E"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05" w:type="dxa"/>
            <w:vMerge w:val="restart"/>
            <w:shd w:val="clear" w:color="auto" w:fill="auto"/>
            <w:vAlign w:val="center"/>
            <w:hideMark/>
          </w:tcPr>
          <w:p w14:paraId="2530B7A3"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30" w:type="dxa"/>
            <w:vMerge w:val="restart"/>
            <w:vAlign w:val="center"/>
          </w:tcPr>
          <w:p w14:paraId="5901B64A"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1004" w:type="dxa"/>
            <w:vMerge w:val="restart"/>
            <w:shd w:val="clear" w:color="auto" w:fill="auto"/>
            <w:vAlign w:val="center"/>
            <w:hideMark/>
          </w:tcPr>
          <w:p w14:paraId="31BB1910"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1004" w:type="dxa"/>
            <w:vMerge w:val="restart"/>
            <w:shd w:val="clear" w:color="auto" w:fill="auto"/>
            <w:vAlign w:val="center"/>
            <w:hideMark/>
          </w:tcPr>
          <w:p w14:paraId="71BD4F07"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019" w:type="dxa"/>
            <w:gridSpan w:val="4"/>
            <w:shd w:val="clear" w:color="auto" w:fill="auto"/>
            <w:vAlign w:val="center"/>
            <w:hideMark/>
          </w:tcPr>
          <w:p w14:paraId="068DC60B"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73" w:type="dxa"/>
            <w:gridSpan w:val="3"/>
            <w:shd w:val="clear" w:color="auto" w:fill="auto"/>
            <w:vAlign w:val="center"/>
            <w:hideMark/>
          </w:tcPr>
          <w:p w14:paraId="07F34946"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BF3A36" w:rsidRPr="0054668B" w14:paraId="60EDC152" w14:textId="77777777" w:rsidTr="00BF3A36">
        <w:trPr>
          <w:trHeight w:val="231"/>
        </w:trPr>
        <w:tc>
          <w:tcPr>
            <w:tcW w:w="1148" w:type="dxa"/>
            <w:vMerge/>
            <w:vAlign w:val="center"/>
            <w:hideMark/>
          </w:tcPr>
          <w:p w14:paraId="367CED41"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2584" w:type="dxa"/>
            <w:vMerge/>
            <w:vAlign w:val="center"/>
            <w:hideMark/>
          </w:tcPr>
          <w:p w14:paraId="71A6ADD4"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860" w:type="dxa"/>
            <w:vMerge/>
            <w:vAlign w:val="center"/>
            <w:hideMark/>
          </w:tcPr>
          <w:p w14:paraId="22678857"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5" w:type="dxa"/>
            <w:vMerge/>
            <w:vAlign w:val="center"/>
            <w:hideMark/>
          </w:tcPr>
          <w:p w14:paraId="78E641DA"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430" w:type="dxa"/>
            <w:vMerge/>
            <w:vAlign w:val="center"/>
          </w:tcPr>
          <w:p w14:paraId="347936A4"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4" w:type="dxa"/>
            <w:vMerge/>
            <w:vAlign w:val="center"/>
            <w:hideMark/>
          </w:tcPr>
          <w:p w14:paraId="29320187"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4" w:type="dxa"/>
            <w:vMerge/>
            <w:vAlign w:val="center"/>
            <w:hideMark/>
          </w:tcPr>
          <w:p w14:paraId="7E716A9C"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5" w:type="dxa"/>
            <w:shd w:val="clear" w:color="auto" w:fill="auto"/>
            <w:vAlign w:val="center"/>
            <w:hideMark/>
          </w:tcPr>
          <w:p w14:paraId="6013E951"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1004" w:type="dxa"/>
            <w:shd w:val="clear" w:color="auto" w:fill="auto"/>
            <w:vAlign w:val="center"/>
            <w:hideMark/>
          </w:tcPr>
          <w:p w14:paraId="76EAB1FF"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1004" w:type="dxa"/>
            <w:shd w:val="clear" w:color="auto" w:fill="auto"/>
            <w:vAlign w:val="center"/>
            <w:hideMark/>
          </w:tcPr>
          <w:p w14:paraId="24BB8138"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1006" w:type="dxa"/>
            <w:shd w:val="clear" w:color="auto" w:fill="auto"/>
            <w:vAlign w:val="center"/>
            <w:hideMark/>
          </w:tcPr>
          <w:p w14:paraId="4859054E"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1005" w:type="dxa"/>
            <w:shd w:val="clear" w:color="auto" w:fill="auto"/>
            <w:vAlign w:val="center"/>
            <w:hideMark/>
          </w:tcPr>
          <w:p w14:paraId="1A2D5183"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60" w:type="dxa"/>
            <w:shd w:val="clear" w:color="auto" w:fill="auto"/>
            <w:vAlign w:val="center"/>
            <w:hideMark/>
          </w:tcPr>
          <w:p w14:paraId="579CCFB4"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1008" w:type="dxa"/>
            <w:shd w:val="clear" w:color="auto" w:fill="auto"/>
            <w:vAlign w:val="center"/>
            <w:hideMark/>
          </w:tcPr>
          <w:p w14:paraId="35D90050"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BF3A36" w:rsidRPr="0054668B" w14:paraId="525CB2BC" w14:textId="77777777" w:rsidTr="00BF3A36">
        <w:trPr>
          <w:trHeight w:val="58"/>
        </w:trPr>
        <w:tc>
          <w:tcPr>
            <w:tcW w:w="14927" w:type="dxa"/>
            <w:gridSpan w:val="14"/>
            <w:shd w:val="clear" w:color="auto" w:fill="FFE599" w:themeFill="accent4" w:themeFillTint="66"/>
            <w:vAlign w:val="center"/>
          </w:tcPr>
          <w:p w14:paraId="1C1E52D7" w14:textId="77777777" w:rsidR="00BF3A36" w:rsidRPr="0054668B" w:rsidRDefault="00BF3A36"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BF3A36" w:rsidRPr="0054668B" w14:paraId="6DC636A8" w14:textId="77777777" w:rsidTr="00BF3A36">
        <w:trPr>
          <w:trHeight w:val="975"/>
        </w:trPr>
        <w:tc>
          <w:tcPr>
            <w:tcW w:w="1148" w:type="dxa"/>
            <w:vMerge w:val="restart"/>
            <w:shd w:val="clear" w:color="auto" w:fill="auto"/>
            <w:vAlign w:val="center"/>
            <w:hideMark/>
          </w:tcPr>
          <w:p w14:paraId="4941ABB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protection de l'enfant est promue</w:t>
            </w:r>
          </w:p>
        </w:tc>
        <w:tc>
          <w:tcPr>
            <w:tcW w:w="2584" w:type="dxa"/>
            <w:shd w:val="clear" w:color="auto" w:fill="auto"/>
            <w:vAlign w:val="center"/>
            <w:hideMark/>
          </w:tcPr>
          <w:p w14:paraId="77656804"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 comité local de la protection de l'enfant</w:t>
            </w:r>
          </w:p>
        </w:tc>
        <w:tc>
          <w:tcPr>
            <w:tcW w:w="860" w:type="dxa"/>
            <w:shd w:val="clear" w:color="auto" w:fill="auto"/>
            <w:vAlign w:val="center"/>
            <w:hideMark/>
          </w:tcPr>
          <w:p w14:paraId="085447CF" w14:textId="1CAFE0FF" w:rsidR="002D5691"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omité</w:t>
            </w:r>
            <w:r w:rsidRPr="0054668B">
              <w:rPr>
                <w:rFonts w:ascii="Times New Roman" w:eastAsia="Times New Roman" w:hAnsi="Times New Roman" w:cs="Times New Roman"/>
                <w:sz w:val="24"/>
                <w:szCs w:val="24"/>
                <w:lang w:eastAsia="fr-FR"/>
              </w:rPr>
              <w:t xml:space="preserve"> </w:t>
            </w:r>
          </w:p>
        </w:tc>
        <w:tc>
          <w:tcPr>
            <w:tcW w:w="1005" w:type="dxa"/>
            <w:shd w:val="clear" w:color="auto" w:fill="auto"/>
            <w:vAlign w:val="center"/>
            <w:hideMark/>
          </w:tcPr>
          <w:p w14:paraId="24538879" w14:textId="45270089" w:rsidR="002D5691"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2D5691"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430" w:type="dxa"/>
            <w:vAlign w:val="center"/>
          </w:tcPr>
          <w:p w14:paraId="33A74D3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004" w:type="dxa"/>
            <w:shd w:val="clear" w:color="auto" w:fill="auto"/>
            <w:noWrap/>
            <w:vAlign w:val="center"/>
            <w:hideMark/>
          </w:tcPr>
          <w:p w14:paraId="344B21B6"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004" w:type="dxa"/>
            <w:shd w:val="clear" w:color="auto" w:fill="auto"/>
            <w:noWrap/>
            <w:vAlign w:val="center"/>
            <w:hideMark/>
          </w:tcPr>
          <w:p w14:paraId="415902F5"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005" w:type="dxa"/>
            <w:shd w:val="clear" w:color="auto" w:fill="auto"/>
            <w:noWrap/>
            <w:vAlign w:val="center"/>
            <w:hideMark/>
          </w:tcPr>
          <w:p w14:paraId="0ED3418E"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5986A22D"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004" w:type="dxa"/>
            <w:shd w:val="clear" w:color="auto" w:fill="auto"/>
            <w:noWrap/>
            <w:vAlign w:val="center"/>
            <w:hideMark/>
          </w:tcPr>
          <w:p w14:paraId="1D087E07"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69D798AC"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0F08FF4A"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860" w:type="dxa"/>
            <w:shd w:val="clear" w:color="auto" w:fill="auto"/>
            <w:noWrap/>
            <w:vAlign w:val="center"/>
            <w:hideMark/>
          </w:tcPr>
          <w:p w14:paraId="67367693"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1008" w:type="dxa"/>
            <w:shd w:val="clear" w:color="auto" w:fill="auto"/>
            <w:noWrap/>
            <w:vAlign w:val="center"/>
            <w:hideMark/>
          </w:tcPr>
          <w:p w14:paraId="2F6FC430" w14:textId="77777777" w:rsidR="002D5691" w:rsidRPr="0054668B" w:rsidRDefault="002D5691"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391292" w:rsidRPr="0054668B" w14:paraId="59A89700" w14:textId="77777777" w:rsidTr="00A4267C">
        <w:trPr>
          <w:trHeight w:val="973"/>
        </w:trPr>
        <w:tc>
          <w:tcPr>
            <w:tcW w:w="1148" w:type="dxa"/>
            <w:vMerge/>
            <w:vAlign w:val="center"/>
            <w:hideMark/>
          </w:tcPr>
          <w:p w14:paraId="682BC75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728B154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en droits des enfants du comité local de la protection de l'enfant</w:t>
            </w:r>
          </w:p>
        </w:tc>
        <w:tc>
          <w:tcPr>
            <w:tcW w:w="860" w:type="dxa"/>
            <w:shd w:val="clear" w:color="auto" w:fill="auto"/>
            <w:vAlign w:val="center"/>
            <w:hideMark/>
          </w:tcPr>
          <w:p w14:paraId="5CBBC88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hideMark/>
          </w:tcPr>
          <w:p w14:paraId="2B093345" w14:textId="53336008"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1B00AF7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004" w:type="dxa"/>
            <w:shd w:val="clear" w:color="auto" w:fill="auto"/>
            <w:noWrap/>
            <w:vAlign w:val="center"/>
            <w:hideMark/>
          </w:tcPr>
          <w:p w14:paraId="04573F9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222E7C6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6C66AC3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39E9BA6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56A10E8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6" w:type="dxa"/>
            <w:shd w:val="clear" w:color="auto" w:fill="auto"/>
            <w:noWrap/>
            <w:vAlign w:val="center"/>
            <w:hideMark/>
          </w:tcPr>
          <w:p w14:paraId="7BB66C3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20615AE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60" w:type="dxa"/>
            <w:shd w:val="clear" w:color="auto" w:fill="auto"/>
            <w:noWrap/>
            <w:vAlign w:val="center"/>
            <w:hideMark/>
          </w:tcPr>
          <w:p w14:paraId="51E95EA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1008" w:type="dxa"/>
            <w:shd w:val="clear" w:color="auto" w:fill="auto"/>
            <w:noWrap/>
            <w:vAlign w:val="center"/>
            <w:hideMark/>
          </w:tcPr>
          <w:p w14:paraId="00E12DD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6C0A6555" w14:textId="77777777" w:rsidTr="00A4267C">
        <w:trPr>
          <w:trHeight w:val="846"/>
        </w:trPr>
        <w:tc>
          <w:tcPr>
            <w:tcW w:w="1148" w:type="dxa"/>
            <w:vMerge/>
            <w:vAlign w:val="center"/>
            <w:hideMark/>
          </w:tcPr>
          <w:p w14:paraId="33B5CB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604E720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de la population sur les droits des enfants</w:t>
            </w:r>
          </w:p>
        </w:tc>
        <w:tc>
          <w:tcPr>
            <w:tcW w:w="860" w:type="dxa"/>
            <w:shd w:val="clear" w:color="auto" w:fill="auto"/>
            <w:vAlign w:val="center"/>
            <w:hideMark/>
          </w:tcPr>
          <w:p w14:paraId="3C7A65C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hideMark/>
          </w:tcPr>
          <w:p w14:paraId="3E9EF282" w14:textId="67AF3CA2"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72CA4B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004" w:type="dxa"/>
            <w:shd w:val="clear" w:color="auto" w:fill="auto"/>
            <w:noWrap/>
            <w:vAlign w:val="center"/>
            <w:hideMark/>
          </w:tcPr>
          <w:p w14:paraId="55AE2C2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004" w:type="dxa"/>
            <w:shd w:val="clear" w:color="auto" w:fill="auto"/>
            <w:noWrap/>
            <w:vAlign w:val="center"/>
            <w:hideMark/>
          </w:tcPr>
          <w:p w14:paraId="15E0CCE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005" w:type="dxa"/>
            <w:shd w:val="clear" w:color="auto" w:fill="auto"/>
            <w:noWrap/>
            <w:vAlign w:val="center"/>
            <w:hideMark/>
          </w:tcPr>
          <w:p w14:paraId="6C209F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3A85116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1DF9454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006" w:type="dxa"/>
            <w:shd w:val="clear" w:color="auto" w:fill="auto"/>
            <w:noWrap/>
            <w:vAlign w:val="center"/>
            <w:hideMark/>
          </w:tcPr>
          <w:p w14:paraId="7EE2A83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585C9C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60" w:type="dxa"/>
            <w:shd w:val="clear" w:color="auto" w:fill="auto"/>
            <w:noWrap/>
            <w:vAlign w:val="center"/>
            <w:hideMark/>
          </w:tcPr>
          <w:p w14:paraId="73E1365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1008" w:type="dxa"/>
            <w:shd w:val="clear" w:color="auto" w:fill="auto"/>
            <w:noWrap/>
            <w:vAlign w:val="center"/>
            <w:hideMark/>
          </w:tcPr>
          <w:p w14:paraId="21EF15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391292" w:rsidRPr="0054668B" w14:paraId="2A43D6C7" w14:textId="77777777" w:rsidTr="00A4267C">
        <w:trPr>
          <w:trHeight w:val="1114"/>
        </w:trPr>
        <w:tc>
          <w:tcPr>
            <w:tcW w:w="1148" w:type="dxa"/>
            <w:vMerge w:val="restart"/>
            <w:shd w:val="clear" w:color="auto" w:fill="auto"/>
            <w:vAlign w:val="center"/>
            <w:hideMark/>
          </w:tcPr>
          <w:p w14:paraId="65DE5F9E" w14:textId="1BE7451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taches des femmes sont allégées</w:t>
            </w:r>
          </w:p>
        </w:tc>
        <w:tc>
          <w:tcPr>
            <w:tcW w:w="2584" w:type="dxa"/>
            <w:shd w:val="clear" w:color="auto" w:fill="auto"/>
            <w:vAlign w:val="center"/>
            <w:hideMark/>
          </w:tcPr>
          <w:p w14:paraId="1F0726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Sensibilisations des communautés sur la surcharge des tâches domestiques des femmes</w:t>
            </w:r>
          </w:p>
        </w:tc>
        <w:tc>
          <w:tcPr>
            <w:tcW w:w="860" w:type="dxa"/>
            <w:shd w:val="clear" w:color="auto" w:fill="auto"/>
            <w:vAlign w:val="center"/>
            <w:hideMark/>
          </w:tcPr>
          <w:p w14:paraId="7059673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30D926A9" w14:textId="0845BCF5"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15ACE31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004" w:type="dxa"/>
            <w:shd w:val="clear" w:color="auto" w:fill="auto"/>
            <w:noWrap/>
            <w:vAlign w:val="center"/>
            <w:hideMark/>
          </w:tcPr>
          <w:p w14:paraId="249168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7953EA3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005" w:type="dxa"/>
            <w:shd w:val="clear" w:color="auto" w:fill="auto"/>
            <w:noWrap/>
            <w:vAlign w:val="center"/>
            <w:hideMark/>
          </w:tcPr>
          <w:p w14:paraId="234C227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3AD3AA0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652E336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387773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59896C7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60" w:type="dxa"/>
            <w:shd w:val="clear" w:color="auto" w:fill="auto"/>
            <w:noWrap/>
            <w:vAlign w:val="center"/>
            <w:hideMark/>
          </w:tcPr>
          <w:p w14:paraId="0814090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1008" w:type="dxa"/>
            <w:shd w:val="clear" w:color="auto" w:fill="auto"/>
            <w:noWrap/>
            <w:vAlign w:val="center"/>
            <w:hideMark/>
          </w:tcPr>
          <w:p w14:paraId="03A9F5B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44AD8FC9" w14:textId="77777777" w:rsidTr="00A4267C">
        <w:trPr>
          <w:trHeight w:val="1271"/>
        </w:trPr>
        <w:tc>
          <w:tcPr>
            <w:tcW w:w="1148" w:type="dxa"/>
            <w:vMerge/>
            <w:vAlign w:val="center"/>
            <w:hideMark/>
          </w:tcPr>
          <w:p w14:paraId="079368B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3D24CE7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leaders communautaires (Chefs coutumiers, religieux, jeunes, femmes…) sur le genre et décentralisation.</w:t>
            </w:r>
          </w:p>
        </w:tc>
        <w:tc>
          <w:tcPr>
            <w:tcW w:w="860" w:type="dxa"/>
            <w:shd w:val="clear" w:color="auto" w:fill="auto"/>
            <w:vAlign w:val="center"/>
            <w:hideMark/>
          </w:tcPr>
          <w:p w14:paraId="48121FA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7A54EA69" w14:textId="0F97E72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26B1A67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004" w:type="dxa"/>
            <w:shd w:val="clear" w:color="auto" w:fill="auto"/>
            <w:noWrap/>
            <w:vAlign w:val="center"/>
            <w:hideMark/>
          </w:tcPr>
          <w:p w14:paraId="084B374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4893C2A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005" w:type="dxa"/>
            <w:shd w:val="clear" w:color="auto" w:fill="auto"/>
            <w:noWrap/>
            <w:vAlign w:val="center"/>
            <w:hideMark/>
          </w:tcPr>
          <w:p w14:paraId="679E8AA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483A25A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79C32A3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4F387DA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4539C76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60" w:type="dxa"/>
            <w:shd w:val="clear" w:color="auto" w:fill="auto"/>
            <w:noWrap/>
            <w:vAlign w:val="center"/>
            <w:hideMark/>
          </w:tcPr>
          <w:p w14:paraId="54A2F8A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1008" w:type="dxa"/>
            <w:shd w:val="clear" w:color="auto" w:fill="auto"/>
            <w:noWrap/>
            <w:vAlign w:val="center"/>
            <w:hideMark/>
          </w:tcPr>
          <w:p w14:paraId="0B29264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3B0846EE" w14:textId="77777777" w:rsidTr="00A4267C">
        <w:trPr>
          <w:trHeight w:val="836"/>
        </w:trPr>
        <w:tc>
          <w:tcPr>
            <w:tcW w:w="1148" w:type="dxa"/>
            <w:vMerge/>
            <w:vAlign w:val="center"/>
            <w:hideMark/>
          </w:tcPr>
          <w:p w14:paraId="5171FBB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1CD38D2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Installation des moulins multifonctionnels</w:t>
            </w:r>
          </w:p>
        </w:tc>
        <w:tc>
          <w:tcPr>
            <w:tcW w:w="860" w:type="dxa"/>
            <w:shd w:val="clear" w:color="auto" w:fill="auto"/>
            <w:vAlign w:val="center"/>
            <w:hideMark/>
          </w:tcPr>
          <w:p w14:paraId="7ADBD96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Moulins              multifonctionnels</w:t>
            </w:r>
          </w:p>
        </w:tc>
        <w:tc>
          <w:tcPr>
            <w:tcW w:w="1005" w:type="dxa"/>
            <w:shd w:val="clear" w:color="auto" w:fill="auto"/>
            <w:noWrap/>
            <w:hideMark/>
          </w:tcPr>
          <w:p w14:paraId="5F3121E2" w14:textId="700855F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7AEDBB8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3</w:t>
            </w:r>
          </w:p>
        </w:tc>
        <w:tc>
          <w:tcPr>
            <w:tcW w:w="1004" w:type="dxa"/>
            <w:shd w:val="clear" w:color="auto" w:fill="auto"/>
            <w:noWrap/>
            <w:vAlign w:val="center"/>
            <w:hideMark/>
          </w:tcPr>
          <w:p w14:paraId="0D4047D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2 600 000</w:t>
            </w:r>
          </w:p>
        </w:tc>
        <w:tc>
          <w:tcPr>
            <w:tcW w:w="1004" w:type="dxa"/>
            <w:shd w:val="clear" w:color="auto" w:fill="auto"/>
            <w:noWrap/>
            <w:vAlign w:val="center"/>
            <w:hideMark/>
          </w:tcPr>
          <w:p w14:paraId="7610F19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7 800 000</w:t>
            </w:r>
          </w:p>
        </w:tc>
        <w:tc>
          <w:tcPr>
            <w:tcW w:w="1005" w:type="dxa"/>
            <w:shd w:val="clear" w:color="auto" w:fill="auto"/>
            <w:noWrap/>
            <w:vAlign w:val="center"/>
            <w:hideMark/>
          </w:tcPr>
          <w:p w14:paraId="03125DE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72A8DAD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52E0D40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7 800 000</w:t>
            </w:r>
          </w:p>
        </w:tc>
        <w:tc>
          <w:tcPr>
            <w:tcW w:w="1006" w:type="dxa"/>
            <w:shd w:val="clear" w:color="auto" w:fill="auto"/>
            <w:noWrap/>
            <w:vAlign w:val="center"/>
            <w:hideMark/>
          </w:tcPr>
          <w:p w14:paraId="16332AF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440453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780 000</w:t>
            </w:r>
          </w:p>
        </w:tc>
        <w:tc>
          <w:tcPr>
            <w:tcW w:w="860" w:type="dxa"/>
            <w:shd w:val="clear" w:color="auto" w:fill="auto"/>
            <w:noWrap/>
            <w:vAlign w:val="center"/>
            <w:hideMark/>
          </w:tcPr>
          <w:p w14:paraId="750F7B9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390 000</w:t>
            </w:r>
          </w:p>
        </w:tc>
        <w:tc>
          <w:tcPr>
            <w:tcW w:w="1008" w:type="dxa"/>
            <w:shd w:val="clear" w:color="auto" w:fill="auto"/>
            <w:noWrap/>
            <w:vAlign w:val="center"/>
            <w:hideMark/>
          </w:tcPr>
          <w:p w14:paraId="6E046E4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6 630 000</w:t>
            </w:r>
          </w:p>
        </w:tc>
      </w:tr>
      <w:tr w:rsidR="00391292" w:rsidRPr="0054668B" w14:paraId="03770D96" w14:textId="77777777" w:rsidTr="00A4267C">
        <w:trPr>
          <w:trHeight w:val="564"/>
        </w:trPr>
        <w:tc>
          <w:tcPr>
            <w:tcW w:w="1148" w:type="dxa"/>
            <w:vMerge/>
            <w:vAlign w:val="center"/>
            <w:hideMark/>
          </w:tcPr>
          <w:p w14:paraId="4795F2E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5E9444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COGES</w:t>
            </w:r>
          </w:p>
        </w:tc>
        <w:tc>
          <w:tcPr>
            <w:tcW w:w="860" w:type="dxa"/>
            <w:shd w:val="clear" w:color="auto" w:fill="auto"/>
            <w:vAlign w:val="center"/>
            <w:hideMark/>
          </w:tcPr>
          <w:p w14:paraId="7918F37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4D40A0BA" w14:textId="5DE613B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4362D58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004" w:type="dxa"/>
            <w:shd w:val="clear" w:color="auto" w:fill="auto"/>
            <w:noWrap/>
            <w:vAlign w:val="center"/>
            <w:hideMark/>
          </w:tcPr>
          <w:p w14:paraId="41A5E9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14FD430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005" w:type="dxa"/>
            <w:shd w:val="clear" w:color="auto" w:fill="auto"/>
            <w:noWrap/>
            <w:vAlign w:val="center"/>
            <w:hideMark/>
          </w:tcPr>
          <w:p w14:paraId="5300381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4A754D3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1120C01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30758B7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28744A0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60" w:type="dxa"/>
            <w:shd w:val="clear" w:color="auto" w:fill="auto"/>
            <w:noWrap/>
            <w:vAlign w:val="center"/>
            <w:hideMark/>
          </w:tcPr>
          <w:p w14:paraId="104869F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1008" w:type="dxa"/>
            <w:shd w:val="clear" w:color="auto" w:fill="auto"/>
            <w:noWrap/>
            <w:vAlign w:val="center"/>
            <w:hideMark/>
          </w:tcPr>
          <w:p w14:paraId="45164C3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1E1F4D97" w14:textId="77777777" w:rsidTr="00A4267C">
        <w:trPr>
          <w:trHeight w:val="842"/>
        </w:trPr>
        <w:tc>
          <w:tcPr>
            <w:tcW w:w="1148" w:type="dxa"/>
            <w:vMerge/>
            <w:vAlign w:val="center"/>
            <w:hideMark/>
          </w:tcPr>
          <w:p w14:paraId="0950F60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01FB4FC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femmes en confection et utilisation des foyers améliorés</w:t>
            </w:r>
          </w:p>
        </w:tc>
        <w:tc>
          <w:tcPr>
            <w:tcW w:w="860" w:type="dxa"/>
            <w:shd w:val="clear" w:color="auto" w:fill="auto"/>
            <w:vAlign w:val="center"/>
            <w:hideMark/>
          </w:tcPr>
          <w:p w14:paraId="2130219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4E867734" w14:textId="3ABE1B6E"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1797D75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004" w:type="dxa"/>
            <w:shd w:val="clear" w:color="auto" w:fill="auto"/>
            <w:noWrap/>
            <w:vAlign w:val="center"/>
            <w:hideMark/>
          </w:tcPr>
          <w:p w14:paraId="372CE91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50F6F1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2CAC9B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74D7FA0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1CA0239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6" w:type="dxa"/>
            <w:shd w:val="clear" w:color="auto" w:fill="auto"/>
            <w:noWrap/>
            <w:vAlign w:val="center"/>
            <w:hideMark/>
          </w:tcPr>
          <w:p w14:paraId="4682C05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211A551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60" w:type="dxa"/>
            <w:shd w:val="clear" w:color="auto" w:fill="auto"/>
            <w:noWrap/>
            <w:vAlign w:val="center"/>
            <w:hideMark/>
          </w:tcPr>
          <w:p w14:paraId="0A3F8B7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1008" w:type="dxa"/>
            <w:shd w:val="clear" w:color="auto" w:fill="auto"/>
            <w:noWrap/>
            <w:vAlign w:val="center"/>
            <w:hideMark/>
          </w:tcPr>
          <w:p w14:paraId="42D5C62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bl>
    <w:p w14:paraId="31F04CA8" w14:textId="77777777" w:rsidR="00BF3A36" w:rsidRPr="0054668B" w:rsidRDefault="00BF3A36">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9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2584"/>
        <w:gridCol w:w="860"/>
        <w:gridCol w:w="1005"/>
        <w:gridCol w:w="430"/>
        <w:gridCol w:w="1004"/>
        <w:gridCol w:w="1004"/>
        <w:gridCol w:w="1005"/>
        <w:gridCol w:w="1004"/>
        <w:gridCol w:w="1004"/>
        <w:gridCol w:w="1006"/>
        <w:gridCol w:w="1005"/>
        <w:gridCol w:w="860"/>
        <w:gridCol w:w="1008"/>
      </w:tblGrid>
      <w:tr w:rsidR="00BF3A36" w:rsidRPr="0054668B" w14:paraId="395950F3" w14:textId="77777777" w:rsidTr="00386F34">
        <w:trPr>
          <w:trHeight w:val="75"/>
        </w:trPr>
        <w:tc>
          <w:tcPr>
            <w:tcW w:w="1148" w:type="dxa"/>
            <w:vMerge w:val="restart"/>
            <w:shd w:val="clear" w:color="auto" w:fill="auto"/>
            <w:vAlign w:val="center"/>
            <w:hideMark/>
          </w:tcPr>
          <w:p w14:paraId="6AB9A8B6"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584" w:type="dxa"/>
            <w:vMerge w:val="restart"/>
            <w:shd w:val="clear" w:color="auto" w:fill="auto"/>
            <w:vAlign w:val="center"/>
            <w:hideMark/>
          </w:tcPr>
          <w:p w14:paraId="6F8A4C98"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60" w:type="dxa"/>
            <w:vMerge w:val="restart"/>
            <w:shd w:val="clear" w:color="auto" w:fill="auto"/>
            <w:noWrap/>
            <w:vAlign w:val="center"/>
            <w:hideMark/>
          </w:tcPr>
          <w:p w14:paraId="27A95470"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1005" w:type="dxa"/>
            <w:vMerge w:val="restart"/>
            <w:shd w:val="clear" w:color="auto" w:fill="auto"/>
            <w:vAlign w:val="center"/>
            <w:hideMark/>
          </w:tcPr>
          <w:p w14:paraId="261911D9"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30" w:type="dxa"/>
            <w:vMerge w:val="restart"/>
            <w:vAlign w:val="center"/>
          </w:tcPr>
          <w:p w14:paraId="2ACE7E69"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1004" w:type="dxa"/>
            <w:vMerge w:val="restart"/>
            <w:shd w:val="clear" w:color="auto" w:fill="auto"/>
            <w:vAlign w:val="center"/>
            <w:hideMark/>
          </w:tcPr>
          <w:p w14:paraId="4ED44E0C"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1004" w:type="dxa"/>
            <w:vMerge w:val="restart"/>
            <w:shd w:val="clear" w:color="auto" w:fill="auto"/>
            <w:vAlign w:val="center"/>
            <w:hideMark/>
          </w:tcPr>
          <w:p w14:paraId="41C2FC46"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4019" w:type="dxa"/>
            <w:gridSpan w:val="4"/>
            <w:shd w:val="clear" w:color="auto" w:fill="auto"/>
            <w:vAlign w:val="center"/>
            <w:hideMark/>
          </w:tcPr>
          <w:p w14:paraId="7054E211"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2873" w:type="dxa"/>
            <w:gridSpan w:val="3"/>
            <w:shd w:val="clear" w:color="auto" w:fill="auto"/>
            <w:vAlign w:val="center"/>
            <w:hideMark/>
          </w:tcPr>
          <w:p w14:paraId="0371A1D0"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BF3A36" w:rsidRPr="0054668B" w14:paraId="0EF71343" w14:textId="77777777" w:rsidTr="00386F34">
        <w:trPr>
          <w:trHeight w:val="231"/>
        </w:trPr>
        <w:tc>
          <w:tcPr>
            <w:tcW w:w="1148" w:type="dxa"/>
            <w:vMerge/>
            <w:vAlign w:val="center"/>
            <w:hideMark/>
          </w:tcPr>
          <w:p w14:paraId="32835072"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2584" w:type="dxa"/>
            <w:vMerge/>
            <w:vAlign w:val="center"/>
            <w:hideMark/>
          </w:tcPr>
          <w:p w14:paraId="72B1FAE8"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860" w:type="dxa"/>
            <w:vMerge/>
            <w:vAlign w:val="center"/>
            <w:hideMark/>
          </w:tcPr>
          <w:p w14:paraId="30F379CA"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5" w:type="dxa"/>
            <w:vMerge/>
            <w:vAlign w:val="center"/>
            <w:hideMark/>
          </w:tcPr>
          <w:p w14:paraId="0793F641"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430" w:type="dxa"/>
            <w:vMerge/>
            <w:vAlign w:val="center"/>
          </w:tcPr>
          <w:p w14:paraId="525AD41C"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4" w:type="dxa"/>
            <w:vMerge/>
            <w:vAlign w:val="center"/>
            <w:hideMark/>
          </w:tcPr>
          <w:p w14:paraId="01880E5E"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4" w:type="dxa"/>
            <w:vMerge/>
            <w:vAlign w:val="center"/>
            <w:hideMark/>
          </w:tcPr>
          <w:p w14:paraId="5B9BD79B"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
        </w:tc>
        <w:tc>
          <w:tcPr>
            <w:tcW w:w="1005" w:type="dxa"/>
            <w:shd w:val="clear" w:color="auto" w:fill="auto"/>
            <w:vAlign w:val="center"/>
            <w:hideMark/>
          </w:tcPr>
          <w:p w14:paraId="04AB3CA4"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1004" w:type="dxa"/>
            <w:shd w:val="clear" w:color="auto" w:fill="auto"/>
            <w:vAlign w:val="center"/>
            <w:hideMark/>
          </w:tcPr>
          <w:p w14:paraId="38420AAA"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1004" w:type="dxa"/>
            <w:shd w:val="clear" w:color="auto" w:fill="auto"/>
            <w:vAlign w:val="center"/>
            <w:hideMark/>
          </w:tcPr>
          <w:p w14:paraId="589FE03E"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1006" w:type="dxa"/>
            <w:shd w:val="clear" w:color="auto" w:fill="auto"/>
            <w:vAlign w:val="center"/>
            <w:hideMark/>
          </w:tcPr>
          <w:p w14:paraId="086A851E"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1005" w:type="dxa"/>
            <w:shd w:val="clear" w:color="auto" w:fill="auto"/>
            <w:vAlign w:val="center"/>
            <w:hideMark/>
          </w:tcPr>
          <w:p w14:paraId="79817429"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60" w:type="dxa"/>
            <w:shd w:val="clear" w:color="auto" w:fill="auto"/>
            <w:vAlign w:val="center"/>
            <w:hideMark/>
          </w:tcPr>
          <w:p w14:paraId="765245CC"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1008" w:type="dxa"/>
            <w:shd w:val="clear" w:color="auto" w:fill="auto"/>
            <w:vAlign w:val="center"/>
            <w:hideMark/>
          </w:tcPr>
          <w:p w14:paraId="4D4C9B85" w14:textId="77777777" w:rsidR="00BF3A36" w:rsidRPr="0054668B" w:rsidRDefault="00BF3A36"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BF3A36" w:rsidRPr="0054668B" w14:paraId="2A78C0F8" w14:textId="77777777" w:rsidTr="00386F34">
        <w:trPr>
          <w:trHeight w:val="58"/>
        </w:trPr>
        <w:tc>
          <w:tcPr>
            <w:tcW w:w="14927" w:type="dxa"/>
            <w:gridSpan w:val="14"/>
            <w:shd w:val="clear" w:color="auto" w:fill="FFE599" w:themeFill="accent4" w:themeFillTint="66"/>
            <w:vAlign w:val="center"/>
          </w:tcPr>
          <w:p w14:paraId="37AAB1EE" w14:textId="77777777" w:rsidR="00BF3A36" w:rsidRPr="0054668B" w:rsidRDefault="00BF3A36"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Axe3 : Amélioration des conditions culturelles, économiques et du cadre de vie de la population de la commune</w:t>
            </w:r>
            <w:r w:rsidRPr="0054668B">
              <w:rPr>
                <w:rFonts w:ascii="Times New Roman" w:hAnsi="Times New Roman" w:cs="Times New Roman"/>
                <w:i/>
                <w:sz w:val="24"/>
                <w:szCs w:val="24"/>
              </w:rPr>
              <w:t> </w:t>
            </w:r>
          </w:p>
        </w:tc>
      </w:tr>
      <w:tr w:rsidR="00391292" w:rsidRPr="0054668B" w14:paraId="16C2CE8B" w14:textId="77777777" w:rsidTr="00A4267C">
        <w:trPr>
          <w:trHeight w:val="550"/>
        </w:trPr>
        <w:tc>
          <w:tcPr>
            <w:tcW w:w="1148" w:type="dxa"/>
            <w:vMerge w:val="restart"/>
            <w:shd w:val="clear" w:color="auto" w:fill="auto"/>
            <w:vAlign w:val="center"/>
            <w:hideMark/>
          </w:tcPr>
          <w:p w14:paraId="758FA4D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L’autonomisation des femmes est plus effective</w:t>
            </w:r>
          </w:p>
        </w:tc>
        <w:tc>
          <w:tcPr>
            <w:tcW w:w="2584" w:type="dxa"/>
            <w:shd w:val="clear" w:color="auto" w:fill="auto"/>
            <w:vAlign w:val="center"/>
            <w:hideMark/>
          </w:tcPr>
          <w:p w14:paraId="22B38F2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Appui aux groupements féminins aux activités d’embouche ovine</w:t>
            </w:r>
          </w:p>
        </w:tc>
        <w:tc>
          <w:tcPr>
            <w:tcW w:w="860" w:type="dxa"/>
            <w:shd w:val="clear" w:color="auto" w:fill="auto"/>
            <w:vAlign w:val="center"/>
            <w:hideMark/>
          </w:tcPr>
          <w:p w14:paraId="5D882DF9" w14:textId="549E704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Groupement féminin</w:t>
            </w:r>
          </w:p>
        </w:tc>
        <w:tc>
          <w:tcPr>
            <w:tcW w:w="1005" w:type="dxa"/>
            <w:shd w:val="clear" w:color="auto" w:fill="auto"/>
            <w:noWrap/>
            <w:hideMark/>
          </w:tcPr>
          <w:p w14:paraId="4C58A2FE" w14:textId="40F628C2"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7F71B59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w:t>
            </w:r>
          </w:p>
        </w:tc>
        <w:tc>
          <w:tcPr>
            <w:tcW w:w="1004" w:type="dxa"/>
            <w:shd w:val="clear" w:color="auto" w:fill="auto"/>
            <w:noWrap/>
            <w:vAlign w:val="center"/>
            <w:hideMark/>
          </w:tcPr>
          <w:p w14:paraId="484FB74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3537B1D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1005" w:type="dxa"/>
            <w:shd w:val="clear" w:color="auto" w:fill="auto"/>
            <w:noWrap/>
            <w:vAlign w:val="center"/>
            <w:hideMark/>
          </w:tcPr>
          <w:p w14:paraId="34AEF0D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3659DFC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30EB1C0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469E21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3 000 000</w:t>
            </w:r>
          </w:p>
        </w:tc>
        <w:tc>
          <w:tcPr>
            <w:tcW w:w="1005" w:type="dxa"/>
            <w:shd w:val="clear" w:color="auto" w:fill="auto"/>
            <w:noWrap/>
            <w:vAlign w:val="center"/>
            <w:hideMark/>
          </w:tcPr>
          <w:p w14:paraId="3B692BB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860" w:type="dxa"/>
            <w:shd w:val="clear" w:color="auto" w:fill="auto"/>
            <w:noWrap/>
            <w:vAlign w:val="center"/>
            <w:hideMark/>
          </w:tcPr>
          <w:p w14:paraId="4CBE6DE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008" w:type="dxa"/>
            <w:shd w:val="clear" w:color="auto" w:fill="auto"/>
            <w:noWrap/>
            <w:vAlign w:val="center"/>
            <w:hideMark/>
          </w:tcPr>
          <w:p w14:paraId="408A5A9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2 550 000</w:t>
            </w:r>
          </w:p>
        </w:tc>
      </w:tr>
      <w:tr w:rsidR="00391292" w:rsidRPr="0054668B" w14:paraId="43CDB6E0" w14:textId="77777777" w:rsidTr="00A4267C">
        <w:trPr>
          <w:trHeight w:val="699"/>
        </w:trPr>
        <w:tc>
          <w:tcPr>
            <w:tcW w:w="1148" w:type="dxa"/>
            <w:vMerge/>
            <w:vAlign w:val="center"/>
            <w:hideMark/>
          </w:tcPr>
          <w:p w14:paraId="4A7A62F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54348277" w14:textId="1AC2940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Octroi de crédits aux groupements féminins</w:t>
            </w:r>
          </w:p>
        </w:tc>
        <w:tc>
          <w:tcPr>
            <w:tcW w:w="860" w:type="dxa"/>
            <w:shd w:val="clear" w:color="auto" w:fill="auto"/>
            <w:vAlign w:val="center"/>
            <w:hideMark/>
          </w:tcPr>
          <w:p w14:paraId="7D7DE10C" w14:textId="5C658836"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Crédits </w:t>
            </w:r>
          </w:p>
        </w:tc>
        <w:tc>
          <w:tcPr>
            <w:tcW w:w="1005" w:type="dxa"/>
            <w:shd w:val="clear" w:color="auto" w:fill="auto"/>
            <w:noWrap/>
            <w:hideMark/>
          </w:tcPr>
          <w:p w14:paraId="612F970C" w14:textId="48260DB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79C293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1004" w:type="dxa"/>
            <w:shd w:val="clear" w:color="auto" w:fill="auto"/>
            <w:noWrap/>
            <w:vAlign w:val="center"/>
            <w:hideMark/>
          </w:tcPr>
          <w:p w14:paraId="38AC332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004" w:type="dxa"/>
            <w:shd w:val="clear" w:color="auto" w:fill="auto"/>
            <w:noWrap/>
            <w:vAlign w:val="center"/>
            <w:hideMark/>
          </w:tcPr>
          <w:p w14:paraId="413239F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005" w:type="dxa"/>
            <w:shd w:val="clear" w:color="auto" w:fill="auto"/>
            <w:noWrap/>
            <w:vAlign w:val="center"/>
            <w:hideMark/>
          </w:tcPr>
          <w:p w14:paraId="3EE60BA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004" w:type="dxa"/>
            <w:shd w:val="clear" w:color="auto" w:fill="auto"/>
            <w:noWrap/>
            <w:vAlign w:val="center"/>
            <w:hideMark/>
          </w:tcPr>
          <w:p w14:paraId="1A58C5A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004" w:type="dxa"/>
            <w:shd w:val="clear" w:color="auto" w:fill="auto"/>
            <w:noWrap/>
            <w:vAlign w:val="center"/>
            <w:hideMark/>
          </w:tcPr>
          <w:p w14:paraId="5AA2766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006" w:type="dxa"/>
            <w:shd w:val="clear" w:color="auto" w:fill="auto"/>
            <w:noWrap/>
            <w:vAlign w:val="center"/>
            <w:hideMark/>
          </w:tcPr>
          <w:p w14:paraId="25A5EB4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005" w:type="dxa"/>
            <w:shd w:val="clear" w:color="auto" w:fill="auto"/>
            <w:noWrap/>
            <w:vAlign w:val="center"/>
            <w:hideMark/>
          </w:tcPr>
          <w:p w14:paraId="693F8E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60" w:type="dxa"/>
            <w:shd w:val="clear" w:color="auto" w:fill="auto"/>
            <w:noWrap/>
            <w:vAlign w:val="center"/>
            <w:hideMark/>
          </w:tcPr>
          <w:p w14:paraId="46442BA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008" w:type="dxa"/>
            <w:shd w:val="clear" w:color="auto" w:fill="auto"/>
            <w:noWrap/>
            <w:vAlign w:val="center"/>
            <w:hideMark/>
          </w:tcPr>
          <w:p w14:paraId="404C22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2B4B31F5" w14:textId="77777777" w:rsidTr="00A4267C">
        <w:trPr>
          <w:trHeight w:val="836"/>
        </w:trPr>
        <w:tc>
          <w:tcPr>
            <w:tcW w:w="1148" w:type="dxa"/>
            <w:vMerge/>
            <w:vAlign w:val="center"/>
            <w:hideMark/>
          </w:tcPr>
          <w:p w14:paraId="45ED785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422F11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groupements féminins en gestion de crédits</w:t>
            </w:r>
          </w:p>
        </w:tc>
        <w:tc>
          <w:tcPr>
            <w:tcW w:w="860" w:type="dxa"/>
            <w:shd w:val="clear" w:color="auto" w:fill="auto"/>
            <w:vAlign w:val="center"/>
            <w:hideMark/>
          </w:tcPr>
          <w:p w14:paraId="22C8D2A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0D46640E" w14:textId="66AB5B06"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60792B9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004" w:type="dxa"/>
            <w:shd w:val="clear" w:color="auto" w:fill="auto"/>
            <w:noWrap/>
            <w:vAlign w:val="center"/>
            <w:hideMark/>
          </w:tcPr>
          <w:p w14:paraId="238992F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6FD83BD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005" w:type="dxa"/>
            <w:shd w:val="clear" w:color="auto" w:fill="auto"/>
            <w:noWrap/>
            <w:vAlign w:val="center"/>
            <w:hideMark/>
          </w:tcPr>
          <w:p w14:paraId="557D6C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47AD7F9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6604256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481CF6E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1A38E51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60" w:type="dxa"/>
            <w:shd w:val="clear" w:color="auto" w:fill="auto"/>
            <w:noWrap/>
            <w:vAlign w:val="center"/>
            <w:hideMark/>
          </w:tcPr>
          <w:p w14:paraId="13BA8AA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1008" w:type="dxa"/>
            <w:shd w:val="clear" w:color="auto" w:fill="auto"/>
            <w:noWrap/>
            <w:vAlign w:val="center"/>
            <w:hideMark/>
          </w:tcPr>
          <w:p w14:paraId="766567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57A4CFCE" w14:textId="77777777" w:rsidTr="00A4267C">
        <w:trPr>
          <w:trHeight w:val="848"/>
        </w:trPr>
        <w:tc>
          <w:tcPr>
            <w:tcW w:w="1148" w:type="dxa"/>
            <w:vMerge/>
            <w:vAlign w:val="center"/>
            <w:hideMark/>
          </w:tcPr>
          <w:p w14:paraId="7EC856C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66B6C54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groupements féminins en vie associative</w:t>
            </w:r>
          </w:p>
        </w:tc>
        <w:tc>
          <w:tcPr>
            <w:tcW w:w="860" w:type="dxa"/>
            <w:shd w:val="clear" w:color="auto" w:fill="auto"/>
            <w:vAlign w:val="center"/>
            <w:hideMark/>
          </w:tcPr>
          <w:p w14:paraId="0CBBD1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1C6A5DC3" w14:textId="00761FC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379BBF5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004" w:type="dxa"/>
            <w:shd w:val="clear" w:color="auto" w:fill="auto"/>
            <w:noWrap/>
            <w:vAlign w:val="center"/>
            <w:hideMark/>
          </w:tcPr>
          <w:p w14:paraId="6D08E4C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093D23D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0994096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0F3A882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5385BC5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4C97720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68FF671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60" w:type="dxa"/>
            <w:shd w:val="clear" w:color="auto" w:fill="auto"/>
            <w:noWrap/>
            <w:vAlign w:val="center"/>
            <w:hideMark/>
          </w:tcPr>
          <w:p w14:paraId="2923B02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1008" w:type="dxa"/>
            <w:shd w:val="clear" w:color="auto" w:fill="auto"/>
            <w:noWrap/>
            <w:vAlign w:val="center"/>
            <w:hideMark/>
          </w:tcPr>
          <w:p w14:paraId="592ABD1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6E676364" w14:textId="77777777" w:rsidTr="00A4267C">
        <w:trPr>
          <w:trHeight w:val="974"/>
        </w:trPr>
        <w:tc>
          <w:tcPr>
            <w:tcW w:w="1148" w:type="dxa"/>
            <w:vMerge/>
            <w:vAlign w:val="center"/>
            <w:hideMark/>
          </w:tcPr>
          <w:p w14:paraId="68C4F15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666C93B0" w14:textId="6316FA60"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Sensibilisation sur la promotion du genre et les violences faites aux femmes et aux enfants</w:t>
            </w:r>
          </w:p>
        </w:tc>
        <w:tc>
          <w:tcPr>
            <w:tcW w:w="860" w:type="dxa"/>
            <w:shd w:val="clear" w:color="auto" w:fill="auto"/>
            <w:vAlign w:val="center"/>
            <w:hideMark/>
          </w:tcPr>
          <w:p w14:paraId="6E6AC06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1063CD64" w14:textId="67C02848"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5FCB41F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004" w:type="dxa"/>
            <w:shd w:val="clear" w:color="auto" w:fill="auto"/>
            <w:noWrap/>
            <w:vAlign w:val="center"/>
            <w:hideMark/>
          </w:tcPr>
          <w:p w14:paraId="13AF0D0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3D94A7E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1005" w:type="dxa"/>
            <w:shd w:val="clear" w:color="auto" w:fill="auto"/>
            <w:noWrap/>
            <w:vAlign w:val="center"/>
            <w:hideMark/>
          </w:tcPr>
          <w:p w14:paraId="0AF93BC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16762CD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4EA3D44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7E13984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50C50E7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60 000</w:t>
            </w:r>
          </w:p>
        </w:tc>
        <w:tc>
          <w:tcPr>
            <w:tcW w:w="860" w:type="dxa"/>
            <w:shd w:val="clear" w:color="auto" w:fill="auto"/>
            <w:noWrap/>
            <w:vAlign w:val="center"/>
            <w:hideMark/>
          </w:tcPr>
          <w:p w14:paraId="32C8DA0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1008" w:type="dxa"/>
            <w:shd w:val="clear" w:color="auto" w:fill="auto"/>
            <w:noWrap/>
            <w:vAlign w:val="center"/>
            <w:hideMark/>
          </w:tcPr>
          <w:p w14:paraId="5E61F10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510 000</w:t>
            </w:r>
          </w:p>
        </w:tc>
      </w:tr>
      <w:tr w:rsidR="00391292" w:rsidRPr="0054668B" w14:paraId="42773315" w14:textId="77777777" w:rsidTr="00A4267C">
        <w:trPr>
          <w:trHeight w:val="562"/>
        </w:trPr>
        <w:tc>
          <w:tcPr>
            <w:tcW w:w="1148" w:type="dxa"/>
            <w:vMerge w:val="restart"/>
            <w:vAlign w:val="center"/>
            <w:hideMark/>
          </w:tcPr>
          <w:p w14:paraId="0F5CDDB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L’autonomisation des femmes est plus effective</w:t>
            </w:r>
          </w:p>
        </w:tc>
        <w:tc>
          <w:tcPr>
            <w:tcW w:w="2584" w:type="dxa"/>
            <w:shd w:val="clear" w:color="auto" w:fill="auto"/>
            <w:vAlign w:val="center"/>
            <w:hideMark/>
          </w:tcPr>
          <w:p w14:paraId="78B2FFB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Mise en place des structures fédératrices des femmes</w:t>
            </w:r>
          </w:p>
        </w:tc>
        <w:tc>
          <w:tcPr>
            <w:tcW w:w="860" w:type="dxa"/>
            <w:shd w:val="clear" w:color="auto" w:fill="auto"/>
            <w:vAlign w:val="center"/>
            <w:hideMark/>
          </w:tcPr>
          <w:p w14:paraId="0608CC7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SFF</w:t>
            </w:r>
          </w:p>
        </w:tc>
        <w:tc>
          <w:tcPr>
            <w:tcW w:w="1005" w:type="dxa"/>
            <w:shd w:val="clear" w:color="auto" w:fill="auto"/>
            <w:noWrap/>
            <w:hideMark/>
          </w:tcPr>
          <w:p w14:paraId="1A991267" w14:textId="25564E4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7D63C81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004" w:type="dxa"/>
            <w:shd w:val="clear" w:color="auto" w:fill="auto"/>
            <w:noWrap/>
            <w:vAlign w:val="center"/>
            <w:hideMark/>
          </w:tcPr>
          <w:p w14:paraId="78000FE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004" w:type="dxa"/>
            <w:shd w:val="clear" w:color="auto" w:fill="auto"/>
            <w:noWrap/>
            <w:vAlign w:val="center"/>
            <w:hideMark/>
          </w:tcPr>
          <w:p w14:paraId="356F841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005" w:type="dxa"/>
            <w:shd w:val="clear" w:color="auto" w:fill="auto"/>
            <w:noWrap/>
            <w:vAlign w:val="center"/>
            <w:hideMark/>
          </w:tcPr>
          <w:p w14:paraId="122A1DA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004" w:type="dxa"/>
            <w:shd w:val="clear" w:color="auto" w:fill="auto"/>
            <w:noWrap/>
            <w:vAlign w:val="center"/>
            <w:hideMark/>
          </w:tcPr>
          <w:p w14:paraId="74BF455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68D4CA2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465B9A5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433C346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60" w:type="dxa"/>
            <w:shd w:val="clear" w:color="auto" w:fill="auto"/>
            <w:noWrap/>
            <w:vAlign w:val="center"/>
            <w:hideMark/>
          </w:tcPr>
          <w:p w14:paraId="77B3FE0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1008" w:type="dxa"/>
            <w:shd w:val="clear" w:color="auto" w:fill="auto"/>
            <w:noWrap/>
            <w:vAlign w:val="center"/>
            <w:hideMark/>
          </w:tcPr>
          <w:p w14:paraId="4F24665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391292" w:rsidRPr="0054668B" w14:paraId="78DA3BDB" w14:textId="77777777" w:rsidTr="00A4267C">
        <w:trPr>
          <w:trHeight w:val="840"/>
        </w:trPr>
        <w:tc>
          <w:tcPr>
            <w:tcW w:w="1148" w:type="dxa"/>
            <w:vMerge/>
            <w:vAlign w:val="center"/>
            <w:hideMark/>
          </w:tcPr>
          <w:p w14:paraId="71EF82C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0C79A19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membres de la structure fédérale des femmes vie associative</w:t>
            </w:r>
          </w:p>
        </w:tc>
        <w:tc>
          <w:tcPr>
            <w:tcW w:w="860" w:type="dxa"/>
            <w:shd w:val="clear" w:color="auto" w:fill="auto"/>
            <w:vAlign w:val="center"/>
            <w:hideMark/>
          </w:tcPr>
          <w:p w14:paraId="3139748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1005" w:type="dxa"/>
            <w:shd w:val="clear" w:color="auto" w:fill="auto"/>
            <w:noWrap/>
            <w:hideMark/>
          </w:tcPr>
          <w:p w14:paraId="043821E2" w14:textId="3185F226"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78788F7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004" w:type="dxa"/>
            <w:shd w:val="clear" w:color="auto" w:fill="auto"/>
            <w:noWrap/>
            <w:vAlign w:val="center"/>
            <w:hideMark/>
          </w:tcPr>
          <w:p w14:paraId="442513E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5D78B9E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5" w:type="dxa"/>
            <w:shd w:val="clear" w:color="auto" w:fill="auto"/>
            <w:noWrap/>
            <w:vAlign w:val="center"/>
            <w:hideMark/>
          </w:tcPr>
          <w:p w14:paraId="7B8126A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1004" w:type="dxa"/>
            <w:shd w:val="clear" w:color="auto" w:fill="auto"/>
            <w:noWrap/>
            <w:vAlign w:val="center"/>
            <w:hideMark/>
          </w:tcPr>
          <w:p w14:paraId="24B52DB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55A8676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6" w:type="dxa"/>
            <w:shd w:val="clear" w:color="auto" w:fill="auto"/>
            <w:noWrap/>
            <w:vAlign w:val="center"/>
            <w:hideMark/>
          </w:tcPr>
          <w:p w14:paraId="3892C52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71A2965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60" w:type="dxa"/>
            <w:shd w:val="clear" w:color="auto" w:fill="auto"/>
            <w:noWrap/>
            <w:vAlign w:val="center"/>
            <w:hideMark/>
          </w:tcPr>
          <w:p w14:paraId="056DE59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1008" w:type="dxa"/>
            <w:shd w:val="clear" w:color="auto" w:fill="auto"/>
            <w:noWrap/>
            <w:vAlign w:val="center"/>
            <w:hideMark/>
          </w:tcPr>
          <w:p w14:paraId="640D9A0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5D456B77" w14:textId="77777777" w:rsidTr="00A4267C">
        <w:trPr>
          <w:trHeight w:val="980"/>
        </w:trPr>
        <w:tc>
          <w:tcPr>
            <w:tcW w:w="1148" w:type="dxa"/>
            <w:vMerge w:val="restart"/>
            <w:shd w:val="clear" w:color="auto" w:fill="auto"/>
            <w:vAlign w:val="center"/>
            <w:hideMark/>
          </w:tcPr>
          <w:p w14:paraId="6737276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Les infrastructures commerciales sont améliorées</w:t>
            </w:r>
          </w:p>
        </w:tc>
        <w:tc>
          <w:tcPr>
            <w:tcW w:w="2584" w:type="dxa"/>
            <w:shd w:val="clear" w:color="auto" w:fill="auto"/>
            <w:vAlign w:val="center"/>
            <w:hideMark/>
          </w:tcPr>
          <w:p w14:paraId="49F0B64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boutiques et magasins dans les marchés hebdomadaires</w:t>
            </w:r>
          </w:p>
        </w:tc>
        <w:tc>
          <w:tcPr>
            <w:tcW w:w="860" w:type="dxa"/>
            <w:shd w:val="clear" w:color="auto" w:fill="auto"/>
            <w:vAlign w:val="center"/>
            <w:hideMark/>
          </w:tcPr>
          <w:p w14:paraId="328E6DC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Boutiques et magasins</w:t>
            </w:r>
          </w:p>
        </w:tc>
        <w:tc>
          <w:tcPr>
            <w:tcW w:w="1005" w:type="dxa"/>
            <w:shd w:val="clear" w:color="auto" w:fill="auto"/>
            <w:noWrap/>
            <w:hideMark/>
          </w:tcPr>
          <w:p w14:paraId="1D175CC4" w14:textId="0419FAF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244E986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10</w:t>
            </w:r>
          </w:p>
        </w:tc>
        <w:tc>
          <w:tcPr>
            <w:tcW w:w="1004" w:type="dxa"/>
            <w:shd w:val="clear" w:color="auto" w:fill="auto"/>
            <w:noWrap/>
            <w:vAlign w:val="center"/>
            <w:hideMark/>
          </w:tcPr>
          <w:p w14:paraId="76389E8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004" w:type="dxa"/>
            <w:shd w:val="clear" w:color="auto" w:fill="auto"/>
            <w:noWrap/>
            <w:vAlign w:val="center"/>
            <w:hideMark/>
          </w:tcPr>
          <w:p w14:paraId="752659F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1005" w:type="dxa"/>
            <w:shd w:val="clear" w:color="auto" w:fill="auto"/>
            <w:noWrap/>
            <w:vAlign w:val="center"/>
            <w:hideMark/>
          </w:tcPr>
          <w:p w14:paraId="5B571A8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37A24C6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685988D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5 000 000</w:t>
            </w:r>
          </w:p>
        </w:tc>
        <w:tc>
          <w:tcPr>
            <w:tcW w:w="1006" w:type="dxa"/>
            <w:shd w:val="clear" w:color="auto" w:fill="auto"/>
            <w:noWrap/>
            <w:vAlign w:val="center"/>
            <w:hideMark/>
          </w:tcPr>
          <w:p w14:paraId="4DE4A61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57C5448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860" w:type="dxa"/>
            <w:shd w:val="clear" w:color="auto" w:fill="auto"/>
            <w:noWrap/>
            <w:vAlign w:val="center"/>
            <w:hideMark/>
          </w:tcPr>
          <w:p w14:paraId="45E1FBE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250 000</w:t>
            </w:r>
          </w:p>
        </w:tc>
        <w:tc>
          <w:tcPr>
            <w:tcW w:w="1008" w:type="dxa"/>
            <w:shd w:val="clear" w:color="auto" w:fill="auto"/>
            <w:noWrap/>
            <w:vAlign w:val="center"/>
            <w:hideMark/>
          </w:tcPr>
          <w:p w14:paraId="0988B99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4 250 000</w:t>
            </w:r>
          </w:p>
        </w:tc>
      </w:tr>
      <w:tr w:rsidR="00391292" w:rsidRPr="0054668B" w14:paraId="0DC91338" w14:textId="77777777" w:rsidTr="00A4267C">
        <w:trPr>
          <w:trHeight w:val="696"/>
        </w:trPr>
        <w:tc>
          <w:tcPr>
            <w:tcW w:w="1148" w:type="dxa"/>
            <w:vMerge/>
            <w:vAlign w:val="center"/>
            <w:hideMark/>
          </w:tcPr>
          <w:p w14:paraId="4B388D3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584" w:type="dxa"/>
            <w:shd w:val="clear" w:color="auto" w:fill="auto"/>
            <w:vAlign w:val="center"/>
            <w:hideMark/>
          </w:tcPr>
          <w:p w14:paraId="538F7BA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Construction de hangars dans les marchés</w:t>
            </w:r>
          </w:p>
        </w:tc>
        <w:tc>
          <w:tcPr>
            <w:tcW w:w="860" w:type="dxa"/>
            <w:shd w:val="clear" w:color="auto" w:fill="auto"/>
            <w:vAlign w:val="center"/>
            <w:hideMark/>
          </w:tcPr>
          <w:p w14:paraId="4286D636" w14:textId="5F732F8C" w:rsidR="00391292" w:rsidRPr="0054668B" w:rsidRDefault="00B34D79"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H</w:t>
            </w:r>
            <w:r w:rsidR="00391292" w:rsidRPr="0054668B">
              <w:rPr>
                <w:rFonts w:ascii="Times New Roman" w:eastAsia="Times New Roman" w:hAnsi="Times New Roman" w:cs="Times New Roman"/>
                <w:sz w:val="24"/>
                <w:szCs w:val="24"/>
                <w:lang w:eastAsia="fr-FR"/>
              </w:rPr>
              <w:t>angar</w:t>
            </w:r>
            <w:r w:rsidRPr="0054668B">
              <w:rPr>
                <w:rFonts w:ascii="Times New Roman" w:eastAsia="Times New Roman" w:hAnsi="Times New Roman" w:cs="Times New Roman"/>
                <w:sz w:val="24"/>
                <w:szCs w:val="24"/>
                <w:lang w:eastAsia="fr-FR"/>
              </w:rPr>
              <w:t xml:space="preserve"> </w:t>
            </w:r>
          </w:p>
        </w:tc>
        <w:tc>
          <w:tcPr>
            <w:tcW w:w="1005" w:type="dxa"/>
            <w:shd w:val="clear" w:color="auto" w:fill="auto"/>
            <w:noWrap/>
            <w:hideMark/>
          </w:tcPr>
          <w:p w14:paraId="49D49FB9" w14:textId="5446892F"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30" w:type="dxa"/>
            <w:vAlign w:val="center"/>
          </w:tcPr>
          <w:p w14:paraId="7D00485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004" w:type="dxa"/>
            <w:shd w:val="clear" w:color="auto" w:fill="auto"/>
            <w:noWrap/>
            <w:vAlign w:val="center"/>
            <w:hideMark/>
          </w:tcPr>
          <w:p w14:paraId="0EE3D3B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1004" w:type="dxa"/>
            <w:shd w:val="clear" w:color="auto" w:fill="auto"/>
            <w:noWrap/>
            <w:vAlign w:val="center"/>
            <w:hideMark/>
          </w:tcPr>
          <w:p w14:paraId="553D466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005" w:type="dxa"/>
            <w:shd w:val="clear" w:color="auto" w:fill="auto"/>
            <w:noWrap/>
            <w:vAlign w:val="center"/>
            <w:hideMark/>
          </w:tcPr>
          <w:p w14:paraId="2AC1D49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6905D7D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4" w:type="dxa"/>
            <w:shd w:val="clear" w:color="auto" w:fill="auto"/>
            <w:noWrap/>
            <w:vAlign w:val="center"/>
            <w:hideMark/>
          </w:tcPr>
          <w:p w14:paraId="2036EA7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4 000 000</w:t>
            </w:r>
          </w:p>
        </w:tc>
        <w:tc>
          <w:tcPr>
            <w:tcW w:w="1006" w:type="dxa"/>
            <w:shd w:val="clear" w:color="auto" w:fill="auto"/>
            <w:noWrap/>
            <w:vAlign w:val="center"/>
            <w:hideMark/>
          </w:tcPr>
          <w:p w14:paraId="75CCAA8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005" w:type="dxa"/>
            <w:shd w:val="clear" w:color="auto" w:fill="auto"/>
            <w:noWrap/>
            <w:vAlign w:val="center"/>
            <w:hideMark/>
          </w:tcPr>
          <w:p w14:paraId="47B6965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400 000</w:t>
            </w:r>
          </w:p>
        </w:tc>
        <w:tc>
          <w:tcPr>
            <w:tcW w:w="860" w:type="dxa"/>
            <w:shd w:val="clear" w:color="auto" w:fill="auto"/>
            <w:noWrap/>
            <w:vAlign w:val="center"/>
            <w:hideMark/>
          </w:tcPr>
          <w:p w14:paraId="42B37D4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1008" w:type="dxa"/>
            <w:shd w:val="clear" w:color="auto" w:fill="auto"/>
            <w:noWrap/>
            <w:vAlign w:val="center"/>
            <w:hideMark/>
          </w:tcPr>
          <w:p w14:paraId="7AD9BA3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3 400 000</w:t>
            </w:r>
          </w:p>
        </w:tc>
      </w:tr>
    </w:tbl>
    <w:p w14:paraId="75F2F2FA" w14:textId="77777777" w:rsidR="00BF3A36" w:rsidRPr="0054668B" w:rsidRDefault="00BF3A36">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8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4"/>
        <w:gridCol w:w="2406"/>
        <w:gridCol w:w="848"/>
        <w:gridCol w:w="993"/>
        <w:gridCol w:w="425"/>
        <w:gridCol w:w="1134"/>
        <w:gridCol w:w="992"/>
        <w:gridCol w:w="992"/>
        <w:gridCol w:w="972"/>
        <w:gridCol w:w="21"/>
        <w:gridCol w:w="850"/>
        <w:gridCol w:w="855"/>
        <w:gridCol w:w="1275"/>
        <w:gridCol w:w="14"/>
        <w:gridCol w:w="837"/>
        <w:gridCol w:w="992"/>
      </w:tblGrid>
      <w:tr w:rsidR="006D235D" w:rsidRPr="0054668B" w14:paraId="634C32AF" w14:textId="77777777" w:rsidTr="006D235D">
        <w:trPr>
          <w:trHeight w:val="75"/>
        </w:trPr>
        <w:tc>
          <w:tcPr>
            <w:tcW w:w="1274" w:type="dxa"/>
            <w:vMerge w:val="restart"/>
            <w:shd w:val="clear" w:color="auto" w:fill="auto"/>
            <w:vAlign w:val="center"/>
            <w:hideMark/>
          </w:tcPr>
          <w:p w14:paraId="04606466"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06" w:type="dxa"/>
            <w:vMerge w:val="restart"/>
            <w:shd w:val="clear" w:color="auto" w:fill="auto"/>
            <w:vAlign w:val="center"/>
            <w:hideMark/>
          </w:tcPr>
          <w:p w14:paraId="00F84F09"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48" w:type="dxa"/>
            <w:vMerge w:val="restart"/>
            <w:shd w:val="clear" w:color="auto" w:fill="auto"/>
            <w:noWrap/>
            <w:vAlign w:val="center"/>
            <w:hideMark/>
          </w:tcPr>
          <w:p w14:paraId="50FCC5AA"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0C37E9D9"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25" w:type="dxa"/>
            <w:vMerge w:val="restart"/>
            <w:vAlign w:val="center"/>
          </w:tcPr>
          <w:p w14:paraId="5812D5AA"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1134" w:type="dxa"/>
            <w:vMerge w:val="restart"/>
            <w:shd w:val="clear" w:color="auto" w:fill="auto"/>
            <w:vAlign w:val="center"/>
            <w:hideMark/>
          </w:tcPr>
          <w:p w14:paraId="659BBE8F"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22EA720E"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690" w:type="dxa"/>
            <w:gridSpan w:val="5"/>
            <w:shd w:val="clear" w:color="auto" w:fill="auto"/>
            <w:vAlign w:val="center"/>
            <w:hideMark/>
          </w:tcPr>
          <w:p w14:paraId="17265177"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3118" w:type="dxa"/>
            <w:gridSpan w:val="4"/>
            <w:shd w:val="clear" w:color="auto" w:fill="auto"/>
            <w:vAlign w:val="center"/>
            <w:hideMark/>
          </w:tcPr>
          <w:p w14:paraId="340FF58F"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6D235D" w:rsidRPr="0054668B" w14:paraId="25F8E83F" w14:textId="77777777" w:rsidTr="006D235D">
        <w:trPr>
          <w:trHeight w:val="231"/>
        </w:trPr>
        <w:tc>
          <w:tcPr>
            <w:tcW w:w="1274" w:type="dxa"/>
            <w:vMerge/>
            <w:vAlign w:val="center"/>
            <w:hideMark/>
          </w:tcPr>
          <w:p w14:paraId="7D414534"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2406" w:type="dxa"/>
            <w:vMerge/>
            <w:vAlign w:val="center"/>
            <w:hideMark/>
          </w:tcPr>
          <w:p w14:paraId="4C08CFBB"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848" w:type="dxa"/>
            <w:vMerge/>
            <w:vAlign w:val="center"/>
            <w:hideMark/>
          </w:tcPr>
          <w:p w14:paraId="09160BE2"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2DD29380"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425" w:type="dxa"/>
            <w:vMerge/>
            <w:vAlign w:val="center"/>
          </w:tcPr>
          <w:p w14:paraId="02716A66"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1134" w:type="dxa"/>
            <w:vMerge/>
            <w:vAlign w:val="center"/>
            <w:hideMark/>
          </w:tcPr>
          <w:p w14:paraId="540B76D0"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56D9E666"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992" w:type="dxa"/>
            <w:shd w:val="clear" w:color="auto" w:fill="auto"/>
            <w:vAlign w:val="center"/>
            <w:hideMark/>
          </w:tcPr>
          <w:p w14:paraId="0068C9ED"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72" w:type="dxa"/>
            <w:shd w:val="clear" w:color="auto" w:fill="auto"/>
            <w:vAlign w:val="center"/>
            <w:hideMark/>
          </w:tcPr>
          <w:p w14:paraId="4F1727AB"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871" w:type="dxa"/>
            <w:gridSpan w:val="2"/>
            <w:shd w:val="clear" w:color="auto" w:fill="auto"/>
            <w:vAlign w:val="center"/>
            <w:hideMark/>
          </w:tcPr>
          <w:p w14:paraId="4659A928"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855" w:type="dxa"/>
            <w:shd w:val="clear" w:color="auto" w:fill="auto"/>
            <w:vAlign w:val="center"/>
            <w:hideMark/>
          </w:tcPr>
          <w:p w14:paraId="78BB4A2E"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1289" w:type="dxa"/>
            <w:gridSpan w:val="2"/>
            <w:shd w:val="clear" w:color="auto" w:fill="auto"/>
            <w:vAlign w:val="center"/>
            <w:hideMark/>
          </w:tcPr>
          <w:p w14:paraId="4419C112"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37" w:type="dxa"/>
            <w:shd w:val="clear" w:color="auto" w:fill="auto"/>
            <w:vAlign w:val="center"/>
            <w:hideMark/>
          </w:tcPr>
          <w:p w14:paraId="2B109AD8"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37111900"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6D235D" w:rsidRPr="0054668B" w14:paraId="6BD1684D" w14:textId="77777777" w:rsidTr="006D235D">
        <w:trPr>
          <w:trHeight w:val="58"/>
        </w:trPr>
        <w:tc>
          <w:tcPr>
            <w:tcW w:w="14880" w:type="dxa"/>
            <w:gridSpan w:val="16"/>
            <w:shd w:val="clear" w:color="auto" w:fill="D9D9D9" w:themeFill="background1" w:themeFillShade="D9"/>
            <w:vAlign w:val="center"/>
          </w:tcPr>
          <w:p w14:paraId="58F28B28" w14:textId="77777777" w:rsidR="006D235D" w:rsidRPr="0054668B" w:rsidRDefault="006D235D"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Axe4 : Culture d’une bonne gouvernance.</w:t>
            </w:r>
          </w:p>
        </w:tc>
      </w:tr>
      <w:tr w:rsidR="00391292" w:rsidRPr="0054668B" w14:paraId="5A761098" w14:textId="77777777" w:rsidTr="00A4267C">
        <w:trPr>
          <w:trHeight w:val="692"/>
        </w:trPr>
        <w:tc>
          <w:tcPr>
            <w:tcW w:w="1274" w:type="dxa"/>
            <w:vMerge w:val="restart"/>
            <w:shd w:val="clear" w:color="auto" w:fill="auto"/>
            <w:vAlign w:val="center"/>
            <w:hideMark/>
          </w:tcPr>
          <w:p w14:paraId="5B9B4BF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La mobilisation des ressources internes et externes est accrue</w:t>
            </w:r>
          </w:p>
        </w:tc>
        <w:tc>
          <w:tcPr>
            <w:tcW w:w="2406" w:type="dxa"/>
            <w:shd w:val="clear" w:color="auto" w:fill="auto"/>
            <w:vAlign w:val="center"/>
            <w:hideMark/>
          </w:tcPr>
          <w:p w14:paraId="6FBDC4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Elaboration et mise en œuvre d’une stratégie de mobilisation des ressources</w:t>
            </w:r>
          </w:p>
        </w:tc>
        <w:tc>
          <w:tcPr>
            <w:tcW w:w="848" w:type="dxa"/>
            <w:shd w:val="clear" w:color="auto" w:fill="auto"/>
            <w:vAlign w:val="center"/>
            <w:hideMark/>
          </w:tcPr>
          <w:p w14:paraId="5E31F64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Stratégie</w:t>
            </w:r>
          </w:p>
        </w:tc>
        <w:tc>
          <w:tcPr>
            <w:tcW w:w="993" w:type="dxa"/>
            <w:shd w:val="clear" w:color="auto" w:fill="auto"/>
            <w:noWrap/>
            <w:hideMark/>
          </w:tcPr>
          <w:p w14:paraId="3DC1FDCD" w14:textId="40B8A939"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6326C8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677B373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7D01F23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4EB66C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47626F6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850" w:type="dxa"/>
            <w:shd w:val="clear" w:color="auto" w:fill="auto"/>
            <w:noWrap/>
            <w:vAlign w:val="center"/>
            <w:hideMark/>
          </w:tcPr>
          <w:p w14:paraId="2658415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22D09E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385E395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851" w:type="dxa"/>
            <w:gridSpan w:val="2"/>
            <w:shd w:val="clear" w:color="auto" w:fill="auto"/>
            <w:noWrap/>
            <w:vAlign w:val="center"/>
            <w:hideMark/>
          </w:tcPr>
          <w:p w14:paraId="11C9D2F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06ADF3F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1 700 000</w:t>
            </w:r>
          </w:p>
        </w:tc>
      </w:tr>
      <w:tr w:rsidR="00391292" w:rsidRPr="0054668B" w14:paraId="7B2A03A2" w14:textId="77777777" w:rsidTr="00A4267C">
        <w:trPr>
          <w:trHeight w:val="559"/>
        </w:trPr>
        <w:tc>
          <w:tcPr>
            <w:tcW w:w="1274" w:type="dxa"/>
            <w:vMerge/>
            <w:vAlign w:val="center"/>
            <w:hideMark/>
          </w:tcPr>
          <w:p w14:paraId="7E676F5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6127011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des réunions du cadre communal de concertation</w:t>
            </w:r>
          </w:p>
        </w:tc>
        <w:tc>
          <w:tcPr>
            <w:tcW w:w="848" w:type="dxa"/>
            <w:shd w:val="clear" w:color="auto" w:fill="auto"/>
            <w:vAlign w:val="center"/>
            <w:hideMark/>
          </w:tcPr>
          <w:p w14:paraId="3061E13E" w14:textId="621AF892"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Réunion </w:t>
            </w:r>
          </w:p>
        </w:tc>
        <w:tc>
          <w:tcPr>
            <w:tcW w:w="993" w:type="dxa"/>
            <w:shd w:val="clear" w:color="auto" w:fill="auto"/>
            <w:noWrap/>
            <w:hideMark/>
          </w:tcPr>
          <w:p w14:paraId="360AD41A" w14:textId="59D1A4EE"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877B55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0374F14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3857D68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1CCDCE5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gridSpan w:val="2"/>
            <w:shd w:val="clear" w:color="auto" w:fill="auto"/>
            <w:noWrap/>
            <w:vAlign w:val="center"/>
            <w:hideMark/>
          </w:tcPr>
          <w:p w14:paraId="1E70A1A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61F6BEF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5209CDA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5D2315B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1" w:type="dxa"/>
            <w:gridSpan w:val="2"/>
            <w:shd w:val="clear" w:color="auto" w:fill="auto"/>
            <w:noWrap/>
            <w:vAlign w:val="center"/>
            <w:hideMark/>
          </w:tcPr>
          <w:p w14:paraId="260436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0ABC76E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391292" w:rsidRPr="0054668B" w14:paraId="2E0DC995" w14:textId="77777777" w:rsidTr="00A4267C">
        <w:trPr>
          <w:trHeight w:val="836"/>
        </w:trPr>
        <w:tc>
          <w:tcPr>
            <w:tcW w:w="1274" w:type="dxa"/>
            <w:vMerge/>
            <w:vAlign w:val="center"/>
            <w:hideMark/>
          </w:tcPr>
          <w:p w14:paraId="15DA52E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73AAC42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Missions de sensibilisation des populations sur les droits et devoirs du citoyen</w:t>
            </w:r>
          </w:p>
        </w:tc>
        <w:tc>
          <w:tcPr>
            <w:tcW w:w="848" w:type="dxa"/>
            <w:shd w:val="clear" w:color="auto" w:fill="auto"/>
            <w:vAlign w:val="center"/>
            <w:hideMark/>
          </w:tcPr>
          <w:p w14:paraId="7934D9E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Mission</w:t>
            </w:r>
          </w:p>
        </w:tc>
        <w:tc>
          <w:tcPr>
            <w:tcW w:w="993" w:type="dxa"/>
            <w:shd w:val="clear" w:color="auto" w:fill="auto"/>
            <w:noWrap/>
            <w:hideMark/>
          </w:tcPr>
          <w:p w14:paraId="7B982797" w14:textId="57938CEB"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1733C05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134" w:type="dxa"/>
            <w:shd w:val="clear" w:color="auto" w:fill="auto"/>
            <w:noWrap/>
            <w:vAlign w:val="center"/>
            <w:hideMark/>
          </w:tcPr>
          <w:p w14:paraId="3767C15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992" w:type="dxa"/>
            <w:shd w:val="clear" w:color="auto" w:fill="auto"/>
            <w:noWrap/>
            <w:vAlign w:val="center"/>
            <w:hideMark/>
          </w:tcPr>
          <w:p w14:paraId="227230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11BE7A2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5361029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850" w:type="dxa"/>
            <w:shd w:val="clear" w:color="auto" w:fill="auto"/>
            <w:noWrap/>
            <w:vAlign w:val="center"/>
            <w:hideMark/>
          </w:tcPr>
          <w:p w14:paraId="4BACF4D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453A50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150 000</w:t>
            </w:r>
          </w:p>
        </w:tc>
        <w:tc>
          <w:tcPr>
            <w:tcW w:w="1275" w:type="dxa"/>
            <w:shd w:val="clear" w:color="auto" w:fill="auto"/>
            <w:noWrap/>
            <w:vAlign w:val="center"/>
            <w:hideMark/>
          </w:tcPr>
          <w:p w14:paraId="692FEBC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1" w:type="dxa"/>
            <w:gridSpan w:val="2"/>
            <w:shd w:val="clear" w:color="auto" w:fill="auto"/>
            <w:noWrap/>
            <w:vAlign w:val="center"/>
            <w:hideMark/>
          </w:tcPr>
          <w:p w14:paraId="6E75665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28E32BA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1020B9FC" w14:textId="77777777" w:rsidTr="00A4267C">
        <w:trPr>
          <w:trHeight w:val="848"/>
        </w:trPr>
        <w:tc>
          <w:tcPr>
            <w:tcW w:w="1274" w:type="dxa"/>
            <w:vMerge/>
            <w:vAlign w:val="center"/>
            <w:hideMark/>
          </w:tcPr>
          <w:p w14:paraId="61FB29E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7B83556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Organisation des émissions débats à la radio communautaire sur l’incivisme fiscal</w:t>
            </w:r>
          </w:p>
        </w:tc>
        <w:tc>
          <w:tcPr>
            <w:tcW w:w="848" w:type="dxa"/>
            <w:shd w:val="clear" w:color="auto" w:fill="auto"/>
            <w:vAlign w:val="center"/>
            <w:hideMark/>
          </w:tcPr>
          <w:p w14:paraId="78709CD2" w14:textId="32BBF0B2"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Débat </w:t>
            </w:r>
          </w:p>
        </w:tc>
        <w:tc>
          <w:tcPr>
            <w:tcW w:w="993" w:type="dxa"/>
            <w:shd w:val="clear" w:color="auto" w:fill="auto"/>
            <w:noWrap/>
            <w:hideMark/>
          </w:tcPr>
          <w:p w14:paraId="133D11EA" w14:textId="459627A6"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28E4E79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1134" w:type="dxa"/>
            <w:shd w:val="clear" w:color="auto" w:fill="auto"/>
            <w:noWrap/>
            <w:vAlign w:val="center"/>
            <w:hideMark/>
          </w:tcPr>
          <w:p w14:paraId="709584C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331419A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529785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3" w:type="dxa"/>
            <w:gridSpan w:val="2"/>
            <w:shd w:val="clear" w:color="auto" w:fill="auto"/>
            <w:noWrap/>
            <w:vAlign w:val="center"/>
            <w:hideMark/>
          </w:tcPr>
          <w:p w14:paraId="42FA2C1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0" w:type="dxa"/>
            <w:shd w:val="clear" w:color="auto" w:fill="auto"/>
            <w:noWrap/>
            <w:vAlign w:val="center"/>
            <w:hideMark/>
          </w:tcPr>
          <w:p w14:paraId="127A7F0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5" w:type="dxa"/>
            <w:shd w:val="clear" w:color="auto" w:fill="auto"/>
            <w:noWrap/>
            <w:vAlign w:val="center"/>
            <w:hideMark/>
          </w:tcPr>
          <w:p w14:paraId="0068992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1275" w:type="dxa"/>
            <w:shd w:val="clear" w:color="auto" w:fill="auto"/>
            <w:noWrap/>
            <w:vAlign w:val="center"/>
            <w:hideMark/>
          </w:tcPr>
          <w:p w14:paraId="47C8EE1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851" w:type="dxa"/>
            <w:gridSpan w:val="2"/>
            <w:shd w:val="clear" w:color="auto" w:fill="auto"/>
            <w:noWrap/>
            <w:vAlign w:val="center"/>
            <w:hideMark/>
          </w:tcPr>
          <w:p w14:paraId="0263090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c>
          <w:tcPr>
            <w:tcW w:w="992" w:type="dxa"/>
            <w:shd w:val="clear" w:color="auto" w:fill="auto"/>
            <w:noWrap/>
            <w:vAlign w:val="center"/>
            <w:hideMark/>
          </w:tcPr>
          <w:p w14:paraId="2C5D3E0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PM</w:t>
            </w:r>
          </w:p>
        </w:tc>
      </w:tr>
      <w:tr w:rsidR="00391292" w:rsidRPr="0054668B" w14:paraId="1BB1BB77" w14:textId="77777777" w:rsidTr="00A4267C">
        <w:trPr>
          <w:trHeight w:val="549"/>
        </w:trPr>
        <w:tc>
          <w:tcPr>
            <w:tcW w:w="1274" w:type="dxa"/>
            <w:vMerge w:val="restart"/>
            <w:shd w:val="clear" w:color="auto" w:fill="auto"/>
            <w:vAlign w:val="center"/>
            <w:hideMark/>
          </w:tcPr>
          <w:p w14:paraId="528BA83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Une transparence dans l’élaboration et la gestion du budget </w:t>
            </w:r>
            <w:r w:rsidRPr="0054668B">
              <w:rPr>
                <w:rFonts w:ascii="Times New Roman" w:eastAsia="Times New Roman" w:hAnsi="Times New Roman" w:cs="Times New Roman"/>
                <w:sz w:val="24"/>
                <w:szCs w:val="24"/>
                <w:lang w:eastAsia="fr-FR"/>
              </w:rPr>
              <w:lastRenderedPageBreak/>
              <w:t>communal est assurée</w:t>
            </w:r>
          </w:p>
        </w:tc>
        <w:tc>
          <w:tcPr>
            <w:tcW w:w="2406" w:type="dxa"/>
            <w:shd w:val="clear" w:color="auto" w:fill="auto"/>
            <w:vAlign w:val="center"/>
            <w:hideMark/>
          </w:tcPr>
          <w:p w14:paraId="52C09A7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Formation de chefs de villages sur leurs droits et devoirs</w:t>
            </w:r>
          </w:p>
        </w:tc>
        <w:tc>
          <w:tcPr>
            <w:tcW w:w="848" w:type="dxa"/>
            <w:shd w:val="clear" w:color="auto" w:fill="auto"/>
            <w:vAlign w:val="center"/>
            <w:hideMark/>
          </w:tcPr>
          <w:p w14:paraId="41F1F32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7A0A4D5F" w14:textId="2743976D"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784741C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60B34A5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59376D0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E5E90B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gridSpan w:val="2"/>
            <w:shd w:val="clear" w:color="auto" w:fill="auto"/>
            <w:noWrap/>
            <w:vAlign w:val="center"/>
            <w:hideMark/>
          </w:tcPr>
          <w:p w14:paraId="4CE1A66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07B9779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712CA75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591D11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1" w:type="dxa"/>
            <w:gridSpan w:val="2"/>
            <w:shd w:val="clear" w:color="auto" w:fill="auto"/>
            <w:noWrap/>
            <w:vAlign w:val="center"/>
            <w:hideMark/>
          </w:tcPr>
          <w:p w14:paraId="4B463A4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60363C3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39A64916" w14:textId="77777777" w:rsidTr="00A4267C">
        <w:trPr>
          <w:trHeight w:val="840"/>
        </w:trPr>
        <w:tc>
          <w:tcPr>
            <w:tcW w:w="1274" w:type="dxa"/>
            <w:vMerge/>
            <w:vAlign w:val="center"/>
            <w:hideMark/>
          </w:tcPr>
          <w:p w14:paraId="0C718CC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7B31E81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acteurs de la commune sur les enjeux de la décentralisation</w:t>
            </w:r>
          </w:p>
        </w:tc>
        <w:tc>
          <w:tcPr>
            <w:tcW w:w="848" w:type="dxa"/>
            <w:shd w:val="clear" w:color="auto" w:fill="auto"/>
            <w:vAlign w:val="center"/>
            <w:hideMark/>
          </w:tcPr>
          <w:p w14:paraId="44A1664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7EDD0342" w14:textId="2BA60EBA"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7FD302E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5D22F83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2199148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08B60C0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gridSpan w:val="2"/>
            <w:shd w:val="clear" w:color="auto" w:fill="auto"/>
            <w:noWrap/>
            <w:vAlign w:val="center"/>
            <w:hideMark/>
          </w:tcPr>
          <w:p w14:paraId="4AF8928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D1B30E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572F9CD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58A0507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1" w:type="dxa"/>
            <w:gridSpan w:val="2"/>
            <w:shd w:val="clear" w:color="auto" w:fill="auto"/>
            <w:noWrap/>
            <w:vAlign w:val="center"/>
            <w:hideMark/>
          </w:tcPr>
          <w:p w14:paraId="193C1B8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31F907A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54B3F305" w14:textId="77777777" w:rsidTr="00A4267C">
        <w:trPr>
          <w:trHeight w:val="710"/>
        </w:trPr>
        <w:tc>
          <w:tcPr>
            <w:tcW w:w="1274" w:type="dxa"/>
            <w:vMerge/>
            <w:vAlign w:val="center"/>
            <w:hideMark/>
          </w:tcPr>
          <w:p w14:paraId="3B4EA12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5289AFB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maîtrise d’ouvrage</w:t>
            </w:r>
          </w:p>
        </w:tc>
        <w:tc>
          <w:tcPr>
            <w:tcW w:w="848" w:type="dxa"/>
            <w:shd w:val="clear" w:color="auto" w:fill="auto"/>
            <w:vAlign w:val="center"/>
            <w:hideMark/>
          </w:tcPr>
          <w:p w14:paraId="0727933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14478F9B" w14:textId="4FB972FF"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185CF2F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40E2D14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5882F31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32B5C8C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3" w:type="dxa"/>
            <w:gridSpan w:val="2"/>
            <w:shd w:val="clear" w:color="auto" w:fill="auto"/>
            <w:noWrap/>
            <w:vAlign w:val="center"/>
            <w:hideMark/>
          </w:tcPr>
          <w:p w14:paraId="02E5207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B1B2D5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4CA7B16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584DE03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30 000</w:t>
            </w:r>
          </w:p>
        </w:tc>
        <w:tc>
          <w:tcPr>
            <w:tcW w:w="851" w:type="dxa"/>
            <w:gridSpan w:val="2"/>
            <w:shd w:val="clear" w:color="auto" w:fill="auto"/>
            <w:noWrap/>
            <w:vAlign w:val="center"/>
            <w:hideMark/>
          </w:tcPr>
          <w:p w14:paraId="3E9F540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15 000</w:t>
            </w:r>
          </w:p>
        </w:tc>
        <w:tc>
          <w:tcPr>
            <w:tcW w:w="992" w:type="dxa"/>
            <w:shd w:val="clear" w:color="auto" w:fill="auto"/>
            <w:noWrap/>
            <w:vAlign w:val="center"/>
            <w:hideMark/>
          </w:tcPr>
          <w:p w14:paraId="016682C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255 000</w:t>
            </w:r>
          </w:p>
        </w:tc>
      </w:tr>
      <w:tr w:rsidR="00391292" w:rsidRPr="0054668B" w14:paraId="42202962" w14:textId="77777777" w:rsidTr="00A4267C">
        <w:trPr>
          <w:trHeight w:val="835"/>
        </w:trPr>
        <w:tc>
          <w:tcPr>
            <w:tcW w:w="1274" w:type="dxa"/>
            <w:vMerge/>
            <w:vAlign w:val="center"/>
            <w:hideMark/>
          </w:tcPr>
          <w:p w14:paraId="167EE1C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1CA8883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mise en œuvre du PDC</w:t>
            </w:r>
          </w:p>
        </w:tc>
        <w:tc>
          <w:tcPr>
            <w:tcW w:w="848" w:type="dxa"/>
            <w:shd w:val="clear" w:color="auto" w:fill="auto"/>
            <w:vAlign w:val="center"/>
            <w:hideMark/>
          </w:tcPr>
          <w:p w14:paraId="087EF95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0A30DB33" w14:textId="4CD4045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0F55DD6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6C1BF39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75CB7A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AFE6CB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gridSpan w:val="2"/>
            <w:shd w:val="clear" w:color="auto" w:fill="auto"/>
            <w:noWrap/>
            <w:vAlign w:val="center"/>
            <w:hideMark/>
          </w:tcPr>
          <w:p w14:paraId="5D9E7E2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245A82C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3F58A3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468FD0B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1" w:type="dxa"/>
            <w:gridSpan w:val="2"/>
            <w:shd w:val="clear" w:color="auto" w:fill="auto"/>
            <w:noWrap/>
            <w:vAlign w:val="center"/>
            <w:hideMark/>
          </w:tcPr>
          <w:p w14:paraId="164640D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20323B7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391292" w:rsidRPr="0054668B" w14:paraId="30850B3A" w14:textId="77777777" w:rsidTr="00A4267C">
        <w:trPr>
          <w:trHeight w:val="832"/>
        </w:trPr>
        <w:tc>
          <w:tcPr>
            <w:tcW w:w="1274" w:type="dxa"/>
            <w:vMerge/>
            <w:vAlign w:val="center"/>
            <w:hideMark/>
          </w:tcPr>
          <w:p w14:paraId="66E076A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4C35E87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la préparation et exécution du budget participatif</w:t>
            </w:r>
          </w:p>
        </w:tc>
        <w:tc>
          <w:tcPr>
            <w:tcW w:w="848" w:type="dxa"/>
            <w:shd w:val="clear" w:color="auto" w:fill="auto"/>
            <w:vAlign w:val="center"/>
            <w:hideMark/>
          </w:tcPr>
          <w:p w14:paraId="4B25309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6CC5221C" w14:textId="0E609460"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61BA7A8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49FBEF6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611C122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CF0D31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gridSpan w:val="2"/>
            <w:shd w:val="clear" w:color="auto" w:fill="auto"/>
            <w:noWrap/>
            <w:vAlign w:val="center"/>
            <w:hideMark/>
          </w:tcPr>
          <w:p w14:paraId="0DDF9F7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56F50D8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12145BC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32114DB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1" w:type="dxa"/>
            <w:gridSpan w:val="2"/>
            <w:shd w:val="clear" w:color="auto" w:fill="auto"/>
            <w:noWrap/>
            <w:vAlign w:val="center"/>
            <w:hideMark/>
          </w:tcPr>
          <w:p w14:paraId="5CE015D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1BB2AC3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391292" w:rsidRPr="0054668B" w14:paraId="716F8957" w14:textId="77777777" w:rsidTr="00A4267C">
        <w:trPr>
          <w:trHeight w:val="611"/>
        </w:trPr>
        <w:tc>
          <w:tcPr>
            <w:tcW w:w="1274" w:type="dxa"/>
            <w:vMerge/>
            <w:vAlign w:val="center"/>
            <w:hideMark/>
          </w:tcPr>
          <w:p w14:paraId="7B0C7CB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2919981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élus et cadres techniques sur l’élaboration et le suivi des projets</w:t>
            </w:r>
          </w:p>
        </w:tc>
        <w:tc>
          <w:tcPr>
            <w:tcW w:w="848" w:type="dxa"/>
            <w:shd w:val="clear" w:color="auto" w:fill="auto"/>
            <w:vAlign w:val="center"/>
            <w:hideMark/>
          </w:tcPr>
          <w:p w14:paraId="55EC0D35"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5BC39134" w14:textId="7A539720"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78A667C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22E75E9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2124638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C0C07D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44969BD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850" w:type="dxa"/>
            <w:shd w:val="clear" w:color="auto" w:fill="auto"/>
            <w:noWrap/>
            <w:vAlign w:val="center"/>
            <w:hideMark/>
          </w:tcPr>
          <w:p w14:paraId="60E5C99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6A74A0E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174E2E24"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1" w:type="dxa"/>
            <w:gridSpan w:val="2"/>
            <w:shd w:val="clear" w:color="auto" w:fill="auto"/>
            <w:noWrap/>
            <w:vAlign w:val="center"/>
            <w:hideMark/>
          </w:tcPr>
          <w:p w14:paraId="2D4CDB9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789118C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bl>
    <w:p w14:paraId="5EF4B7BA" w14:textId="77777777" w:rsidR="006D235D" w:rsidRPr="0054668B" w:rsidRDefault="006D235D">
      <w:pPr>
        <w:rPr>
          <w:rFonts w:ascii="Times New Roman" w:hAnsi="Times New Roman" w:cs="Times New Roman"/>
          <w:sz w:val="24"/>
          <w:szCs w:val="24"/>
        </w:rPr>
      </w:pPr>
      <w:r w:rsidRPr="0054668B">
        <w:rPr>
          <w:rFonts w:ascii="Times New Roman" w:hAnsi="Times New Roman" w:cs="Times New Roman"/>
          <w:sz w:val="24"/>
          <w:szCs w:val="24"/>
        </w:rPr>
        <w:br w:type="page"/>
      </w:r>
    </w:p>
    <w:tbl>
      <w:tblPr>
        <w:tblW w:w="148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4"/>
        <w:gridCol w:w="2406"/>
        <w:gridCol w:w="848"/>
        <w:gridCol w:w="993"/>
        <w:gridCol w:w="425"/>
        <w:gridCol w:w="1134"/>
        <w:gridCol w:w="992"/>
        <w:gridCol w:w="992"/>
        <w:gridCol w:w="972"/>
        <w:gridCol w:w="21"/>
        <w:gridCol w:w="850"/>
        <w:gridCol w:w="855"/>
        <w:gridCol w:w="1275"/>
        <w:gridCol w:w="14"/>
        <w:gridCol w:w="837"/>
        <w:gridCol w:w="992"/>
      </w:tblGrid>
      <w:tr w:rsidR="006D235D" w:rsidRPr="0054668B" w14:paraId="71BFF4ED" w14:textId="77777777" w:rsidTr="00386F34">
        <w:trPr>
          <w:trHeight w:val="75"/>
        </w:trPr>
        <w:tc>
          <w:tcPr>
            <w:tcW w:w="1274" w:type="dxa"/>
            <w:vMerge w:val="restart"/>
            <w:shd w:val="clear" w:color="auto" w:fill="auto"/>
            <w:vAlign w:val="center"/>
            <w:hideMark/>
          </w:tcPr>
          <w:p w14:paraId="6D3954C7"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lastRenderedPageBreak/>
              <w:t>Produits</w:t>
            </w:r>
          </w:p>
        </w:tc>
        <w:tc>
          <w:tcPr>
            <w:tcW w:w="2406" w:type="dxa"/>
            <w:vMerge w:val="restart"/>
            <w:shd w:val="clear" w:color="auto" w:fill="auto"/>
            <w:vAlign w:val="center"/>
            <w:hideMark/>
          </w:tcPr>
          <w:p w14:paraId="4B7639F2"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Actions</w:t>
            </w:r>
          </w:p>
        </w:tc>
        <w:tc>
          <w:tcPr>
            <w:tcW w:w="848" w:type="dxa"/>
            <w:vMerge w:val="restart"/>
            <w:shd w:val="clear" w:color="auto" w:fill="auto"/>
            <w:noWrap/>
            <w:vAlign w:val="center"/>
            <w:hideMark/>
          </w:tcPr>
          <w:p w14:paraId="1199E93C"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Unité</w:t>
            </w:r>
          </w:p>
        </w:tc>
        <w:tc>
          <w:tcPr>
            <w:tcW w:w="993" w:type="dxa"/>
            <w:vMerge w:val="restart"/>
            <w:shd w:val="clear" w:color="auto" w:fill="auto"/>
            <w:vAlign w:val="center"/>
            <w:hideMark/>
          </w:tcPr>
          <w:p w14:paraId="589560FC"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Localisation</w:t>
            </w:r>
          </w:p>
        </w:tc>
        <w:tc>
          <w:tcPr>
            <w:tcW w:w="425" w:type="dxa"/>
            <w:vMerge w:val="restart"/>
            <w:vAlign w:val="center"/>
          </w:tcPr>
          <w:p w14:paraId="75B69A9B"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 xml:space="preserve">Qté </w:t>
            </w:r>
          </w:p>
        </w:tc>
        <w:tc>
          <w:tcPr>
            <w:tcW w:w="1134" w:type="dxa"/>
            <w:vMerge w:val="restart"/>
            <w:shd w:val="clear" w:color="auto" w:fill="auto"/>
            <w:vAlign w:val="center"/>
            <w:hideMark/>
          </w:tcPr>
          <w:p w14:paraId="79561E32"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unitaire (FCFA)</w:t>
            </w:r>
          </w:p>
        </w:tc>
        <w:tc>
          <w:tcPr>
            <w:tcW w:w="992" w:type="dxa"/>
            <w:vMerge w:val="restart"/>
            <w:shd w:val="clear" w:color="auto" w:fill="auto"/>
            <w:vAlign w:val="center"/>
            <w:hideMark/>
          </w:tcPr>
          <w:p w14:paraId="77D167F6"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Coût total (FCFA)</w:t>
            </w:r>
          </w:p>
        </w:tc>
        <w:tc>
          <w:tcPr>
            <w:tcW w:w="3690" w:type="dxa"/>
            <w:gridSpan w:val="5"/>
            <w:shd w:val="clear" w:color="auto" w:fill="auto"/>
            <w:vAlign w:val="center"/>
            <w:hideMark/>
          </w:tcPr>
          <w:p w14:paraId="378E35B0"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trimestre</w:t>
            </w:r>
          </w:p>
        </w:tc>
        <w:tc>
          <w:tcPr>
            <w:tcW w:w="3118" w:type="dxa"/>
            <w:gridSpan w:val="4"/>
            <w:shd w:val="clear" w:color="auto" w:fill="auto"/>
            <w:vAlign w:val="center"/>
            <w:hideMark/>
          </w:tcPr>
          <w:p w14:paraId="65AE7B60"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Répartition du coût total (FCFA) par sources de financement</w:t>
            </w:r>
          </w:p>
        </w:tc>
      </w:tr>
      <w:tr w:rsidR="006D235D" w:rsidRPr="0054668B" w14:paraId="4345CB88" w14:textId="77777777" w:rsidTr="00386F34">
        <w:trPr>
          <w:trHeight w:val="231"/>
        </w:trPr>
        <w:tc>
          <w:tcPr>
            <w:tcW w:w="1274" w:type="dxa"/>
            <w:vMerge/>
            <w:vAlign w:val="center"/>
            <w:hideMark/>
          </w:tcPr>
          <w:p w14:paraId="6C242D3E"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2406" w:type="dxa"/>
            <w:vMerge/>
            <w:vAlign w:val="center"/>
            <w:hideMark/>
          </w:tcPr>
          <w:p w14:paraId="42E89B2F"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848" w:type="dxa"/>
            <w:vMerge/>
            <w:vAlign w:val="center"/>
            <w:hideMark/>
          </w:tcPr>
          <w:p w14:paraId="7096370F"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993" w:type="dxa"/>
            <w:vMerge/>
            <w:vAlign w:val="center"/>
            <w:hideMark/>
          </w:tcPr>
          <w:p w14:paraId="4DCB243F"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425" w:type="dxa"/>
            <w:vMerge/>
            <w:vAlign w:val="center"/>
          </w:tcPr>
          <w:p w14:paraId="053A7103"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1134" w:type="dxa"/>
            <w:vMerge/>
            <w:vAlign w:val="center"/>
            <w:hideMark/>
          </w:tcPr>
          <w:p w14:paraId="2E0E37B0"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992" w:type="dxa"/>
            <w:vMerge/>
            <w:vAlign w:val="center"/>
            <w:hideMark/>
          </w:tcPr>
          <w:p w14:paraId="727B2C3B"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
        </w:tc>
        <w:tc>
          <w:tcPr>
            <w:tcW w:w="992" w:type="dxa"/>
            <w:shd w:val="clear" w:color="auto" w:fill="auto"/>
            <w:vAlign w:val="center"/>
            <w:hideMark/>
          </w:tcPr>
          <w:p w14:paraId="7A5CD6B4"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T1</w:t>
            </w:r>
          </w:p>
        </w:tc>
        <w:tc>
          <w:tcPr>
            <w:tcW w:w="972" w:type="dxa"/>
            <w:shd w:val="clear" w:color="auto" w:fill="auto"/>
            <w:vAlign w:val="center"/>
            <w:hideMark/>
          </w:tcPr>
          <w:p w14:paraId="56A5C095"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T2</w:t>
            </w:r>
          </w:p>
        </w:tc>
        <w:tc>
          <w:tcPr>
            <w:tcW w:w="871" w:type="dxa"/>
            <w:gridSpan w:val="2"/>
            <w:shd w:val="clear" w:color="auto" w:fill="auto"/>
            <w:vAlign w:val="center"/>
            <w:hideMark/>
          </w:tcPr>
          <w:p w14:paraId="2FDA0473"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T3</w:t>
            </w:r>
          </w:p>
        </w:tc>
        <w:tc>
          <w:tcPr>
            <w:tcW w:w="855" w:type="dxa"/>
            <w:shd w:val="clear" w:color="auto" w:fill="auto"/>
            <w:vAlign w:val="center"/>
            <w:hideMark/>
          </w:tcPr>
          <w:p w14:paraId="59E96DF7"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T4</w:t>
            </w:r>
          </w:p>
        </w:tc>
        <w:tc>
          <w:tcPr>
            <w:tcW w:w="1289" w:type="dxa"/>
            <w:gridSpan w:val="2"/>
            <w:shd w:val="clear" w:color="auto" w:fill="auto"/>
            <w:vAlign w:val="center"/>
            <w:hideMark/>
          </w:tcPr>
          <w:p w14:paraId="6B2C93CA"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Comm</w:t>
            </w:r>
            <w:proofErr w:type="spellEnd"/>
          </w:p>
        </w:tc>
        <w:tc>
          <w:tcPr>
            <w:tcW w:w="837" w:type="dxa"/>
            <w:shd w:val="clear" w:color="auto" w:fill="auto"/>
            <w:vAlign w:val="center"/>
            <w:hideMark/>
          </w:tcPr>
          <w:p w14:paraId="282E9E47"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proofErr w:type="spellStart"/>
            <w:r w:rsidRPr="0054668B">
              <w:rPr>
                <w:rFonts w:ascii="Times New Roman" w:eastAsia="Times New Roman" w:hAnsi="Times New Roman" w:cs="Times New Roman"/>
                <w:b/>
                <w:bCs/>
                <w:sz w:val="24"/>
                <w:szCs w:val="24"/>
                <w:lang w:eastAsia="fr-FR"/>
              </w:rPr>
              <w:t>Bénéf</w:t>
            </w:r>
            <w:proofErr w:type="spellEnd"/>
          </w:p>
        </w:tc>
        <w:tc>
          <w:tcPr>
            <w:tcW w:w="992" w:type="dxa"/>
            <w:shd w:val="clear" w:color="auto" w:fill="auto"/>
            <w:vAlign w:val="center"/>
            <w:hideMark/>
          </w:tcPr>
          <w:p w14:paraId="1F7AC0DE" w14:textId="77777777" w:rsidR="006D235D" w:rsidRPr="0054668B" w:rsidRDefault="006D235D" w:rsidP="00386F34">
            <w:pPr>
              <w:spacing w:after="0" w:line="240" w:lineRule="auto"/>
              <w:rPr>
                <w:rFonts w:ascii="Times New Roman" w:eastAsia="Times New Roman" w:hAnsi="Times New Roman" w:cs="Times New Roman"/>
                <w:b/>
                <w:bCs/>
                <w:sz w:val="24"/>
                <w:szCs w:val="24"/>
                <w:lang w:eastAsia="fr-FR"/>
              </w:rPr>
            </w:pPr>
            <w:r w:rsidRPr="0054668B">
              <w:rPr>
                <w:rFonts w:ascii="Times New Roman" w:eastAsia="Times New Roman" w:hAnsi="Times New Roman" w:cs="Times New Roman"/>
                <w:b/>
                <w:bCs/>
                <w:sz w:val="24"/>
                <w:szCs w:val="24"/>
                <w:lang w:eastAsia="fr-FR"/>
              </w:rPr>
              <w:t>PTF</w:t>
            </w:r>
          </w:p>
        </w:tc>
      </w:tr>
      <w:tr w:rsidR="006D235D" w:rsidRPr="0054668B" w14:paraId="319EDFAF" w14:textId="77777777" w:rsidTr="00386F34">
        <w:trPr>
          <w:trHeight w:val="58"/>
        </w:trPr>
        <w:tc>
          <w:tcPr>
            <w:tcW w:w="14880" w:type="dxa"/>
            <w:gridSpan w:val="16"/>
            <w:shd w:val="clear" w:color="auto" w:fill="D9D9D9" w:themeFill="background1" w:themeFillShade="D9"/>
            <w:vAlign w:val="center"/>
          </w:tcPr>
          <w:p w14:paraId="679DF3CD" w14:textId="77777777" w:rsidR="006D235D" w:rsidRPr="0054668B" w:rsidRDefault="006D235D" w:rsidP="00386F34">
            <w:pPr>
              <w:spacing w:after="0" w:line="240" w:lineRule="auto"/>
              <w:jc w:val="center"/>
              <w:rPr>
                <w:rFonts w:ascii="Times New Roman" w:eastAsia="Times New Roman" w:hAnsi="Times New Roman" w:cs="Times New Roman"/>
                <w:sz w:val="24"/>
                <w:szCs w:val="24"/>
                <w:lang w:eastAsia="fr-FR"/>
              </w:rPr>
            </w:pPr>
            <w:r w:rsidRPr="0054668B">
              <w:rPr>
                <w:rFonts w:ascii="Times New Roman" w:hAnsi="Times New Roman" w:cs="Times New Roman"/>
                <w:b/>
                <w:i/>
                <w:sz w:val="24"/>
                <w:szCs w:val="24"/>
              </w:rPr>
              <w:t>Axe4 : Culture d’une bonne gouvernance.</w:t>
            </w:r>
          </w:p>
        </w:tc>
      </w:tr>
      <w:tr w:rsidR="006D235D" w:rsidRPr="0054668B" w14:paraId="4BB6D8C1" w14:textId="77777777" w:rsidTr="006D235D">
        <w:trPr>
          <w:trHeight w:val="849"/>
        </w:trPr>
        <w:tc>
          <w:tcPr>
            <w:tcW w:w="1274" w:type="dxa"/>
            <w:vMerge w:val="restart"/>
            <w:vAlign w:val="center"/>
            <w:hideMark/>
          </w:tcPr>
          <w:p w14:paraId="36F7F8B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Une transparence dans l’élaboration et la gestion du budget communal est assurée</w:t>
            </w:r>
          </w:p>
        </w:tc>
        <w:tc>
          <w:tcPr>
            <w:tcW w:w="2406" w:type="dxa"/>
            <w:shd w:val="clear" w:color="auto" w:fill="auto"/>
            <w:vAlign w:val="center"/>
            <w:hideMark/>
          </w:tcPr>
          <w:p w14:paraId="620E656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Fonctionnement du Comité de suivi du PIA-PDC</w:t>
            </w:r>
          </w:p>
        </w:tc>
        <w:tc>
          <w:tcPr>
            <w:tcW w:w="848" w:type="dxa"/>
            <w:shd w:val="clear" w:color="auto" w:fill="auto"/>
            <w:vAlign w:val="center"/>
            <w:hideMark/>
          </w:tcPr>
          <w:p w14:paraId="5D549B65"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vAlign w:val="center"/>
            <w:hideMark/>
          </w:tcPr>
          <w:p w14:paraId="11DA6B61" w14:textId="698029C0" w:rsidR="006D235D"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w:t>
            </w:r>
            <w:r w:rsidR="006D235D" w:rsidRPr="0054668B">
              <w:rPr>
                <w:rFonts w:ascii="Times New Roman" w:eastAsia="Times New Roman" w:hAnsi="Times New Roman" w:cs="Times New Roman"/>
                <w:sz w:val="24"/>
                <w:szCs w:val="24"/>
                <w:lang w:eastAsia="fr-FR"/>
              </w:rPr>
              <w:t>ommune</w:t>
            </w:r>
            <w:r w:rsidRPr="0054668B">
              <w:rPr>
                <w:rFonts w:ascii="Times New Roman" w:eastAsia="Times New Roman" w:hAnsi="Times New Roman" w:cs="Times New Roman"/>
                <w:sz w:val="24"/>
                <w:szCs w:val="24"/>
                <w:lang w:eastAsia="fr-FR"/>
              </w:rPr>
              <w:t xml:space="preserve"> </w:t>
            </w:r>
          </w:p>
        </w:tc>
        <w:tc>
          <w:tcPr>
            <w:tcW w:w="425" w:type="dxa"/>
            <w:vAlign w:val="center"/>
          </w:tcPr>
          <w:p w14:paraId="03561B1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195B0E31"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553C1B6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7DF53C8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4420D52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850" w:type="dxa"/>
            <w:shd w:val="clear" w:color="auto" w:fill="auto"/>
            <w:noWrap/>
            <w:vAlign w:val="center"/>
            <w:hideMark/>
          </w:tcPr>
          <w:p w14:paraId="3A9DEA3F"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57304BC0"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72D6EEE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1" w:type="dxa"/>
            <w:gridSpan w:val="2"/>
            <w:shd w:val="clear" w:color="auto" w:fill="auto"/>
            <w:noWrap/>
            <w:vAlign w:val="center"/>
            <w:hideMark/>
          </w:tcPr>
          <w:p w14:paraId="3A98BC5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107DF89A"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6D235D" w:rsidRPr="0054668B" w14:paraId="2DB1B844" w14:textId="77777777" w:rsidTr="006D235D">
        <w:trPr>
          <w:trHeight w:val="611"/>
        </w:trPr>
        <w:tc>
          <w:tcPr>
            <w:tcW w:w="1274" w:type="dxa"/>
            <w:vMerge/>
            <w:vAlign w:val="center"/>
            <w:hideMark/>
          </w:tcPr>
          <w:p w14:paraId="40A62F6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4275E467"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 centre de documentation</w:t>
            </w:r>
          </w:p>
        </w:tc>
        <w:tc>
          <w:tcPr>
            <w:tcW w:w="848" w:type="dxa"/>
            <w:shd w:val="clear" w:color="auto" w:fill="auto"/>
            <w:vAlign w:val="center"/>
            <w:hideMark/>
          </w:tcPr>
          <w:p w14:paraId="3FC816AA"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Service</w:t>
            </w:r>
          </w:p>
        </w:tc>
        <w:tc>
          <w:tcPr>
            <w:tcW w:w="993" w:type="dxa"/>
            <w:shd w:val="clear" w:color="auto" w:fill="auto"/>
            <w:noWrap/>
            <w:vAlign w:val="center"/>
            <w:hideMark/>
          </w:tcPr>
          <w:p w14:paraId="7A1A4A07"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425" w:type="dxa"/>
            <w:vAlign w:val="center"/>
          </w:tcPr>
          <w:p w14:paraId="5D96D950"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7F1BCC1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687296FA"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F16ED3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gridSpan w:val="2"/>
            <w:shd w:val="clear" w:color="auto" w:fill="auto"/>
            <w:noWrap/>
            <w:vAlign w:val="center"/>
            <w:hideMark/>
          </w:tcPr>
          <w:p w14:paraId="7D97C64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29F57F5"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75FE1FB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31132418"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851" w:type="dxa"/>
            <w:gridSpan w:val="2"/>
            <w:shd w:val="clear" w:color="auto" w:fill="auto"/>
            <w:noWrap/>
            <w:vAlign w:val="center"/>
            <w:hideMark/>
          </w:tcPr>
          <w:p w14:paraId="465C6F2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25 000</w:t>
            </w:r>
          </w:p>
        </w:tc>
        <w:tc>
          <w:tcPr>
            <w:tcW w:w="992" w:type="dxa"/>
            <w:shd w:val="clear" w:color="auto" w:fill="auto"/>
            <w:noWrap/>
            <w:vAlign w:val="center"/>
            <w:hideMark/>
          </w:tcPr>
          <w:p w14:paraId="632215F8"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425 000</w:t>
            </w:r>
          </w:p>
        </w:tc>
      </w:tr>
      <w:tr w:rsidR="006D235D" w:rsidRPr="0054668B" w14:paraId="5842F6F3" w14:textId="77777777" w:rsidTr="006D235D">
        <w:trPr>
          <w:trHeight w:val="611"/>
        </w:trPr>
        <w:tc>
          <w:tcPr>
            <w:tcW w:w="1274" w:type="dxa"/>
            <w:vMerge/>
            <w:vAlign w:val="center"/>
            <w:hideMark/>
          </w:tcPr>
          <w:p w14:paraId="15F6D52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395B3751"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Création d’une base de données</w:t>
            </w:r>
          </w:p>
        </w:tc>
        <w:tc>
          <w:tcPr>
            <w:tcW w:w="848" w:type="dxa"/>
            <w:shd w:val="clear" w:color="auto" w:fill="auto"/>
            <w:vAlign w:val="center"/>
            <w:hideMark/>
          </w:tcPr>
          <w:p w14:paraId="7B66009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Base de sonnées</w:t>
            </w:r>
          </w:p>
        </w:tc>
        <w:tc>
          <w:tcPr>
            <w:tcW w:w="993" w:type="dxa"/>
            <w:shd w:val="clear" w:color="auto" w:fill="auto"/>
            <w:noWrap/>
            <w:vAlign w:val="center"/>
            <w:hideMark/>
          </w:tcPr>
          <w:p w14:paraId="13312C0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425" w:type="dxa"/>
            <w:vAlign w:val="center"/>
          </w:tcPr>
          <w:p w14:paraId="6072983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2745DB4F"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3DFB2610"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66F00EC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2273AF67"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850" w:type="dxa"/>
            <w:shd w:val="clear" w:color="auto" w:fill="auto"/>
            <w:noWrap/>
            <w:vAlign w:val="center"/>
            <w:hideMark/>
          </w:tcPr>
          <w:p w14:paraId="4B1CC45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29A5AAE8"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539A439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851" w:type="dxa"/>
            <w:gridSpan w:val="2"/>
            <w:shd w:val="clear" w:color="auto" w:fill="auto"/>
            <w:noWrap/>
            <w:vAlign w:val="center"/>
            <w:hideMark/>
          </w:tcPr>
          <w:p w14:paraId="601F2835"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shd w:val="clear" w:color="auto" w:fill="auto"/>
            <w:noWrap/>
            <w:vAlign w:val="center"/>
            <w:hideMark/>
          </w:tcPr>
          <w:p w14:paraId="26564FDF"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r w:rsidR="006D235D" w:rsidRPr="0054668B" w14:paraId="574B42C2" w14:textId="77777777" w:rsidTr="006D235D">
        <w:trPr>
          <w:trHeight w:val="611"/>
        </w:trPr>
        <w:tc>
          <w:tcPr>
            <w:tcW w:w="1274" w:type="dxa"/>
            <w:vMerge w:val="restart"/>
            <w:shd w:val="clear" w:color="auto" w:fill="auto"/>
            <w:vAlign w:val="center"/>
            <w:hideMark/>
          </w:tcPr>
          <w:p w14:paraId="1C08B96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Les capacités matérielles, techniques et logistiques de la mairie sont renforcées</w:t>
            </w:r>
          </w:p>
        </w:tc>
        <w:tc>
          <w:tcPr>
            <w:tcW w:w="2406" w:type="dxa"/>
            <w:shd w:val="clear" w:color="auto" w:fill="auto"/>
            <w:vAlign w:val="center"/>
            <w:hideMark/>
          </w:tcPr>
          <w:p w14:paraId="15BE225A"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mairie en matériels informatiques</w:t>
            </w:r>
          </w:p>
        </w:tc>
        <w:tc>
          <w:tcPr>
            <w:tcW w:w="848" w:type="dxa"/>
            <w:shd w:val="clear" w:color="auto" w:fill="auto"/>
            <w:vAlign w:val="center"/>
            <w:hideMark/>
          </w:tcPr>
          <w:p w14:paraId="3A38A06D"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Matériels informatiques</w:t>
            </w:r>
          </w:p>
        </w:tc>
        <w:tc>
          <w:tcPr>
            <w:tcW w:w="993" w:type="dxa"/>
            <w:shd w:val="clear" w:color="auto" w:fill="auto"/>
            <w:noWrap/>
            <w:vAlign w:val="center"/>
            <w:hideMark/>
          </w:tcPr>
          <w:p w14:paraId="296F4540"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425" w:type="dxa"/>
            <w:vAlign w:val="center"/>
          </w:tcPr>
          <w:p w14:paraId="2CC05EF3"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3</w:t>
            </w:r>
          </w:p>
        </w:tc>
        <w:tc>
          <w:tcPr>
            <w:tcW w:w="1134" w:type="dxa"/>
            <w:shd w:val="clear" w:color="auto" w:fill="auto"/>
            <w:noWrap/>
            <w:vAlign w:val="center"/>
            <w:hideMark/>
          </w:tcPr>
          <w:p w14:paraId="6B075AA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300 000</w:t>
            </w:r>
          </w:p>
        </w:tc>
        <w:tc>
          <w:tcPr>
            <w:tcW w:w="992" w:type="dxa"/>
            <w:shd w:val="clear" w:color="auto" w:fill="auto"/>
            <w:noWrap/>
            <w:vAlign w:val="center"/>
            <w:hideMark/>
          </w:tcPr>
          <w:p w14:paraId="142EAD37"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900 000</w:t>
            </w:r>
          </w:p>
        </w:tc>
        <w:tc>
          <w:tcPr>
            <w:tcW w:w="992" w:type="dxa"/>
            <w:shd w:val="clear" w:color="auto" w:fill="auto"/>
            <w:noWrap/>
            <w:vAlign w:val="center"/>
            <w:hideMark/>
          </w:tcPr>
          <w:p w14:paraId="5DB7CEF3"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993" w:type="dxa"/>
            <w:gridSpan w:val="2"/>
            <w:shd w:val="clear" w:color="auto" w:fill="auto"/>
            <w:noWrap/>
            <w:vAlign w:val="center"/>
            <w:hideMark/>
          </w:tcPr>
          <w:p w14:paraId="6F8B346A"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900 000</w:t>
            </w:r>
          </w:p>
        </w:tc>
        <w:tc>
          <w:tcPr>
            <w:tcW w:w="850" w:type="dxa"/>
            <w:shd w:val="clear" w:color="auto" w:fill="auto"/>
            <w:noWrap/>
            <w:vAlign w:val="center"/>
            <w:hideMark/>
          </w:tcPr>
          <w:p w14:paraId="4A66B52D"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855" w:type="dxa"/>
            <w:shd w:val="clear" w:color="auto" w:fill="auto"/>
            <w:noWrap/>
            <w:vAlign w:val="center"/>
            <w:hideMark/>
          </w:tcPr>
          <w:p w14:paraId="61416420"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1275" w:type="dxa"/>
            <w:shd w:val="clear" w:color="auto" w:fill="auto"/>
            <w:noWrap/>
            <w:vAlign w:val="center"/>
            <w:hideMark/>
          </w:tcPr>
          <w:p w14:paraId="24AB053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90 000</w:t>
            </w:r>
          </w:p>
        </w:tc>
        <w:tc>
          <w:tcPr>
            <w:tcW w:w="851" w:type="dxa"/>
            <w:gridSpan w:val="2"/>
            <w:shd w:val="clear" w:color="auto" w:fill="auto"/>
            <w:noWrap/>
            <w:vAlign w:val="center"/>
            <w:hideMark/>
          </w:tcPr>
          <w:p w14:paraId="4FF46799"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45 000</w:t>
            </w:r>
          </w:p>
        </w:tc>
        <w:tc>
          <w:tcPr>
            <w:tcW w:w="992" w:type="dxa"/>
            <w:shd w:val="clear" w:color="auto" w:fill="auto"/>
            <w:noWrap/>
            <w:vAlign w:val="center"/>
            <w:hideMark/>
          </w:tcPr>
          <w:p w14:paraId="6E37372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765 000</w:t>
            </w:r>
          </w:p>
        </w:tc>
      </w:tr>
      <w:tr w:rsidR="006D235D" w:rsidRPr="0054668B" w14:paraId="59BC3D15" w14:textId="77777777" w:rsidTr="006D235D">
        <w:trPr>
          <w:trHeight w:val="611"/>
        </w:trPr>
        <w:tc>
          <w:tcPr>
            <w:tcW w:w="1274" w:type="dxa"/>
            <w:vMerge/>
            <w:vAlign w:val="center"/>
            <w:hideMark/>
          </w:tcPr>
          <w:p w14:paraId="7D4CEED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0B74345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des agents de la mairie en outils informatiques</w:t>
            </w:r>
          </w:p>
        </w:tc>
        <w:tc>
          <w:tcPr>
            <w:tcW w:w="848" w:type="dxa"/>
            <w:shd w:val="clear" w:color="auto" w:fill="auto"/>
            <w:vAlign w:val="center"/>
            <w:hideMark/>
          </w:tcPr>
          <w:p w14:paraId="04095703" w14:textId="273FF43B" w:rsidR="006D235D"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w:t>
            </w:r>
            <w:r w:rsidR="006D235D" w:rsidRPr="0054668B">
              <w:rPr>
                <w:rFonts w:ascii="Times New Roman" w:eastAsia="Times New Roman" w:hAnsi="Times New Roman" w:cs="Times New Roman"/>
                <w:sz w:val="24"/>
                <w:szCs w:val="24"/>
                <w:lang w:eastAsia="fr-FR"/>
              </w:rPr>
              <w:t>éance</w:t>
            </w:r>
            <w:r w:rsidRPr="0054668B">
              <w:rPr>
                <w:rFonts w:ascii="Times New Roman" w:eastAsia="Times New Roman" w:hAnsi="Times New Roman" w:cs="Times New Roman"/>
                <w:sz w:val="24"/>
                <w:szCs w:val="24"/>
                <w:lang w:eastAsia="fr-FR"/>
              </w:rPr>
              <w:t xml:space="preserve"> </w:t>
            </w:r>
          </w:p>
        </w:tc>
        <w:tc>
          <w:tcPr>
            <w:tcW w:w="993" w:type="dxa"/>
            <w:shd w:val="clear" w:color="auto" w:fill="auto"/>
            <w:noWrap/>
            <w:vAlign w:val="center"/>
            <w:hideMark/>
          </w:tcPr>
          <w:p w14:paraId="755BBA4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425" w:type="dxa"/>
            <w:vAlign w:val="center"/>
          </w:tcPr>
          <w:p w14:paraId="5B06D5E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30487567"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66CCC7A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59137C2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5B8F9A85"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850" w:type="dxa"/>
            <w:shd w:val="clear" w:color="auto" w:fill="auto"/>
            <w:noWrap/>
            <w:vAlign w:val="center"/>
            <w:hideMark/>
          </w:tcPr>
          <w:p w14:paraId="2F27C7C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24288AA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425C866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1" w:type="dxa"/>
            <w:gridSpan w:val="2"/>
            <w:shd w:val="clear" w:color="auto" w:fill="auto"/>
            <w:noWrap/>
            <w:vAlign w:val="center"/>
            <w:hideMark/>
          </w:tcPr>
          <w:p w14:paraId="729C2348"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6B027E8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6D235D" w:rsidRPr="0054668B" w14:paraId="3312C270" w14:textId="77777777" w:rsidTr="006D235D">
        <w:trPr>
          <w:trHeight w:val="611"/>
        </w:trPr>
        <w:tc>
          <w:tcPr>
            <w:tcW w:w="1274" w:type="dxa"/>
            <w:vMerge/>
            <w:vAlign w:val="center"/>
            <w:hideMark/>
          </w:tcPr>
          <w:p w14:paraId="2580323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4213047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 la mairie en panneaux solaires</w:t>
            </w:r>
          </w:p>
        </w:tc>
        <w:tc>
          <w:tcPr>
            <w:tcW w:w="848" w:type="dxa"/>
            <w:shd w:val="clear" w:color="auto" w:fill="auto"/>
            <w:vAlign w:val="center"/>
            <w:hideMark/>
          </w:tcPr>
          <w:p w14:paraId="6E9EB0E0" w14:textId="0D924751" w:rsidR="006D235D"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w:t>
            </w:r>
            <w:r w:rsidR="006D235D" w:rsidRPr="0054668B">
              <w:rPr>
                <w:rFonts w:ascii="Times New Roman" w:eastAsia="Times New Roman" w:hAnsi="Times New Roman" w:cs="Times New Roman"/>
                <w:sz w:val="24"/>
                <w:szCs w:val="24"/>
                <w:lang w:eastAsia="fr-FR"/>
              </w:rPr>
              <w:t>quipements</w:t>
            </w:r>
            <w:r w:rsidRPr="0054668B">
              <w:rPr>
                <w:rFonts w:ascii="Times New Roman" w:eastAsia="Times New Roman" w:hAnsi="Times New Roman" w:cs="Times New Roman"/>
                <w:sz w:val="24"/>
                <w:szCs w:val="24"/>
                <w:lang w:eastAsia="fr-FR"/>
              </w:rPr>
              <w:t xml:space="preserve"> </w:t>
            </w:r>
          </w:p>
        </w:tc>
        <w:tc>
          <w:tcPr>
            <w:tcW w:w="993" w:type="dxa"/>
            <w:shd w:val="clear" w:color="auto" w:fill="auto"/>
            <w:noWrap/>
            <w:vAlign w:val="center"/>
            <w:hideMark/>
          </w:tcPr>
          <w:p w14:paraId="58F4804D"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425" w:type="dxa"/>
            <w:vAlign w:val="center"/>
          </w:tcPr>
          <w:p w14:paraId="36EAFEC9"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703D45AD"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79A6E3D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992" w:type="dxa"/>
            <w:shd w:val="clear" w:color="auto" w:fill="auto"/>
            <w:noWrap/>
            <w:vAlign w:val="center"/>
            <w:hideMark/>
          </w:tcPr>
          <w:p w14:paraId="127EF7BD"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2BF2B84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2 000 000</w:t>
            </w:r>
          </w:p>
        </w:tc>
        <w:tc>
          <w:tcPr>
            <w:tcW w:w="850" w:type="dxa"/>
            <w:shd w:val="clear" w:color="auto" w:fill="auto"/>
            <w:noWrap/>
            <w:vAlign w:val="center"/>
            <w:hideMark/>
          </w:tcPr>
          <w:p w14:paraId="1994FCA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03AD3943"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277A615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851" w:type="dxa"/>
            <w:gridSpan w:val="2"/>
            <w:shd w:val="clear" w:color="auto" w:fill="auto"/>
            <w:noWrap/>
            <w:vAlign w:val="center"/>
            <w:hideMark/>
          </w:tcPr>
          <w:p w14:paraId="1CF5CBB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992" w:type="dxa"/>
            <w:shd w:val="clear" w:color="auto" w:fill="auto"/>
            <w:noWrap/>
            <w:vAlign w:val="center"/>
            <w:hideMark/>
          </w:tcPr>
          <w:p w14:paraId="1C959F73"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1 700 000</w:t>
            </w:r>
          </w:p>
        </w:tc>
      </w:tr>
      <w:tr w:rsidR="006D235D" w:rsidRPr="0054668B" w14:paraId="6B0DC18B" w14:textId="77777777" w:rsidTr="006D235D">
        <w:trPr>
          <w:trHeight w:val="611"/>
        </w:trPr>
        <w:tc>
          <w:tcPr>
            <w:tcW w:w="1274" w:type="dxa"/>
            <w:vMerge/>
            <w:vAlign w:val="center"/>
            <w:hideMark/>
          </w:tcPr>
          <w:p w14:paraId="71BA1D59"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0C04D74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Equipement des bureaux annexes</w:t>
            </w:r>
          </w:p>
        </w:tc>
        <w:tc>
          <w:tcPr>
            <w:tcW w:w="848" w:type="dxa"/>
            <w:shd w:val="clear" w:color="auto" w:fill="auto"/>
            <w:vAlign w:val="center"/>
            <w:hideMark/>
          </w:tcPr>
          <w:p w14:paraId="30C42ABE" w14:textId="15663E90" w:rsidR="006D235D" w:rsidRPr="0054668B" w:rsidRDefault="00391292"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Équipements</w:t>
            </w:r>
            <w:r w:rsidR="006D235D" w:rsidRPr="0054668B">
              <w:rPr>
                <w:rFonts w:ascii="Times New Roman" w:eastAsia="Times New Roman" w:hAnsi="Times New Roman" w:cs="Times New Roman"/>
                <w:sz w:val="24"/>
                <w:szCs w:val="24"/>
                <w:lang w:eastAsia="fr-FR"/>
              </w:rPr>
              <w:t xml:space="preserve"> divers</w:t>
            </w:r>
          </w:p>
        </w:tc>
        <w:tc>
          <w:tcPr>
            <w:tcW w:w="993" w:type="dxa"/>
            <w:shd w:val="clear" w:color="auto" w:fill="auto"/>
            <w:noWrap/>
            <w:vAlign w:val="center"/>
            <w:hideMark/>
          </w:tcPr>
          <w:p w14:paraId="70A8945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425" w:type="dxa"/>
            <w:vAlign w:val="center"/>
          </w:tcPr>
          <w:p w14:paraId="0E4F94D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w:t>
            </w:r>
          </w:p>
        </w:tc>
        <w:tc>
          <w:tcPr>
            <w:tcW w:w="1134" w:type="dxa"/>
            <w:shd w:val="clear" w:color="auto" w:fill="auto"/>
            <w:noWrap/>
            <w:vAlign w:val="center"/>
            <w:hideMark/>
          </w:tcPr>
          <w:p w14:paraId="1E0EB23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34D87A5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6FDB486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3" w:type="dxa"/>
            <w:gridSpan w:val="2"/>
            <w:shd w:val="clear" w:color="auto" w:fill="auto"/>
            <w:noWrap/>
            <w:vAlign w:val="center"/>
            <w:hideMark/>
          </w:tcPr>
          <w:p w14:paraId="4A768D7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11DB81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2C2D1EF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5A0A52FB"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1" w:type="dxa"/>
            <w:gridSpan w:val="2"/>
            <w:shd w:val="clear" w:color="auto" w:fill="auto"/>
            <w:noWrap/>
            <w:vAlign w:val="center"/>
            <w:hideMark/>
          </w:tcPr>
          <w:p w14:paraId="591E522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2" w:type="dxa"/>
            <w:shd w:val="clear" w:color="auto" w:fill="auto"/>
            <w:noWrap/>
            <w:vAlign w:val="center"/>
            <w:hideMark/>
          </w:tcPr>
          <w:p w14:paraId="7B43973C"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r>
      <w:tr w:rsidR="006D235D" w:rsidRPr="0054668B" w14:paraId="363FBF27" w14:textId="77777777" w:rsidTr="006D235D">
        <w:trPr>
          <w:trHeight w:val="611"/>
        </w:trPr>
        <w:tc>
          <w:tcPr>
            <w:tcW w:w="1274" w:type="dxa"/>
            <w:vMerge/>
            <w:vAlign w:val="center"/>
            <w:hideMark/>
          </w:tcPr>
          <w:p w14:paraId="09C6EF4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2FD735EA"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Acquisition d’un véhicule 4X4</w:t>
            </w:r>
          </w:p>
        </w:tc>
        <w:tc>
          <w:tcPr>
            <w:tcW w:w="848" w:type="dxa"/>
            <w:shd w:val="clear" w:color="auto" w:fill="auto"/>
            <w:vAlign w:val="center"/>
            <w:hideMark/>
          </w:tcPr>
          <w:p w14:paraId="6E3C1CC9"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Véhicule 4x4</w:t>
            </w:r>
          </w:p>
        </w:tc>
        <w:tc>
          <w:tcPr>
            <w:tcW w:w="993" w:type="dxa"/>
            <w:shd w:val="clear" w:color="auto" w:fill="auto"/>
            <w:noWrap/>
            <w:vAlign w:val="center"/>
            <w:hideMark/>
          </w:tcPr>
          <w:p w14:paraId="13292F80"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Mairie</w:t>
            </w:r>
          </w:p>
        </w:tc>
        <w:tc>
          <w:tcPr>
            <w:tcW w:w="425" w:type="dxa"/>
            <w:vAlign w:val="center"/>
          </w:tcPr>
          <w:p w14:paraId="2E100B4E"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388E85F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shd w:val="clear" w:color="auto" w:fill="auto"/>
            <w:noWrap/>
            <w:vAlign w:val="center"/>
            <w:hideMark/>
          </w:tcPr>
          <w:p w14:paraId="4EB5BA94"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992" w:type="dxa"/>
            <w:shd w:val="clear" w:color="auto" w:fill="auto"/>
            <w:noWrap/>
            <w:vAlign w:val="center"/>
            <w:hideMark/>
          </w:tcPr>
          <w:p w14:paraId="2CC3B0E9"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6A6698C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12 000 000</w:t>
            </w:r>
          </w:p>
        </w:tc>
        <w:tc>
          <w:tcPr>
            <w:tcW w:w="850" w:type="dxa"/>
            <w:shd w:val="clear" w:color="auto" w:fill="auto"/>
            <w:noWrap/>
            <w:vAlign w:val="center"/>
            <w:hideMark/>
          </w:tcPr>
          <w:p w14:paraId="7CFF3A91"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6676C2B0"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1275" w:type="dxa"/>
            <w:shd w:val="clear" w:color="auto" w:fill="auto"/>
            <w:noWrap/>
            <w:vAlign w:val="center"/>
            <w:hideMark/>
          </w:tcPr>
          <w:p w14:paraId="7517B712"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1 200 000</w:t>
            </w:r>
          </w:p>
        </w:tc>
        <w:tc>
          <w:tcPr>
            <w:tcW w:w="851" w:type="dxa"/>
            <w:gridSpan w:val="2"/>
            <w:shd w:val="clear" w:color="auto" w:fill="auto"/>
            <w:noWrap/>
            <w:vAlign w:val="center"/>
            <w:hideMark/>
          </w:tcPr>
          <w:p w14:paraId="29D72547"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600 000</w:t>
            </w:r>
          </w:p>
        </w:tc>
        <w:tc>
          <w:tcPr>
            <w:tcW w:w="992" w:type="dxa"/>
            <w:shd w:val="clear" w:color="auto" w:fill="auto"/>
            <w:noWrap/>
            <w:vAlign w:val="center"/>
            <w:hideMark/>
          </w:tcPr>
          <w:p w14:paraId="3DBDD276" w14:textId="77777777" w:rsidR="006D235D" w:rsidRPr="0054668B" w:rsidRDefault="006D235D" w:rsidP="002D5691">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10 200 000</w:t>
            </w:r>
          </w:p>
        </w:tc>
      </w:tr>
      <w:tr w:rsidR="00391292" w:rsidRPr="0054668B" w14:paraId="5E81DF9C" w14:textId="77777777" w:rsidTr="00A4267C">
        <w:trPr>
          <w:trHeight w:val="611"/>
        </w:trPr>
        <w:tc>
          <w:tcPr>
            <w:tcW w:w="1274" w:type="dxa"/>
            <w:vMerge w:val="restart"/>
            <w:shd w:val="clear" w:color="auto" w:fill="auto"/>
            <w:vAlign w:val="center"/>
            <w:hideMark/>
          </w:tcPr>
          <w:p w14:paraId="4694FD2E"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lastRenderedPageBreak/>
              <w:t>La cohésion pacifique entre les communautés est renforcée</w:t>
            </w:r>
          </w:p>
        </w:tc>
        <w:tc>
          <w:tcPr>
            <w:tcW w:w="2406" w:type="dxa"/>
            <w:shd w:val="clear" w:color="auto" w:fill="auto"/>
            <w:vAlign w:val="center"/>
            <w:hideMark/>
          </w:tcPr>
          <w:p w14:paraId="5CC1A88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Organiser des journées de sensibilisation sur la paix</w:t>
            </w:r>
          </w:p>
        </w:tc>
        <w:tc>
          <w:tcPr>
            <w:tcW w:w="848" w:type="dxa"/>
            <w:shd w:val="clear" w:color="auto" w:fill="auto"/>
            <w:vAlign w:val="center"/>
            <w:hideMark/>
          </w:tcPr>
          <w:p w14:paraId="0C6AFC3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Journée de sensibilisation</w:t>
            </w:r>
          </w:p>
        </w:tc>
        <w:tc>
          <w:tcPr>
            <w:tcW w:w="993" w:type="dxa"/>
            <w:shd w:val="clear" w:color="auto" w:fill="auto"/>
            <w:noWrap/>
            <w:hideMark/>
          </w:tcPr>
          <w:p w14:paraId="7F5A9428" w14:textId="582D2E23"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50F2BBF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0B22C3B0"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4FB9E43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297420E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993" w:type="dxa"/>
            <w:gridSpan w:val="2"/>
            <w:shd w:val="clear" w:color="auto" w:fill="auto"/>
            <w:noWrap/>
            <w:vAlign w:val="center"/>
            <w:hideMark/>
          </w:tcPr>
          <w:p w14:paraId="671F872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3F919ED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5087819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1275" w:type="dxa"/>
            <w:shd w:val="clear" w:color="auto" w:fill="auto"/>
            <w:noWrap/>
            <w:vAlign w:val="center"/>
            <w:hideMark/>
          </w:tcPr>
          <w:p w14:paraId="79841FE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1" w:type="dxa"/>
            <w:gridSpan w:val="2"/>
            <w:shd w:val="clear" w:color="auto" w:fill="auto"/>
            <w:noWrap/>
            <w:vAlign w:val="center"/>
            <w:hideMark/>
          </w:tcPr>
          <w:p w14:paraId="5CC8BFC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1C720DA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391292" w:rsidRPr="0054668B" w14:paraId="3333D7AE" w14:textId="77777777" w:rsidTr="00A4267C">
        <w:trPr>
          <w:trHeight w:val="611"/>
        </w:trPr>
        <w:tc>
          <w:tcPr>
            <w:tcW w:w="1274" w:type="dxa"/>
            <w:vMerge/>
            <w:vAlign w:val="center"/>
            <w:hideMark/>
          </w:tcPr>
          <w:p w14:paraId="376C42C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4F49D335" w14:textId="40AF800B"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Formation et équipement de la COFOCOM et des COFOB pour la prévention des conflits</w:t>
            </w:r>
          </w:p>
        </w:tc>
        <w:tc>
          <w:tcPr>
            <w:tcW w:w="848" w:type="dxa"/>
            <w:shd w:val="clear" w:color="auto" w:fill="auto"/>
            <w:vAlign w:val="center"/>
            <w:hideMark/>
          </w:tcPr>
          <w:p w14:paraId="5E38841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Séance</w:t>
            </w:r>
          </w:p>
        </w:tc>
        <w:tc>
          <w:tcPr>
            <w:tcW w:w="993" w:type="dxa"/>
            <w:shd w:val="clear" w:color="auto" w:fill="auto"/>
            <w:noWrap/>
            <w:hideMark/>
          </w:tcPr>
          <w:p w14:paraId="392FB55A" w14:textId="083574F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764D1F79"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2</w:t>
            </w:r>
          </w:p>
        </w:tc>
        <w:tc>
          <w:tcPr>
            <w:tcW w:w="1134" w:type="dxa"/>
            <w:shd w:val="clear" w:color="auto" w:fill="auto"/>
            <w:noWrap/>
            <w:vAlign w:val="center"/>
            <w:hideMark/>
          </w:tcPr>
          <w:p w14:paraId="07BD66BD"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2" w:type="dxa"/>
            <w:shd w:val="clear" w:color="auto" w:fill="auto"/>
            <w:noWrap/>
            <w:vAlign w:val="center"/>
            <w:hideMark/>
          </w:tcPr>
          <w:p w14:paraId="081B04D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1 000 000</w:t>
            </w:r>
          </w:p>
        </w:tc>
        <w:tc>
          <w:tcPr>
            <w:tcW w:w="992" w:type="dxa"/>
            <w:shd w:val="clear" w:color="auto" w:fill="auto"/>
            <w:noWrap/>
            <w:vAlign w:val="center"/>
            <w:hideMark/>
          </w:tcPr>
          <w:p w14:paraId="0F95EEC6"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993" w:type="dxa"/>
            <w:gridSpan w:val="2"/>
            <w:shd w:val="clear" w:color="auto" w:fill="auto"/>
            <w:noWrap/>
            <w:vAlign w:val="center"/>
            <w:hideMark/>
          </w:tcPr>
          <w:p w14:paraId="05F5D1AA"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0" w:type="dxa"/>
            <w:shd w:val="clear" w:color="auto" w:fill="auto"/>
            <w:noWrap/>
            <w:vAlign w:val="center"/>
            <w:hideMark/>
          </w:tcPr>
          <w:p w14:paraId="42790EE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w:t>
            </w:r>
          </w:p>
        </w:tc>
        <w:tc>
          <w:tcPr>
            <w:tcW w:w="855" w:type="dxa"/>
            <w:shd w:val="clear" w:color="auto" w:fill="auto"/>
            <w:noWrap/>
            <w:vAlign w:val="center"/>
            <w:hideMark/>
          </w:tcPr>
          <w:p w14:paraId="393E34F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500 000</w:t>
            </w:r>
          </w:p>
        </w:tc>
        <w:tc>
          <w:tcPr>
            <w:tcW w:w="1275" w:type="dxa"/>
            <w:shd w:val="clear" w:color="auto" w:fill="auto"/>
            <w:noWrap/>
            <w:vAlign w:val="center"/>
            <w:hideMark/>
          </w:tcPr>
          <w:p w14:paraId="2283FC7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100 000</w:t>
            </w:r>
          </w:p>
        </w:tc>
        <w:tc>
          <w:tcPr>
            <w:tcW w:w="851" w:type="dxa"/>
            <w:gridSpan w:val="2"/>
            <w:shd w:val="clear" w:color="auto" w:fill="auto"/>
            <w:noWrap/>
            <w:vAlign w:val="center"/>
            <w:hideMark/>
          </w:tcPr>
          <w:p w14:paraId="3C7A502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50 000</w:t>
            </w:r>
          </w:p>
        </w:tc>
        <w:tc>
          <w:tcPr>
            <w:tcW w:w="992" w:type="dxa"/>
            <w:shd w:val="clear" w:color="auto" w:fill="auto"/>
            <w:noWrap/>
            <w:vAlign w:val="center"/>
            <w:hideMark/>
          </w:tcPr>
          <w:p w14:paraId="3B61D4F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850 000</w:t>
            </w:r>
          </w:p>
        </w:tc>
      </w:tr>
      <w:tr w:rsidR="00391292" w:rsidRPr="0054668B" w14:paraId="706D8778" w14:textId="77777777" w:rsidTr="00A4267C">
        <w:trPr>
          <w:trHeight w:val="407"/>
        </w:trPr>
        <w:tc>
          <w:tcPr>
            <w:tcW w:w="1274" w:type="dxa"/>
            <w:vMerge/>
            <w:vAlign w:val="center"/>
            <w:hideMark/>
          </w:tcPr>
          <w:p w14:paraId="66E600C8"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2406" w:type="dxa"/>
            <w:shd w:val="clear" w:color="auto" w:fill="auto"/>
            <w:vAlign w:val="center"/>
            <w:hideMark/>
          </w:tcPr>
          <w:p w14:paraId="20B8D8F1"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 pour la création d’un peloton FDS</w:t>
            </w:r>
          </w:p>
        </w:tc>
        <w:tc>
          <w:tcPr>
            <w:tcW w:w="848" w:type="dxa"/>
            <w:shd w:val="clear" w:color="auto" w:fill="auto"/>
            <w:vAlign w:val="center"/>
            <w:hideMark/>
          </w:tcPr>
          <w:p w14:paraId="6E6758A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Plaidoyers</w:t>
            </w:r>
          </w:p>
        </w:tc>
        <w:tc>
          <w:tcPr>
            <w:tcW w:w="993" w:type="dxa"/>
            <w:shd w:val="clear" w:color="auto" w:fill="auto"/>
            <w:noWrap/>
            <w:hideMark/>
          </w:tcPr>
          <w:p w14:paraId="0DC22830" w14:textId="3F076B74"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 xml:space="preserve">Commune </w:t>
            </w:r>
          </w:p>
        </w:tc>
        <w:tc>
          <w:tcPr>
            <w:tcW w:w="425" w:type="dxa"/>
            <w:vAlign w:val="center"/>
          </w:tcPr>
          <w:p w14:paraId="6C8C8197"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hAnsi="Times New Roman" w:cs="Times New Roman"/>
                <w:sz w:val="24"/>
                <w:szCs w:val="24"/>
              </w:rPr>
              <w:t>1</w:t>
            </w:r>
          </w:p>
        </w:tc>
        <w:tc>
          <w:tcPr>
            <w:tcW w:w="1134" w:type="dxa"/>
            <w:shd w:val="clear" w:color="auto" w:fill="auto"/>
            <w:noWrap/>
            <w:vAlign w:val="center"/>
            <w:hideMark/>
          </w:tcPr>
          <w:p w14:paraId="65547AF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74FEFC92"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992" w:type="dxa"/>
            <w:shd w:val="clear" w:color="auto" w:fill="auto"/>
            <w:noWrap/>
            <w:vAlign w:val="center"/>
            <w:hideMark/>
          </w:tcPr>
          <w:p w14:paraId="752C63D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993" w:type="dxa"/>
            <w:gridSpan w:val="2"/>
            <w:shd w:val="clear" w:color="auto" w:fill="auto"/>
            <w:noWrap/>
            <w:vAlign w:val="center"/>
            <w:hideMark/>
          </w:tcPr>
          <w:p w14:paraId="43006583"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200 000</w:t>
            </w:r>
          </w:p>
        </w:tc>
        <w:tc>
          <w:tcPr>
            <w:tcW w:w="850" w:type="dxa"/>
            <w:shd w:val="clear" w:color="auto" w:fill="auto"/>
            <w:noWrap/>
            <w:vAlign w:val="center"/>
            <w:hideMark/>
          </w:tcPr>
          <w:p w14:paraId="0143240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855" w:type="dxa"/>
            <w:shd w:val="clear" w:color="auto" w:fill="auto"/>
            <w:noWrap/>
            <w:vAlign w:val="center"/>
            <w:hideMark/>
          </w:tcPr>
          <w:p w14:paraId="07CA581F"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p>
        </w:tc>
        <w:tc>
          <w:tcPr>
            <w:tcW w:w="1275" w:type="dxa"/>
            <w:shd w:val="clear" w:color="auto" w:fill="auto"/>
            <w:noWrap/>
            <w:vAlign w:val="center"/>
            <w:hideMark/>
          </w:tcPr>
          <w:p w14:paraId="78A3517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20 000</w:t>
            </w:r>
          </w:p>
        </w:tc>
        <w:tc>
          <w:tcPr>
            <w:tcW w:w="851" w:type="dxa"/>
            <w:gridSpan w:val="2"/>
            <w:shd w:val="clear" w:color="auto" w:fill="auto"/>
            <w:noWrap/>
            <w:vAlign w:val="center"/>
            <w:hideMark/>
          </w:tcPr>
          <w:p w14:paraId="2C79FE8B"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10 000</w:t>
            </w:r>
          </w:p>
        </w:tc>
        <w:tc>
          <w:tcPr>
            <w:tcW w:w="992" w:type="dxa"/>
            <w:shd w:val="clear" w:color="auto" w:fill="auto"/>
            <w:noWrap/>
            <w:vAlign w:val="center"/>
            <w:hideMark/>
          </w:tcPr>
          <w:p w14:paraId="5F26D95C" w14:textId="77777777" w:rsidR="00391292" w:rsidRPr="0054668B" w:rsidRDefault="00391292" w:rsidP="00391292">
            <w:pPr>
              <w:spacing w:after="0" w:line="240" w:lineRule="auto"/>
              <w:rPr>
                <w:rFonts w:ascii="Times New Roman" w:eastAsia="Times New Roman" w:hAnsi="Times New Roman" w:cs="Times New Roman"/>
                <w:sz w:val="24"/>
                <w:szCs w:val="24"/>
                <w:lang w:eastAsia="fr-FR"/>
              </w:rPr>
            </w:pPr>
            <w:r w:rsidRPr="0054668B">
              <w:rPr>
                <w:rFonts w:ascii="Times New Roman" w:eastAsia="Times New Roman" w:hAnsi="Times New Roman" w:cs="Times New Roman"/>
                <w:sz w:val="24"/>
                <w:szCs w:val="24"/>
                <w:lang w:eastAsia="fr-FR"/>
              </w:rPr>
              <w:t>170 000</w:t>
            </w:r>
          </w:p>
        </w:tc>
      </w:tr>
    </w:tbl>
    <w:p w14:paraId="34F2F9C2" w14:textId="77777777" w:rsidR="008D1454" w:rsidRPr="0054668B" w:rsidRDefault="008D1454" w:rsidP="008D1454">
      <w:pPr>
        <w:rPr>
          <w:rFonts w:ascii="Times New Roman" w:hAnsi="Times New Roman" w:cs="Times New Roman"/>
          <w:sz w:val="24"/>
          <w:szCs w:val="24"/>
        </w:rPr>
      </w:pPr>
    </w:p>
    <w:p w14:paraId="6864685B" w14:textId="77777777" w:rsidR="008D1454" w:rsidRPr="0054668B" w:rsidRDefault="008D1454" w:rsidP="008D1454">
      <w:pPr>
        <w:rPr>
          <w:rFonts w:ascii="Times New Roman" w:hAnsi="Times New Roman" w:cs="Times New Roman"/>
          <w:sz w:val="24"/>
          <w:szCs w:val="24"/>
        </w:rPr>
      </w:pPr>
    </w:p>
    <w:p w14:paraId="6F0465F0" w14:textId="77777777" w:rsidR="00CD6176" w:rsidRPr="0054668B" w:rsidRDefault="00CD6176" w:rsidP="00CD6176">
      <w:pPr>
        <w:spacing w:after="120" w:line="360" w:lineRule="auto"/>
        <w:jc w:val="both"/>
        <w:rPr>
          <w:rFonts w:ascii="Times New Roman" w:hAnsi="Times New Roman" w:cs="Times New Roman"/>
          <w:b/>
          <w:sz w:val="24"/>
          <w:szCs w:val="24"/>
        </w:rPr>
        <w:sectPr w:rsidR="00CD6176" w:rsidRPr="0054668B" w:rsidSect="00CD6176">
          <w:pgSz w:w="16840" w:h="11900" w:orient="landscape" w:code="9"/>
          <w:pgMar w:top="1418" w:right="1418" w:bottom="1418" w:left="1418" w:header="720" w:footer="720" w:gutter="0"/>
          <w:cols w:space="708"/>
          <w:docGrid w:linePitch="299"/>
        </w:sectPr>
      </w:pPr>
    </w:p>
    <w:p w14:paraId="16C7A432" w14:textId="77777777" w:rsidR="00CD6176" w:rsidRPr="0054668B" w:rsidRDefault="00CD6176" w:rsidP="00CD6176">
      <w:pPr>
        <w:spacing w:after="12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lastRenderedPageBreak/>
        <w:t xml:space="preserve">Budget 2018 de la Commune rurale de </w:t>
      </w:r>
      <w:proofErr w:type="spellStart"/>
      <w:r w:rsidRPr="0054668B">
        <w:rPr>
          <w:rFonts w:ascii="Times New Roman" w:hAnsi="Times New Roman" w:cs="Times New Roman"/>
          <w:b/>
          <w:sz w:val="24"/>
          <w:szCs w:val="24"/>
        </w:rPr>
        <w:t>Dogonkiria</w:t>
      </w:r>
      <w:proofErr w:type="spellEnd"/>
      <w:r w:rsidRPr="0054668B">
        <w:rPr>
          <w:rFonts w:ascii="Times New Roman" w:hAnsi="Times New Roman" w:cs="Times New Roman"/>
          <w:b/>
          <w:sz w:val="24"/>
          <w:szCs w:val="24"/>
        </w:rPr>
        <w:t xml:space="preserve"> (PIA 2018)</w:t>
      </w:r>
    </w:p>
    <w:tbl>
      <w:tblPr>
        <w:tblW w:w="9927" w:type="dxa"/>
        <w:tblCellMar>
          <w:left w:w="70" w:type="dxa"/>
          <w:right w:w="70" w:type="dxa"/>
        </w:tblCellMar>
        <w:tblLook w:val="04A0" w:firstRow="1" w:lastRow="0" w:firstColumn="1" w:lastColumn="0" w:noHBand="0" w:noVBand="1"/>
      </w:tblPr>
      <w:tblGrid>
        <w:gridCol w:w="3148"/>
        <w:gridCol w:w="2002"/>
        <w:gridCol w:w="1717"/>
        <w:gridCol w:w="1679"/>
        <w:gridCol w:w="1381"/>
      </w:tblGrid>
      <w:tr w:rsidR="006D235D" w:rsidRPr="0054668B" w14:paraId="3CB237E1" w14:textId="77777777" w:rsidTr="00386F34">
        <w:trPr>
          <w:trHeight w:val="268"/>
        </w:trPr>
        <w:tc>
          <w:tcPr>
            <w:tcW w:w="3148" w:type="dxa"/>
            <w:vMerge w:val="restart"/>
            <w:tcBorders>
              <w:top w:val="single" w:sz="4" w:space="0" w:color="auto"/>
              <w:left w:val="nil"/>
              <w:right w:val="nil"/>
            </w:tcBorders>
            <w:shd w:val="clear" w:color="DDEBF7" w:fill="DDEBF7"/>
            <w:noWrap/>
            <w:vAlign w:val="center"/>
          </w:tcPr>
          <w:p w14:paraId="03F2DD52"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Axe/secteur</w:t>
            </w:r>
          </w:p>
        </w:tc>
        <w:tc>
          <w:tcPr>
            <w:tcW w:w="2002" w:type="dxa"/>
            <w:vMerge w:val="restart"/>
            <w:tcBorders>
              <w:top w:val="single" w:sz="4" w:space="0" w:color="auto"/>
              <w:left w:val="nil"/>
              <w:right w:val="nil"/>
            </w:tcBorders>
            <w:shd w:val="clear" w:color="DDEBF7" w:fill="DDEBF7"/>
            <w:noWrap/>
            <w:vAlign w:val="center"/>
          </w:tcPr>
          <w:p w14:paraId="17214D63"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Coût total (FCFA)</w:t>
            </w:r>
          </w:p>
        </w:tc>
        <w:tc>
          <w:tcPr>
            <w:tcW w:w="4777" w:type="dxa"/>
            <w:gridSpan w:val="3"/>
            <w:tcBorders>
              <w:top w:val="single" w:sz="4" w:space="0" w:color="auto"/>
              <w:left w:val="nil"/>
              <w:bottom w:val="single" w:sz="4" w:space="0" w:color="auto"/>
              <w:right w:val="nil"/>
            </w:tcBorders>
            <w:shd w:val="clear" w:color="DDEBF7" w:fill="DDEBF7"/>
            <w:noWrap/>
            <w:vAlign w:val="center"/>
          </w:tcPr>
          <w:p w14:paraId="73A28416" w14:textId="77777777" w:rsidR="006D235D" w:rsidRPr="0054668B" w:rsidRDefault="006D235D" w:rsidP="006D235D">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Répartition du coût total par source de financement</w:t>
            </w:r>
          </w:p>
        </w:tc>
      </w:tr>
      <w:tr w:rsidR="006D235D" w:rsidRPr="0054668B" w14:paraId="415E9BFC" w14:textId="77777777" w:rsidTr="00386F34">
        <w:trPr>
          <w:trHeight w:val="268"/>
        </w:trPr>
        <w:tc>
          <w:tcPr>
            <w:tcW w:w="3148" w:type="dxa"/>
            <w:vMerge/>
            <w:tcBorders>
              <w:left w:val="nil"/>
              <w:bottom w:val="single" w:sz="4" w:space="0" w:color="auto"/>
              <w:right w:val="nil"/>
            </w:tcBorders>
            <w:shd w:val="clear" w:color="DDEBF7" w:fill="DDEBF7"/>
            <w:noWrap/>
            <w:vAlign w:val="center"/>
            <w:hideMark/>
          </w:tcPr>
          <w:p w14:paraId="1C167E32"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p>
        </w:tc>
        <w:tc>
          <w:tcPr>
            <w:tcW w:w="2002" w:type="dxa"/>
            <w:vMerge/>
            <w:tcBorders>
              <w:left w:val="nil"/>
              <w:bottom w:val="single" w:sz="4" w:space="0" w:color="auto"/>
              <w:right w:val="nil"/>
            </w:tcBorders>
            <w:shd w:val="clear" w:color="DDEBF7" w:fill="DDEBF7"/>
            <w:noWrap/>
            <w:vAlign w:val="center"/>
            <w:hideMark/>
          </w:tcPr>
          <w:p w14:paraId="25F3F445"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p>
        </w:tc>
        <w:tc>
          <w:tcPr>
            <w:tcW w:w="1717" w:type="dxa"/>
            <w:tcBorders>
              <w:top w:val="single" w:sz="4" w:space="0" w:color="auto"/>
              <w:left w:val="nil"/>
              <w:bottom w:val="single" w:sz="4" w:space="0" w:color="auto"/>
              <w:right w:val="nil"/>
            </w:tcBorders>
            <w:shd w:val="clear" w:color="DDEBF7" w:fill="DDEBF7"/>
            <w:noWrap/>
            <w:vAlign w:val="center"/>
            <w:hideMark/>
          </w:tcPr>
          <w:p w14:paraId="1AEEC612"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Commune</w:t>
            </w:r>
          </w:p>
        </w:tc>
        <w:tc>
          <w:tcPr>
            <w:tcW w:w="1679" w:type="dxa"/>
            <w:tcBorders>
              <w:top w:val="single" w:sz="4" w:space="0" w:color="auto"/>
              <w:left w:val="nil"/>
              <w:bottom w:val="single" w:sz="4" w:space="0" w:color="auto"/>
              <w:right w:val="nil"/>
            </w:tcBorders>
            <w:shd w:val="clear" w:color="DDEBF7" w:fill="DDEBF7"/>
            <w:noWrap/>
            <w:vAlign w:val="center"/>
            <w:hideMark/>
          </w:tcPr>
          <w:p w14:paraId="5531738F"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Bénéficiaires</w:t>
            </w:r>
          </w:p>
        </w:tc>
        <w:tc>
          <w:tcPr>
            <w:tcW w:w="1381" w:type="dxa"/>
            <w:tcBorders>
              <w:top w:val="single" w:sz="4" w:space="0" w:color="auto"/>
              <w:left w:val="nil"/>
              <w:bottom w:val="single" w:sz="4" w:space="0" w:color="auto"/>
              <w:right w:val="nil"/>
            </w:tcBorders>
            <w:shd w:val="clear" w:color="DDEBF7" w:fill="DDEBF7"/>
            <w:noWrap/>
            <w:vAlign w:val="center"/>
            <w:hideMark/>
          </w:tcPr>
          <w:p w14:paraId="652B18AD"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PTF</w:t>
            </w:r>
          </w:p>
        </w:tc>
      </w:tr>
      <w:tr w:rsidR="00386F34" w:rsidRPr="0054668B" w14:paraId="631DE3D3" w14:textId="77777777" w:rsidTr="00386F34">
        <w:trPr>
          <w:trHeight w:val="268"/>
        </w:trPr>
        <w:tc>
          <w:tcPr>
            <w:tcW w:w="3148" w:type="dxa"/>
            <w:tcBorders>
              <w:top w:val="single" w:sz="4" w:space="0" w:color="auto"/>
              <w:left w:val="nil"/>
              <w:bottom w:val="single" w:sz="4" w:space="0" w:color="9BC2E6"/>
              <w:right w:val="nil"/>
            </w:tcBorders>
            <w:shd w:val="clear" w:color="auto" w:fill="auto"/>
            <w:noWrap/>
            <w:vAlign w:val="center"/>
            <w:hideMark/>
          </w:tcPr>
          <w:p w14:paraId="6592E50A"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Axe1</w:t>
            </w:r>
          </w:p>
        </w:tc>
        <w:tc>
          <w:tcPr>
            <w:tcW w:w="2002" w:type="dxa"/>
            <w:tcBorders>
              <w:top w:val="single" w:sz="4" w:space="0" w:color="auto"/>
              <w:left w:val="nil"/>
              <w:bottom w:val="single" w:sz="4" w:space="0" w:color="9BC2E6"/>
              <w:right w:val="nil"/>
            </w:tcBorders>
            <w:shd w:val="clear" w:color="auto" w:fill="auto"/>
            <w:noWrap/>
            <w:vAlign w:val="center"/>
            <w:hideMark/>
          </w:tcPr>
          <w:p w14:paraId="4F69B04F"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362 525 000</w:t>
            </w:r>
          </w:p>
        </w:tc>
        <w:tc>
          <w:tcPr>
            <w:tcW w:w="1717" w:type="dxa"/>
            <w:tcBorders>
              <w:top w:val="single" w:sz="4" w:space="0" w:color="auto"/>
              <w:left w:val="nil"/>
              <w:bottom w:val="single" w:sz="4" w:space="0" w:color="9BC2E6"/>
              <w:right w:val="nil"/>
            </w:tcBorders>
            <w:shd w:val="clear" w:color="auto" w:fill="auto"/>
            <w:noWrap/>
            <w:vAlign w:val="center"/>
            <w:hideMark/>
          </w:tcPr>
          <w:p w14:paraId="249DB452"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36 252 500</w:t>
            </w:r>
          </w:p>
        </w:tc>
        <w:tc>
          <w:tcPr>
            <w:tcW w:w="1679" w:type="dxa"/>
            <w:tcBorders>
              <w:top w:val="single" w:sz="4" w:space="0" w:color="auto"/>
              <w:left w:val="nil"/>
              <w:bottom w:val="single" w:sz="4" w:space="0" w:color="9BC2E6"/>
              <w:right w:val="nil"/>
            </w:tcBorders>
            <w:shd w:val="clear" w:color="auto" w:fill="auto"/>
            <w:noWrap/>
            <w:vAlign w:val="center"/>
            <w:hideMark/>
          </w:tcPr>
          <w:p w14:paraId="511B7DA9"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18 126 250</w:t>
            </w:r>
          </w:p>
        </w:tc>
        <w:tc>
          <w:tcPr>
            <w:tcW w:w="1381" w:type="dxa"/>
            <w:tcBorders>
              <w:top w:val="single" w:sz="4" w:space="0" w:color="auto"/>
              <w:left w:val="nil"/>
              <w:bottom w:val="single" w:sz="4" w:space="0" w:color="9BC2E6"/>
              <w:right w:val="nil"/>
            </w:tcBorders>
            <w:shd w:val="clear" w:color="auto" w:fill="auto"/>
            <w:noWrap/>
            <w:vAlign w:val="center"/>
            <w:hideMark/>
          </w:tcPr>
          <w:p w14:paraId="26B0AE5D"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308 146 250</w:t>
            </w:r>
          </w:p>
        </w:tc>
      </w:tr>
      <w:tr w:rsidR="00386F34" w:rsidRPr="0054668B" w14:paraId="28808592" w14:textId="77777777" w:rsidTr="00386F34">
        <w:trPr>
          <w:trHeight w:val="268"/>
        </w:trPr>
        <w:tc>
          <w:tcPr>
            <w:tcW w:w="3148" w:type="dxa"/>
            <w:tcBorders>
              <w:top w:val="nil"/>
              <w:left w:val="nil"/>
              <w:bottom w:val="nil"/>
              <w:right w:val="nil"/>
            </w:tcBorders>
            <w:shd w:val="clear" w:color="auto" w:fill="auto"/>
            <w:noWrap/>
            <w:vAlign w:val="center"/>
            <w:hideMark/>
          </w:tcPr>
          <w:p w14:paraId="0CB9FEC8"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Agriculture</w:t>
            </w:r>
          </w:p>
        </w:tc>
        <w:tc>
          <w:tcPr>
            <w:tcW w:w="2002" w:type="dxa"/>
            <w:tcBorders>
              <w:top w:val="nil"/>
              <w:left w:val="nil"/>
              <w:bottom w:val="nil"/>
              <w:right w:val="nil"/>
            </w:tcBorders>
            <w:shd w:val="clear" w:color="auto" w:fill="auto"/>
            <w:noWrap/>
            <w:vAlign w:val="center"/>
            <w:hideMark/>
          </w:tcPr>
          <w:p w14:paraId="566FEC10"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221 225 000</w:t>
            </w:r>
          </w:p>
        </w:tc>
        <w:tc>
          <w:tcPr>
            <w:tcW w:w="1717" w:type="dxa"/>
            <w:tcBorders>
              <w:top w:val="nil"/>
              <w:left w:val="nil"/>
              <w:bottom w:val="nil"/>
              <w:right w:val="nil"/>
            </w:tcBorders>
            <w:shd w:val="clear" w:color="auto" w:fill="auto"/>
            <w:noWrap/>
            <w:vAlign w:val="center"/>
            <w:hideMark/>
          </w:tcPr>
          <w:p w14:paraId="1EBFFE80"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22 122 500</w:t>
            </w:r>
          </w:p>
        </w:tc>
        <w:tc>
          <w:tcPr>
            <w:tcW w:w="1679" w:type="dxa"/>
            <w:tcBorders>
              <w:top w:val="nil"/>
              <w:left w:val="nil"/>
              <w:bottom w:val="nil"/>
              <w:right w:val="nil"/>
            </w:tcBorders>
            <w:shd w:val="clear" w:color="auto" w:fill="auto"/>
            <w:noWrap/>
            <w:vAlign w:val="center"/>
            <w:hideMark/>
          </w:tcPr>
          <w:p w14:paraId="4693426D"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11 061 250</w:t>
            </w:r>
          </w:p>
        </w:tc>
        <w:tc>
          <w:tcPr>
            <w:tcW w:w="1381" w:type="dxa"/>
            <w:tcBorders>
              <w:top w:val="nil"/>
              <w:left w:val="nil"/>
              <w:bottom w:val="nil"/>
              <w:right w:val="nil"/>
            </w:tcBorders>
            <w:shd w:val="clear" w:color="auto" w:fill="auto"/>
            <w:noWrap/>
            <w:vAlign w:val="center"/>
            <w:hideMark/>
          </w:tcPr>
          <w:p w14:paraId="1A6825D8"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188 041 250</w:t>
            </w:r>
          </w:p>
        </w:tc>
      </w:tr>
      <w:tr w:rsidR="00386F34" w:rsidRPr="0054668B" w14:paraId="3E54B749" w14:textId="77777777" w:rsidTr="00386F34">
        <w:trPr>
          <w:trHeight w:val="268"/>
        </w:trPr>
        <w:tc>
          <w:tcPr>
            <w:tcW w:w="3148" w:type="dxa"/>
            <w:tcBorders>
              <w:top w:val="nil"/>
              <w:left w:val="nil"/>
              <w:bottom w:val="nil"/>
              <w:right w:val="nil"/>
            </w:tcBorders>
            <w:shd w:val="clear" w:color="auto" w:fill="auto"/>
            <w:noWrap/>
            <w:vAlign w:val="center"/>
            <w:hideMark/>
          </w:tcPr>
          <w:p w14:paraId="6590EB0F"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Elevage</w:t>
            </w:r>
          </w:p>
        </w:tc>
        <w:tc>
          <w:tcPr>
            <w:tcW w:w="2002" w:type="dxa"/>
            <w:tcBorders>
              <w:top w:val="nil"/>
              <w:left w:val="nil"/>
              <w:bottom w:val="nil"/>
              <w:right w:val="nil"/>
            </w:tcBorders>
            <w:shd w:val="clear" w:color="auto" w:fill="auto"/>
            <w:noWrap/>
            <w:vAlign w:val="center"/>
            <w:hideMark/>
          </w:tcPr>
          <w:p w14:paraId="0396810F"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73 500 000</w:t>
            </w:r>
          </w:p>
        </w:tc>
        <w:tc>
          <w:tcPr>
            <w:tcW w:w="1717" w:type="dxa"/>
            <w:tcBorders>
              <w:top w:val="nil"/>
              <w:left w:val="nil"/>
              <w:bottom w:val="nil"/>
              <w:right w:val="nil"/>
            </w:tcBorders>
            <w:shd w:val="clear" w:color="auto" w:fill="auto"/>
            <w:noWrap/>
            <w:vAlign w:val="center"/>
            <w:hideMark/>
          </w:tcPr>
          <w:p w14:paraId="3FE1D16D"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7 350 000</w:t>
            </w:r>
          </w:p>
        </w:tc>
        <w:tc>
          <w:tcPr>
            <w:tcW w:w="1679" w:type="dxa"/>
            <w:tcBorders>
              <w:top w:val="nil"/>
              <w:left w:val="nil"/>
              <w:bottom w:val="nil"/>
              <w:right w:val="nil"/>
            </w:tcBorders>
            <w:shd w:val="clear" w:color="auto" w:fill="auto"/>
            <w:noWrap/>
            <w:vAlign w:val="center"/>
            <w:hideMark/>
          </w:tcPr>
          <w:p w14:paraId="552C062F"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3 675 000</w:t>
            </w:r>
          </w:p>
        </w:tc>
        <w:tc>
          <w:tcPr>
            <w:tcW w:w="1381" w:type="dxa"/>
            <w:tcBorders>
              <w:top w:val="nil"/>
              <w:left w:val="nil"/>
              <w:bottom w:val="nil"/>
              <w:right w:val="nil"/>
            </w:tcBorders>
            <w:shd w:val="clear" w:color="auto" w:fill="auto"/>
            <w:noWrap/>
            <w:vAlign w:val="center"/>
            <w:hideMark/>
          </w:tcPr>
          <w:p w14:paraId="14F60CC6"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62 475 000</w:t>
            </w:r>
          </w:p>
        </w:tc>
      </w:tr>
      <w:tr w:rsidR="00386F34" w:rsidRPr="0054668B" w14:paraId="5436F6CC" w14:textId="77777777" w:rsidTr="00386F34">
        <w:trPr>
          <w:trHeight w:val="268"/>
        </w:trPr>
        <w:tc>
          <w:tcPr>
            <w:tcW w:w="3148" w:type="dxa"/>
            <w:tcBorders>
              <w:top w:val="nil"/>
              <w:left w:val="nil"/>
              <w:bottom w:val="nil"/>
              <w:right w:val="nil"/>
            </w:tcBorders>
            <w:shd w:val="clear" w:color="auto" w:fill="auto"/>
            <w:noWrap/>
            <w:vAlign w:val="center"/>
            <w:hideMark/>
          </w:tcPr>
          <w:p w14:paraId="53083D91"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Environnement</w:t>
            </w:r>
          </w:p>
        </w:tc>
        <w:tc>
          <w:tcPr>
            <w:tcW w:w="2002" w:type="dxa"/>
            <w:tcBorders>
              <w:top w:val="nil"/>
              <w:left w:val="nil"/>
              <w:bottom w:val="nil"/>
              <w:right w:val="nil"/>
            </w:tcBorders>
            <w:shd w:val="clear" w:color="auto" w:fill="auto"/>
            <w:noWrap/>
            <w:vAlign w:val="center"/>
            <w:hideMark/>
          </w:tcPr>
          <w:p w14:paraId="7E2EB98A"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64 600 000</w:t>
            </w:r>
          </w:p>
        </w:tc>
        <w:tc>
          <w:tcPr>
            <w:tcW w:w="1717" w:type="dxa"/>
            <w:tcBorders>
              <w:top w:val="nil"/>
              <w:left w:val="nil"/>
              <w:bottom w:val="nil"/>
              <w:right w:val="nil"/>
            </w:tcBorders>
            <w:shd w:val="clear" w:color="auto" w:fill="auto"/>
            <w:noWrap/>
            <w:vAlign w:val="center"/>
            <w:hideMark/>
          </w:tcPr>
          <w:p w14:paraId="6190E97A"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6 460 000</w:t>
            </w:r>
          </w:p>
        </w:tc>
        <w:tc>
          <w:tcPr>
            <w:tcW w:w="1679" w:type="dxa"/>
            <w:tcBorders>
              <w:top w:val="nil"/>
              <w:left w:val="nil"/>
              <w:bottom w:val="nil"/>
              <w:right w:val="nil"/>
            </w:tcBorders>
            <w:shd w:val="clear" w:color="auto" w:fill="auto"/>
            <w:noWrap/>
            <w:vAlign w:val="center"/>
            <w:hideMark/>
          </w:tcPr>
          <w:p w14:paraId="0F59E163"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3 230 000</w:t>
            </w:r>
          </w:p>
        </w:tc>
        <w:tc>
          <w:tcPr>
            <w:tcW w:w="1381" w:type="dxa"/>
            <w:tcBorders>
              <w:top w:val="nil"/>
              <w:left w:val="nil"/>
              <w:bottom w:val="nil"/>
              <w:right w:val="nil"/>
            </w:tcBorders>
            <w:shd w:val="clear" w:color="auto" w:fill="auto"/>
            <w:noWrap/>
            <w:vAlign w:val="center"/>
            <w:hideMark/>
          </w:tcPr>
          <w:p w14:paraId="0628544E"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54 910 000</w:t>
            </w:r>
          </w:p>
        </w:tc>
      </w:tr>
      <w:tr w:rsidR="00386F34" w:rsidRPr="0054668B" w14:paraId="58CECA73" w14:textId="77777777" w:rsidTr="00386F34">
        <w:trPr>
          <w:trHeight w:val="268"/>
        </w:trPr>
        <w:tc>
          <w:tcPr>
            <w:tcW w:w="3148" w:type="dxa"/>
            <w:tcBorders>
              <w:top w:val="nil"/>
              <w:left w:val="nil"/>
              <w:bottom w:val="single" w:sz="4" w:space="0" w:color="auto"/>
              <w:right w:val="nil"/>
            </w:tcBorders>
            <w:shd w:val="clear" w:color="auto" w:fill="auto"/>
            <w:noWrap/>
            <w:vAlign w:val="center"/>
            <w:hideMark/>
          </w:tcPr>
          <w:p w14:paraId="5BA6CE5E"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c>
          <w:tcPr>
            <w:tcW w:w="2002" w:type="dxa"/>
            <w:tcBorders>
              <w:top w:val="nil"/>
              <w:left w:val="nil"/>
              <w:bottom w:val="single" w:sz="4" w:space="0" w:color="auto"/>
              <w:right w:val="nil"/>
            </w:tcBorders>
            <w:shd w:val="clear" w:color="auto" w:fill="auto"/>
            <w:noWrap/>
            <w:vAlign w:val="center"/>
            <w:hideMark/>
          </w:tcPr>
          <w:p w14:paraId="2947D952"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3 200 000</w:t>
            </w:r>
          </w:p>
        </w:tc>
        <w:tc>
          <w:tcPr>
            <w:tcW w:w="1717" w:type="dxa"/>
            <w:tcBorders>
              <w:top w:val="nil"/>
              <w:left w:val="nil"/>
              <w:bottom w:val="single" w:sz="4" w:space="0" w:color="auto"/>
              <w:right w:val="nil"/>
            </w:tcBorders>
            <w:shd w:val="clear" w:color="auto" w:fill="auto"/>
            <w:noWrap/>
            <w:vAlign w:val="center"/>
            <w:hideMark/>
          </w:tcPr>
          <w:p w14:paraId="4468EB37"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320 000</w:t>
            </w:r>
          </w:p>
        </w:tc>
        <w:tc>
          <w:tcPr>
            <w:tcW w:w="1679" w:type="dxa"/>
            <w:tcBorders>
              <w:top w:val="nil"/>
              <w:left w:val="nil"/>
              <w:bottom w:val="single" w:sz="4" w:space="0" w:color="auto"/>
              <w:right w:val="nil"/>
            </w:tcBorders>
            <w:shd w:val="clear" w:color="auto" w:fill="auto"/>
            <w:noWrap/>
            <w:vAlign w:val="center"/>
            <w:hideMark/>
          </w:tcPr>
          <w:p w14:paraId="08148150"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160 000</w:t>
            </w:r>
          </w:p>
        </w:tc>
        <w:tc>
          <w:tcPr>
            <w:tcW w:w="1381" w:type="dxa"/>
            <w:tcBorders>
              <w:top w:val="nil"/>
              <w:left w:val="nil"/>
              <w:bottom w:val="single" w:sz="4" w:space="0" w:color="auto"/>
              <w:right w:val="nil"/>
            </w:tcBorders>
            <w:shd w:val="clear" w:color="auto" w:fill="auto"/>
            <w:noWrap/>
            <w:vAlign w:val="center"/>
            <w:hideMark/>
          </w:tcPr>
          <w:p w14:paraId="15B195DC"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2 720 000</w:t>
            </w:r>
          </w:p>
        </w:tc>
      </w:tr>
      <w:tr w:rsidR="00386F34" w:rsidRPr="0054668B" w14:paraId="56FA5A31" w14:textId="77777777" w:rsidTr="00386F34">
        <w:trPr>
          <w:trHeight w:val="268"/>
        </w:trPr>
        <w:tc>
          <w:tcPr>
            <w:tcW w:w="3148" w:type="dxa"/>
            <w:tcBorders>
              <w:top w:val="single" w:sz="4" w:space="0" w:color="auto"/>
              <w:left w:val="nil"/>
              <w:bottom w:val="single" w:sz="4" w:space="0" w:color="9BC2E6"/>
              <w:right w:val="nil"/>
            </w:tcBorders>
            <w:shd w:val="clear" w:color="auto" w:fill="auto"/>
            <w:noWrap/>
            <w:vAlign w:val="center"/>
            <w:hideMark/>
          </w:tcPr>
          <w:p w14:paraId="10397A18"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Axe2</w:t>
            </w:r>
          </w:p>
        </w:tc>
        <w:tc>
          <w:tcPr>
            <w:tcW w:w="2002" w:type="dxa"/>
            <w:tcBorders>
              <w:top w:val="single" w:sz="4" w:space="0" w:color="auto"/>
              <w:left w:val="nil"/>
              <w:bottom w:val="single" w:sz="4" w:space="0" w:color="9BC2E6"/>
              <w:right w:val="nil"/>
            </w:tcBorders>
            <w:shd w:val="clear" w:color="auto" w:fill="auto"/>
            <w:noWrap/>
            <w:vAlign w:val="center"/>
            <w:hideMark/>
          </w:tcPr>
          <w:p w14:paraId="080D95CE"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528 600 000</w:t>
            </w:r>
          </w:p>
        </w:tc>
        <w:tc>
          <w:tcPr>
            <w:tcW w:w="1717" w:type="dxa"/>
            <w:tcBorders>
              <w:top w:val="single" w:sz="4" w:space="0" w:color="auto"/>
              <w:left w:val="nil"/>
              <w:bottom w:val="single" w:sz="4" w:space="0" w:color="9BC2E6"/>
              <w:right w:val="nil"/>
            </w:tcBorders>
            <w:shd w:val="clear" w:color="auto" w:fill="auto"/>
            <w:noWrap/>
            <w:vAlign w:val="center"/>
            <w:hideMark/>
          </w:tcPr>
          <w:p w14:paraId="0C38C453"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52 860 000</w:t>
            </w:r>
          </w:p>
        </w:tc>
        <w:tc>
          <w:tcPr>
            <w:tcW w:w="1679" w:type="dxa"/>
            <w:tcBorders>
              <w:top w:val="single" w:sz="4" w:space="0" w:color="auto"/>
              <w:left w:val="nil"/>
              <w:bottom w:val="single" w:sz="4" w:space="0" w:color="9BC2E6"/>
              <w:right w:val="nil"/>
            </w:tcBorders>
            <w:shd w:val="clear" w:color="auto" w:fill="auto"/>
            <w:noWrap/>
            <w:vAlign w:val="center"/>
            <w:hideMark/>
          </w:tcPr>
          <w:p w14:paraId="78D05860"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26 430 000</w:t>
            </w:r>
          </w:p>
        </w:tc>
        <w:tc>
          <w:tcPr>
            <w:tcW w:w="1381" w:type="dxa"/>
            <w:tcBorders>
              <w:top w:val="single" w:sz="4" w:space="0" w:color="auto"/>
              <w:left w:val="nil"/>
              <w:bottom w:val="single" w:sz="4" w:space="0" w:color="9BC2E6"/>
              <w:right w:val="nil"/>
            </w:tcBorders>
            <w:shd w:val="clear" w:color="auto" w:fill="auto"/>
            <w:noWrap/>
            <w:vAlign w:val="center"/>
            <w:hideMark/>
          </w:tcPr>
          <w:p w14:paraId="6BDB4BDD"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449 310 000</w:t>
            </w:r>
          </w:p>
        </w:tc>
      </w:tr>
      <w:tr w:rsidR="00386F34" w:rsidRPr="0054668B" w14:paraId="6501F590" w14:textId="77777777" w:rsidTr="00386F34">
        <w:trPr>
          <w:trHeight w:val="268"/>
        </w:trPr>
        <w:tc>
          <w:tcPr>
            <w:tcW w:w="3148" w:type="dxa"/>
            <w:tcBorders>
              <w:top w:val="nil"/>
              <w:left w:val="nil"/>
              <w:bottom w:val="nil"/>
              <w:right w:val="nil"/>
            </w:tcBorders>
            <w:shd w:val="clear" w:color="auto" w:fill="auto"/>
            <w:noWrap/>
            <w:vAlign w:val="center"/>
            <w:hideMark/>
          </w:tcPr>
          <w:p w14:paraId="5D62DBD9"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Education</w:t>
            </w:r>
          </w:p>
        </w:tc>
        <w:tc>
          <w:tcPr>
            <w:tcW w:w="2002" w:type="dxa"/>
            <w:tcBorders>
              <w:top w:val="nil"/>
              <w:left w:val="nil"/>
              <w:bottom w:val="nil"/>
              <w:right w:val="nil"/>
            </w:tcBorders>
            <w:shd w:val="clear" w:color="auto" w:fill="auto"/>
            <w:noWrap/>
            <w:vAlign w:val="center"/>
            <w:hideMark/>
          </w:tcPr>
          <w:p w14:paraId="3498E9B3"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102 300 000</w:t>
            </w:r>
          </w:p>
        </w:tc>
        <w:tc>
          <w:tcPr>
            <w:tcW w:w="1717" w:type="dxa"/>
            <w:tcBorders>
              <w:top w:val="nil"/>
              <w:left w:val="nil"/>
              <w:bottom w:val="nil"/>
              <w:right w:val="nil"/>
            </w:tcBorders>
            <w:shd w:val="clear" w:color="auto" w:fill="auto"/>
            <w:noWrap/>
            <w:vAlign w:val="center"/>
            <w:hideMark/>
          </w:tcPr>
          <w:p w14:paraId="694A5802"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10 230 000</w:t>
            </w:r>
          </w:p>
        </w:tc>
        <w:tc>
          <w:tcPr>
            <w:tcW w:w="1679" w:type="dxa"/>
            <w:tcBorders>
              <w:top w:val="nil"/>
              <w:left w:val="nil"/>
              <w:bottom w:val="nil"/>
              <w:right w:val="nil"/>
            </w:tcBorders>
            <w:shd w:val="clear" w:color="auto" w:fill="auto"/>
            <w:noWrap/>
            <w:vAlign w:val="center"/>
            <w:hideMark/>
          </w:tcPr>
          <w:p w14:paraId="641F38B7"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5 115 000</w:t>
            </w:r>
          </w:p>
        </w:tc>
        <w:tc>
          <w:tcPr>
            <w:tcW w:w="1381" w:type="dxa"/>
            <w:tcBorders>
              <w:top w:val="nil"/>
              <w:left w:val="nil"/>
              <w:bottom w:val="nil"/>
              <w:right w:val="nil"/>
            </w:tcBorders>
            <w:shd w:val="clear" w:color="auto" w:fill="auto"/>
            <w:noWrap/>
            <w:vAlign w:val="center"/>
            <w:hideMark/>
          </w:tcPr>
          <w:p w14:paraId="1CCFA537"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86 955 000</w:t>
            </w:r>
          </w:p>
        </w:tc>
      </w:tr>
      <w:tr w:rsidR="00386F34" w:rsidRPr="0054668B" w14:paraId="0D759D23" w14:textId="77777777" w:rsidTr="00386F34">
        <w:trPr>
          <w:trHeight w:val="268"/>
        </w:trPr>
        <w:tc>
          <w:tcPr>
            <w:tcW w:w="3148" w:type="dxa"/>
            <w:tcBorders>
              <w:top w:val="nil"/>
              <w:left w:val="nil"/>
              <w:bottom w:val="nil"/>
              <w:right w:val="nil"/>
            </w:tcBorders>
            <w:shd w:val="clear" w:color="auto" w:fill="auto"/>
            <w:noWrap/>
            <w:vAlign w:val="center"/>
            <w:hideMark/>
          </w:tcPr>
          <w:p w14:paraId="17367333"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Energie</w:t>
            </w:r>
          </w:p>
        </w:tc>
        <w:tc>
          <w:tcPr>
            <w:tcW w:w="2002" w:type="dxa"/>
            <w:tcBorders>
              <w:top w:val="nil"/>
              <w:left w:val="nil"/>
              <w:bottom w:val="nil"/>
              <w:right w:val="nil"/>
            </w:tcBorders>
            <w:shd w:val="clear" w:color="auto" w:fill="auto"/>
            <w:noWrap/>
            <w:vAlign w:val="center"/>
            <w:hideMark/>
          </w:tcPr>
          <w:p w14:paraId="1EEE35DC" w14:textId="77777777" w:rsidR="006D235D" w:rsidRPr="0054668B" w:rsidRDefault="006D235D" w:rsidP="006D235D">
            <w:pPr>
              <w:spacing w:after="0" w:line="240" w:lineRule="auto"/>
              <w:ind w:firstLineChars="100" w:firstLine="240"/>
              <w:rPr>
                <w:rFonts w:ascii="Times New Roman" w:eastAsia="Times New Roman" w:hAnsi="Times New Roman" w:cs="Times New Roman"/>
                <w:color w:val="000000"/>
                <w:sz w:val="24"/>
                <w:szCs w:val="24"/>
                <w:lang w:eastAsia="fr-FR"/>
              </w:rPr>
            </w:pPr>
          </w:p>
        </w:tc>
        <w:tc>
          <w:tcPr>
            <w:tcW w:w="1717" w:type="dxa"/>
            <w:tcBorders>
              <w:top w:val="nil"/>
              <w:left w:val="nil"/>
              <w:bottom w:val="nil"/>
              <w:right w:val="nil"/>
            </w:tcBorders>
            <w:shd w:val="clear" w:color="auto" w:fill="auto"/>
            <w:noWrap/>
            <w:vAlign w:val="center"/>
            <w:hideMark/>
          </w:tcPr>
          <w:p w14:paraId="3394F398" w14:textId="77777777" w:rsidR="006D235D" w:rsidRPr="0054668B" w:rsidRDefault="006D235D" w:rsidP="006D235D">
            <w:pPr>
              <w:spacing w:after="0" w:line="240" w:lineRule="auto"/>
              <w:rPr>
                <w:rFonts w:ascii="Times New Roman" w:eastAsia="Times New Roman" w:hAnsi="Times New Roman" w:cs="Times New Roman"/>
                <w:sz w:val="24"/>
                <w:szCs w:val="24"/>
                <w:lang w:eastAsia="fr-FR"/>
              </w:rPr>
            </w:pPr>
          </w:p>
        </w:tc>
        <w:tc>
          <w:tcPr>
            <w:tcW w:w="1679" w:type="dxa"/>
            <w:tcBorders>
              <w:top w:val="nil"/>
              <w:left w:val="nil"/>
              <w:bottom w:val="nil"/>
              <w:right w:val="nil"/>
            </w:tcBorders>
            <w:shd w:val="clear" w:color="auto" w:fill="auto"/>
            <w:noWrap/>
            <w:vAlign w:val="center"/>
            <w:hideMark/>
          </w:tcPr>
          <w:p w14:paraId="7451CA4F" w14:textId="77777777" w:rsidR="006D235D" w:rsidRPr="0054668B" w:rsidRDefault="006D235D" w:rsidP="006D235D">
            <w:pPr>
              <w:spacing w:after="0" w:line="240" w:lineRule="auto"/>
              <w:rPr>
                <w:rFonts w:ascii="Times New Roman" w:eastAsia="Times New Roman" w:hAnsi="Times New Roman" w:cs="Times New Roman"/>
                <w:sz w:val="24"/>
                <w:szCs w:val="24"/>
                <w:lang w:eastAsia="fr-FR"/>
              </w:rPr>
            </w:pPr>
          </w:p>
        </w:tc>
        <w:tc>
          <w:tcPr>
            <w:tcW w:w="1381" w:type="dxa"/>
            <w:tcBorders>
              <w:top w:val="nil"/>
              <w:left w:val="nil"/>
              <w:bottom w:val="nil"/>
              <w:right w:val="nil"/>
            </w:tcBorders>
            <w:shd w:val="clear" w:color="auto" w:fill="auto"/>
            <w:noWrap/>
            <w:vAlign w:val="center"/>
            <w:hideMark/>
          </w:tcPr>
          <w:p w14:paraId="00CB2C78" w14:textId="77777777" w:rsidR="006D235D" w:rsidRPr="0054668B" w:rsidRDefault="006D235D" w:rsidP="006D235D">
            <w:pPr>
              <w:spacing w:after="0" w:line="240" w:lineRule="auto"/>
              <w:rPr>
                <w:rFonts w:ascii="Times New Roman" w:eastAsia="Times New Roman" w:hAnsi="Times New Roman" w:cs="Times New Roman"/>
                <w:sz w:val="24"/>
                <w:szCs w:val="24"/>
                <w:lang w:eastAsia="fr-FR"/>
              </w:rPr>
            </w:pPr>
          </w:p>
        </w:tc>
      </w:tr>
      <w:tr w:rsidR="00386F34" w:rsidRPr="0054668B" w14:paraId="20FF1B77" w14:textId="77777777" w:rsidTr="00386F34">
        <w:trPr>
          <w:trHeight w:val="268"/>
        </w:trPr>
        <w:tc>
          <w:tcPr>
            <w:tcW w:w="3148" w:type="dxa"/>
            <w:tcBorders>
              <w:top w:val="nil"/>
              <w:left w:val="nil"/>
              <w:bottom w:val="nil"/>
              <w:right w:val="nil"/>
            </w:tcBorders>
            <w:shd w:val="clear" w:color="auto" w:fill="auto"/>
            <w:noWrap/>
            <w:vAlign w:val="center"/>
            <w:hideMark/>
          </w:tcPr>
          <w:p w14:paraId="7419FB44"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Hydraulique</w:t>
            </w:r>
          </w:p>
        </w:tc>
        <w:tc>
          <w:tcPr>
            <w:tcW w:w="2002" w:type="dxa"/>
            <w:tcBorders>
              <w:top w:val="nil"/>
              <w:left w:val="nil"/>
              <w:bottom w:val="nil"/>
              <w:right w:val="nil"/>
            </w:tcBorders>
            <w:shd w:val="clear" w:color="auto" w:fill="auto"/>
            <w:noWrap/>
            <w:vAlign w:val="center"/>
            <w:hideMark/>
          </w:tcPr>
          <w:p w14:paraId="23C943D9"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372 200 000</w:t>
            </w:r>
          </w:p>
        </w:tc>
        <w:tc>
          <w:tcPr>
            <w:tcW w:w="1717" w:type="dxa"/>
            <w:tcBorders>
              <w:top w:val="nil"/>
              <w:left w:val="nil"/>
              <w:bottom w:val="nil"/>
              <w:right w:val="nil"/>
            </w:tcBorders>
            <w:shd w:val="clear" w:color="auto" w:fill="auto"/>
            <w:noWrap/>
            <w:vAlign w:val="center"/>
            <w:hideMark/>
          </w:tcPr>
          <w:p w14:paraId="7B3C997F"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37 220 000</w:t>
            </w:r>
          </w:p>
        </w:tc>
        <w:tc>
          <w:tcPr>
            <w:tcW w:w="1679" w:type="dxa"/>
            <w:tcBorders>
              <w:top w:val="nil"/>
              <w:left w:val="nil"/>
              <w:bottom w:val="nil"/>
              <w:right w:val="nil"/>
            </w:tcBorders>
            <w:shd w:val="clear" w:color="auto" w:fill="auto"/>
            <w:noWrap/>
            <w:vAlign w:val="center"/>
            <w:hideMark/>
          </w:tcPr>
          <w:p w14:paraId="5ED989C8"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18 610 000</w:t>
            </w:r>
          </w:p>
        </w:tc>
        <w:tc>
          <w:tcPr>
            <w:tcW w:w="1381" w:type="dxa"/>
            <w:tcBorders>
              <w:top w:val="nil"/>
              <w:left w:val="nil"/>
              <w:bottom w:val="nil"/>
              <w:right w:val="nil"/>
            </w:tcBorders>
            <w:shd w:val="clear" w:color="auto" w:fill="auto"/>
            <w:noWrap/>
            <w:vAlign w:val="center"/>
            <w:hideMark/>
          </w:tcPr>
          <w:p w14:paraId="5A87A62E"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316 370 000</w:t>
            </w:r>
          </w:p>
        </w:tc>
      </w:tr>
      <w:tr w:rsidR="00386F34" w:rsidRPr="0054668B" w14:paraId="2D5030C1" w14:textId="77777777" w:rsidTr="00386F34">
        <w:trPr>
          <w:trHeight w:val="268"/>
        </w:trPr>
        <w:tc>
          <w:tcPr>
            <w:tcW w:w="3148" w:type="dxa"/>
            <w:tcBorders>
              <w:top w:val="nil"/>
              <w:left w:val="nil"/>
              <w:bottom w:val="nil"/>
              <w:right w:val="nil"/>
            </w:tcBorders>
            <w:shd w:val="clear" w:color="auto" w:fill="auto"/>
            <w:noWrap/>
            <w:vAlign w:val="center"/>
            <w:hideMark/>
          </w:tcPr>
          <w:p w14:paraId="75CD5528"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Hygiène et assainissement et Salubrité</w:t>
            </w:r>
          </w:p>
        </w:tc>
        <w:tc>
          <w:tcPr>
            <w:tcW w:w="2002" w:type="dxa"/>
            <w:tcBorders>
              <w:top w:val="nil"/>
              <w:left w:val="nil"/>
              <w:bottom w:val="nil"/>
              <w:right w:val="nil"/>
            </w:tcBorders>
            <w:shd w:val="clear" w:color="auto" w:fill="auto"/>
            <w:noWrap/>
            <w:vAlign w:val="center"/>
            <w:hideMark/>
          </w:tcPr>
          <w:p w14:paraId="6148D0D2"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40 100 000</w:t>
            </w:r>
          </w:p>
        </w:tc>
        <w:tc>
          <w:tcPr>
            <w:tcW w:w="1717" w:type="dxa"/>
            <w:tcBorders>
              <w:top w:val="nil"/>
              <w:left w:val="nil"/>
              <w:bottom w:val="nil"/>
              <w:right w:val="nil"/>
            </w:tcBorders>
            <w:shd w:val="clear" w:color="auto" w:fill="auto"/>
            <w:noWrap/>
            <w:vAlign w:val="center"/>
            <w:hideMark/>
          </w:tcPr>
          <w:p w14:paraId="417FFAB4"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4 010 000</w:t>
            </w:r>
          </w:p>
        </w:tc>
        <w:tc>
          <w:tcPr>
            <w:tcW w:w="1679" w:type="dxa"/>
            <w:tcBorders>
              <w:top w:val="nil"/>
              <w:left w:val="nil"/>
              <w:bottom w:val="nil"/>
              <w:right w:val="nil"/>
            </w:tcBorders>
            <w:shd w:val="clear" w:color="auto" w:fill="auto"/>
            <w:noWrap/>
            <w:vAlign w:val="center"/>
            <w:hideMark/>
          </w:tcPr>
          <w:p w14:paraId="65C1B33D"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2 005 000</w:t>
            </w:r>
          </w:p>
        </w:tc>
        <w:tc>
          <w:tcPr>
            <w:tcW w:w="1381" w:type="dxa"/>
            <w:tcBorders>
              <w:top w:val="nil"/>
              <w:left w:val="nil"/>
              <w:bottom w:val="nil"/>
              <w:right w:val="nil"/>
            </w:tcBorders>
            <w:shd w:val="clear" w:color="auto" w:fill="auto"/>
            <w:noWrap/>
            <w:vAlign w:val="center"/>
            <w:hideMark/>
          </w:tcPr>
          <w:p w14:paraId="530621EC"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34 085 000</w:t>
            </w:r>
          </w:p>
        </w:tc>
      </w:tr>
      <w:tr w:rsidR="00386F34" w:rsidRPr="0054668B" w14:paraId="393AB2DF" w14:textId="77777777" w:rsidTr="00386F34">
        <w:trPr>
          <w:trHeight w:val="268"/>
        </w:trPr>
        <w:tc>
          <w:tcPr>
            <w:tcW w:w="3148" w:type="dxa"/>
            <w:tcBorders>
              <w:top w:val="nil"/>
              <w:left w:val="nil"/>
              <w:bottom w:val="nil"/>
              <w:right w:val="nil"/>
            </w:tcBorders>
            <w:shd w:val="clear" w:color="auto" w:fill="auto"/>
            <w:noWrap/>
            <w:vAlign w:val="center"/>
            <w:hideMark/>
          </w:tcPr>
          <w:p w14:paraId="786B23AB"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Santé</w:t>
            </w:r>
          </w:p>
        </w:tc>
        <w:tc>
          <w:tcPr>
            <w:tcW w:w="2002" w:type="dxa"/>
            <w:tcBorders>
              <w:top w:val="nil"/>
              <w:left w:val="nil"/>
              <w:bottom w:val="nil"/>
              <w:right w:val="nil"/>
            </w:tcBorders>
            <w:shd w:val="clear" w:color="auto" w:fill="auto"/>
            <w:noWrap/>
            <w:vAlign w:val="center"/>
            <w:hideMark/>
          </w:tcPr>
          <w:p w14:paraId="414442DE"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13 800 000</w:t>
            </w:r>
          </w:p>
        </w:tc>
        <w:tc>
          <w:tcPr>
            <w:tcW w:w="1717" w:type="dxa"/>
            <w:tcBorders>
              <w:top w:val="nil"/>
              <w:left w:val="nil"/>
              <w:bottom w:val="nil"/>
              <w:right w:val="nil"/>
            </w:tcBorders>
            <w:shd w:val="clear" w:color="auto" w:fill="auto"/>
            <w:noWrap/>
            <w:vAlign w:val="center"/>
            <w:hideMark/>
          </w:tcPr>
          <w:p w14:paraId="72C62047"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1 380 000</w:t>
            </w:r>
          </w:p>
        </w:tc>
        <w:tc>
          <w:tcPr>
            <w:tcW w:w="1679" w:type="dxa"/>
            <w:tcBorders>
              <w:top w:val="nil"/>
              <w:left w:val="nil"/>
              <w:bottom w:val="nil"/>
              <w:right w:val="nil"/>
            </w:tcBorders>
            <w:shd w:val="clear" w:color="auto" w:fill="auto"/>
            <w:noWrap/>
            <w:vAlign w:val="center"/>
            <w:hideMark/>
          </w:tcPr>
          <w:p w14:paraId="35D137A2"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690 000</w:t>
            </w:r>
          </w:p>
        </w:tc>
        <w:tc>
          <w:tcPr>
            <w:tcW w:w="1381" w:type="dxa"/>
            <w:tcBorders>
              <w:top w:val="nil"/>
              <w:left w:val="nil"/>
              <w:bottom w:val="nil"/>
              <w:right w:val="nil"/>
            </w:tcBorders>
            <w:shd w:val="clear" w:color="auto" w:fill="auto"/>
            <w:noWrap/>
            <w:vAlign w:val="center"/>
            <w:hideMark/>
          </w:tcPr>
          <w:p w14:paraId="365014CC"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11 730 000</w:t>
            </w:r>
          </w:p>
        </w:tc>
      </w:tr>
      <w:tr w:rsidR="00386F34" w:rsidRPr="0054668B" w14:paraId="2D3256E4" w14:textId="77777777" w:rsidTr="00386F34">
        <w:trPr>
          <w:trHeight w:val="268"/>
        </w:trPr>
        <w:tc>
          <w:tcPr>
            <w:tcW w:w="3148" w:type="dxa"/>
            <w:tcBorders>
              <w:top w:val="nil"/>
              <w:left w:val="nil"/>
              <w:bottom w:val="single" w:sz="4" w:space="0" w:color="auto"/>
              <w:right w:val="nil"/>
            </w:tcBorders>
            <w:shd w:val="clear" w:color="auto" w:fill="auto"/>
            <w:noWrap/>
            <w:vAlign w:val="center"/>
            <w:hideMark/>
          </w:tcPr>
          <w:p w14:paraId="1BECE9E8"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Transport et télécommunication</w:t>
            </w:r>
          </w:p>
        </w:tc>
        <w:tc>
          <w:tcPr>
            <w:tcW w:w="2002" w:type="dxa"/>
            <w:tcBorders>
              <w:top w:val="nil"/>
              <w:left w:val="nil"/>
              <w:bottom w:val="single" w:sz="4" w:space="0" w:color="auto"/>
              <w:right w:val="nil"/>
            </w:tcBorders>
            <w:shd w:val="clear" w:color="auto" w:fill="auto"/>
            <w:noWrap/>
            <w:vAlign w:val="center"/>
            <w:hideMark/>
          </w:tcPr>
          <w:p w14:paraId="6AD63B66"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200 000</w:t>
            </w:r>
          </w:p>
        </w:tc>
        <w:tc>
          <w:tcPr>
            <w:tcW w:w="1717" w:type="dxa"/>
            <w:tcBorders>
              <w:top w:val="nil"/>
              <w:left w:val="nil"/>
              <w:bottom w:val="single" w:sz="4" w:space="0" w:color="auto"/>
              <w:right w:val="nil"/>
            </w:tcBorders>
            <w:shd w:val="clear" w:color="auto" w:fill="auto"/>
            <w:noWrap/>
            <w:vAlign w:val="center"/>
            <w:hideMark/>
          </w:tcPr>
          <w:p w14:paraId="37B1BB41"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20 000</w:t>
            </w:r>
          </w:p>
        </w:tc>
        <w:tc>
          <w:tcPr>
            <w:tcW w:w="1679" w:type="dxa"/>
            <w:tcBorders>
              <w:top w:val="nil"/>
              <w:left w:val="nil"/>
              <w:bottom w:val="single" w:sz="4" w:space="0" w:color="auto"/>
              <w:right w:val="nil"/>
            </w:tcBorders>
            <w:shd w:val="clear" w:color="auto" w:fill="auto"/>
            <w:noWrap/>
            <w:vAlign w:val="center"/>
            <w:hideMark/>
          </w:tcPr>
          <w:p w14:paraId="3869888D"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10 000</w:t>
            </w:r>
          </w:p>
        </w:tc>
        <w:tc>
          <w:tcPr>
            <w:tcW w:w="1381" w:type="dxa"/>
            <w:tcBorders>
              <w:top w:val="nil"/>
              <w:left w:val="nil"/>
              <w:bottom w:val="single" w:sz="4" w:space="0" w:color="auto"/>
              <w:right w:val="nil"/>
            </w:tcBorders>
            <w:shd w:val="clear" w:color="auto" w:fill="auto"/>
            <w:noWrap/>
            <w:vAlign w:val="center"/>
            <w:hideMark/>
          </w:tcPr>
          <w:p w14:paraId="43A85E31"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170 000</w:t>
            </w:r>
          </w:p>
        </w:tc>
      </w:tr>
      <w:tr w:rsidR="00386F34" w:rsidRPr="0054668B" w14:paraId="69A3A5EB" w14:textId="77777777" w:rsidTr="00386F34">
        <w:trPr>
          <w:trHeight w:val="268"/>
        </w:trPr>
        <w:tc>
          <w:tcPr>
            <w:tcW w:w="3148" w:type="dxa"/>
            <w:tcBorders>
              <w:top w:val="single" w:sz="4" w:space="0" w:color="auto"/>
              <w:left w:val="nil"/>
              <w:bottom w:val="single" w:sz="4" w:space="0" w:color="9BC2E6"/>
              <w:right w:val="nil"/>
            </w:tcBorders>
            <w:shd w:val="clear" w:color="auto" w:fill="auto"/>
            <w:noWrap/>
            <w:vAlign w:val="center"/>
            <w:hideMark/>
          </w:tcPr>
          <w:p w14:paraId="7F3C418A"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Axe3</w:t>
            </w:r>
          </w:p>
        </w:tc>
        <w:tc>
          <w:tcPr>
            <w:tcW w:w="2002" w:type="dxa"/>
            <w:tcBorders>
              <w:top w:val="single" w:sz="4" w:space="0" w:color="auto"/>
              <w:left w:val="nil"/>
              <w:bottom w:val="single" w:sz="4" w:space="0" w:color="9BC2E6"/>
              <w:right w:val="nil"/>
            </w:tcBorders>
            <w:shd w:val="clear" w:color="auto" w:fill="auto"/>
            <w:noWrap/>
            <w:vAlign w:val="center"/>
            <w:hideMark/>
          </w:tcPr>
          <w:p w14:paraId="45AB4DBC"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37 300 000</w:t>
            </w:r>
          </w:p>
        </w:tc>
        <w:tc>
          <w:tcPr>
            <w:tcW w:w="1717" w:type="dxa"/>
            <w:tcBorders>
              <w:top w:val="single" w:sz="4" w:space="0" w:color="auto"/>
              <w:left w:val="nil"/>
              <w:bottom w:val="single" w:sz="4" w:space="0" w:color="9BC2E6"/>
              <w:right w:val="nil"/>
            </w:tcBorders>
            <w:shd w:val="clear" w:color="auto" w:fill="auto"/>
            <w:noWrap/>
            <w:vAlign w:val="center"/>
            <w:hideMark/>
          </w:tcPr>
          <w:p w14:paraId="57D1EFD9"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3 730 000</w:t>
            </w:r>
          </w:p>
        </w:tc>
        <w:tc>
          <w:tcPr>
            <w:tcW w:w="1679" w:type="dxa"/>
            <w:tcBorders>
              <w:top w:val="single" w:sz="4" w:space="0" w:color="auto"/>
              <w:left w:val="nil"/>
              <w:bottom w:val="single" w:sz="4" w:space="0" w:color="9BC2E6"/>
              <w:right w:val="nil"/>
            </w:tcBorders>
            <w:shd w:val="clear" w:color="auto" w:fill="auto"/>
            <w:noWrap/>
            <w:vAlign w:val="center"/>
            <w:hideMark/>
          </w:tcPr>
          <w:p w14:paraId="2BEB4DC5"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1 865 000</w:t>
            </w:r>
          </w:p>
        </w:tc>
        <w:tc>
          <w:tcPr>
            <w:tcW w:w="1381" w:type="dxa"/>
            <w:tcBorders>
              <w:top w:val="single" w:sz="4" w:space="0" w:color="auto"/>
              <w:left w:val="nil"/>
              <w:bottom w:val="single" w:sz="4" w:space="0" w:color="9BC2E6"/>
              <w:right w:val="nil"/>
            </w:tcBorders>
            <w:shd w:val="clear" w:color="auto" w:fill="auto"/>
            <w:noWrap/>
            <w:vAlign w:val="center"/>
            <w:hideMark/>
          </w:tcPr>
          <w:p w14:paraId="7D1354A8"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31 705 000</w:t>
            </w:r>
          </w:p>
        </w:tc>
      </w:tr>
      <w:tr w:rsidR="00386F34" w:rsidRPr="0054668B" w14:paraId="360529AC" w14:textId="77777777" w:rsidTr="00386F34">
        <w:trPr>
          <w:trHeight w:val="268"/>
        </w:trPr>
        <w:tc>
          <w:tcPr>
            <w:tcW w:w="3148" w:type="dxa"/>
            <w:tcBorders>
              <w:top w:val="nil"/>
              <w:left w:val="nil"/>
              <w:bottom w:val="nil"/>
              <w:right w:val="nil"/>
            </w:tcBorders>
            <w:shd w:val="clear" w:color="auto" w:fill="auto"/>
            <w:noWrap/>
            <w:vAlign w:val="center"/>
            <w:hideMark/>
          </w:tcPr>
          <w:p w14:paraId="46210FFF"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Commerce</w:t>
            </w:r>
          </w:p>
        </w:tc>
        <w:tc>
          <w:tcPr>
            <w:tcW w:w="2002" w:type="dxa"/>
            <w:tcBorders>
              <w:top w:val="nil"/>
              <w:left w:val="nil"/>
              <w:bottom w:val="nil"/>
              <w:right w:val="nil"/>
            </w:tcBorders>
            <w:shd w:val="clear" w:color="auto" w:fill="auto"/>
            <w:noWrap/>
            <w:vAlign w:val="center"/>
            <w:hideMark/>
          </w:tcPr>
          <w:p w14:paraId="7D6F8B7D"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9 000 000</w:t>
            </w:r>
          </w:p>
        </w:tc>
        <w:tc>
          <w:tcPr>
            <w:tcW w:w="1717" w:type="dxa"/>
            <w:tcBorders>
              <w:top w:val="nil"/>
              <w:left w:val="nil"/>
              <w:bottom w:val="nil"/>
              <w:right w:val="nil"/>
            </w:tcBorders>
            <w:shd w:val="clear" w:color="auto" w:fill="auto"/>
            <w:noWrap/>
            <w:vAlign w:val="center"/>
            <w:hideMark/>
          </w:tcPr>
          <w:p w14:paraId="3B474328"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900 000</w:t>
            </w:r>
          </w:p>
        </w:tc>
        <w:tc>
          <w:tcPr>
            <w:tcW w:w="1679" w:type="dxa"/>
            <w:tcBorders>
              <w:top w:val="nil"/>
              <w:left w:val="nil"/>
              <w:bottom w:val="nil"/>
              <w:right w:val="nil"/>
            </w:tcBorders>
            <w:shd w:val="clear" w:color="auto" w:fill="auto"/>
            <w:noWrap/>
            <w:vAlign w:val="center"/>
            <w:hideMark/>
          </w:tcPr>
          <w:p w14:paraId="37E81C0A"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450 000</w:t>
            </w:r>
          </w:p>
        </w:tc>
        <w:tc>
          <w:tcPr>
            <w:tcW w:w="1381" w:type="dxa"/>
            <w:tcBorders>
              <w:top w:val="nil"/>
              <w:left w:val="nil"/>
              <w:bottom w:val="nil"/>
              <w:right w:val="nil"/>
            </w:tcBorders>
            <w:shd w:val="clear" w:color="auto" w:fill="auto"/>
            <w:noWrap/>
            <w:vAlign w:val="center"/>
            <w:hideMark/>
          </w:tcPr>
          <w:p w14:paraId="5E88828C"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7 650 000</w:t>
            </w:r>
          </w:p>
        </w:tc>
      </w:tr>
      <w:tr w:rsidR="00386F34" w:rsidRPr="0054668B" w14:paraId="6DBC6F88" w14:textId="77777777" w:rsidTr="00386F34">
        <w:trPr>
          <w:trHeight w:val="268"/>
        </w:trPr>
        <w:tc>
          <w:tcPr>
            <w:tcW w:w="3148" w:type="dxa"/>
            <w:tcBorders>
              <w:top w:val="nil"/>
              <w:left w:val="nil"/>
              <w:bottom w:val="nil"/>
              <w:right w:val="nil"/>
            </w:tcBorders>
            <w:shd w:val="clear" w:color="auto" w:fill="auto"/>
            <w:noWrap/>
            <w:vAlign w:val="center"/>
            <w:hideMark/>
          </w:tcPr>
          <w:p w14:paraId="7F1C8C23"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Gestion des catastrophes et changement climatique</w:t>
            </w:r>
          </w:p>
        </w:tc>
        <w:tc>
          <w:tcPr>
            <w:tcW w:w="2002" w:type="dxa"/>
            <w:tcBorders>
              <w:top w:val="nil"/>
              <w:left w:val="nil"/>
              <w:bottom w:val="nil"/>
              <w:right w:val="nil"/>
            </w:tcBorders>
            <w:shd w:val="clear" w:color="auto" w:fill="auto"/>
            <w:noWrap/>
            <w:vAlign w:val="center"/>
            <w:hideMark/>
          </w:tcPr>
          <w:p w14:paraId="0539270F"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8 300 000</w:t>
            </w:r>
          </w:p>
        </w:tc>
        <w:tc>
          <w:tcPr>
            <w:tcW w:w="1717" w:type="dxa"/>
            <w:tcBorders>
              <w:top w:val="nil"/>
              <w:left w:val="nil"/>
              <w:bottom w:val="nil"/>
              <w:right w:val="nil"/>
            </w:tcBorders>
            <w:shd w:val="clear" w:color="auto" w:fill="auto"/>
            <w:noWrap/>
            <w:vAlign w:val="center"/>
            <w:hideMark/>
          </w:tcPr>
          <w:p w14:paraId="7C9C262A"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830 000</w:t>
            </w:r>
          </w:p>
        </w:tc>
        <w:tc>
          <w:tcPr>
            <w:tcW w:w="1679" w:type="dxa"/>
            <w:tcBorders>
              <w:top w:val="nil"/>
              <w:left w:val="nil"/>
              <w:bottom w:val="nil"/>
              <w:right w:val="nil"/>
            </w:tcBorders>
            <w:shd w:val="clear" w:color="auto" w:fill="auto"/>
            <w:noWrap/>
            <w:vAlign w:val="center"/>
            <w:hideMark/>
          </w:tcPr>
          <w:p w14:paraId="0D71108C"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415 000</w:t>
            </w:r>
          </w:p>
        </w:tc>
        <w:tc>
          <w:tcPr>
            <w:tcW w:w="1381" w:type="dxa"/>
            <w:tcBorders>
              <w:top w:val="nil"/>
              <w:left w:val="nil"/>
              <w:bottom w:val="nil"/>
              <w:right w:val="nil"/>
            </w:tcBorders>
            <w:shd w:val="clear" w:color="auto" w:fill="auto"/>
            <w:noWrap/>
            <w:vAlign w:val="center"/>
            <w:hideMark/>
          </w:tcPr>
          <w:p w14:paraId="459484EE"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7 055 000</w:t>
            </w:r>
          </w:p>
        </w:tc>
      </w:tr>
      <w:tr w:rsidR="00386F34" w:rsidRPr="0054668B" w14:paraId="18B4F708" w14:textId="77777777" w:rsidTr="00386F34">
        <w:trPr>
          <w:trHeight w:val="268"/>
        </w:trPr>
        <w:tc>
          <w:tcPr>
            <w:tcW w:w="3148" w:type="dxa"/>
            <w:tcBorders>
              <w:top w:val="nil"/>
              <w:left w:val="nil"/>
              <w:bottom w:val="nil"/>
              <w:right w:val="nil"/>
            </w:tcBorders>
            <w:shd w:val="clear" w:color="auto" w:fill="auto"/>
            <w:noWrap/>
            <w:vAlign w:val="center"/>
            <w:hideMark/>
          </w:tcPr>
          <w:p w14:paraId="710FA2C6"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Jeunesse et sport</w:t>
            </w:r>
          </w:p>
        </w:tc>
        <w:tc>
          <w:tcPr>
            <w:tcW w:w="2002" w:type="dxa"/>
            <w:tcBorders>
              <w:top w:val="nil"/>
              <w:left w:val="nil"/>
              <w:bottom w:val="nil"/>
              <w:right w:val="nil"/>
            </w:tcBorders>
            <w:shd w:val="clear" w:color="auto" w:fill="auto"/>
            <w:noWrap/>
            <w:vAlign w:val="center"/>
            <w:hideMark/>
          </w:tcPr>
          <w:p w14:paraId="7FE47532"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3 800 000</w:t>
            </w:r>
          </w:p>
        </w:tc>
        <w:tc>
          <w:tcPr>
            <w:tcW w:w="1717" w:type="dxa"/>
            <w:tcBorders>
              <w:top w:val="nil"/>
              <w:left w:val="nil"/>
              <w:bottom w:val="nil"/>
              <w:right w:val="nil"/>
            </w:tcBorders>
            <w:shd w:val="clear" w:color="auto" w:fill="auto"/>
            <w:noWrap/>
            <w:vAlign w:val="center"/>
            <w:hideMark/>
          </w:tcPr>
          <w:p w14:paraId="7A70F553"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380 000</w:t>
            </w:r>
          </w:p>
        </w:tc>
        <w:tc>
          <w:tcPr>
            <w:tcW w:w="1679" w:type="dxa"/>
            <w:tcBorders>
              <w:top w:val="nil"/>
              <w:left w:val="nil"/>
              <w:bottom w:val="nil"/>
              <w:right w:val="nil"/>
            </w:tcBorders>
            <w:shd w:val="clear" w:color="auto" w:fill="auto"/>
            <w:noWrap/>
            <w:vAlign w:val="center"/>
            <w:hideMark/>
          </w:tcPr>
          <w:p w14:paraId="5A805C39"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190 000</w:t>
            </w:r>
          </w:p>
        </w:tc>
        <w:tc>
          <w:tcPr>
            <w:tcW w:w="1381" w:type="dxa"/>
            <w:tcBorders>
              <w:top w:val="nil"/>
              <w:left w:val="nil"/>
              <w:bottom w:val="nil"/>
              <w:right w:val="nil"/>
            </w:tcBorders>
            <w:shd w:val="clear" w:color="auto" w:fill="auto"/>
            <w:noWrap/>
            <w:vAlign w:val="center"/>
            <w:hideMark/>
          </w:tcPr>
          <w:p w14:paraId="095EE647"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3 230 000</w:t>
            </w:r>
          </w:p>
        </w:tc>
      </w:tr>
      <w:tr w:rsidR="00386F34" w:rsidRPr="0054668B" w14:paraId="216D0113" w14:textId="77777777" w:rsidTr="00386F34">
        <w:trPr>
          <w:trHeight w:val="268"/>
        </w:trPr>
        <w:tc>
          <w:tcPr>
            <w:tcW w:w="3148" w:type="dxa"/>
            <w:tcBorders>
              <w:top w:val="nil"/>
              <w:left w:val="nil"/>
              <w:bottom w:val="single" w:sz="4" w:space="0" w:color="auto"/>
              <w:right w:val="nil"/>
            </w:tcBorders>
            <w:shd w:val="clear" w:color="auto" w:fill="auto"/>
            <w:noWrap/>
            <w:vAlign w:val="center"/>
            <w:hideMark/>
          </w:tcPr>
          <w:p w14:paraId="71759B16"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Promotion de la femme et protection de l'enfant</w:t>
            </w:r>
          </w:p>
        </w:tc>
        <w:tc>
          <w:tcPr>
            <w:tcW w:w="2002" w:type="dxa"/>
            <w:tcBorders>
              <w:top w:val="nil"/>
              <w:left w:val="nil"/>
              <w:bottom w:val="single" w:sz="4" w:space="0" w:color="auto"/>
              <w:right w:val="nil"/>
            </w:tcBorders>
            <w:shd w:val="clear" w:color="auto" w:fill="auto"/>
            <w:noWrap/>
            <w:vAlign w:val="center"/>
            <w:hideMark/>
          </w:tcPr>
          <w:p w14:paraId="47CB8923"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16 200 000</w:t>
            </w:r>
          </w:p>
        </w:tc>
        <w:tc>
          <w:tcPr>
            <w:tcW w:w="1717" w:type="dxa"/>
            <w:tcBorders>
              <w:top w:val="nil"/>
              <w:left w:val="nil"/>
              <w:bottom w:val="single" w:sz="4" w:space="0" w:color="auto"/>
              <w:right w:val="nil"/>
            </w:tcBorders>
            <w:shd w:val="clear" w:color="auto" w:fill="auto"/>
            <w:noWrap/>
            <w:vAlign w:val="center"/>
            <w:hideMark/>
          </w:tcPr>
          <w:p w14:paraId="6658DE27"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1 620 000</w:t>
            </w:r>
          </w:p>
        </w:tc>
        <w:tc>
          <w:tcPr>
            <w:tcW w:w="1679" w:type="dxa"/>
            <w:tcBorders>
              <w:top w:val="nil"/>
              <w:left w:val="nil"/>
              <w:bottom w:val="single" w:sz="4" w:space="0" w:color="auto"/>
              <w:right w:val="nil"/>
            </w:tcBorders>
            <w:shd w:val="clear" w:color="auto" w:fill="auto"/>
            <w:noWrap/>
            <w:vAlign w:val="center"/>
            <w:hideMark/>
          </w:tcPr>
          <w:p w14:paraId="7A4F6138"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810 000</w:t>
            </w:r>
          </w:p>
        </w:tc>
        <w:tc>
          <w:tcPr>
            <w:tcW w:w="1381" w:type="dxa"/>
            <w:tcBorders>
              <w:top w:val="nil"/>
              <w:left w:val="nil"/>
              <w:bottom w:val="single" w:sz="4" w:space="0" w:color="auto"/>
              <w:right w:val="nil"/>
            </w:tcBorders>
            <w:shd w:val="clear" w:color="auto" w:fill="auto"/>
            <w:noWrap/>
            <w:vAlign w:val="center"/>
            <w:hideMark/>
          </w:tcPr>
          <w:p w14:paraId="5251A67E"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13 770 000</w:t>
            </w:r>
          </w:p>
        </w:tc>
      </w:tr>
      <w:tr w:rsidR="00386F34" w:rsidRPr="0054668B" w14:paraId="55EE06EA" w14:textId="77777777" w:rsidTr="00386F34">
        <w:trPr>
          <w:trHeight w:val="268"/>
        </w:trPr>
        <w:tc>
          <w:tcPr>
            <w:tcW w:w="3148" w:type="dxa"/>
            <w:tcBorders>
              <w:top w:val="single" w:sz="4" w:space="0" w:color="auto"/>
              <w:left w:val="nil"/>
              <w:bottom w:val="single" w:sz="4" w:space="0" w:color="9BC2E6"/>
              <w:right w:val="nil"/>
            </w:tcBorders>
            <w:shd w:val="clear" w:color="auto" w:fill="auto"/>
            <w:noWrap/>
            <w:vAlign w:val="center"/>
            <w:hideMark/>
          </w:tcPr>
          <w:p w14:paraId="6DCEEC73"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Axe4</w:t>
            </w:r>
          </w:p>
        </w:tc>
        <w:tc>
          <w:tcPr>
            <w:tcW w:w="2002" w:type="dxa"/>
            <w:tcBorders>
              <w:top w:val="single" w:sz="4" w:space="0" w:color="auto"/>
              <w:left w:val="nil"/>
              <w:bottom w:val="single" w:sz="4" w:space="0" w:color="9BC2E6"/>
              <w:right w:val="nil"/>
            </w:tcBorders>
            <w:shd w:val="clear" w:color="auto" w:fill="auto"/>
            <w:noWrap/>
            <w:vAlign w:val="center"/>
            <w:hideMark/>
          </w:tcPr>
          <w:p w14:paraId="3651DA9C"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24 500 000</w:t>
            </w:r>
          </w:p>
        </w:tc>
        <w:tc>
          <w:tcPr>
            <w:tcW w:w="1717" w:type="dxa"/>
            <w:tcBorders>
              <w:top w:val="single" w:sz="4" w:space="0" w:color="auto"/>
              <w:left w:val="nil"/>
              <w:bottom w:val="single" w:sz="4" w:space="0" w:color="9BC2E6"/>
              <w:right w:val="nil"/>
            </w:tcBorders>
            <w:shd w:val="clear" w:color="auto" w:fill="auto"/>
            <w:noWrap/>
            <w:vAlign w:val="center"/>
            <w:hideMark/>
          </w:tcPr>
          <w:p w14:paraId="7D3C5C9F"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2 450 000</w:t>
            </w:r>
          </w:p>
        </w:tc>
        <w:tc>
          <w:tcPr>
            <w:tcW w:w="1679" w:type="dxa"/>
            <w:tcBorders>
              <w:top w:val="single" w:sz="4" w:space="0" w:color="auto"/>
              <w:left w:val="nil"/>
              <w:bottom w:val="single" w:sz="4" w:space="0" w:color="9BC2E6"/>
              <w:right w:val="nil"/>
            </w:tcBorders>
            <w:shd w:val="clear" w:color="auto" w:fill="auto"/>
            <w:noWrap/>
            <w:vAlign w:val="center"/>
            <w:hideMark/>
          </w:tcPr>
          <w:p w14:paraId="0FBA4AAF"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1 225 000</w:t>
            </w:r>
          </w:p>
        </w:tc>
        <w:tc>
          <w:tcPr>
            <w:tcW w:w="1381" w:type="dxa"/>
            <w:tcBorders>
              <w:top w:val="single" w:sz="4" w:space="0" w:color="auto"/>
              <w:left w:val="nil"/>
              <w:bottom w:val="single" w:sz="4" w:space="0" w:color="9BC2E6"/>
              <w:right w:val="nil"/>
            </w:tcBorders>
            <w:shd w:val="clear" w:color="auto" w:fill="auto"/>
            <w:noWrap/>
            <w:vAlign w:val="center"/>
            <w:hideMark/>
          </w:tcPr>
          <w:p w14:paraId="78CFC60E"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20 825 000</w:t>
            </w:r>
          </w:p>
        </w:tc>
      </w:tr>
      <w:tr w:rsidR="00386F34" w:rsidRPr="0054668B" w14:paraId="60D4A396" w14:textId="77777777" w:rsidTr="00386F34">
        <w:trPr>
          <w:trHeight w:val="268"/>
        </w:trPr>
        <w:tc>
          <w:tcPr>
            <w:tcW w:w="3148" w:type="dxa"/>
            <w:tcBorders>
              <w:top w:val="nil"/>
              <w:left w:val="nil"/>
              <w:bottom w:val="nil"/>
              <w:right w:val="nil"/>
            </w:tcBorders>
            <w:shd w:val="clear" w:color="auto" w:fill="auto"/>
            <w:noWrap/>
            <w:vAlign w:val="center"/>
            <w:hideMark/>
          </w:tcPr>
          <w:p w14:paraId="278C145A"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Fonctionnement de la commune</w:t>
            </w:r>
          </w:p>
        </w:tc>
        <w:tc>
          <w:tcPr>
            <w:tcW w:w="2002" w:type="dxa"/>
            <w:tcBorders>
              <w:top w:val="nil"/>
              <w:left w:val="nil"/>
              <w:bottom w:val="nil"/>
              <w:right w:val="nil"/>
            </w:tcBorders>
            <w:shd w:val="clear" w:color="auto" w:fill="auto"/>
            <w:noWrap/>
            <w:vAlign w:val="center"/>
            <w:hideMark/>
          </w:tcPr>
          <w:p w14:paraId="43F59643"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15 900 000</w:t>
            </w:r>
          </w:p>
        </w:tc>
        <w:tc>
          <w:tcPr>
            <w:tcW w:w="1717" w:type="dxa"/>
            <w:tcBorders>
              <w:top w:val="nil"/>
              <w:left w:val="nil"/>
              <w:bottom w:val="nil"/>
              <w:right w:val="nil"/>
            </w:tcBorders>
            <w:shd w:val="clear" w:color="auto" w:fill="auto"/>
            <w:noWrap/>
            <w:vAlign w:val="center"/>
            <w:hideMark/>
          </w:tcPr>
          <w:p w14:paraId="3F9272D0"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1 590 000</w:t>
            </w:r>
          </w:p>
        </w:tc>
        <w:tc>
          <w:tcPr>
            <w:tcW w:w="1679" w:type="dxa"/>
            <w:tcBorders>
              <w:top w:val="nil"/>
              <w:left w:val="nil"/>
              <w:bottom w:val="nil"/>
              <w:right w:val="nil"/>
            </w:tcBorders>
            <w:shd w:val="clear" w:color="auto" w:fill="auto"/>
            <w:noWrap/>
            <w:vAlign w:val="center"/>
            <w:hideMark/>
          </w:tcPr>
          <w:p w14:paraId="704B73AB"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795 000</w:t>
            </w:r>
          </w:p>
        </w:tc>
        <w:tc>
          <w:tcPr>
            <w:tcW w:w="1381" w:type="dxa"/>
            <w:tcBorders>
              <w:top w:val="nil"/>
              <w:left w:val="nil"/>
              <w:bottom w:val="nil"/>
              <w:right w:val="nil"/>
            </w:tcBorders>
            <w:shd w:val="clear" w:color="auto" w:fill="auto"/>
            <w:noWrap/>
            <w:vAlign w:val="center"/>
            <w:hideMark/>
          </w:tcPr>
          <w:p w14:paraId="19A16CB9"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13 515 000</w:t>
            </w:r>
          </w:p>
        </w:tc>
      </w:tr>
      <w:tr w:rsidR="00386F34" w:rsidRPr="0054668B" w14:paraId="4F0DA6D5" w14:textId="77777777" w:rsidTr="00386F34">
        <w:trPr>
          <w:trHeight w:val="268"/>
        </w:trPr>
        <w:tc>
          <w:tcPr>
            <w:tcW w:w="3148" w:type="dxa"/>
            <w:tcBorders>
              <w:top w:val="nil"/>
              <w:left w:val="nil"/>
              <w:bottom w:val="nil"/>
              <w:right w:val="nil"/>
            </w:tcBorders>
            <w:shd w:val="clear" w:color="auto" w:fill="auto"/>
            <w:noWrap/>
            <w:vAlign w:val="center"/>
            <w:hideMark/>
          </w:tcPr>
          <w:p w14:paraId="58949C0A"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Gouvernance</w:t>
            </w:r>
          </w:p>
        </w:tc>
        <w:tc>
          <w:tcPr>
            <w:tcW w:w="2002" w:type="dxa"/>
            <w:tcBorders>
              <w:top w:val="nil"/>
              <w:left w:val="nil"/>
              <w:bottom w:val="nil"/>
              <w:right w:val="nil"/>
            </w:tcBorders>
            <w:shd w:val="clear" w:color="auto" w:fill="auto"/>
            <w:noWrap/>
            <w:vAlign w:val="center"/>
            <w:hideMark/>
          </w:tcPr>
          <w:p w14:paraId="583310B6"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3 600 000</w:t>
            </w:r>
          </w:p>
        </w:tc>
        <w:tc>
          <w:tcPr>
            <w:tcW w:w="1717" w:type="dxa"/>
            <w:tcBorders>
              <w:top w:val="nil"/>
              <w:left w:val="nil"/>
              <w:bottom w:val="nil"/>
              <w:right w:val="nil"/>
            </w:tcBorders>
            <w:shd w:val="clear" w:color="auto" w:fill="auto"/>
            <w:noWrap/>
            <w:vAlign w:val="center"/>
            <w:hideMark/>
          </w:tcPr>
          <w:p w14:paraId="3A14F13B"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360 000</w:t>
            </w:r>
          </w:p>
        </w:tc>
        <w:tc>
          <w:tcPr>
            <w:tcW w:w="1679" w:type="dxa"/>
            <w:tcBorders>
              <w:top w:val="nil"/>
              <w:left w:val="nil"/>
              <w:bottom w:val="nil"/>
              <w:right w:val="nil"/>
            </w:tcBorders>
            <w:shd w:val="clear" w:color="auto" w:fill="auto"/>
            <w:noWrap/>
            <w:vAlign w:val="center"/>
            <w:hideMark/>
          </w:tcPr>
          <w:p w14:paraId="5077397A"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180 000</w:t>
            </w:r>
          </w:p>
        </w:tc>
        <w:tc>
          <w:tcPr>
            <w:tcW w:w="1381" w:type="dxa"/>
            <w:tcBorders>
              <w:top w:val="nil"/>
              <w:left w:val="nil"/>
              <w:bottom w:val="nil"/>
              <w:right w:val="nil"/>
            </w:tcBorders>
            <w:shd w:val="clear" w:color="auto" w:fill="auto"/>
            <w:noWrap/>
            <w:vAlign w:val="center"/>
            <w:hideMark/>
          </w:tcPr>
          <w:p w14:paraId="08E4DD62"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3 060 000</w:t>
            </w:r>
          </w:p>
        </w:tc>
      </w:tr>
      <w:tr w:rsidR="00386F34" w:rsidRPr="0054668B" w14:paraId="2EB36B42" w14:textId="77777777" w:rsidTr="00386F34">
        <w:trPr>
          <w:trHeight w:val="268"/>
        </w:trPr>
        <w:tc>
          <w:tcPr>
            <w:tcW w:w="3148" w:type="dxa"/>
            <w:tcBorders>
              <w:top w:val="nil"/>
              <w:left w:val="nil"/>
              <w:bottom w:val="nil"/>
              <w:right w:val="nil"/>
            </w:tcBorders>
            <w:shd w:val="clear" w:color="auto" w:fill="auto"/>
            <w:noWrap/>
            <w:vAlign w:val="center"/>
            <w:hideMark/>
          </w:tcPr>
          <w:p w14:paraId="59C615FD"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Mobilisation des ressources</w:t>
            </w:r>
          </w:p>
        </w:tc>
        <w:tc>
          <w:tcPr>
            <w:tcW w:w="2002" w:type="dxa"/>
            <w:tcBorders>
              <w:top w:val="nil"/>
              <w:left w:val="nil"/>
              <w:bottom w:val="nil"/>
              <w:right w:val="nil"/>
            </w:tcBorders>
            <w:shd w:val="clear" w:color="auto" w:fill="auto"/>
            <w:noWrap/>
            <w:vAlign w:val="center"/>
            <w:hideMark/>
          </w:tcPr>
          <w:p w14:paraId="1F46783C"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2 800 000</w:t>
            </w:r>
          </w:p>
        </w:tc>
        <w:tc>
          <w:tcPr>
            <w:tcW w:w="1717" w:type="dxa"/>
            <w:tcBorders>
              <w:top w:val="nil"/>
              <w:left w:val="nil"/>
              <w:bottom w:val="nil"/>
              <w:right w:val="nil"/>
            </w:tcBorders>
            <w:shd w:val="clear" w:color="auto" w:fill="auto"/>
            <w:noWrap/>
            <w:vAlign w:val="center"/>
            <w:hideMark/>
          </w:tcPr>
          <w:p w14:paraId="6D7F49CB"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280 000</w:t>
            </w:r>
          </w:p>
        </w:tc>
        <w:tc>
          <w:tcPr>
            <w:tcW w:w="1679" w:type="dxa"/>
            <w:tcBorders>
              <w:top w:val="nil"/>
              <w:left w:val="nil"/>
              <w:bottom w:val="nil"/>
              <w:right w:val="nil"/>
            </w:tcBorders>
            <w:shd w:val="clear" w:color="auto" w:fill="auto"/>
            <w:noWrap/>
            <w:vAlign w:val="center"/>
            <w:hideMark/>
          </w:tcPr>
          <w:p w14:paraId="473EF332"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140 000</w:t>
            </w:r>
          </w:p>
        </w:tc>
        <w:tc>
          <w:tcPr>
            <w:tcW w:w="1381" w:type="dxa"/>
            <w:tcBorders>
              <w:top w:val="nil"/>
              <w:left w:val="nil"/>
              <w:bottom w:val="nil"/>
              <w:right w:val="nil"/>
            </w:tcBorders>
            <w:shd w:val="clear" w:color="auto" w:fill="auto"/>
            <w:noWrap/>
            <w:vAlign w:val="center"/>
            <w:hideMark/>
          </w:tcPr>
          <w:p w14:paraId="5504A825"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2 380 000</w:t>
            </w:r>
          </w:p>
        </w:tc>
      </w:tr>
      <w:tr w:rsidR="00386F34" w:rsidRPr="0054668B" w14:paraId="2F5AF01C" w14:textId="77777777" w:rsidTr="00386F34">
        <w:trPr>
          <w:trHeight w:val="268"/>
        </w:trPr>
        <w:tc>
          <w:tcPr>
            <w:tcW w:w="3148" w:type="dxa"/>
            <w:tcBorders>
              <w:top w:val="nil"/>
              <w:left w:val="nil"/>
              <w:bottom w:val="single" w:sz="4" w:space="0" w:color="auto"/>
              <w:right w:val="nil"/>
            </w:tcBorders>
            <w:shd w:val="clear" w:color="auto" w:fill="auto"/>
            <w:noWrap/>
            <w:vAlign w:val="center"/>
            <w:hideMark/>
          </w:tcPr>
          <w:p w14:paraId="34269852" w14:textId="77777777" w:rsidR="006D235D" w:rsidRPr="0054668B" w:rsidRDefault="006D235D" w:rsidP="00B030EC">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Paix et sécurité</w:t>
            </w:r>
          </w:p>
        </w:tc>
        <w:tc>
          <w:tcPr>
            <w:tcW w:w="2002" w:type="dxa"/>
            <w:tcBorders>
              <w:top w:val="nil"/>
              <w:left w:val="nil"/>
              <w:bottom w:val="single" w:sz="4" w:space="0" w:color="auto"/>
              <w:right w:val="nil"/>
            </w:tcBorders>
            <w:shd w:val="clear" w:color="auto" w:fill="auto"/>
            <w:noWrap/>
            <w:vAlign w:val="center"/>
            <w:hideMark/>
          </w:tcPr>
          <w:p w14:paraId="47AE575B"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2 200 000</w:t>
            </w:r>
          </w:p>
        </w:tc>
        <w:tc>
          <w:tcPr>
            <w:tcW w:w="1717" w:type="dxa"/>
            <w:tcBorders>
              <w:top w:val="nil"/>
              <w:left w:val="nil"/>
              <w:bottom w:val="single" w:sz="4" w:space="0" w:color="auto"/>
              <w:right w:val="nil"/>
            </w:tcBorders>
            <w:shd w:val="clear" w:color="auto" w:fill="auto"/>
            <w:noWrap/>
            <w:vAlign w:val="center"/>
            <w:hideMark/>
          </w:tcPr>
          <w:p w14:paraId="065A2889"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220 000</w:t>
            </w:r>
          </w:p>
        </w:tc>
        <w:tc>
          <w:tcPr>
            <w:tcW w:w="1679" w:type="dxa"/>
            <w:tcBorders>
              <w:top w:val="nil"/>
              <w:left w:val="nil"/>
              <w:bottom w:val="single" w:sz="4" w:space="0" w:color="auto"/>
              <w:right w:val="nil"/>
            </w:tcBorders>
            <w:shd w:val="clear" w:color="auto" w:fill="auto"/>
            <w:noWrap/>
            <w:vAlign w:val="center"/>
            <w:hideMark/>
          </w:tcPr>
          <w:p w14:paraId="4BD1C784"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110 000</w:t>
            </w:r>
          </w:p>
        </w:tc>
        <w:tc>
          <w:tcPr>
            <w:tcW w:w="1381" w:type="dxa"/>
            <w:tcBorders>
              <w:top w:val="nil"/>
              <w:left w:val="nil"/>
              <w:bottom w:val="single" w:sz="4" w:space="0" w:color="auto"/>
              <w:right w:val="nil"/>
            </w:tcBorders>
            <w:shd w:val="clear" w:color="auto" w:fill="auto"/>
            <w:noWrap/>
            <w:vAlign w:val="center"/>
            <w:hideMark/>
          </w:tcPr>
          <w:p w14:paraId="49DFF230" w14:textId="77777777" w:rsidR="006D235D" w:rsidRPr="0054668B" w:rsidRDefault="006D235D" w:rsidP="006D235D">
            <w:pPr>
              <w:spacing w:after="0" w:line="240" w:lineRule="auto"/>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1 870 000</w:t>
            </w:r>
          </w:p>
        </w:tc>
      </w:tr>
      <w:tr w:rsidR="00386F34" w:rsidRPr="0054668B" w14:paraId="084FA144" w14:textId="77777777" w:rsidTr="00386F34">
        <w:trPr>
          <w:trHeight w:val="268"/>
        </w:trPr>
        <w:tc>
          <w:tcPr>
            <w:tcW w:w="3148" w:type="dxa"/>
            <w:tcBorders>
              <w:top w:val="single" w:sz="4" w:space="0" w:color="auto"/>
              <w:left w:val="nil"/>
              <w:bottom w:val="single" w:sz="4" w:space="0" w:color="auto"/>
              <w:right w:val="nil"/>
            </w:tcBorders>
            <w:shd w:val="clear" w:color="DDEBF7" w:fill="DDEBF7"/>
            <w:noWrap/>
            <w:vAlign w:val="center"/>
            <w:hideMark/>
          </w:tcPr>
          <w:p w14:paraId="4EBA1F63"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Grand Total</w:t>
            </w:r>
          </w:p>
        </w:tc>
        <w:tc>
          <w:tcPr>
            <w:tcW w:w="2002" w:type="dxa"/>
            <w:tcBorders>
              <w:top w:val="single" w:sz="4" w:space="0" w:color="auto"/>
              <w:left w:val="nil"/>
              <w:bottom w:val="single" w:sz="4" w:space="0" w:color="auto"/>
              <w:right w:val="nil"/>
            </w:tcBorders>
            <w:shd w:val="clear" w:color="DDEBF7" w:fill="DDEBF7"/>
            <w:noWrap/>
            <w:vAlign w:val="center"/>
            <w:hideMark/>
          </w:tcPr>
          <w:p w14:paraId="5553022A"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952 925 000</w:t>
            </w:r>
          </w:p>
        </w:tc>
        <w:tc>
          <w:tcPr>
            <w:tcW w:w="1717" w:type="dxa"/>
            <w:tcBorders>
              <w:top w:val="single" w:sz="4" w:space="0" w:color="auto"/>
              <w:left w:val="nil"/>
              <w:bottom w:val="single" w:sz="4" w:space="0" w:color="auto"/>
              <w:right w:val="nil"/>
            </w:tcBorders>
            <w:shd w:val="clear" w:color="DDEBF7" w:fill="DDEBF7"/>
            <w:noWrap/>
            <w:vAlign w:val="center"/>
            <w:hideMark/>
          </w:tcPr>
          <w:p w14:paraId="6C86DFFE"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95 292 500</w:t>
            </w:r>
          </w:p>
        </w:tc>
        <w:tc>
          <w:tcPr>
            <w:tcW w:w="1679" w:type="dxa"/>
            <w:tcBorders>
              <w:top w:val="single" w:sz="4" w:space="0" w:color="auto"/>
              <w:left w:val="nil"/>
              <w:bottom w:val="single" w:sz="4" w:space="0" w:color="auto"/>
              <w:right w:val="nil"/>
            </w:tcBorders>
            <w:shd w:val="clear" w:color="DDEBF7" w:fill="DDEBF7"/>
            <w:noWrap/>
            <w:vAlign w:val="center"/>
            <w:hideMark/>
          </w:tcPr>
          <w:p w14:paraId="0D4C1235"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47 646 250</w:t>
            </w:r>
          </w:p>
        </w:tc>
        <w:tc>
          <w:tcPr>
            <w:tcW w:w="1381" w:type="dxa"/>
            <w:tcBorders>
              <w:top w:val="single" w:sz="4" w:space="0" w:color="auto"/>
              <w:left w:val="nil"/>
              <w:bottom w:val="single" w:sz="4" w:space="0" w:color="auto"/>
              <w:right w:val="nil"/>
            </w:tcBorders>
            <w:shd w:val="clear" w:color="DDEBF7" w:fill="DDEBF7"/>
            <w:noWrap/>
            <w:vAlign w:val="center"/>
            <w:hideMark/>
          </w:tcPr>
          <w:p w14:paraId="3A632357" w14:textId="77777777" w:rsidR="006D235D" w:rsidRPr="0054668B" w:rsidRDefault="006D235D" w:rsidP="006D235D">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809 986 250</w:t>
            </w:r>
          </w:p>
        </w:tc>
      </w:tr>
    </w:tbl>
    <w:p w14:paraId="71EA6D51" w14:textId="4F13C699" w:rsidR="006D235D" w:rsidRPr="0054668B" w:rsidRDefault="00210D86" w:rsidP="00CD6176">
      <w:pPr>
        <w:spacing w:after="120" w:line="360" w:lineRule="auto"/>
        <w:jc w:val="both"/>
        <w:rPr>
          <w:rFonts w:ascii="Times New Roman" w:hAnsi="Times New Roman" w:cs="Times New Roman"/>
          <w:b/>
          <w:sz w:val="24"/>
          <w:szCs w:val="24"/>
        </w:rPr>
      </w:pPr>
      <w:r w:rsidRPr="0054668B">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67117643" wp14:editId="27D91BFF">
                <wp:simplePos x="0" y="0"/>
                <wp:positionH relativeFrom="margin">
                  <wp:align>left</wp:align>
                </wp:positionH>
                <wp:positionV relativeFrom="paragraph">
                  <wp:posOffset>346710</wp:posOffset>
                </wp:positionV>
                <wp:extent cx="6366510" cy="1811655"/>
                <wp:effectExtent l="0" t="0" r="15240" b="17145"/>
                <wp:wrapNone/>
                <wp:docPr id="31"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6510" cy="1811655"/>
                        </a:xfrm>
                        <a:prstGeom prst="roundRect">
                          <a:avLst>
                            <a:gd name="adj" fmla="val 0"/>
                          </a:avLst>
                        </a:prstGeom>
                        <a:solidFill>
                          <a:schemeClr val="accent6">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EF33" w14:textId="77777777" w:rsidR="00D3268A" w:rsidRPr="00386F34" w:rsidRDefault="00D3268A" w:rsidP="00386F34">
                            <w:pPr>
                              <w:jc w:val="both"/>
                              <w:rPr>
                                <w:rFonts w:ascii="Calibri" w:eastAsia="Times New Roman" w:hAnsi="Calibri" w:cs="Calibri"/>
                                <w:b/>
                                <w:bCs/>
                                <w:color w:val="000000"/>
                                <w:lang w:eastAsia="fr-FR"/>
                              </w:rPr>
                            </w:pPr>
                            <w:r w:rsidRPr="00581441">
                              <w:rPr>
                                <w:rFonts w:ascii="Cambria" w:hAnsi="Cambria"/>
                                <w:color w:val="000000" w:themeColor="text1"/>
                                <w:sz w:val="24"/>
                                <w:szCs w:val="24"/>
                              </w:rPr>
                              <w:t xml:space="preserve">Le Budget global du PIA 2018 s’élève à : </w:t>
                            </w:r>
                            <w:r>
                              <w:rPr>
                                <w:rFonts w:ascii="Cambria" w:hAnsi="Cambria"/>
                                <w:color w:val="000000" w:themeColor="text1"/>
                                <w:sz w:val="24"/>
                                <w:szCs w:val="24"/>
                              </w:rPr>
                              <w:t xml:space="preserve">Neuf cent cinquante-deux </w:t>
                            </w:r>
                            <w:r w:rsidRPr="00581441">
                              <w:rPr>
                                <w:rFonts w:ascii="Cambria" w:hAnsi="Cambria"/>
                                <w:b/>
                                <w:color w:val="000000" w:themeColor="text1"/>
                                <w:sz w:val="24"/>
                                <w:szCs w:val="24"/>
                              </w:rPr>
                              <w:t xml:space="preserve">millions </w:t>
                            </w:r>
                            <w:r>
                              <w:rPr>
                                <w:rFonts w:ascii="Cambria" w:hAnsi="Cambria"/>
                                <w:b/>
                                <w:color w:val="000000" w:themeColor="text1"/>
                                <w:sz w:val="24"/>
                                <w:szCs w:val="24"/>
                              </w:rPr>
                              <w:t xml:space="preserve">neuf cent vingt-cinq </w:t>
                            </w:r>
                            <w:r w:rsidRPr="00581441">
                              <w:rPr>
                                <w:rFonts w:ascii="Cambria" w:hAnsi="Cambria"/>
                                <w:b/>
                                <w:color w:val="000000" w:themeColor="text1"/>
                                <w:sz w:val="24"/>
                                <w:szCs w:val="24"/>
                              </w:rPr>
                              <w:t>mille (</w:t>
                            </w:r>
                            <w:r w:rsidRPr="00386F34">
                              <w:rPr>
                                <w:rFonts w:ascii="Cambria" w:hAnsi="Cambria"/>
                                <w:b/>
                                <w:color w:val="000000" w:themeColor="text1"/>
                                <w:sz w:val="24"/>
                                <w:szCs w:val="24"/>
                              </w:rPr>
                              <w:t>952 925 000</w:t>
                            </w:r>
                            <w:r w:rsidRPr="00581441">
                              <w:rPr>
                                <w:rFonts w:ascii="Cambria" w:hAnsi="Cambria"/>
                                <w:b/>
                                <w:color w:val="000000" w:themeColor="text1"/>
                                <w:sz w:val="24"/>
                                <w:szCs w:val="24"/>
                              </w:rPr>
                              <w:t>) FCFA</w:t>
                            </w:r>
                          </w:p>
                          <w:p w14:paraId="4A5E769B" w14:textId="77777777" w:rsidR="00D3268A" w:rsidRPr="00581441" w:rsidRDefault="00D3268A" w:rsidP="00386F34">
                            <w:pPr>
                              <w:spacing w:after="120" w:line="360" w:lineRule="auto"/>
                              <w:jc w:val="both"/>
                              <w:rPr>
                                <w:rFonts w:ascii="Cambria" w:hAnsi="Cambria"/>
                                <w:color w:val="000000" w:themeColor="text1"/>
                                <w:sz w:val="24"/>
                                <w:szCs w:val="24"/>
                              </w:rPr>
                            </w:pPr>
                            <w:r w:rsidRPr="00581441">
                              <w:rPr>
                                <w:rFonts w:ascii="Cambria" w:hAnsi="Cambria"/>
                                <w:color w:val="000000" w:themeColor="text1"/>
                                <w:sz w:val="24"/>
                                <w:szCs w:val="24"/>
                              </w:rPr>
                              <w:t xml:space="preserve">La répartition selon les parties prenantes </w:t>
                            </w:r>
                            <w:r>
                              <w:rPr>
                                <w:rFonts w:ascii="Cambria" w:hAnsi="Cambria"/>
                                <w:color w:val="000000" w:themeColor="text1"/>
                                <w:sz w:val="24"/>
                                <w:szCs w:val="24"/>
                              </w:rPr>
                              <w:t xml:space="preserve">se présente </w:t>
                            </w:r>
                            <w:r w:rsidRPr="00581441">
                              <w:rPr>
                                <w:rFonts w:ascii="Cambria" w:hAnsi="Cambria"/>
                                <w:color w:val="000000" w:themeColor="text1"/>
                                <w:sz w:val="24"/>
                                <w:szCs w:val="24"/>
                              </w:rPr>
                              <w:t>comme suit :</w:t>
                            </w:r>
                          </w:p>
                          <w:p w14:paraId="24F8F48C" w14:textId="77777777" w:rsidR="00D3268A" w:rsidRPr="00581441" w:rsidRDefault="00D3268A" w:rsidP="00386F34">
                            <w:pPr>
                              <w:pStyle w:val="Paragraphedeliste"/>
                              <w:numPr>
                                <w:ilvl w:val="0"/>
                                <w:numId w:val="73"/>
                              </w:numPr>
                              <w:spacing w:after="0" w:line="360" w:lineRule="auto"/>
                              <w:rPr>
                                <w:rFonts w:ascii="Cambria" w:hAnsi="Cambria" w:cs="Arial"/>
                                <w:color w:val="000000" w:themeColor="text1"/>
                                <w:sz w:val="24"/>
                                <w:szCs w:val="24"/>
                              </w:rPr>
                            </w:pPr>
                            <w:r w:rsidRPr="00581441">
                              <w:rPr>
                                <w:rFonts w:ascii="Cambria" w:hAnsi="Cambria"/>
                                <w:color w:val="000000" w:themeColor="text1"/>
                                <w:sz w:val="24"/>
                                <w:szCs w:val="24"/>
                              </w:rPr>
                              <w:t xml:space="preserve">Le budget communal : </w:t>
                            </w:r>
                            <w:r w:rsidRPr="006D235D">
                              <w:rPr>
                                <w:rFonts w:ascii="Calibri" w:eastAsia="Times New Roman" w:hAnsi="Calibri" w:cs="Calibri"/>
                                <w:b/>
                                <w:bCs/>
                                <w:color w:val="000000"/>
                                <w:lang w:eastAsia="fr-FR"/>
                              </w:rPr>
                              <w:t>95 292</w:t>
                            </w:r>
                            <w:r>
                              <w:rPr>
                                <w:rFonts w:ascii="Calibri" w:eastAsia="Times New Roman" w:hAnsi="Calibri" w:cs="Calibri"/>
                                <w:b/>
                                <w:bCs/>
                                <w:color w:val="000000"/>
                                <w:lang w:eastAsia="fr-FR"/>
                              </w:rPr>
                              <w:t> </w:t>
                            </w:r>
                            <w:r w:rsidRPr="006D235D">
                              <w:rPr>
                                <w:rFonts w:ascii="Calibri" w:eastAsia="Times New Roman" w:hAnsi="Calibri" w:cs="Calibri"/>
                                <w:b/>
                                <w:bCs/>
                                <w:color w:val="000000"/>
                                <w:lang w:eastAsia="fr-FR"/>
                              </w:rPr>
                              <w:t>500</w:t>
                            </w:r>
                            <w:r w:rsidRPr="00581441">
                              <w:rPr>
                                <w:rFonts w:ascii="Cambria" w:hAnsi="Cambria"/>
                                <w:color w:val="000000" w:themeColor="text1"/>
                                <w:sz w:val="24"/>
                                <w:szCs w:val="24"/>
                              </w:rPr>
                              <w:t xml:space="preserve">francs CFA, </w:t>
                            </w:r>
                          </w:p>
                          <w:p w14:paraId="7DCA6956" w14:textId="77777777" w:rsidR="00D3268A" w:rsidRPr="00581441" w:rsidRDefault="00D3268A" w:rsidP="00386F34">
                            <w:pPr>
                              <w:pStyle w:val="Paragraphedeliste"/>
                              <w:numPr>
                                <w:ilvl w:val="0"/>
                                <w:numId w:val="73"/>
                              </w:numPr>
                              <w:spacing w:after="0" w:line="360" w:lineRule="auto"/>
                              <w:rPr>
                                <w:rFonts w:ascii="Cambria" w:hAnsi="Cambria" w:cs="Arial"/>
                                <w:color w:val="000000" w:themeColor="text1"/>
                                <w:sz w:val="24"/>
                                <w:szCs w:val="24"/>
                              </w:rPr>
                            </w:pPr>
                            <w:r w:rsidRPr="00581441">
                              <w:rPr>
                                <w:rFonts w:ascii="Cambria" w:hAnsi="Cambria" w:cs="Arial"/>
                                <w:color w:val="000000" w:themeColor="text1"/>
                                <w:sz w:val="24"/>
                                <w:szCs w:val="24"/>
                              </w:rPr>
                              <w:t xml:space="preserve">Les communautés : </w:t>
                            </w:r>
                            <w:r w:rsidRPr="006D235D">
                              <w:rPr>
                                <w:rFonts w:ascii="Calibri" w:eastAsia="Times New Roman" w:hAnsi="Calibri" w:cs="Calibri"/>
                                <w:b/>
                                <w:bCs/>
                                <w:color w:val="000000"/>
                                <w:lang w:eastAsia="fr-FR"/>
                              </w:rPr>
                              <w:t>47 646</w:t>
                            </w:r>
                            <w:r>
                              <w:rPr>
                                <w:rFonts w:ascii="Calibri" w:eastAsia="Times New Roman" w:hAnsi="Calibri" w:cs="Calibri"/>
                                <w:b/>
                                <w:bCs/>
                                <w:color w:val="000000"/>
                                <w:lang w:eastAsia="fr-FR"/>
                              </w:rPr>
                              <w:t> </w:t>
                            </w:r>
                            <w:r w:rsidRPr="006D235D">
                              <w:rPr>
                                <w:rFonts w:ascii="Calibri" w:eastAsia="Times New Roman" w:hAnsi="Calibri" w:cs="Calibri"/>
                                <w:b/>
                                <w:bCs/>
                                <w:color w:val="000000"/>
                                <w:lang w:eastAsia="fr-FR"/>
                              </w:rPr>
                              <w:t>250</w:t>
                            </w:r>
                            <w:r w:rsidRPr="00581441">
                              <w:rPr>
                                <w:rFonts w:ascii="Cambria" w:hAnsi="Cambria" w:cs="Arial"/>
                                <w:color w:val="000000" w:themeColor="text1"/>
                                <w:sz w:val="24"/>
                                <w:szCs w:val="24"/>
                              </w:rPr>
                              <w:t xml:space="preserve">francs CFA, </w:t>
                            </w:r>
                          </w:p>
                          <w:p w14:paraId="5937F736" w14:textId="77777777" w:rsidR="00D3268A" w:rsidRPr="00581441" w:rsidRDefault="00D3268A" w:rsidP="00386F34">
                            <w:pPr>
                              <w:pStyle w:val="Paragraphedeliste"/>
                              <w:numPr>
                                <w:ilvl w:val="0"/>
                                <w:numId w:val="73"/>
                              </w:numPr>
                              <w:spacing w:after="0" w:line="360" w:lineRule="auto"/>
                              <w:rPr>
                                <w:rFonts w:ascii="Cambria" w:hAnsi="Cambria" w:cs="Arial"/>
                                <w:color w:val="000000" w:themeColor="text1"/>
                                <w:sz w:val="24"/>
                                <w:szCs w:val="24"/>
                              </w:rPr>
                            </w:pPr>
                            <w:r w:rsidRPr="00581441">
                              <w:rPr>
                                <w:rFonts w:ascii="Cambria" w:hAnsi="Cambria" w:cs="Arial"/>
                                <w:color w:val="000000" w:themeColor="text1"/>
                                <w:sz w:val="24"/>
                                <w:szCs w:val="24"/>
                              </w:rPr>
                              <w:t xml:space="preserve">L’Etat, les PTF, le privé et la diaspora : </w:t>
                            </w:r>
                            <w:r w:rsidRPr="006D235D">
                              <w:rPr>
                                <w:rFonts w:ascii="Calibri" w:eastAsia="Times New Roman" w:hAnsi="Calibri" w:cs="Calibri"/>
                                <w:b/>
                                <w:bCs/>
                                <w:color w:val="000000"/>
                                <w:lang w:eastAsia="fr-FR"/>
                              </w:rPr>
                              <w:t>809 986</w:t>
                            </w:r>
                            <w:r>
                              <w:rPr>
                                <w:rFonts w:ascii="Calibri" w:eastAsia="Times New Roman" w:hAnsi="Calibri" w:cs="Calibri"/>
                                <w:b/>
                                <w:bCs/>
                                <w:color w:val="000000"/>
                                <w:lang w:eastAsia="fr-FR"/>
                              </w:rPr>
                              <w:t> </w:t>
                            </w:r>
                            <w:r w:rsidRPr="006D235D">
                              <w:rPr>
                                <w:rFonts w:ascii="Calibri" w:eastAsia="Times New Roman" w:hAnsi="Calibri" w:cs="Calibri"/>
                                <w:b/>
                                <w:bCs/>
                                <w:color w:val="000000"/>
                                <w:lang w:eastAsia="fr-FR"/>
                              </w:rPr>
                              <w:t>250</w:t>
                            </w:r>
                            <w:r>
                              <w:rPr>
                                <w:rFonts w:ascii="Cambria" w:hAnsi="Cambria" w:cs="Arial"/>
                                <w:color w:val="000000" w:themeColor="text1"/>
                                <w:sz w:val="24"/>
                                <w:szCs w:val="24"/>
                              </w:rPr>
                              <w:t>francs CFA.</w:t>
                            </w:r>
                          </w:p>
                          <w:p w14:paraId="5313ACE8" w14:textId="77777777" w:rsidR="00D3268A" w:rsidRPr="00581441" w:rsidRDefault="00D3268A" w:rsidP="00386F3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17643" id="Rectangle à coins arrondis 5" o:spid="_x0000_s1033" style="position:absolute;left:0;text-align:left;margin-left:0;margin-top:27.3pt;width:501.3pt;height:142.6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" fillcolor="#c5e0b3 [1305]" strokecolor="black [3213]" strokeweight="1.5pt">
                <v:stroke joinstyle="miter"/>
                <v:path arrowok="t"/>
                <v:textbox>
                  <w:txbxContent>
                    <w:p w14:paraId="6FCDEF33" w14:textId="77777777" w:rsidR="00D3268A" w:rsidRPr="00386F34" w:rsidRDefault="00D3268A" w:rsidP="00386F34">
                      <w:pPr>
                        <w:jc w:val="both"/>
                        <w:rPr>
                          <w:rFonts w:ascii="Calibri" w:eastAsia="Times New Roman" w:hAnsi="Calibri" w:cs="Calibri"/>
                          <w:b/>
                          <w:bCs/>
                          <w:color w:val="000000"/>
                          <w:lang w:eastAsia="fr-FR"/>
                        </w:rPr>
                      </w:pPr>
                      <w:r w:rsidRPr="00581441">
                        <w:rPr>
                          <w:rFonts w:ascii="Cambria" w:hAnsi="Cambria"/>
                          <w:color w:val="000000" w:themeColor="text1"/>
                          <w:sz w:val="24"/>
                          <w:szCs w:val="24"/>
                        </w:rPr>
                        <w:t xml:space="preserve">Le Budget global du PIA 2018 s’élève à : </w:t>
                      </w:r>
                      <w:r>
                        <w:rPr>
                          <w:rFonts w:ascii="Cambria" w:hAnsi="Cambria"/>
                          <w:color w:val="000000" w:themeColor="text1"/>
                          <w:sz w:val="24"/>
                          <w:szCs w:val="24"/>
                        </w:rPr>
                        <w:t xml:space="preserve">Neuf cent cinquante-deux </w:t>
                      </w:r>
                      <w:r w:rsidRPr="00581441">
                        <w:rPr>
                          <w:rFonts w:ascii="Cambria" w:hAnsi="Cambria"/>
                          <w:b/>
                          <w:color w:val="000000" w:themeColor="text1"/>
                          <w:sz w:val="24"/>
                          <w:szCs w:val="24"/>
                        </w:rPr>
                        <w:t xml:space="preserve">millions </w:t>
                      </w:r>
                      <w:r>
                        <w:rPr>
                          <w:rFonts w:ascii="Cambria" w:hAnsi="Cambria"/>
                          <w:b/>
                          <w:color w:val="000000" w:themeColor="text1"/>
                          <w:sz w:val="24"/>
                          <w:szCs w:val="24"/>
                        </w:rPr>
                        <w:t xml:space="preserve">neuf cent vingt-cinq </w:t>
                      </w:r>
                      <w:r w:rsidRPr="00581441">
                        <w:rPr>
                          <w:rFonts w:ascii="Cambria" w:hAnsi="Cambria"/>
                          <w:b/>
                          <w:color w:val="000000" w:themeColor="text1"/>
                          <w:sz w:val="24"/>
                          <w:szCs w:val="24"/>
                        </w:rPr>
                        <w:t>mille (</w:t>
                      </w:r>
                      <w:r w:rsidRPr="00386F34">
                        <w:rPr>
                          <w:rFonts w:ascii="Cambria" w:hAnsi="Cambria"/>
                          <w:b/>
                          <w:color w:val="000000" w:themeColor="text1"/>
                          <w:sz w:val="24"/>
                          <w:szCs w:val="24"/>
                        </w:rPr>
                        <w:t>952 925 000</w:t>
                      </w:r>
                      <w:r w:rsidRPr="00581441">
                        <w:rPr>
                          <w:rFonts w:ascii="Cambria" w:hAnsi="Cambria"/>
                          <w:b/>
                          <w:color w:val="000000" w:themeColor="text1"/>
                          <w:sz w:val="24"/>
                          <w:szCs w:val="24"/>
                        </w:rPr>
                        <w:t>) FCFA</w:t>
                      </w:r>
                    </w:p>
                    <w:p w14:paraId="4A5E769B" w14:textId="77777777" w:rsidR="00D3268A" w:rsidRPr="00581441" w:rsidRDefault="00D3268A" w:rsidP="00386F34">
                      <w:pPr>
                        <w:spacing w:after="120" w:line="360" w:lineRule="auto"/>
                        <w:jc w:val="both"/>
                        <w:rPr>
                          <w:rFonts w:ascii="Cambria" w:hAnsi="Cambria"/>
                          <w:color w:val="000000" w:themeColor="text1"/>
                          <w:sz w:val="24"/>
                          <w:szCs w:val="24"/>
                        </w:rPr>
                      </w:pPr>
                      <w:r w:rsidRPr="00581441">
                        <w:rPr>
                          <w:rFonts w:ascii="Cambria" w:hAnsi="Cambria"/>
                          <w:color w:val="000000" w:themeColor="text1"/>
                          <w:sz w:val="24"/>
                          <w:szCs w:val="24"/>
                        </w:rPr>
                        <w:t xml:space="preserve">La répartition selon les parties prenantes </w:t>
                      </w:r>
                      <w:r>
                        <w:rPr>
                          <w:rFonts w:ascii="Cambria" w:hAnsi="Cambria"/>
                          <w:color w:val="000000" w:themeColor="text1"/>
                          <w:sz w:val="24"/>
                          <w:szCs w:val="24"/>
                        </w:rPr>
                        <w:t xml:space="preserve">se présente </w:t>
                      </w:r>
                      <w:r w:rsidRPr="00581441">
                        <w:rPr>
                          <w:rFonts w:ascii="Cambria" w:hAnsi="Cambria"/>
                          <w:color w:val="000000" w:themeColor="text1"/>
                          <w:sz w:val="24"/>
                          <w:szCs w:val="24"/>
                        </w:rPr>
                        <w:t>comme suit :</w:t>
                      </w:r>
                    </w:p>
                    <w:p w14:paraId="24F8F48C" w14:textId="77777777" w:rsidR="00D3268A" w:rsidRPr="00581441" w:rsidRDefault="00D3268A" w:rsidP="00386F34">
                      <w:pPr>
                        <w:pStyle w:val="Paragraphedeliste"/>
                        <w:numPr>
                          <w:ilvl w:val="0"/>
                          <w:numId w:val="73"/>
                        </w:numPr>
                        <w:spacing w:after="0" w:line="360" w:lineRule="auto"/>
                        <w:rPr>
                          <w:rFonts w:ascii="Cambria" w:hAnsi="Cambria" w:cs="Arial"/>
                          <w:color w:val="000000" w:themeColor="text1"/>
                          <w:sz w:val="24"/>
                          <w:szCs w:val="24"/>
                        </w:rPr>
                      </w:pPr>
                      <w:r w:rsidRPr="00581441">
                        <w:rPr>
                          <w:rFonts w:ascii="Cambria" w:hAnsi="Cambria"/>
                          <w:color w:val="000000" w:themeColor="text1"/>
                          <w:sz w:val="24"/>
                          <w:szCs w:val="24"/>
                        </w:rPr>
                        <w:t xml:space="preserve">Le budget communal : </w:t>
                      </w:r>
                      <w:r w:rsidRPr="006D235D">
                        <w:rPr>
                          <w:rFonts w:ascii="Calibri" w:eastAsia="Times New Roman" w:hAnsi="Calibri" w:cs="Calibri"/>
                          <w:b/>
                          <w:bCs/>
                          <w:color w:val="000000"/>
                          <w:lang w:eastAsia="fr-FR"/>
                        </w:rPr>
                        <w:t>95 292</w:t>
                      </w:r>
                      <w:r>
                        <w:rPr>
                          <w:rFonts w:ascii="Calibri" w:eastAsia="Times New Roman" w:hAnsi="Calibri" w:cs="Calibri"/>
                          <w:b/>
                          <w:bCs/>
                          <w:color w:val="000000"/>
                          <w:lang w:eastAsia="fr-FR"/>
                        </w:rPr>
                        <w:t> </w:t>
                      </w:r>
                      <w:r w:rsidRPr="006D235D">
                        <w:rPr>
                          <w:rFonts w:ascii="Calibri" w:eastAsia="Times New Roman" w:hAnsi="Calibri" w:cs="Calibri"/>
                          <w:b/>
                          <w:bCs/>
                          <w:color w:val="000000"/>
                          <w:lang w:eastAsia="fr-FR"/>
                        </w:rPr>
                        <w:t>500</w:t>
                      </w:r>
                      <w:r w:rsidRPr="00581441">
                        <w:rPr>
                          <w:rFonts w:ascii="Cambria" w:hAnsi="Cambria"/>
                          <w:color w:val="000000" w:themeColor="text1"/>
                          <w:sz w:val="24"/>
                          <w:szCs w:val="24"/>
                        </w:rPr>
                        <w:t xml:space="preserve">francs CFA, </w:t>
                      </w:r>
                    </w:p>
                    <w:p w14:paraId="7DCA6956" w14:textId="77777777" w:rsidR="00D3268A" w:rsidRPr="00581441" w:rsidRDefault="00D3268A" w:rsidP="00386F34">
                      <w:pPr>
                        <w:pStyle w:val="Paragraphedeliste"/>
                        <w:numPr>
                          <w:ilvl w:val="0"/>
                          <w:numId w:val="73"/>
                        </w:numPr>
                        <w:spacing w:after="0" w:line="360" w:lineRule="auto"/>
                        <w:rPr>
                          <w:rFonts w:ascii="Cambria" w:hAnsi="Cambria" w:cs="Arial"/>
                          <w:color w:val="000000" w:themeColor="text1"/>
                          <w:sz w:val="24"/>
                          <w:szCs w:val="24"/>
                        </w:rPr>
                      </w:pPr>
                      <w:r w:rsidRPr="00581441">
                        <w:rPr>
                          <w:rFonts w:ascii="Cambria" w:hAnsi="Cambria" w:cs="Arial"/>
                          <w:color w:val="000000" w:themeColor="text1"/>
                          <w:sz w:val="24"/>
                          <w:szCs w:val="24"/>
                        </w:rPr>
                        <w:t xml:space="preserve">Les communautés : </w:t>
                      </w:r>
                      <w:r w:rsidRPr="006D235D">
                        <w:rPr>
                          <w:rFonts w:ascii="Calibri" w:eastAsia="Times New Roman" w:hAnsi="Calibri" w:cs="Calibri"/>
                          <w:b/>
                          <w:bCs/>
                          <w:color w:val="000000"/>
                          <w:lang w:eastAsia="fr-FR"/>
                        </w:rPr>
                        <w:t>47 646</w:t>
                      </w:r>
                      <w:r>
                        <w:rPr>
                          <w:rFonts w:ascii="Calibri" w:eastAsia="Times New Roman" w:hAnsi="Calibri" w:cs="Calibri"/>
                          <w:b/>
                          <w:bCs/>
                          <w:color w:val="000000"/>
                          <w:lang w:eastAsia="fr-FR"/>
                        </w:rPr>
                        <w:t> </w:t>
                      </w:r>
                      <w:r w:rsidRPr="006D235D">
                        <w:rPr>
                          <w:rFonts w:ascii="Calibri" w:eastAsia="Times New Roman" w:hAnsi="Calibri" w:cs="Calibri"/>
                          <w:b/>
                          <w:bCs/>
                          <w:color w:val="000000"/>
                          <w:lang w:eastAsia="fr-FR"/>
                        </w:rPr>
                        <w:t>250</w:t>
                      </w:r>
                      <w:r w:rsidRPr="00581441">
                        <w:rPr>
                          <w:rFonts w:ascii="Cambria" w:hAnsi="Cambria" w:cs="Arial"/>
                          <w:color w:val="000000" w:themeColor="text1"/>
                          <w:sz w:val="24"/>
                          <w:szCs w:val="24"/>
                        </w:rPr>
                        <w:t xml:space="preserve">francs CFA, </w:t>
                      </w:r>
                    </w:p>
                    <w:p w14:paraId="5937F736" w14:textId="77777777" w:rsidR="00D3268A" w:rsidRPr="00581441" w:rsidRDefault="00D3268A" w:rsidP="00386F34">
                      <w:pPr>
                        <w:pStyle w:val="Paragraphedeliste"/>
                        <w:numPr>
                          <w:ilvl w:val="0"/>
                          <w:numId w:val="73"/>
                        </w:numPr>
                        <w:spacing w:after="0" w:line="360" w:lineRule="auto"/>
                        <w:rPr>
                          <w:rFonts w:ascii="Cambria" w:hAnsi="Cambria" w:cs="Arial"/>
                          <w:color w:val="000000" w:themeColor="text1"/>
                          <w:sz w:val="24"/>
                          <w:szCs w:val="24"/>
                        </w:rPr>
                      </w:pPr>
                      <w:r w:rsidRPr="00581441">
                        <w:rPr>
                          <w:rFonts w:ascii="Cambria" w:hAnsi="Cambria" w:cs="Arial"/>
                          <w:color w:val="000000" w:themeColor="text1"/>
                          <w:sz w:val="24"/>
                          <w:szCs w:val="24"/>
                        </w:rPr>
                        <w:t xml:space="preserve">L’Etat, les PTF, le privé et la diaspora : </w:t>
                      </w:r>
                      <w:r w:rsidRPr="006D235D">
                        <w:rPr>
                          <w:rFonts w:ascii="Calibri" w:eastAsia="Times New Roman" w:hAnsi="Calibri" w:cs="Calibri"/>
                          <w:b/>
                          <w:bCs/>
                          <w:color w:val="000000"/>
                          <w:lang w:eastAsia="fr-FR"/>
                        </w:rPr>
                        <w:t>809 986</w:t>
                      </w:r>
                      <w:r>
                        <w:rPr>
                          <w:rFonts w:ascii="Calibri" w:eastAsia="Times New Roman" w:hAnsi="Calibri" w:cs="Calibri"/>
                          <w:b/>
                          <w:bCs/>
                          <w:color w:val="000000"/>
                          <w:lang w:eastAsia="fr-FR"/>
                        </w:rPr>
                        <w:t> </w:t>
                      </w:r>
                      <w:r w:rsidRPr="006D235D">
                        <w:rPr>
                          <w:rFonts w:ascii="Calibri" w:eastAsia="Times New Roman" w:hAnsi="Calibri" w:cs="Calibri"/>
                          <w:b/>
                          <w:bCs/>
                          <w:color w:val="000000"/>
                          <w:lang w:eastAsia="fr-FR"/>
                        </w:rPr>
                        <w:t>250</w:t>
                      </w:r>
                      <w:r>
                        <w:rPr>
                          <w:rFonts w:ascii="Cambria" w:hAnsi="Cambria" w:cs="Arial"/>
                          <w:color w:val="000000" w:themeColor="text1"/>
                          <w:sz w:val="24"/>
                          <w:szCs w:val="24"/>
                        </w:rPr>
                        <w:t>francs CFA.</w:t>
                      </w:r>
                    </w:p>
                    <w:p w14:paraId="5313ACE8" w14:textId="77777777" w:rsidR="00D3268A" w:rsidRPr="00581441" w:rsidRDefault="00D3268A" w:rsidP="00386F34">
                      <w:pPr>
                        <w:jc w:val="center"/>
                        <w:rPr>
                          <w:color w:val="000000" w:themeColor="text1"/>
                        </w:rPr>
                      </w:pPr>
                    </w:p>
                  </w:txbxContent>
                </v:textbox>
                <w10:wrap anchorx="margin"/>
              </v:roundrect>
            </w:pict>
          </mc:Fallback>
        </mc:AlternateContent>
      </w:r>
    </w:p>
    <w:p w14:paraId="49709E6F" w14:textId="77777777" w:rsidR="006D235D" w:rsidRPr="0054668B" w:rsidRDefault="006D235D" w:rsidP="00CD6176">
      <w:pPr>
        <w:spacing w:after="120" w:line="360" w:lineRule="auto"/>
        <w:jc w:val="both"/>
        <w:rPr>
          <w:rFonts w:ascii="Times New Roman" w:hAnsi="Times New Roman" w:cs="Times New Roman"/>
          <w:b/>
          <w:sz w:val="24"/>
          <w:szCs w:val="24"/>
        </w:rPr>
      </w:pPr>
    </w:p>
    <w:p w14:paraId="007AD248" w14:textId="77777777" w:rsidR="006D235D" w:rsidRPr="0054668B" w:rsidRDefault="006D235D" w:rsidP="00CD6176">
      <w:pPr>
        <w:spacing w:after="120" w:line="360" w:lineRule="auto"/>
        <w:jc w:val="both"/>
        <w:rPr>
          <w:rFonts w:ascii="Times New Roman" w:hAnsi="Times New Roman" w:cs="Times New Roman"/>
          <w:b/>
          <w:sz w:val="24"/>
          <w:szCs w:val="24"/>
        </w:rPr>
      </w:pPr>
    </w:p>
    <w:p w14:paraId="02E1D25A" w14:textId="77777777" w:rsidR="006D235D" w:rsidRPr="0054668B" w:rsidRDefault="006D235D" w:rsidP="00CD6176">
      <w:pPr>
        <w:spacing w:after="120" w:line="360" w:lineRule="auto"/>
        <w:jc w:val="both"/>
        <w:rPr>
          <w:rFonts w:ascii="Times New Roman" w:hAnsi="Times New Roman" w:cs="Times New Roman"/>
          <w:b/>
          <w:sz w:val="24"/>
          <w:szCs w:val="24"/>
        </w:rPr>
      </w:pPr>
    </w:p>
    <w:p w14:paraId="2C4F7108" w14:textId="77777777" w:rsidR="006D235D" w:rsidRPr="0054668B" w:rsidRDefault="006D235D" w:rsidP="00CD6176">
      <w:pPr>
        <w:spacing w:after="120" w:line="360" w:lineRule="auto"/>
        <w:jc w:val="both"/>
        <w:rPr>
          <w:rFonts w:ascii="Times New Roman" w:hAnsi="Times New Roman" w:cs="Times New Roman"/>
          <w:b/>
          <w:sz w:val="24"/>
          <w:szCs w:val="24"/>
        </w:rPr>
      </w:pPr>
    </w:p>
    <w:p w14:paraId="7EB016EE" w14:textId="77777777" w:rsidR="006D235D" w:rsidRPr="0054668B" w:rsidRDefault="006D235D" w:rsidP="00CD6176">
      <w:pPr>
        <w:spacing w:after="120" w:line="360" w:lineRule="auto"/>
        <w:jc w:val="both"/>
        <w:rPr>
          <w:rFonts w:ascii="Times New Roman" w:hAnsi="Times New Roman" w:cs="Times New Roman"/>
          <w:b/>
          <w:sz w:val="24"/>
          <w:szCs w:val="24"/>
        </w:rPr>
      </w:pPr>
    </w:p>
    <w:p w14:paraId="446CA3E8" w14:textId="77777777" w:rsidR="006D235D" w:rsidRPr="0054668B" w:rsidRDefault="006D235D" w:rsidP="00CD6176">
      <w:pPr>
        <w:spacing w:after="120" w:line="360" w:lineRule="auto"/>
        <w:jc w:val="both"/>
        <w:rPr>
          <w:rFonts w:ascii="Times New Roman" w:hAnsi="Times New Roman" w:cs="Times New Roman"/>
          <w:b/>
          <w:sz w:val="24"/>
          <w:szCs w:val="24"/>
        </w:rPr>
      </w:pPr>
    </w:p>
    <w:p w14:paraId="16D8CBAF" w14:textId="77777777" w:rsidR="00B030EC" w:rsidRPr="0054668B" w:rsidRDefault="00B030EC" w:rsidP="00CD6176">
      <w:pPr>
        <w:spacing w:after="120" w:line="360" w:lineRule="auto"/>
        <w:jc w:val="both"/>
        <w:rPr>
          <w:rFonts w:ascii="Times New Roman" w:hAnsi="Times New Roman" w:cs="Times New Roman"/>
          <w:b/>
          <w:sz w:val="24"/>
          <w:szCs w:val="24"/>
        </w:rPr>
      </w:pPr>
    </w:p>
    <w:p w14:paraId="160AA83B" w14:textId="77777777" w:rsidR="00CD6176" w:rsidRPr="0054668B" w:rsidRDefault="00CD6176" w:rsidP="00CD6176">
      <w:pPr>
        <w:spacing w:after="120" w:line="360" w:lineRule="auto"/>
        <w:jc w:val="both"/>
        <w:rPr>
          <w:rFonts w:ascii="Times New Roman" w:hAnsi="Times New Roman" w:cs="Times New Roman"/>
          <w:b/>
          <w:sz w:val="24"/>
          <w:szCs w:val="24"/>
          <w:u w:val="single"/>
        </w:rPr>
      </w:pPr>
      <w:r w:rsidRPr="0054668B">
        <w:rPr>
          <w:rFonts w:ascii="Times New Roman" w:hAnsi="Times New Roman" w:cs="Times New Roman"/>
          <w:b/>
          <w:sz w:val="24"/>
          <w:szCs w:val="24"/>
          <w:u w:val="single"/>
        </w:rPr>
        <w:t xml:space="preserve">La </w:t>
      </w:r>
      <w:r w:rsidR="00A85F98" w:rsidRPr="0054668B">
        <w:rPr>
          <w:rFonts w:ascii="Times New Roman" w:hAnsi="Times New Roman" w:cs="Times New Roman"/>
          <w:b/>
          <w:sz w:val="24"/>
          <w:szCs w:val="24"/>
          <w:u w:val="single"/>
        </w:rPr>
        <w:t xml:space="preserve">répartition du budget par trimestre </w:t>
      </w:r>
      <w:r w:rsidR="009C271A" w:rsidRPr="0054668B">
        <w:rPr>
          <w:rFonts w:ascii="Times New Roman" w:hAnsi="Times New Roman" w:cs="Times New Roman"/>
          <w:b/>
          <w:sz w:val="24"/>
          <w:szCs w:val="24"/>
          <w:u w:val="single"/>
        </w:rPr>
        <w:t>selon les axes et secteurs se présente comme suit :</w:t>
      </w:r>
    </w:p>
    <w:tbl>
      <w:tblPr>
        <w:tblW w:w="9944" w:type="dxa"/>
        <w:tblLayout w:type="fixed"/>
        <w:tblCellMar>
          <w:left w:w="70" w:type="dxa"/>
          <w:right w:w="70" w:type="dxa"/>
        </w:tblCellMar>
        <w:tblLook w:val="04A0" w:firstRow="1" w:lastRow="0" w:firstColumn="1" w:lastColumn="0" w:noHBand="0" w:noVBand="1"/>
      </w:tblPr>
      <w:tblGrid>
        <w:gridCol w:w="1722"/>
        <w:gridCol w:w="2106"/>
        <w:gridCol w:w="1529"/>
        <w:gridCol w:w="1529"/>
        <w:gridCol w:w="1529"/>
        <w:gridCol w:w="1529"/>
      </w:tblGrid>
      <w:tr w:rsidR="009C271A" w:rsidRPr="0054668B" w14:paraId="5859187E" w14:textId="77777777" w:rsidTr="009C271A">
        <w:trPr>
          <w:trHeight w:val="265"/>
        </w:trPr>
        <w:tc>
          <w:tcPr>
            <w:tcW w:w="1722" w:type="dxa"/>
            <w:vMerge w:val="restart"/>
            <w:tcBorders>
              <w:top w:val="nil"/>
              <w:left w:val="nil"/>
              <w:right w:val="nil"/>
            </w:tcBorders>
            <w:shd w:val="clear" w:color="DDEBF7" w:fill="DDEBF7"/>
            <w:noWrap/>
            <w:vAlign w:val="center"/>
          </w:tcPr>
          <w:p w14:paraId="31E4A6FE" w14:textId="77777777" w:rsidR="009C271A" w:rsidRPr="0054668B" w:rsidRDefault="009C271A" w:rsidP="009C271A">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Axe/secteur</w:t>
            </w:r>
          </w:p>
        </w:tc>
        <w:tc>
          <w:tcPr>
            <w:tcW w:w="2106" w:type="dxa"/>
            <w:vMerge w:val="restart"/>
            <w:tcBorders>
              <w:top w:val="nil"/>
              <w:left w:val="nil"/>
              <w:right w:val="nil"/>
            </w:tcBorders>
            <w:shd w:val="clear" w:color="DDEBF7" w:fill="DDEBF7"/>
            <w:noWrap/>
            <w:vAlign w:val="center"/>
          </w:tcPr>
          <w:p w14:paraId="2BE723A9"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Coût total (FCFA) 2018</w:t>
            </w:r>
          </w:p>
        </w:tc>
        <w:tc>
          <w:tcPr>
            <w:tcW w:w="6116" w:type="dxa"/>
            <w:gridSpan w:val="4"/>
            <w:tcBorders>
              <w:top w:val="nil"/>
              <w:left w:val="nil"/>
              <w:bottom w:val="single" w:sz="4" w:space="0" w:color="9BC2E6"/>
              <w:right w:val="nil"/>
            </w:tcBorders>
            <w:shd w:val="clear" w:color="DDEBF7" w:fill="DDEBF7"/>
            <w:noWrap/>
            <w:vAlign w:val="center"/>
          </w:tcPr>
          <w:p w14:paraId="5D4FC583"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Répartition du coût total (FCFA) par trimestre</w:t>
            </w:r>
          </w:p>
        </w:tc>
      </w:tr>
      <w:tr w:rsidR="009C271A" w:rsidRPr="0054668B" w14:paraId="2B3193CA" w14:textId="77777777" w:rsidTr="009C271A">
        <w:trPr>
          <w:trHeight w:val="265"/>
        </w:trPr>
        <w:tc>
          <w:tcPr>
            <w:tcW w:w="1722" w:type="dxa"/>
            <w:vMerge/>
            <w:tcBorders>
              <w:left w:val="nil"/>
              <w:bottom w:val="single" w:sz="4" w:space="0" w:color="9BC2E6"/>
              <w:right w:val="nil"/>
            </w:tcBorders>
            <w:shd w:val="clear" w:color="DDEBF7" w:fill="DDEBF7"/>
            <w:noWrap/>
            <w:vAlign w:val="center"/>
            <w:hideMark/>
          </w:tcPr>
          <w:p w14:paraId="6D0D74CF" w14:textId="77777777" w:rsidR="009C271A" w:rsidRPr="0054668B" w:rsidRDefault="009C271A" w:rsidP="009C271A">
            <w:pPr>
              <w:spacing w:after="0" w:line="240" w:lineRule="auto"/>
              <w:rPr>
                <w:rFonts w:ascii="Times New Roman" w:eastAsia="Times New Roman" w:hAnsi="Times New Roman" w:cs="Times New Roman"/>
                <w:b/>
                <w:bCs/>
                <w:color w:val="000000"/>
                <w:sz w:val="24"/>
                <w:szCs w:val="24"/>
                <w:lang w:eastAsia="fr-FR"/>
              </w:rPr>
            </w:pPr>
          </w:p>
        </w:tc>
        <w:tc>
          <w:tcPr>
            <w:tcW w:w="2106" w:type="dxa"/>
            <w:vMerge/>
            <w:tcBorders>
              <w:left w:val="nil"/>
              <w:bottom w:val="single" w:sz="4" w:space="0" w:color="9BC2E6"/>
              <w:right w:val="nil"/>
            </w:tcBorders>
            <w:shd w:val="clear" w:color="DDEBF7" w:fill="DDEBF7"/>
            <w:noWrap/>
            <w:vAlign w:val="center"/>
            <w:hideMark/>
          </w:tcPr>
          <w:p w14:paraId="38471DA3"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p>
        </w:tc>
        <w:tc>
          <w:tcPr>
            <w:tcW w:w="1529" w:type="dxa"/>
            <w:tcBorders>
              <w:top w:val="nil"/>
              <w:left w:val="nil"/>
              <w:bottom w:val="single" w:sz="4" w:space="0" w:color="9BC2E6"/>
              <w:right w:val="nil"/>
            </w:tcBorders>
            <w:shd w:val="clear" w:color="DDEBF7" w:fill="DDEBF7"/>
            <w:noWrap/>
            <w:vAlign w:val="center"/>
            <w:hideMark/>
          </w:tcPr>
          <w:p w14:paraId="1B48DA8C"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T1</w:t>
            </w:r>
          </w:p>
        </w:tc>
        <w:tc>
          <w:tcPr>
            <w:tcW w:w="1529" w:type="dxa"/>
            <w:tcBorders>
              <w:top w:val="nil"/>
              <w:left w:val="nil"/>
              <w:bottom w:val="single" w:sz="4" w:space="0" w:color="9BC2E6"/>
              <w:right w:val="nil"/>
            </w:tcBorders>
            <w:shd w:val="clear" w:color="DDEBF7" w:fill="DDEBF7"/>
            <w:noWrap/>
            <w:vAlign w:val="center"/>
            <w:hideMark/>
          </w:tcPr>
          <w:p w14:paraId="54F4E8A7"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T2</w:t>
            </w:r>
          </w:p>
        </w:tc>
        <w:tc>
          <w:tcPr>
            <w:tcW w:w="1529" w:type="dxa"/>
            <w:tcBorders>
              <w:top w:val="nil"/>
              <w:left w:val="nil"/>
              <w:bottom w:val="single" w:sz="4" w:space="0" w:color="9BC2E6"/>
              <w:right w:val="nil"/>
            </w:tcBorders>
            <w:shd w:val="clear" w:color="DDEBF7" w:fill="DDEBF7"/>
            <w:noWrap/>
            <w:vAlign w:val="center"/>
            <w:hideMark/>
          </w:tcPr>
          <w:p w14:paraId="528E268F"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T3</w:t>
            </w:r>
          </w:p>
        </w:tc>
        <w:tc>
          <w:tcPr>
            <w:tcW w:w="1529" w:type="dxa"/>
            <w:tcBorders>
              <w:top w:val="nil"/>
              <w:left w:val="nil"/>
              <w:bottom w:val="single" w:sz="4" w:space="0" w:color="9BC2E6"/>
              <w:right w:val="nil"/>
            </w:tcBorders>
            <w:shd w:val="clear" w:color="DDEBF7" w:fill="DDEBF7"/>
            <w:noWrap/>
            <w:vAlign w:val="center"/>
            <w:hideMark/>
          </w:tcPr>
          <w:p w14:paraId="326A1843"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T4</w:t>
            </w:r>
          </w:p>
        </w:tc>
      </w:tr>
      <w:tr w:rsidR="009C271A" w:rsidRPr="0054668B" w14:paraId="525887DE" w14:textId="77777777" w:rsidTr="009C271A">
        <w:trPr>
          <w:trHeight w:val="265"/>
        </w:trPr>
        <w:tc>
          <w:tcPr>
            <w:tcW w:w="1722" w:type="dxa"/>
            <w:tcBorders>
              <w:top w:val="nil"/>
              <w:left w:val="nil"/>
              <w:bottom w:val="single" w:sz="4" w:space="0" w:color="9BC2E6"/>
              <w:right w:val="nil"/>
            </w:tcBorders>
            <w:shd w:val="clear" w:color="auto" w:fill="auto"/>
            <w:noWrap/>
            <w:vAlign w:val="center"/>
            <w:hideMark/>
          </w:tcPr>
          <w:p w14:paraId="27FF70DE" w14:textId="77777777" w:rsidR="009C271A" w:rsidRPr="0054668B" w:rsidRDefault="009C271A" w:rsidP="009C271A">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Axe1</w:t>
            </w:r>
          </w:p>
        </w:tc>
        <w:tc>
          <w:tcPr>
            <w:tcW w:w="2106" w:type="dxa"/>
            <w:tcBorders>
              <w:top w:val="nil"/>
              <w:left w:val="nil"/>
              <w:bottom w:val="single" w:sz="4" w:space="0" w:color="9BC2E6"/>
              <w:right w:val="nil"/>
            </w:tcBorders>
            <w:shd w:val="clear" w:color="auto" w:fill="auto"/>
            <w:noWrap/>
            <w:vAlign w:val="center"/>
            <w:hideMark/>
          </w:tcPr>
          <w:p w14:paraId="0D99CF3D"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362 525 000</w:t>
            </w:r>
          </w:p>
        </w:tc>
        <w:tc>
          <w:tcPr>
            <w:tcW w:w="1529" w:type="dxa"/>
            <w:tcBorders>
              <w:top w:val="nil"/>
              <w:left w:val="nil"/>
              <w:bottom w:val="single" w:sz="4" w:space="0" w:color="9BC2E6"/>
              <w:right w:val="nil"/>
            </w:tcBorders>
            <w:shd w:val="clear" w:color="auto" w:fill="auto"/>
            <w:noWrap/>
            <w:vAlign w:val="center"/>
            <w:hideMark/>
          </w:tcPr>
          <w:p w14:paraId="60B021C9"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54 300 000</w:t>
            </w:r>
          </w:p>
        </w:tc>
        <w:tc>
          <w:tcPr>
            <w:tcW w:w="1529" w:type="dxa"/>
            <w:tcBorders>
              <w:top w:val="nil"/>
              <w:left w:val="nil"/>
              <w:bottom w:val="single" w:sz="4" w:space="0" w:color="9BC2E6"/>
              <w:right w:val="nil"/>
            </w:tcBorders>
            <w:shd w:val="clear" w:color="auto" w:fill="auto"/>
            <w:noWrap/>
            <w:vAlign w:val="center"/>
            <w:hideMark/>
          </w:tcPr>
          <w:p w14:paraId="600D18EC"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85 450 000</w:t>
            </w:r>
          </w:p>
        </w:tc>
        <w:tc>
          <w:tcPr>
            <w:tcW w:w="1529" w:type="dxa"/>
            <w:tcBorders>
              <w:top w:val="nil"/>
              <w:left w:val="nil"/>
              <w:bottom w:val="single" w:sz="4" w:space="0" w:color="9BC2E6"/>
              <w:right w:val="nil"/>
            </w:tcBorders>
            <w:shd w:val="clear" w:color="auto" w:fill="auto"/>
            <w:noWrap/>
            <w:vAlign w:val="center"/>
            <w:hideMark/>
          </w:tcPr>
          <w:p w14:paraId="71820E11"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80 625 000</w:t>
            </w:r>
          </w:p>
        </w:tc>
        <w:tc>
          <w:tcPr>
            <w:tcW w:w="1529" w:type="dxa"/>
            <w:tcBorders>
              <w:top w:val="nil"/>
              <w:left w:val="nil"/>
              <w:bottom w:val="single" w:sz="4" w:space="0" w:color="9BC2E6"/>
              <w:right w:val="nil"/>
            </w:tcBorders>
            <w:shd w:val="clear" w:color="auto" w:fill="auto"/>
            <w:noWrap/>
            <w:vAlign w:val="center"/>
            <w:hideMark/>
          </w:tcPr>
          <w:p w14:paraId="25629771"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124 750 000</w:t>
            </w:r>
          </w:p>
        </w:tc>
      </w:tr>
      <w:tr w:rsidR="009C271A" w:rsidRPr="0054668B" w14:paraId="42E259DE" w14:textId="77777777" w:rsidTr="009C271A">
        <w:trPr>
          <w:trHeight w:val="265"/>
        </w:trPr>
        <w:tc>
          <w:tcPr>
            <w:tcW w:w="1722" w:type="dxa"/>
            <w:tcBorders>
              <w:top w:val="nil"/>
              <w:left w:val="nil"/>
              <w:bottom w:val="nil"/>
              <w:right w:val="nil"/>
            </w:tcBorders>
            <w:shd w:val="clear" w:color="auto" w:fill="auto"/>
            <w:noWrap/>
            <w:vAlign w:val="center"/>
            <w:hideMark/>
          </w:tcPr>
          <w:p w14:paraId="296123DF"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Agriculture</w:t>
            </w:r>
          </w:p>
        </w:tc>
        <w:tc>
          <w:tcPr>
            <w:tcW w:w="2106" w:type="dxa"/>
            <w:tcBorders>
              <w:top w:val="nil"/>
              <w:left w:val="nil"/>
              <w:bottom w:val="nil"/>
              <w:right w:val="nil"/>
            </w:tcBorders>
            <w:shd w:val="clear" w:color="auto" w:fill="auto"/>
            <w:noWrap/>
            <w:vAlign w:val="center"/>
            <w:hideMark/>
          </w:tcPr>
          <w:p w14:paraId="0EA9DBC9"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221 225 000</w:t>
            </w:r>
          </w:p>
        </w:tc>
        <w:tc>
          <w:tcPr>
            <w:tcW w:w="1529" w:type="dxa"/>
            <w:tcBorders>
              <w:top w:val="nil"/>
              <w:left w:val="nil"/>
              <w:bottom w:val="nil"/>
              <w:right w:val="nil"/>
            </w:tcBorders>
            <w:shd w:val="clear" w:color="auto" w:fill="auto"/>
            <w:noWrap/>
            <w:vAlign w:val="center"/>
            <w:hideMark/>
          </w:tcPr>
          <w:p w14:paraId="25616338"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53 200 000</w:t>
            </w:r>
          </w:p>
        </w:tc>
        <w:tc>
          <w:tcPr>
            <w:tcW w:w="1529" w:type="dxa"/>
            <w:tcBorders>
              <w:top w:val="nil"/>
              <w:left w:val="nil"/>
              <w:bottom w:val="nil"/>
              <w:right w:val="nil"/>
            </w:tcBorders>
            <w:shd w:val="clear" w:color="auto" w:fill="auto"/>
            <w:noWrap/>
            <w:vAlign w:val="center"/>
            <w:hideMark/>
          </w:tcPr>
          <w:p w14:paraId="242833D6"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76 450 000</w:t>
            </w:r>
          </w:p>
        </w:tc>
        <w:tc>
          <w:tcPr>
            <w:tcW w:w="1529" w:type="dxa"/>
            <w:tcBorders>
              <w:top w:val="nil"/>
              <w:left w:val="nil"/>
              <w:bottom w:val="nil"/>
              <w:right w:val="nil"/>
            </w:tcBorders>
            <w:shd w:val="clear" w:color="auto" w:fill="auto"/>
            <w:noWrap/>
            <w:vAlign w:val="center"/>
            <w:hideMark/>
          </w:tcPr>
          <w:p w14:paraId="35596013"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30 225 000</w:t>
            </w:r>
          </w:p>
        </w:tc>
        <w:tc>
          <w:tcPr>
            <w:tcW w:w="1529" w:type="dxa"/>
            <w:tcBorders>
              <w:top w:val="nil"/>
              <w:left w:val="nil"/>
              <w:bottom w:val="nil"/>
              <w:right w:val="nil"/>
            </w:tcBorders>
            <w:shd w:val="clear" w:color="auto" w:fill="auto"/>
            <w:noWrap/>
            <w:vAlign w:val="center"/>
            <w:hideMark/>
          </w:tcPr>
          <w:p w14:paraId="40C78FBF"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4 950 000</w:t>
            </w:r>
          </w:p>
        </w:tc>
      </w:tr>
      <w:tr w:rsidR="009C271A" w:rsidRPr="0054668B" w14:paraId="3F846507" w14:textId="77777777" w:rsidTr="009C271A">
        <w:trPr>
          <w:trHeight w:val="265"/>
        </w:trPr>
        <w:tc>
          <w:tcPr>
            <w:tcW w:w="1722" w:type="dxa"/>
            <w:tcBorders>
              <w:top w:val="nil"/>
              <w:left w:val="nil"/>
              <w:bottom w:val="nil"/>
              <w:right w:val="nil"/>
            </w:tcBorders>
            <w:shd w:val="clear" w:color="auto" w:fill="auto"/>
            <w:noWrap/>
            <w:vAlign w:val="center"/>
            <w:hideMark/>
          </w:tcPr>
          <w:p w14:paraId="009E7E6E"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Elevage</w:t>
            </w:r>
          </w:p>
        </w:tc>
        <w:tc>
          <w:tcPr>
            <w:tcW w:w="2106" w:type="dxa"/>
            <w:tcBorders>
              <w:top w:val="nil"/>
              <w:left w:val="nil"/>
              <w:bottom w:val="nil"/>
              <w:right w:val="nil"/>
            </w:tcBorders>
            <w:shd w:val="clear" w:color="auto" w:fill="auto"/>
            <w:noWrap/>
            <w:vAlign w:val="center"/>
            <w:hideMark/>
          </w:tcPr>
          <w:p w14:paraId="5B650133"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73 500 000</w:t>
            </w:r>
          </w:p>
        </w:tc>
        <w:tc>
          <w:tcPr>
            <w:tcW w:w="1529" w:type="dxa"/>
            <w:tcBorders>
              <w:top w:val="nil"/>
              <w:left w:val="nil"/>
              <w:bottom w:val="nil"/>
              <w:right w:val="nil"/>
            </w:tcBorders>
            <w:shd w:val="clear" w:color="auto" w:fill="auto"/>
            <w:noWrap/>
            <w:vAlign w:val="center"/>
            <w:hideMark/>
          </w:tcPr>
          <w:p w14:paraId="4CEBE70E"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500 000</w:t>
            </w:r>
          </w:p>
        </w:tc>
        <w:tc>
          <w:tcPr>
            <w:tcW w:w="1529" w:type="dxa"/>
            <w:tcBorders>
              <w:top w:val="nil"/>
              <w:left w:val="nil"/>
              <w:bottom w:val="nil"/>
              <w:right w:val="nil"/>
            </w:tcBorders>
            <w:shd w:val="clear" w:color="auto" w:fill="auto"/>
            <w:noWrap/>
            <w:vAlign w:val="center"/>
            <w:hideMark/>
          </w:tcPr>
          <w:p w14:paraId="110BEE1D"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5 000 000</w:t>
            </w:r>
          </w:p>
        </w:tc>
        <w:tc>
          <w:tcPr>
            <w:tcW w:w="1529" w:type="dxa"/>
            <w:tcBorders>
              <w:top w:val="nil"/>
              <w:left w:val="nil"/>
              <w:bottom w:val="nil"/>
              <w:right w:val="nil"/>
            </w:tcBorders>
            <w:shd w:val="clear" w:color="auto" w:fill="auto"/>
            <w:noWrap/>
            <w:vAlign w:val="center"/>
            <w:hideMark/>
          </w:tcPr>
          <w:p w14:paraId="11BA82D7"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40 000 000</w:t>
            </w:r>
          </w:p>
        </w:tc>
        <w:tc>
          <w:tcPr>
            <w:tcW w:w="1529" w:type="dxa"/>
            <w:tcBorders>
              <w:top w:val="nil"/>
              <w:left w:val="nil"/>
              <w:bottom w:val="nil"/>
              <w:right w:val="nil"/>
            </w:tcBorders>
            <w:shd w:val="clear" w:color="auto" w:fill="auto"/>
            <w:noWrap/>
            <w:vAlign w:val="center"/>
            <w:hideMark/>
          </w:tcPr>
          <w:p w14:paraId="3B3A1D57"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28 000 000</w:t>
            </w:r>
          </w:p>
        </w:tc>
      </w:tr>
      <w:tr w:rsidR="009C271A" w:rsidRPr="0054668B" w14:paraId="52C71B76" w14:textId="77777777" w:rsidTr="009C271A">
        <w:trPr>
          <w:trHeight w:val="265"/>
        </w:trPr>
        <w:tc>
          <w:tcPr>
            <w:tcW w:w="1722" w:type="dxa"/>
            <w:tcBorders>
              <w:top w:val="nil"/>
              <w:left w:val="nil"/>
              <w:bottom w:val="nil"/>
              <w:right w:val="nil"/>
            </w:tcBorders>
            <w:shd w:val="clear" w:color="auto" w:fill="auto"/>
            <w:noWrap/>
            <w:vAlign w:val="center"/>
            <w:hideMark/>
          </w:tcPr>
          <w:p w14:paraId="55248FE3"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Environnement</w:t>
            </w:r>
          </w:p>
        </w:tc>
        <w:tc>
          <w:tcPr>
            <w:tcW w:w="2106" w:type="dxa"/>
            <w:tcBorders>
              <w:top w:val="nil"/>
              <w:left w:val="nil"/>
              <w:bottom w:val="nil"/>
              <w:right w:val="nil"/>
            </w:tcBorders>
            <w:shd w:val="clear" w:color="auto" w:fill="auto"/>
            <w:noWrap/>
            <w:vAlign w:val="center"/>
            <w:hideMark/>
          </w:tcPr>
          <w:p w14:paraId="76B0E934"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64 600 000</w:t>
            </w:r>
          </w:p>
        </w:tc>
        <w:tc>
          <w:tcPr>
            <w:tcW w:w="1529" w:type="dxa"/>
            <w:tcBorders>
              <w:top w:val="nil"/>
              <w:left w:val="nil"/>
              <w:bottom w:val="nil"/>
              <w:right w:val="nil"/>
            </w:tcBorders>
            <w:shd w:val="clear" w:color="auto" w:fill="auto"/>
            <w:noWrap/>
            <w:vAlign w:val="center"/>
            <w:hideMark/>
          </w:tcPr>
          <w:p w14:paraId="7BEF65C0"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300 000</w:t>
            </w:r>
          </w:p>
        </w:tc>
        <w:tc>
          <w:tcPr>
            <w:tcW w:w="1529" w:type="dxa"/>
            <w:tcBorders>
              <w:top w:val="nil"/>
              <w:left w:val="nil"/>
              <w:bottom w:val="nil"/>
              <w:right w:val="nil"/>
            </w:tcBorders>
            <w:shd w:val="clear" w:color="auto" w:fill="auto"/>
            <w:noWrap/>
            <w:vAlign w:val="center"/>
            <w:hideMark/>
          </w:tcPr>
          <w:p w14:paraId="2A1F6C50"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3 000 000</w:t>
            </w:r>
          </w:p>
        </w:tc>
        <w:tc>
          <w:tcPr>
            <w:tcW w:w="1529" w:type="dxa"/>
            <w:tcBorders>
              <w:top w:val="nil"/>
              <w:left w:val="nil"/>
              <w:bottom w:val="nil"/>
              <w:right w:val="nil"/>
            </w:tcBorders>
            <w:shd w:val="clear" w:color="auto" w:fill="auto"/>
            <w:noWrap/>
            <w:vAlign w:val="center"/>
            <w:hideMark/>
          </w:tcPr>
          <w:p w14:paraId="128B12C1"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8 800 000</w:t>
            </w:r>
          </w:p>
        </w:tc>
        <w:tc>
          <w:tcPr>
            <w:tcW w:w="1529" w:type="dxa"/>
            <w:tcBorders>
              <w:top w:val="nil"/>
              <w:left w:val="nil"/>
              <w:bottom w:val="nil"/>
              <w:right w:val="nil"/>
            </w:tcBorders>
            <w:shd w:val="clear" w:color="auto" w:fill="auto"/>
            <w:noWrap/>
            <w:vAlign w:val="center"/>
            <w:hideMark/>
          </w:tcPr>
          <w:p w14:paraId="7C5B39D8"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91 500 000</w:t>
            </w:r>
          </w:p>
        </w:tc>
      </w:tr>
      <w:tr w:rsidR="009C271A" w:rsidRPr="0054668B" w14:paraId="6ECCBE8A" w14:textId="77777777" w:rsidTr="009C271A">
        <w:trPr>
          <w:trHeight w:val="265"/>
        </w:trPr>
        <w:tc>
          <w:tcPr>
            <w:tcW w:w="1722" w:type="dxa"/>
            <w:tcBorders>
              <w:top w:val="nil"/>
              <w:left w:val="nil"/>
              <w:bottom w:val="nil"/>
              <w:right w:val="nil"/>
            </w:tcBorders>
            <w:shd w:val="clear" w:color="auto" w:fill="auto"/>
            <w:noWrap/>
            <w:vAlign w:val="center"/>
            <w:hideMark/>
          </w:tcPr>
          <w:p w14:paraId="3B7571C8"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Pêche</w:t>
            </w:r>
          </w:p>
        </w:tc>
        <w:tc>
          <w:tcPr>
            <w:tcW w:w="2106" w:type="dxa"/>
            <w:tcBorders>
              <w:top w:val="nil"/>
              <w:left w:val="nil"/>
              <w:bottom w:val="nil"/>
              <w:right w:val="nil"/>
            </w:tcBorders>
            <w:shd w:val="clear" w:color="auto" w:fill="auto"/>
            <w:noWrap/>
            <w:vAlign w:val="center"/>
            <w:hideMark/>
          </w:tcPr>
          <w:p w14:paraId="239ADF6C"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3 200 000</w:t>
            </w:r>
          </w:p>
        </w:tc>
        <w:tc>
          <w:tcPr>
            <w:tcW w:w="1529" w:type="dxa"/>
            <w:tcBorders>
              <w:top w:val="nil"/>
              <w:left w:val="nil"/>
              <w:bottom w:val="nil"/>
              <w:right w:val="nil"/>
            </w:tcBorders>
            <w:shd w:val="clear" w:color="auto" w:fill="auto"/>
            <w:noWrap/>
            <w:vAlign w:val="center"/>
            <w:hideMark/>
          </w:tcPr>
          <w:p w14:paraId="0779FCF1"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300 000</w:t>
            </w:r>
          </w:p>
        </w:tc>
        <w:tc>
          <w:tcPr>
            <w:tcW w:w="1529" w:type="dxa"/>
            <w:tcBorders>
              <w:top w:val="nil"/>
              <w:left w:val="nil"/>
              <w:bottom w:val="nil"/>
              <w:right w:val="nil"/>
            </w:tcBorders>
            <w:shd w:val="clear" w:color="auto" w:fill="auto"/>
            <w:noWrap/>
            <w:vAlign w:val="center"/>
            <w:hideMark/>
          </w:tcPr>
          <w:p w14:paraId="6DE960B2"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1 000 000</w:t>
            </w:r>
          </w:p>
        </w:tc>
        <w:tc>
          <w:tcPr>
            <w:tcW w:w="1529" w:type="dxa"/>
            <w:tcBorders>
              <w:top w:val="nil"/>
              <w:left w:val="nil"/>
              <w:bottom w:val="nil"/>
              <w:right w:val="nil"/>
            </w:tcBorders>
            <w:shd w:val="clear" w:color="auto" w:fill="auto"/>
            <w:noWrap/>
            <w:vAlign w:val="center"/>
            <w:hideMark/>
          </w:tcPr>
          <w:p w14:paraId="2D2F80E1"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1 600 000</w:t>
            </w:r>
          </w:p>
        </w:tc>
        <w:tc>
          <w:tcPr>
            <w:tcW w:w="1529" w:type="dxa"/>
            <w:tcBorders>
              <w:top w:val="nil"/>
              <w:left w:val="nil"/>
              <w:bottom w:val="nil"/>
              <w:right w:val="nil"/>
            </w:tcBorders>
            <w:shd w:val="clear" w:color="auto" w:fill="auto"/>
            <w:noWrap/>
            <w:vAlign w:val="center"/>
            <w:hideMark/>
          </w:tcPr>
          <w:p w14:paraId="12700717"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300 000</w:t>
            </w:r>
          </w:p>
        </w:tc>
      </w:tr>
      <w:tr w:rsidR="009C271A" w:rsidRPr="0054668B" w14:paraId="152085E7" w14:textId="77777777" w:rsidTr="009C271A">
        <w:trPr>
          <w:trHeight w:val="265"/>
        </w:trPr>
        <w:tc>
          <w:tcPr>
            <w:tcW w:w="1722" w:type="dxa"/>
            <w:tcBorders>
              <w:top w:val="nil"/>
              <w:left w:val="nil"/>
              <w:bottom w:val="single" w:sz="4" w:space="0" w:color="9BC2E6"/>
              <w:right w:val="nil"/>
            </w:tcBorders>
            <w:shd w:val="clear" w:color="auto" w:fill="auto"/>
            <w:noWrap/>
            <w:vAlign w:val="center"/>
            <w:hideMark/>
          </w:tcPr>
          <w:p w14:paraId="3FB6B562" w14:textId="77777777" w:rsidR="009C271A" w:rsidRPr="0054668B" w:rsidRDefault="009C271A" w:rsidP="00B030E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Axe2</w:t>
            </w:r>
          </w:p>
        </w:tc>
        <w:tc>
          <w:tcPr>
            <w:tcW w:w="2106" w:type="dxa"/>
            <w:tcBorders>
              <w:top w:val="nil"/>
              <w:left w:val="nil"/>
              <w:bottom w:val="single" w:sz="4" w:space="0" w:color="9BC2E6"/>
              <w:right w:val="nil"/>
            </w:tcBorders>
            <w:shd w:val="clear" w:color="auto" w:fill="auto"/>
            <w:noWrap/>
            <w:vAlign w:val="center"/>
            <w:hideMark/>
          </w:tcPr>
          <w:p w14:paraId="5F59572D"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528 600 000</w:t>
            </w:r>
          </w:p>
        </w:tc>
        <w:tc>
          <w:tcPr>
            <w:tcW w:w="1529" w:type="dxa"/>
            <w:tcBorders>
              <w:top w:val="nil"/>
              <w:left w:val="nil"/>
              <w:bottom w:val="single" w:sz="4" w:space="0" w:color="9BC2E6"/>
              <w:right w:val="nil"/>
            </w:tcBorders>
            <w:shd w:val="clear" w:color="auto" w:fill="auto"/>
            <w:noWrap/>
            <w:vAlign w:val="center"/>
            <w:hideMark/>
          </w:tcPr>
          <w:p w14:paraId="01724CBE"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17 100 000</w:t>
            </w:r>
          </w:p>
        </w:tc>
        <w:tc>
          <w:tcPr>
            <w:tcW w:w="1529" w:type="dxa"/>
            <w:tcBorders>
              <w:top w:val="nil"/>
              <w:left w:val="nil"/>
              <w:bottom w:val="single" w:sz="4" w:space="0" w:color="9BC2E6"/>
              <w:right w:val="nil"/>
            </w:tcBorders>
            <w:shd w:val="clear" w:color="auto" w:fill="auto"/>
            <w:noWrap/>
            <w:vAlign w:val="center"/>
            <w:hideMark/>
          </w:tcPr>
          <w:p w14:paraId="18F6BE03"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322 600 000</w:t>
            </w:r>
          </w:p>
        </w:tc>
        <w:tc>
          <w:tcPr>
            <w:tcW w:w="1529" w:type="dxa"/>
            <w:tcBorders>
              <w:top w:val="nil"/>
              <w:left w:val="nil"/>
              <w:bottom w:val="single" w:sz="4" w:space="0" w:color="9BC2E6"/>
              <w:right w:val="nil"/>
            </w:tcBorders>
            <w:shd w:val="clear" w:color="auto" w:fill="auto"/>
            <w:noWrap/>
            <w:vAlign w:val="center"/>
            <w:hideMark/>
          </w:tcPr>
          <w:p w14:paraId="4CE43A47"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81 400 000</w:t>
            </w:r>
          </w:p>
        </w:tc>
        <w:tc>
          <w:tcPr>
            <w:tcW w:w="1529" w:type="dxa"/>
            <w:tcBorders>
              <w:top w:val="nil"/>
              <w:left w:val="nil"/>
              <w:bottom w:val="single" w:sz="4" w:space="0" w:color="9BC2E6"/>
              <w:right w:val="nil"/>
            </w:tcBorders>
            <w:shd w:val="clear" w:color="auto" w:fill="auto"/>
            <w:noWrap/>
            <w:vAlign w:val="center"/>
            <w:hideMark/>
          </w:tcPr>
          <w:p w14:paraId="6A9C9C2E"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107 500 000</w:t>
            </w:r>
          </w:p>
        </w:tc>
      </w:tr>
      <w:tr w:rsidR="009C271A" w:rsidRPr="0054668B" w14:paraId="7753FAE7" w14:textId="77777777" w:rsidTr="009C271A">
        <w:trPr>
          <w:trHeight w:val="265"/>
        </w:trPr>
        <w:tc>
          <w:tcPr>
            <w:tcW w:w="1722" w:type="dxa"/>
            <w:tcBorders>
              <w:top w:val="nil"/>
              <w:left w:val="nil"/>
              <w:bottom w:val="nil"/>
              <w:right w:val="nil"/>
            </w:tcBorders>
            <w:shd w:val="clear" w:color="auto" w:fill="auto"/>
            <w:noWrap/>
            <w:vAlign w:val="center"/>
            <w:hideMark/>
          </w:tcPr>
          <w:p w14:paraId="1BBDA5B1"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Education</w:t>
            </w:r>
          </w:p>
        </w:tc>
        <w:tc>
          <w:tcPr>
            <w:tcW w:w="2106" w:type="dxa"/>
            <w:tcBorders>
              <w:top w:val="nil"/>
              <w:left w:val="nil"/>
              <w:bottom w:val="nil"/>
              <w:right w:val="nil"/>
            </w:tcBorders>
            <w:shd w:val="clear" w:color="auto" w:fill="auto"/>
            <w:noWrap/>
            <w:vAlign w:val="center"/>
            <w:hideMark/>
          </w:tcPr>
          <w:p w14:paraId="558A48AC"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102 300 000</w:t>
            </w:r>
          </w:p>
        </w:tc>
        <w:tc>
          <w:tcPr>
            <w:tcW w:w="1529" w:type="dxa"/>
            <w:tcBorders>
              <w:top w:val="nil"/>
              <w:left w:val="nil"/>
              <w:bottom w:val="nil"/>
              <w:right w:val="nil"/>
            </w:tcBorders>
            <w:shd w:val="clear" w:color="auto" w:fill="auto"/>
            <w:noWrap/>
            <w:vAlign w:val="center"/>
            <w:hideMark/>
          </w:tcPr>
          <w:p w14:paraId="3512D25D"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400 000</w:t>
            </w:r>
          </w:p>
        </w:tc>
        <w:tc>
          <w:tcPr>
            <w:tcW w:w="1529" w:type="dxa"/>
            <w:tcBorders>
              <w:top w:val="nil"/>
              <w:left w:val="nil"/>
              <w:bottom w:val="nil"/>
              <w:right w:val="nil"/>
            </w:tcBorders>
            <w:shd w:val="clear" w:color="auto" w:fill="auto"/>
            <w:noWrap/>
            <w:vAlign w:val="center"/>
            <w:hideMark/>
          </w:tcPr>
          <w:p w14:paraId="2E1D187F"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5 000 000</w:t>
            </w:r>
          </w:p>
        </w:tc>
        <w:tc>
          <w:tcPr>
            <w:tcW w:w="1529" w:type="dxa"/>
            <w:tcBorders>
              <w:top w:val="nil"/>
              <w:left w:val="nil"/>
              <w:bottom w:val="nil"/>
              <w:right w:val="nil"/>
            </w:tcBorders>
            <w:shd w:val="clear" w:color="auto" w:fill="auto"/>
            <w:noWrap/>
            <w:vAlign w:val="center"/>
            <w:hideMark/>
          </w:tcPr>
          <w:p w14:paraId="2D418A64"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400 000</w:t>
            </w:r>
          </w:p>
        </w:tc>
        <w:tc>
          <w:tcPr>
            <w:tcW w:w="1529" w:type="dxa"/>
            <w:tcBorders>
              <w:top w:val="nil"/>
              <w:left w:val="nil"/>
              <w:bottom w:val="nil"/>
              <w:right w:val="nil"/>
            </w:tcBorders>
            <w:shd w:val="clear" w:color="auto" w:fill="auto"/>
            <w:noWrap/>
            <w:vAlign w:val="center"/>
            <w:hideMark/>
          </w:tcPr>
          <w:p w14:paraId="4666F864"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96 500 000</w:t>
            </w:r>
          </w:p>
        </w:tc>
      </w:tr>
      <w:tr w:rsidR="009C271A" w:rsidRPr="0054668B" w14:paraId="61DBA83A" w14:textId="77777777" w:rsidTr="009C271A">
        <w:trPr>
          <w:trHeight w:val="265"/>
        </w:trPr>
        <w:tc>
          <w:tcPr>
            <w:tcW w:w="1722" w:type="dxa"/>
            <w:tcBorders>
              <w:top w:val="nil"/>
              <w:left w:val="nil"/>
              <w:bottom w:val="nil"/>
              <w:right w:val="nil"/>
            </w:tcBorders>
            <w:shd w:val="clear" w:color="auto" w:fill="auto"/>
            <w:noWrap/>
            <w:vAlign w:val="center"/>
            <w:hideMark/>
          </w:tcPr>
          <w:p w14:paraId="6BCD634E"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Energie</w:t>
            </w:r>
          </w:p>
        </w:tc>
        <w:tc>
          <w:tcPr>
            <w:tcW w:w="2106" w:type="dxa"/>
            <w:tcBorders>
              <w:top w:val="nil"/>
              <w:left w:val="nil"/>
              <w:bottom w:val="nil"/>
              <w:right w:val="nil"/>
            </w:tcBorders>
            <w:shd w:val="clear" w:color="auto" w:fill="auto"/>
            <w:noWrap/>
            <w:vAlign w:val="center"/>
            <w:hideMark/>
          </w:tcPr>
          <w:p w14:paraId="41679D0C" w14:textId="77777777" w:rsidR="009C271A" w:rsidRPr="0054668B" w:rsidRDefault="009C271A" w:rsidP="009C271A">
            <w:pPr>
              <w:spacing w:after="0" w:line="240" w:lineRule="auto"/>
              <w:ind w:firstLineChars="100" w:firstLine="240"/>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3F00BCFC"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c>
          <w:tcPr>
            <w:tcW w:w="1529" w:type="dxa"/>
            <w:tcBorders>
              <w:top w:val="nil"/>
              <w:left w:val="nil"/>
              <w:bottom w:val="nil"/>
              <w:right w:val="nil"/>
            </w:tcBorders>
            <w:shd w:val="clear" w:color="auto" w:fill="auto"/>
            <w:noWrap/>
            <w:vAlign w:val="center"/>
            <w:hideMark/>
          </w:tcPr>
          <w:p w14:paraId="1A5EF168"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c>
          <w:tcPr>
            <w:tcW w:w="1529" w:type="dxa"/>
            <w:tcBorders>
              <w:top w:val="nil"/>
              <w:left w:val="nil"/>
              <w:bottom w:val="nil"/>
              <w:right w:val="nil"/>
            </w:tcBorders>
            <w:shd w:val="clear" w:color="auto" w:fill="auto"/>
            <w:noWrap/>
            <w:vAlign w:val="center"/>
            <w:hideMark/>
          </w:tcPr>
          <w:p w14:paraId="475FDECC"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c>
          <w:tcPr>
            <w:tcW w:w="1529" w:type="dxa"/>
            <w:tcBorders>
              <w:top w:val="nil"/>
              <w:left w:val="nil"/>
              <w:bottom w:val="nil"/>
              <w:right w:val="nil"/>
            </w:tcBorders>
            <w:shd w:val="clear" w:color="auto" w:fill="auto"/>
            <w:noWrap/>
            <w:vAlign w:val="center"/>
            <w:hideMark/>
          </w:tcPr>
          <w:p w14:paraId="43F324E8"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r>
      <w:tr w:rsidR="009C271A" w:rsidRPr="0054668B" w14:paraId="43FA4E27" w14:textId="77777777" w:rsidTr="009C271A">
        <w:trPr>
          <w:trHeight w:val="265"/>
        </w:trPr>
        <w:tc>
          <w:tcPr>
            <w:tcW w:w="1722" w:type="dxa"/>
            <w:tcBorders>
              <w:top w:val="nil"/>
              <w:left w:val="nil"/>
              <w:bottom w:val="nil"/>
              <w:right w:val="nil"/>
            </w:tcBorders>
            <w:shd w:val="clear" w:color="auto" w:fill="auto"/>
            <w:noWrap/>
            <w:vAlign w:val="center"/>
            <w:hideMark/>
          </w:tcPr>
          <w:p w14:paraId="42D1B201"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Hydraulique</w:t>
            </w:r>
          </w:p>
        </w:tc>
        <w:tc>
          <w:tcPr>
            <w:tcW w:w="2106" w:type="dxa"/>
            <w:tcBorders>
              <w:top w:val="nil"/>
              <w:left w:val="nil"/>
              <w:bottom w:val="nil"/>
              <w:right w:val="nil"/>
            </w:tcBorders>
            <w:shd w:val="clear" w:color="auto" w:fill="auto"/>
            <w:noWrap/>
            <w:vAlign w:val="center"/>
            <w:hideMark/>
          </w:tcPr>
          <w:p w14:paraId="01A6B0A6"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372 200 000</w:t>
            </w:r>
          </w:p>
        </w:tc>
        <w:tc>
          <w:tcPr>
            <w:tcW w:w="1529" w:type="dxa"/>
            <w:tcBorders>
              <w:top w:val="nil"/>
              <w:left w:val="nil"/>
              <w:bottom w:val="nil"/>
              <w:right w:val="nil"/>
            </w:tcBorders>
            <w:shd w:val="clear" w:color="auto" w:fill="auto"/>
            <w:noWrap/>
            <w:vAlign w:val="center"/>
            <w:hideMark/>
          </w:tcPr>
          <w:p w14:paraId="72D39370"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600 000</w:t>
            </w:r>
          </w:p>
        </w:tc>
        <w:tc>
          <w:tcPr>
            <w:tcW w:w="1529" w:type="dxa"/>
            <w:tcBorders>
              <w:top w:val="nil"/>
              <w:left w:val="nil"/>
              <w:bottom w:val="nil"/>
              <w:right w:val="nil"/>
            </w:tcBorders>
            <w:shd w:val="clear" w:color="auto" w:fill="auto"/>
            <w:noWrap/>
            <w:vAlign w:val="center"/>
            <w:hideMark/>
          </w:tcPr>
          <w:p w14:paraId="39CC264D"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305 000 000</w:t>
            </w:r>
          </w:p>
        </w:tc>
        <w:tc>
          <w:tcPr>
            <w:tcW w:w="1529" w:type="dxa"/>
            <w:tcBorders>
              <w:top w:val="nil"/>
              <w:left w:val="nil"/>
              <w:bottom w:val="nil"/>
              <w:right w:val="nil"/>
            </w:tcBorders>
            <w:shd w:val="clear" w:color="auto" w:fill="auto"/>
            <w:noWrap/>
            <w:vAlign w:val="center"/>
            <w:hideMark/>
          </w:tcPr>
          <w:p w14:paraId="67E62BAA"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66 000 000</w:t>
            </w:r>
          </w:p>
        </w:tc>
        <w:tc>
          <w:tcPr>
            <w:tcW w:w="1529" w:type="dxa"/>
            <w:tcBorders>
              <w:top w:val="nil"/>
              <w:left w:val="nil"/>
              <w:bottom w:val="nil"/>
              <w:right w:val="nil"/>
            </w:tcBorders>
            <w:shd w:val="clear" w:color="auto" w:fill="auto"/>
            <w:noWrap/>
            <w:vAlign w:val="center"/>
            <w:hideMark/>
          </w:tcPr>
          <w:p w14:paraId="042614D8"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600 000</w:t>
            </w:r>
          </w:p>
        </w:tc>
      </w:tr>
      <w:tr w:rsidR="009C271A" w:rsidRPr="0054668B" w14:paraId="71417F9F" w14:textId="77777777" w:rsidTr="009C271A">
        <w:trPr>
          <w:trHeight w:val="265"/>
        </w:trPr>
        <w:tc>
          <w:tcPr>
            <w:tcW w:w="1722" w:type="dxa"/>
            <w:tcBorders>
              <w:top w:val="nil"/>
              <w:left w:val="nil"/>
              <w:bottom w:val="nil"/>
              <w:right w:val="nil"/>
            </w:tcBorders>
            <w:shd w:val="clear" w:color="auto" w:fill="auto"/>
            <w:noWrap/>
            <w:vAlign w:val="center"/>
            <w:hideMark/>
          </w:tcPr>
          <w:p w14:paraId="74950408"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Hygiène et assainissement et Salubrité</w:t>
            </w:r>
          </w:p>
        </w:tc>
        <w:tc>
          <w:tcPr>
            <w:tcW w:w="2106" w:type="dxa"/>
            <w:tcBorders>
              <w:top w:val="nil"/>
              <w:left w:val="nil"/>
              <w:bottom w:val="nil"/>
              <w:right w:val="nil"/>
            </w:tcBorders>
            <w:shd w:val="clear" w:color="auto" w:fill="auto"/>
            <w:noWrap/>
            <w:vAlign w:val="center"/>
            <w:hideMark/>
          </w:tcPr>
          <w:p w14:paraId="13C8AD41"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40 100 000</w:t>
            </w:r>
          </w:p>
        </w:tc>
        <w:tc>
          <w:tcPr>
            <w:tcW w:w="1529" w:type="dxa"/>
            <w:tcBorders>
              <w:top w:val="nil"/>
              <w:left w:val="nil"/>
              <w:bottom w:val="nil"/>
              <w:right w:val="nil"/>
            </w:tcBorders>
            <w:shd w:val="clear" w:color="auto" w:fill="auto"/>
            <w:noWrap/>
            <w:vAlign w:val="center"/>
            <w:hideMark/>
          </w:tcPr>
          <w:p w14:paraId="14AB6451"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15 300 000</w:t>
            </w:r>
          </w:p>
        </w:tc>
        <w:tc>
          <w:tcPr>
            <w:tcW w:w="1529" w:type="dxa"/>
            <w:tcBorders>
              <w:top w:val="nil"/>
              <w:left w:val="nil"/>
              <w:bottom w:val="nil"/>
              <w:right w:val="nil"/>
            </w:tcBorders>
            <w:shd w:val="clear" w:color="auto" w:fill="auto"/>
            <w:noWrap/>
            <w:vAlign w:val="center"/>
            <w:hideMark/>
          </w:tcPr>
          <w:p w14:paraId="0E3438C4"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047279AB"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15 000 000</w:t>
            </w:r>
          </w:p>
        </w:tc>
        <w:tc>
          <w:tcPr>
            <w:tcW w:w="1529" w:type="dxa"/>
            <w:tcBorders>
              <w:top w:val="nil"/>
              <w:left w:val="nil"/>
              <w:bottom w:val="nil"/>
              <w:right w:val="nil"/>
            </w:tcBorders>
            <w:shd w:val="clear" w:color="auto" w:fill="auto"/>
            <w:noWrap/>
            <w:vAlign w:val="center"/>
            <w:hideMark/>
          </w:tcPr>
          <w:p w14:paraId="36B24D05"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9 800 000</w:t>
            </w:r>
          </w:p>
        </w:tc>
      </w:tr>
      <w:tr w:rsidR="009C271A" w:rsidRPr="0054668B" w14:paraId="2CF2A24B" w14:textId="77777777" w:rsidTr="009C271A">
        <w:trPr>
          <w:trHeight w:val="265"/>
        </w:trPr>
        <w:tc>
          <w:tcPr>
            <w:tcW w:w="1722" w:type="dxa"/>
            <w:tcBorders>
              <w:top w:val="nil"/>
              <w:left w:val="nil"/>
              <w:bottom w:val="nil"/>
              <w:right w:val="nil"/>
            </w:tcBorders>
            <w:shd w:val="clear" w:color="auto" w:fill="auto"/>
            <w:noWrap/>
            <w:vAlign w:val="center"/>
            <w:hideMark/>
          </w:tcPr>
          <w:p w14:paraId="78C9E98C"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Santé</w:t>
            </w:r>
          </w:p>
        </w:tc>
        <w:tc>
          <w:tcPr>
            <w:tcW w:w="2106" w:type="dxa"/>
            <w:tcBorders>
              <w:top w:val="nil"/>
              <w:left w:val="nil"/>
              <w:bottom w:val="nil"/>
              <w:right w:val="nil"/>
            </w:tcBorders>
            <w:shd w:val="clear" w:color="auto" w:fill="auto"/>
            <w:noWrap/>
            <w:vAlign w:val="center"/>
            <w:hideMark/>
          </w:tcPr>
          <w:p w14:paraId="7511AA8C"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13 800 000</w:t>
            </w:r>
          </w:p>
        </w:tc>
        <w:tc>
          <w:tcPr>
            <w:tcW w:w="1529" w:type="dxa"/>
            <w:tcBorders>
              <w:top w:val="nil"/>
              <w:left w:val="nil"/>
              <w:bottom w:val="nil"/>
              <w:right w:val="nil"/>
            </w:tcBorders>
            <w:shd w:val="clear" w:color="auto" w:fill="auto"/>
            <w:noWrap/>
            <w:vAlign w:val="center"/>
            <w:hideMark/>
          </w:tcPr>
          <w:p w14:paraId="41C8C574"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600 000</w:t>
            </w:r>
          </w:p>
        </w:tc>
        <w:tc>
          <w:tcPr>
            <w:tcW w:w="1529" w:type="dxa"/>
            <w:tcBorders>
              <w:top w:val="nil"/>
              <w:left w:val="nil"/>
              <w:bottom w:val="nil"/>
              <w:right w:val="nil"/>
            </w:tcBorders>
            <w:shd w:val="clear" w:color="auto" w:fill="auto"/>
            <w:noWrap/>
            <w:vAlign w:val="center"/>
            <w:hideMark/>
          </w:tcPr>
          <w:p w14:paraId="4E4BD213"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12 600 000</w:t>
            </w:r>
          </w:p>
        </w:tc>
        <w:tc>
          <w:tcPr>
            <w:tcW w:w="1529" w:type="dxa"/>
            <w:tcBorders>
              <w:top w:val="nil"/>
              <w:left w:val="nil"/>
              <w:bottom w:val="nil"/>
              <w:right w:val="nil"/>
            </w:tcBorders>
            <w:shd w:val="clear" w:color="auto" w:fill="auto"/>
            <w:noWrap/>
            <w:vAlign w:val="center"/>
            <w:hideMark/>
          </w:tcPr>
          <w:p w14:paraId="4DC70210"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66A6ED83"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600 000</w:t>
            </w:r>
          </w:p>
        </w:tc>
      </w:tr>
      <w:tr w:rsidR="009C271A" w:rsidRPr="0054668B" w14:paraId="0639F1F2" w14:textId="77777777" w:rsidTr="009C271A">
        <w:trPr>
          <w:trHeight w:val="265"/>
        </w:trPr>
        <w:tc>
          <w:tcPr>
            <w:tcW w:w="1722" w:type="dxa"/>
            <w:tcBorders>
              <w:top w:val="nil"/>
              <w:left w:val="nil"/>
              <w:bottom w:val="nil"/>
              <w:right w:val="nil"/>
            </w:tcBorders>
            <w:shd w:val="clear" w:color="auto" w:fill="auto"/>
            <w:noWrap/>
            <w:vAlign w:val="center"/>
            <w:hideMark/>
          </w:tcPr>
          <w:p w14:paraId="7348D9B4"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Transport et télécommunication</w:t>
            </w:r>
          </w:p>
        </w:tc>
        <w:tc>
          <w:tcPr>
            <w:tcW w:w="2106" w:type="dxa"/>
            <w:tcBorders>
              <w:top w:val="nil"/>
              <w:left w:val="nil"/>
              <w:bottom w:val="nil"/>
              <w:right w:val="nil"/>
            </w:tcBorders>
            <w:shd w:val="clear" w:color="auto" w:fill="auto"/>
            <w:noWrap/>
            <w:vAlign w:val="center"/>
            <w:hideMark/>
          </w:tcPr>
          <w:p w14:paraId="4CD4D303"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200 000</w:t>
            </w:r>
          </w:p>
        </w:tc>
        <w:tc>
          <w:tcPr>
            <w:tcW w:w="1529" w:type="dxa"/>
            <w:tcBorders>
              <w:top w:val="nil"/>
              <w:left w:val="nil"/>
              <w:bottom w:val="nil"/>
              <w:right w:val="nil"/>
            </w:tcBorders>
            <w:shd w:val="clear" w:color="auto" w:fill="auto"/>
            <w:noWrap/>
            <w:vAlign w:val="center"/>
            <w:hideMark/>
          </w:tcPr>
          <w:p w14:paraId="1BB0076A"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200 000</w:t>
            </w:r>
          </w:p>
        </w:tc>
        <w:tc>
          <w:tcPr>
            <w:tcW w:w="1529" w:type="dxa"/>
            <w:tcBorders>
              <w:top w:val="nil"/>
              <w:left w:val="nil"/>
              <w:bottom w:val="nil"/>
              <w:right w:val="nil"/>
            </w:tcBorders>
            <w:shd w:val="clear" w:color="auto" w:fill="auto"/>
            <w:noWrap/>
            <w:vAlign w:val="center"/>
            <w:hideMark/>
          </w:tcPr>
          <w:p w14:paraId="4B192182"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1E275451"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c>
          <w:tcPr>
            <w:tcW w:w="1529" w:type="dxa"/>
            <w:tcBorders>
              <w:top w:val="nil"/>
              <w:left w:val="nil"/>
              <w:bottom w:val="nil"/>
              <w:right w:val="nil"/>
            </w:tcBorders>
            <w:shd w:val="clear" w:color="auto" w:fill="auto"/>
            <w:noWrap/>
            <w:vAlign w:val="center"/>
            <w:hideMark/>
          </w:tcPr>
          <w:p w14:paraId="65DA63F7"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r>
      <w:tr w:rsidR="009C271A" w:rsidRPr="0054668B" w14:paraId="56E94CC2" w14:textId="77777777" w:rsidTr="009C271A">
        <w:trPr>
          <w:trHeight w:val="265"/>
        </w:trPr>
        <w:tc>
          <w:tcPr>
            <w:tcW w:w="1722" w:type="dxa"/>
            <w:tcBorders>
              <w:top w:val="nil"/>
              <w:left w:val="nil"/>
              <w:bottom w:val="single" w:sz="4" w:space="0" w:color="9BC2E6"/>
              <w:right w:val="nil"/>
            </w:tcBorders>
            <w:shd w:val="clear" w:color="auto" w:fill="auto"/>
            <w:noWrap/>
            <w:vAlign w:val="center"/>
            <w:hideMark/>
          </w:tcPr>
          <w:p w14:paraId="78038403" w14:textId="77777777" w:rsidR="009C271A" w:rsidRPr="0054668B" w:rsidRDefault="009C271A" w:rsidP="00B030E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Axe3</w:t>
            </w:r>
          </w:p>
        </w:tc>
        <w:tc>
          <w:tcPr>
            <w:tcW w:w="2106" w:type="dxa"/>
            <w:tcBorders>
              <w:top w:val="nil"/>
              <w:left w:val="nil"/>
              <w:bottom w:val="single" w:sz="4" w:space="0" w:color="9BC2E6"/>
              <w:right w:val="nil"/>
            </w:tcBorders>
            <w:shd w:val="clear" w:color="auto" w:fill="auto"/>
            <w:noWrap/>
            <w:vAlign w:val="center"/>
            <w:hideMark/>
          </w:tcPr>
          <w:p w14:paraId="39EC62A6"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37 300 000</w:t>
            </w:r>
          </w:p>
        </w:tc>
        <w:tc>
          <w:tcPr>
            <w:tcW w:w="1529" w:type="dxa"/>
            <w:tcBorders>
              <w:top w:val="nil"/>
              <w:left w:val="nil"/>
              <w:bottom w:val="single" w:sz="4" w:space="0" w:color="9BC2E6"/>
              <w:right w:val="nil"/>
            </w:tcBorders>
            <w:shd w:val="clear" w:color="auto" w:fill="auto"/>
            <w:noWrap/>
            <w:vAlign w:val="center"/>
            <w:hideMark/>
          </w:tcPr>
          <w:p w14:paraId="3C914203"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1 700 000</w:t>
            </w:r>
          </w:p>
        </w:tc>
        <w:tc>
          <w:tcPr>
            <w:tcW w:w="1529" w:type="dxa"/>
            <w:tcBorders>
              <w:top w:val="nil"/>
              <w:left w:val="nil"/>
              <w:bottom w:val="single" w:sz="4" w:space="0" w:color="9BC2E6"/>
              <w:right w:val="nil"/>
            </w:tcBorders>
            <w:shd w:val="clear" w:color="auto" w:fill="auto"/>
            <w:noWrap/>
            <w:vAlign w:val="center"/>
            <w:hideMark/>
          </w:tcPr>
          <w:p w14:paraId="2B9E4069"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1 100 000</w:t>
            </w:r>
          </w:p>
        </w:tc>
        <w:tc>
          <w:tcPr>
            <w:tcW w:w="1529" w:type="dxa"/>
            <w:tcBorders>
              <w:top w:val="nil"/>
              <w:left w:val="nil"/>
              <w:bottom w:val="single" w:sz="4" w:space="0" w:color="9BC2E6"/>
              <w:right w:val="nil"/>
            </w:tcBorders>
            <w:shd w:val="clear" w:color="auto" w:fill="auto"/>
            <w:noWrap/>
            <w:vAlign w:val="center"/>
            <w:hideMark/>
          </w:tcPr>
          <w:p w14:paraId="7119D562"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21 600 000</w:t>
            </w:r>
          </w:p>
        </w:tc>
        <w:tc>
          <w:tcPr>
            <w:tcW w:w="1529" w:type="dxa"/>
            <w:tcBorders>
              <w:top w:val="nil"/>
              <w:left w:val="nil"/>
              <w:bottom w:val="single" w:sz="4" w:space="0" w:color="9BC2E6"/>
              <w:right w:val="nil"/>
            </w:tcBorders>
            <w:shd w:val="clear" w:color="auto" w:fill="auto"/>
            <w:noWrap/>
            <w:vAlign w:val="center"/>
            <w:hideMark/>
          </w:tcPr>
          <w:p w14:paraId="071BF742"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12 900 000</w:t>
            </w:r>
          </w:p>
        </w:tc>
      </w:tr>
      <w:tr w:rsidR="009C271A" w:rsidRPr="0054668B" w14:paraId="00DE66C5" w14:textId="77777777" w:rsidTr="009C271A">
        <w:trPr>
          <w:trHeight w:val="265"/>
        </w:trPr>
        <w:tc>
          <w:tcPr>
            <w:tcW w:w="1722" w:type="dxa"/>
            <w:tcBorders>
              <w:top w:val="nil"/>
              <w:left w:val="nil"/>
              <w:bottom w:val="nil"/>
              <w:right w:val="nil"/>
            </w:tcBorders>
            <w:shd w:val="clear" w:color="auto" w:fill="auto"/>
            <w:noWrap/>
            <w:vAlign w:val="center"/>
            <w:hideMark/>
          </w:tcPr>
          <w:p w14:paraId="4F3287A4"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Commerce</w:t>
            </w:r>
          </w:p>
        </w:tc>
        <w:tc>
          <w:tcPr>
            <w:tcW w:w="2106" w:type="dxa"/>
            <w:tcBorders>
              <w:top w:val="nil"/>
              <w:left w:val="nil"/>
              <w:bottom w:val="nil"/>
              <w:right w:val="nil"/>
            </w:tcBorders>
            <w:shd w:val="clear" w:color="auto" w:fill="auto"/>
            <w:noWrap/>
            <w:vAlign w:val="center"/>
            <w:hideMark/>
          </w:tcPr>
          <w:p w14:paraId="608A7E43"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9 000 000</w:t>
            </w:r>
          </w:p>
        </w:tc>
        <w:tc>
          <w:tcPr>
            <w:tcW w:w="1529" w:type="dxa"/>
            <w:tcBorders>
              <w:top w:val="nil"/>
              <w:left w:val="nil"/>
              <w:bottom w:val="nil"/>
              <w:right w:val="nil"/>
            </w:tcBorders>
            <w:shd w:val="clear" w:color="auto" w:fill="auto"/>
            <w:noWrap/>
            <w:vAlign w:val="center"/>
            <w:hideMark/>
          </w:tcPr>
          <w:p w14:paraId="3C1AA875"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65BD5B5B"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c>
          <w:tcPr>
            <w:tcW w:w="1529" w:type="dxa"/>
            <w:tcBorders>
              <w:top w:val="nil"/>
              <w:left w:val="nil"/>
              <w:bottom w:val="nil"/>
              <w:right w:val="nil"/>
            </w:tcBorders>
            <w:shd w:val="clear" w:color="auto" w:fill="auto"/>
            <w:noWrap/>
            <w:vAlign w:val="center"/>
            <w:hideMark/>
          </w:tcPr>
          <w:p w14:paraId="2C669D82"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9 000 000</w:t>
            </w:r>
          </w:p>
        </w:tc>
        <w:tc>
          <w:tcPr>
            <w:tcW w:w="1529" w:type="dxa"/>
            <w:tcBorders>
              <w:top w:val="nil"/>
              <w:left w:val="nil"/>
              <w:bottom w:val="nil"/>
              <w:right w:val="nil"/>
            </w:tcBorders>
            <w:shd w:val="clear" w:color="auto" w:fill="auto"/>
            <w:noWrap/>
            <w:vAlign w:val="center"/>
            <w:hideMark/>
          </w:tcPr>
          <w:p w14:paraId="77B549D5"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r>
      <w:tr w:rsidR="009C271A" w:rsidRPr="0054668B" w14:paraId="4C297687" w14:textId="77777777" w:rsidTr="009C271A">
        <w:trPr>
          <w:trHeight w:val="265"/>
        </w:trPr>
        <w:tc>
          <w:tcPr>
            <w:tcW w:w="1722" w:type="dxa"/>
            <w:tcBorders>
              <w:top w:val="nil"/>
              <w:left w:val="nil"/>
              <w:bottom w:val="nil"/>
              <w:right w:val="nil"/>
            </w:tcBorders>
            <w:shd w:val="clear" w:color="auto" w:fill="auto"/>
            <w:noWrap/>
            <w:vAlign w:val="center"/>
            <w:hideMark/>
          </w:tcPr>
          <w:p w14:paraId="6F1946BD"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Gestion des catastrophes et changement climatique</w:t>
            </w:r>
          </w:p>
        </w:tc>
        <w:tc>
          <w:tcPr>
            <w:tcW w:w="2106" w:type="dxa"/>
            <w:tcBorders>
              <w:top w:val="nil"/>
              <w:left w:val="nil"/>
              <w:bottom w:val="nil"/>
              <w:right w:val="nil"/>
            </w:tcBorders>
            <w:shd w:val="clear" w:color="auto" w:fill="auto"/>
            <w:noWrap/>
            <w:vAlign w:val="center"/>
            <w:hideMark/>
          </w:tcPr>
          <w:p w14:paraId="37BBC330"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8 300 000</w:t>
            </w:r>
          </w:p>
        </w:tc>
        <w:tc>
          <w:tcPr>
            <w:tcW w:w="1529" w:type="dxa"/>
            <w:tcBorders>
              <w:top w:val="nil"/>
              <w:left w:val="nil"/>
              <w:bottom w:val="nil"/>
              <w:right w:val="nil"/>
            </w:tcBorders>
            <w:shd w:val="clear" w:color="auto" w:fill="auto"/>
            <w:noWrap/>
            <w:vAlign w:val="center"/>
            <w:hideMark/>
          </w:tcPr>
          <w:p w14:paraId="393BD77D"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47C6A216"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c>
          <w:tcPr>
            <w:tcW w:w="1529" w:type="dxa"/>
            <w:tcBorders>
              <w:top w:val="nil"/>
              <w:left w:val="nil"/>
              <w:bottom w:val="nil"/>
              <w:right w:val="nil"/>
            </w:tcBorders>
            <w:shd w:val="clear" w:color="auto" w:fill="auto"/>
            <w:noWrap/>
            <w:vAlign w:val="center"/>
            <w:hideMark/>
          </w:tcPr>
          <w:p w14:paraId="2A45115E"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1 700 000</w:t>
            </w:r>
          </w:p>
        </w:tc>
        <w:tc>
          <w:tcPr>
            <w:tcW w:w="1529" w:type="dxa"/>
            <w:tcBorders>
              <w:top w:val="nil"/>
              <w:left w:val="nil"/>
              <w:bottom w:val="nil"/>
              <w:right w:val="nil"/>
            </w:tcBorders>
            <w:shd w:val="clear" w:color="auto" w:fill="auto"/>
            <w:noWrap/>
            <w:vAlign w:val="center"/>
            <w:hideMark/>
          </w:tcPr>
          <w:p w14:paraId="36B801CA"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6 600 000</w:t>
            </w:r>
          </w:p>
        </w:tc>
      </w:tr>
      <w:tr w:rsidR="009C271A" w:rsidRPr="0054668B" w14:paraId="62268D4C" w14:textId="77777777" w:rsidTr="009C271A">
        <w:trPr>
          <w:trHeight w:val="265"/>
        </w:trPr>
        <w:tc>
          <w:tcPr>
            <w:tcW w:w="1722" w:type="dxa"/>
            <w:tcBorders>
              <w:top w:val="nil"/>
              <w:left w:val="nil"/>
              <w:bottom w:val="nil"/>
              <w:right w:val="nil"/>
            </w:tcBorders>
            <w:shd w:val="clear" w:color="auto" w:fill="auto"/>
            <w:noWrap/>
            <w:vAlign w:val="center"/>
            <w:hideMark/>
          </w:tcPr>
          <w:p w14:paraId="6DB4F235"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Jeunesse et sport</w:t>
            </w:r>
          </w:p>
        </w:tc>
        <w:tc>
          <w:tcPr>
            <w:tcW w:w="2106" w:type="dxa"/>
            <w:tcBorders>
              <w:top w:val="nil"/>
              <w:left w:val="nil"/>
              <w:bottom w:val="nil"/>
              <w:right w:val="nil"/>
            </w:tcBorders>
            <w:shd w:val="clear" w:color="auto" w:fill="auto"/>
            <w:noWrap/>
            <w:vAlign w:val="center"/>
            <w:hideMark/>
          </w:tcPr>
          <w:p w14:paraId="51BCBAF0"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3 800 000</w:t>
            </w:r>
          </w:p>
        </w:tc>
        <w:tc>
          <w:tcPr>
            <w:tcW w:w="1529" w:type="dxa"/>
            <w:tcBorders>
              <w:top w:val="nil"/>
              <w:left w:val="nil"/>
              <w:bottom w:val="nil"/>
              <w:right w:val="nil"/>
            </w:tcBorders>
            <w:shd w:val="clear" w:color="auto" w:fill="auto"/>
            <w:noWrap/>
            <w:vAlign w:val="center"/>
            <w:hideMark/>
          </w:tcPr>
          <w:p w14:paraId="505C6161"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03109810"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c>
          <w:tcPr>
            <w:tcW w:w="1529" w:type="dxa"/>
            <w:tcBorders>
              <w:top w:val="nil"/>
              <w:left w:val="nil"/>
              <w:bottom w:val="nil"/>
              <w:right w:val="nil"/>
            </w:tcBorders>
            <w:shd w:val="clear" w:color="auto" w:fill="auto"/>
            <w:noWrap/>
            <w:vAlign w:val="center"/>
            <w:hideMark/>
          </w:tcPr>
          <w:p w14:paraId="2EA65EC7"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2 000 000</w:t>
            </w:r>
          </w:p>
        </w:tc>
        <w:tc>
          <w:tcPr>
            <w:tcW w:w="1529" w:type="dxa"/>
            <w:tcBorders>
              <w:top w:val="nil"/>
              <w:left w:val="nil"/>
              <w:bottom w:val="nil"/>
              <w:right w:val="nil"/>
            </w:tcBorders>
            <w:shd w:val="clear" w:color="auto" w:fill="auto"/>
            <w:noWrap/>
            <w:vAlign w:val="center"/>
            <w:hideMark/>
          </w:tcPr>
          <w:p w14:paraId="3F8EBE47"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1 800 000</w:t>
            </w:r>
          </w:p>
        </w:tc>
      </w:tr>
      <w:tr w:rsidR="009C271A" w:rsidRPr="0054668B" w14:paraId="6CDFC983" w14:textId="77777777" w:rsidTr="009C271A">
        <w:trPr>
          <w:trHeight w:val="265"/>
        </w:trPr>
        <w:tc>
          <w:tcPr>
            <w:tcW w:w="1722" w:type="dxa"/>
            <w:tcBorders>
              <w:top w:val="nil"/>
              <w:left w:val="nil"/>
              <w:bottom w:val="nil"/>
              <w:right w:val="nil"/>
            </w:tcBorders>
            <w:shd w:val="clear" w:color="auto" w:fill="auto"/>
            <w:noWrap/>
            <w:vAlign w:val="center"/>
            <w:hideMark/>
          </w:tcPr>
          <w:p w14:paraId="7C077ED6"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Promotion de la femme et protection de l'enfant</w:t>
            </w:r>
          </w:p>
        </w:tc>
        <w:tc>
          <w:tcPr>
            <w:tcW w:w="2106" w:type="dxa"/>
            <w:tcBorders>
              <w:top w:val="nil"/>
              <w:left w:val="nil"/>
              <w:bottom w:val="nil"/>
              <w:right w:val="nil"/>
            </w:tcBorders>
            <w:shd w:val="clear" w:color="auto" w:fill="auto"/>
            <w:noWrap/>
            <w:vAlign w:val="center"/>
            <w:hideMark/>
          </w:tcPr>
          <w:p w14:paraId="4699DCF7"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16 200 000</w:t>
            </w:r>
          </w:p>
        </w:tc>
        <w:tc>
          <w:tcPr>
            <w:tcW w:w="1529" w:type="dxa"/>
            <w:tcBorders>
              <w:top w:val="nil"/>
              <w:left w:val="nil"/>
              <w:bottom w:val="nil"/>
              <w:right w:val="nil"/>
            </w:tcBorders>
            <w:shd w:val="clear" w:color="auto" w:fill="auto"/>
            <w:noWrap/>
            <w:vAlign w:val="center"/>
            <w:hideMark/>
          </w:tcPr>
          <w:p w14:paraId="17BEC813"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1 700 000</w:t>
            </w:r>
          </w:p>
        </w:tc>
        <w:tc>
          <w:tcPr>
            <w:tcW w:w="1529" w:type="dxa"/>
            <w:tcBorders>
              <w:top w:val="nil"/>
              <w:left w:val="nil"/>
              <w:bottom w:val="nil"/>
              <w:right w:val="nil"/>
            </w:tcBorders>
            <w:shd w:val="clear" w:color="auto" w:fill="auto"/>
            <w:noWrap/>
            <w:vAlign w:val="center"/>
            <w:hideMark/>
          </w:tcPr>
          <w:p w14:paraId="0D0E3A4D"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1 100 000</w:t>
            </w:r>
          </w:p>
        </w:tc>
        <w:tc>
          <w:tcPr>
            <w:tcW w:w="1529" w:type="dxa"/>
            <w:tcBorders>
              <w:top w:val="nil"/>
              <w:left w:val="nil"/>
              <w:bottom w:val="nil"/>
              <w:right w:val="nil"/>
            </w:tcBorders>
            <w:shd w:val="clear" w:color="auto" w:fill="auto"/>
            <w:noWrap/>
            <w:vAlign w:val="center"/>
            <w:hideMark/>
          </w:tcPr>
          <w:p w14:paraId="75DF54B1"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8 900 000</w:t>
            </w:r>
          </w:p>
        </w:tc>
        <w:tc>
          <w:tcPr>
            <w:tcW w:w="1529" w:type="dxa"/>
            <w:tcBorders>
              <w:top w:val="nil"/>
              <w:left w:val="nil"/>
              <w:bottom w:val="nil"/>
              <w:right w:val="nil"/>
            </w:tcBorders>
            <w:shd w:val="clear" w:color="auto" w:fill="auto"/>
            <w:noWrap/>
            <w:vAlign w:val="center"/>
            <w:hideMark/>
          </w:tcPr>
          <w:p w14:paraId="13C0F766"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4 500 000</w:t>
            </w:r>
          </w:p>
        </w:tc>
      </w:tr>
      <w:tr w:rsidR="009C271A" w:rsidRPr="0054668B" w14:paraId="424AE137" w14:textId="77777777" w:rsidTr="009C271A">
        <w:trPr>
          <w:trHeight w:val="265"/>
        </w:trPr>
        <w:tc>
          <w:tcPr>
            <w:tcW w:w="1722" w:type="dxa"/>
            <w:tcBorders>
              <w:top w:val="nil"/>
              <w:left w:val="nil"/>
              <w:bottom w:val="single" w:sz="4" w:space="0" w:color="9BC2E6"/>
              <w:right w:val="nil"/>
            </w:tcBorders>
            <w:shd w:val="clear" w:color="auto" w:fill="auto"/>
            <w:noWrap/>
            <w:vAlign w:val="center"/>
            <w:hideMark/>
          </w:tcPr>
          <w:p w14:paraId="60428F0A" w14:textId="77777777" w:rsidR="009C271A" w:rsidRPr="0054668B" w:rsidRDefault="009C271A" w:rsidP="00B030E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Axe4</w:t>
            </w:r>
          </w:p>
        </w:tc>
        <w:tc>
          <w:tcPr>
            <w:tcW w:w="2106" w:type="dxa"/>
            <w:tcBorders>
              <w:top w:val="nil"/>
              <w:left w:val="nil"/>
              <w:bottom w:val="single" w:sz="4" w:space="0" w:color="9BC2E6"/>
              <w:right w:val="nil"/>
            </w:tcBorders>
            <w:shd w:val="clear" w:color="auto" w:fill="auto"/>
            <w:noWrap/>
            <w:vAlign w:val="center"/>
            <w:hideMark/>
          </w:tcPr>
          <w:p w14:paraId="74765490"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24 500 000</w:t>
            </w:r>
          </w:p>
        </w:tc>
        <w:tc>
          <w:tcPr>
            <w:tcW w:w="1529" w:type="dxa"/>
            <w:tcBorders>
              <w:top w:val="nil"/>
              <w:left w:val="nil"/>
              <w:bottom w:val="single" w:sz="4" w:space="0" w:color="9BC2E6"/>
              <w:right w:val="nil"/>
            </w:tcBorders>
            <w:shd w:val="clear" w:color="auto" w:fill="auto"/>
            <w:noWrap/>
            <w:vAlign w:val="center"/>
            <w:hideMark/>
          </w:tcPr>
          <w:p w14:paraId="7A9701A9"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3 450 000</w:t>
            </w:r>
          </w:p>
        </w:tc>
        <w:tc>
          <w:tcPr>
            <w:tcW w:w="1529" w:type="dxa"/>
            <w:tcBorders>
              <w:top w:val="nil"/>
              <w:left w:val="nil"/>
              <w:bottom w:val="single" w:sz="4" w:space="0" w:color="9BC2E6"/>
              <w:right w:val="nil"/>
            </w:tcBorders>
            <w:shd w:val="clear" w:color="auto" w:fill="auto"/>
            <w:noWrap/>
            <w:vAlign w:val="center"/>
            <w:hideMark/>
          </w:tcPr>
          <w:p w14:paraId="0E279939"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19 450 000</w:t>
            </w:r>
          </w:p>
        </w:tc>
        <w:tc>
          <w:tcPr>
            <w:tcW w:w="1529" w:type="dxa"/>
            <w:tcBorders>
              <w:top w:val="nil"/>
              <w:left w:val="nil"/>
              <w:bottom w:val="single" w:sz="4" w:space="0" w:color="9BC2E6"/>
              <w:right w:val="nil"/>
            </w:tcBorders>
            <w:shd w:val="clear" w:color="auto" w:fill="auto"/>
            <w:noWrap/>
            <w:vAlign w:val="center"/>
            <w:hideMark/>
          </w:tcPr>
          <w:p w14:paraId="202DD7AE"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p>
        </w:tc>
        <w:tc>
          <w:tcPr>
            <w:tcW w:w="1529" w:type="dxa"/>
            <w:tcBorders>
              <w:top w:val="nil"/>
              <w:left w:val="nil"/>
              <w:bottom w:val="single" w:sz="4" w:space="0" w:color="9BC2E6"/>
              <w:right w:val="nil"/>
            </w:tcBorders>
            <w:shd w:val="clear" w:color="auto" w:fill="auto"/>
            <w:noWrap/>
            <w:vAlign w:val="center"/>
            <w:hideMark/>
          </w:tcPr>
          <w:p w14:paraId="19B7FBFD"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1 650 000</w:t>
            </w:r>
          </w:p>
        </w:tc>
      </w:tr>
      <w:tr w:rsidR="009C271A" w:rsidRPr="0054668B" w14:paraId="6EAB4726" w14:textId="77777777" w:rsidTr="009C271A">
        <w:trPr>
          <w:trHeight w:val="265"/>
        </w:trPr>
        <w:tc>
          <w:tcPr>
            <w:tcW w:w="1722" w:type="dxa"/>
            <w:tcBorders>
              <w:top w:val="nil"/>
              <w:left w:val="nil"/>
              <w:bottom w:val="nil"/>
              <w:right w:val="nil"/>
            </w:tcBorders>
            <w:shd w:val="clear" w:color="auto" w:fill="auto"/>
            <w:noWrap/>
            <w:vAlign w:val="center"/>
            <w:hideMark/>
          </w:tcPr>
          <w:p w14:paraId="4DAEDFAF"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Fonctionnement de la commune</w:t>
            </w:r>
          </w:p>
        </w:tc>
        <w:tc>
          <w:tcPr>
            <w:tcW w:w="2106" w:type="dxa"/>
            <w:tcBorders>
              <w:top w:val="nil"/>
              <w:left w:val="nil"/>
              <w:bottom w:val="nil"/>
              <w:right w:val="nil"/>
            </w:tcBorders>
            <w:shd w:val="clear" w:color="auto" w:fill="auto"/>
            <w:noWrap/>
            <w:vAlign w:val="center"/>
            <w:hideMark/>
          </w:tcPr>
          <w:p w14:paraId="48C81B35"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15 900 000</w:t>
            </w:r>
          </w:p>
        </w:tc>
        <w:tc>
          <w:tcPr>
            <w:tcW w:w="1529" w:type="dxa"/>
            <w:tcBorders>
              <w:top w:val="nil"/>
              <w:left w:val="nil"/>
              <w:bottom w:val="nil"/>
              <w:right w:val="nil"/>
            </w:tcBorders>
            <w:shd w:val="clear" w:color="auto" w:fill="auto"/>
            <w:noWrap/>
            <w:vAlign w:val="center"/>
            <w:hideMark/>
          </w:tcPr>
          <w:p w14:paraId="3FC8A9E7"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50 000</w:t>
            </w:r>
          </w:p>
        </w:tc>
        <w:tc>
          <w:tcPr>
            <w:tcW w:w="1529" w:type="dxa"/>
            <w:tcBorders>
              <w:top w:val="nil"/>
              <w:left w:val="nil"/>
              <w:bottom w:val="nil"/>
              <w:right w:val="nil"/>
            </w:tcBorders>
            <w:shd w:val="clear" w:color="auto" w:fill="auto"/>
            <w:noWrap/>
            <w:vAlign w:val="center"/>
            <w:hideMark/>
          </w:tcPr>
          <w:p w14:paraId="102AE11B"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15 900 000</w:t>
            </w:r>
          </w:p>
        </w:tc>
        <w:tc>
          <w:tcPr>
            <w:tcW w:w="1529" w:type="dxa"/>
            <w:tcBorders>
              <w:top w:val="nil"/>
              <w:left w:val="nil"/>
              <w:bottom w:val="nil"/>
              <w:right w:val="nil"/>
            </w:tcBorders>
            <w:shd w:val="clear" w:color="auto" w:fill="auto"/>
            <w:noWrap/>
            <w:vAlign w:val="center"/>
            <w:hideMark/>
          </w:tcPr>
          <w:p w14:paraId="580A88A5"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272918DB"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r>
      <w:tr w:rsidR="009C271A" w:rsidRPr="0054668B" w14:paraId="18FC69AC" w14:textId="77777777" w:rsidTr="009C271A">
        <w:trPr>
          <w:trHeight w:val="265"/>
        </w:trPr>
        <w:tc>
          <w:tcPr>
            <w:tcW w:w="1722" w:type="dxa"/>
            <w:tcBorders>
              <w:top w:val="nil"/>
              <w:left w:val="nil"/>
              <w:bottom w:val="nil"/>
              <w:right w:val="nil"/>
            </w:tcBorders>
            <w:shd w:val="clear" w:color="auto" w:fill="auto"/>
            <w:noWrap/>
            <w:vAlign w:val="center"/>
            <w:hideMark/>
          </w:tcPr>
          <w:p w14:paraId="3BD5627C"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Gouvernance</w:t>
            </w:r>
          </w:p>
        </w:tc>
        <w:tc>
          <w:tcPr>
            <w:tcW w:w="2106" w:type="dxa"/>
            <w:tcBorders>
              <w:top w:val="nil"/>
              <w:left w:val="nil"/>
              <w:bottom w:val="nil"/>
              <w:right w:val="nil"/>
            </w:tcBorders>
            <w:shd w:val="clear" w:color="auto" w:fill="auto"/>
            <w:noWrap/>
            <w:vAlign w:val="center"/>
            <w:hideMark/>
          </w:tcPr>
          <w:p w14:paraId="042FF542"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3 600 000</w:t>
            </w:r>
          </w:p>
        </w:tc>
        <w:tc>
          <w:tcPr>
            <w:tcW w:w="1529" w:type="dxa"/>
            <w:tcBorders>
              <w:top w:val="nil"/>
              <w:left w:val="nil"/>
              <w:bottom w:val="nil"/>
              <w:right w:val="nil"/>
            </w:tcBorders>
            <w:shd w:val="clear" w:color="auto" w:fill="auto"/>
            <w:noWrap/>
            <w:vAlign w:val="center"/>
            <w:hideMark/>
          </w:tcPr>
          <w:p w14:paraId="3EE0A005"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2 400 000</w:t>
            </w:r>
          </w:p>
        </w:tc>
        <w:tc>
          <w:tcPr>
            <w:tcW w:w="1529" w:type="dxa"/>
            <w:tcBorders>
              <w:top w:val="nil"/>
              <w:left w:val="nil"/>
              <w:bottom w:val="nil"/>
              <w:right w:val="nil"/>
            </w:tcBorders>
            <w:shd w:val="clear" w:color="auto" w:fill="auto"/>
            <w:noWrap/>
            <w:vAlign w:val="center"/>
            <w:hideMark/>
          </w:tcPr>
          <w:p w14:paraId="4A67BEC0"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1 200 000</w:t>
            </w:r>
          </w:p>
        </w:tc>
        <w:tc>
          <w:tcPr>
            <w:tcW w:w="1529" w:type="dxa"/>
            <w:tcBorders>
              <w:top w:val="nil"/>
              <w:left w:val="nil"/>
              <w:bottom w:val="nil"/>
              <w:right w:val="nil"/>
            </w:tcBorders>
            <w:shd w:val="clear" w:color="auto" w:fill="auto"/>
            <w:noWrap/>
            <w:vAlign w:val="center"/>
            <w:hideMark/>
          </w:tcPr>
          <w:p w14:paraId="090DAAEA"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6C627A58" w14:textId="77777777" w:rsidR="009C271A" w:rsidRPr="0054668B" w:rsidRDefault="009C271A" w:rsidP="00B030EC">
            <w:pPr>
              <w:spacing w:after="0" w:line="240" w:lineRule="auto"/>
              <w:jc w:val="center"/>
              <w:rPr>
                <w:rFonts w:ascii="Times New Roman" w:eastAsia="Times New Roman" w:hAnsi="Times New Roman" w:cs="Times New Roman"/>
                <w:sz w:val="24"/>
                <w:szCs w:val="24"/>
                <w:lang w:eastAsia="fr-FR"/>
              </w:rPr>
            </w:pPr>
          </w:p>
        </w:tc>
      </w:tr>
      <w:tr w:rsidR="009C271A" w:rsidRPr="0054668B" w14:paraId="1718DD5E" w14:textId="77777777" w:rsidTr="009C271A">
        <w:trPr>
          <w:trHeight w:val="265"/>
        </w:trPr>
        <w:tc>
          <w:tcPr>
            <w:tcW w:w="1722" w:type="dxa"/>
            <w:tcBorders>
              <w:top w:val="nil"/>
              <w:left w:val="nil"/>
              <w:bottom w:val="nil"/>
              <w:right w:val="nil"/>
            </w:tcBorders>
            <w:shd w:val="clear" w:color="auto" w:fill="auto"/>
            <w:noWrap/>
            <w:vAlign w:val="center"/>
            <w:hideMark/>
          </w:tcPr>
          <w:p w14:paraId="266EADF3"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Mobilisation des ressources</w:t>
            </w:r>
          </w:p>
        </w:tc>
        <w:tc>
          <w:tcPr>
            <w:tcW w:w="2106" w:type="dxa"/>
            <w:tcBorders>
              <w:top w:val="nil"/>
              <w:left w:val="nil"/>
              <w:bottom w:val="nil"/>
              <w:right w:val="nil"/>
            </w:tcBorders>
            <w:shd w:val="clear" w:color="auto" w:fill="auto"/>
            <w:noWrap/>
            <w:vAlign w:val="center"/>
            <w:hideMark/>
          </w:tcPr>
          <w:p w14:paraId="7F13FB2C"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2 800 000</w:t>
            </w:r>
          </w:p>
        </w:tc>
        <w:tc>
          <w:tcPr>
            <w:tcW w:w="1529" w:type="dxa"/>
            <w:tcBorders>
              <w:top w:val="nil"/>
              <w:left w:val="nil"/>
              <w:bottom w:val="nil"/>
              <w:right w:val="nil"/>
            </w:tcBorders>
            <w:shd w:val="clear" w:color="auto" w:fill="auto"/>
            <w:noWrap/>
            <w:vAlign w:val="center"/>
            <w:hideMark/>
          </w:tcPr>
          <w:p w14:paraId="3C97B428"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500 000</w:t>
            </w:r>
          </w:p>
        </w:tc>
        <w:tc>
          <w:tcPr>
            <w:tcW w:w="1529" w:type="dxa"/>
            <w:tcBorders>
              <w:top w:val="nil"/>
              <w:left w:val="nil"/>
              <w:bottom w:val="nil"/>
              <w:right w:val="nil"/>
            </w:tcBorders>
            <w:shd w:val="clear" w:color="auto" w:fill="auto"/>
            <w:noWrap/>
            <w:vAlign w:val="center"/>
            <w:hideMark/>
          </w:tcPr>
          <w:p w14:paraId="22E72F09"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2 150 000</w:t>
            </w:r>
          </w:p>
        </w:tc>
        <w:tc>
          <w:tcPr>
            <w:tcW w:w="1529" w:type="dxa"/>
            <w:tcBorders>
              <w:top w:val="nil"/>
              <w:left w:val="nil"/>
              <w:bottom w:val="nil"/>
              <w:right w:val="nil"/>
            </w:tcBorders>
            <w:shd w:val="clear" w:color="auto" w:fill="auto"/>
            <w:noWrap/>
            <w:vAlign w:val="center"/>
            <w:hideMark/>
          </w:tcPr>
          <w:p w14:paraId="1A043135"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2DE075ED"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150 000</w:t>
            </w:r>
          </w:p>
        </w:tc>
      </w:tr>
      <w:tr w:rsidR="009C271A" w:rsidRPr="0054668B" w14:paraId="080A2B7E" w14:textId="77777777" w:rsidTr="009C271A">
        <w:trPr>
          <w:trHeight w:val="265"/>
        </w:trPr>
        <w:tc>
          <w:tcPr>
            <w:tcW w:w="1722" w:type="dxa"/>
            <w:tcBorders>
              <w:top w:val="nil"/>
              <w:left w:val="nil"/>
              <w:bottom w:val="nil"/>
              <w:right w:val="nil"/>
            </w:tcBorders>
            <w:shd w:val="clear" w:color="auto" w:fill="auto"/>
            <w:noWrap/>
            <w:vAlign w:val="center"/>
            <w:hideMark/>
          </w:tcPr>
          <w:p w14:paraId="2FF11194" w14:textId="77777777" w:rsidR="009C271A" w:rsidRPr="0054668B" w:rsidRDefault="009C271A" w:rsidP="009C271A">
            <w:pPr>
              <w:spacing w:after="0" w:line="240" w:lineRule="auto"/>
              <w:ind w:firstLineChars="100" w:firstLine="240"/>
              <w:jc w:val="right"/>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 xml:space="preserve">Paix et </w:t>
            </w:r>
            <w:r w:rsidRPr="0054668B">
              <w:rPr>
                <w:rFonts w:ascii="Times New Roman" w:eastAsia="Times New Roman" w:hAnsi="Times New Roman" w:cs="Times New Roman"/>
                <w:color w:val="000000"/>
                <w:sz w:val="24"/>
                <w:szCs w:val="24"/>
                <w:lang w:eastAsia="fr-FR"/>
              </w:rPr>
              <w:lastRenderedPageBreak/>
              <w:t>sécurité</w:t>
            </w:r>
          </w:p>
        </w:tc>
        <w:tc>
          <w:tcPr>
            <w:tcW w:w="2106" w:type="dxa"/>
            <w:tcBorders>
              <w:top w:val="nil"/>
              <w:left w:val="nil"/>
              <w:bottom w:val="nil"/>
              <w:right w:val="nil"/>
            </w:tcBorders>
            <w:shd w:val="clear" w:color="auto" w:fill="auto"/>
            <w:noWrap/>
            <w:vAlign w:val="center"/>
            <w:hideMark/>
          </w:tcPr>
          <w:p w14:paraId="4E3C179B" w14:textId="77777777" w:rsidR="009C271A" w:rsidRPr="0054668B" w:rsidRDefault="009C271A" w:rsidP="009C271A">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lastRenderedPageBreak/>
              <w:t>2 200 000</w:t>
            </w:r>
          </w:p>
        </w:tc>
        <w:tc>
          <w:tcPr>
            <w:tcW w:w="1529" w:type="dxa"/>
            <w:tcBorders>
              <w:top w:val="nil"/>
              <w:left w:val="nil"/>
              <w:bottom w:val="nil"/>
              <w:right w:val="nil"/>
            </w:tcBorders>
            <w:shd w:val="clear" w:color="auto" w:fill="auto"/>
            <w:noWrap/>
            <w:vAlign w:val="center"/>
            <w:hideMark/>
          </w:tcPr>
          <w:p w14:paraId="72628207"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500 000</w:t>
            </w:r>
          </w:p>
        </w:tc>
        <w:tc>
          <w:tcPr>
            <w:tcW w:w="1529" w:type="dxa"/>
            <w:tcBorders>
              <w:top w:val="nil"/>
              <w:left w:val="nil"/>
              <w:bottom w:val="nil"/>
              <w:right w:val="nil"/>
            </w:tcBorders>
            <w:shd w:val="clear" w:color="auto" w:fill="auto"/>
            <w:noWrap/>
            <w:vAlign w:val="center"/>
            <w:hideMark/>
          </w:tcPr>
          <w:p w14:paraId="482335E3"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200 000</w:t>
            </w:r>
          </w:p>
        </w:tc>
        <w:tc>
          <w:tcPr>
            <w:tcW w:w="1529" w:type="dxa"/>
            <w:tcBorders>
              <w:top w:val="nil"/>
              <w:left w:val="nil"/>
              <w:bottom w:val="nil"/>
              <w:right w:val="nil"/>
            </w:tcBorders>
            <w:shd w:val="clear" w:color="auto" w:fill="auto"/>
            <w:noWrap/>
            <w:vAlign w:val="center"/>
            <w:hideMark/>
          </w:tcPr>
          <w:p w14:paraId="09D71C4F"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p>
        </w:tc>
        <w:tc>
          <w:tcPr>
            <w:tcW w:w="1529" w:type="dxa"/>
            <w:tcBorders>
              <w:top w:val="nil"/>
              <w:left w:val="nil"/>
              <w:bottom w:val="nil"/>
              <w:right w:val="nil"/>
            </w:tcBorders>
            <w:shd w:val="clear" w:color="auto" w:fill="auto"/>
            <w:noWrap/>
            <w:vAlign w:val="center"/>
            <w:hideMark/>
          </w:tcPr>
          <w:p w14:paraId="1C65CA2F" w14:textId="77777777" w:rsidR="009C271A" w:rsidRPr="0054668B" w:rsidRDefault="009C271A" w:rsidP="00B030EC">
            <w:pPr>
              <w:spacing w:after="0" w:line="240" w:lineRule="auto"/>
              <w:jc w:val="center"/>
              <w:rPr>
                <w:rFonts w:ascii="Times New Roman" w:eastAsia="Times New Roman" w:hAnsi="Times New Roman" w:cs="Times New Roman"/>
                <w:color w:val="000000"/>
                <w:sz w:val="24"/>
                <w:szCs w:val="24"/>
                <w:lang w:eastAsia="fr-FR"/>
              </w:rPr>
            </w:pPr>
            <w:r w:rsidRPr="0054668B">
              <w:rPr>
                <w:rFonts w:ascii="Times New Roman" w:eastAsia="Times New Roman" w:hAnsi="Times New Roman" w:cs="Times New Roman"/>
                <w:color w:val="000000"/>
                <w:sz w:val="24"/>
                <w:szCs w:val="24"/>
                <w:lang w:eastAsia="fr-FR"/>
              </w:rPr>
              <w:t>1 500 000</w:t>
            </w:r>
          </w:p>
        </w:tc>
      </w:tr>
      <w:tr w:rsidR="009C271A" w:rsidRPr="0054668B" w14:paraId="4D40FAD2" w14:textId="77777777" w:rsidTr="009C271A">
        <w:trPr>
          <w:trHeight w:val="265"/>
        </w:trPr>
        <w:tc>
          <w:tcPr>
            <w:tcW w:w="1722" w:type="dxa"/>
            <w:tcBorders>
              <w:top w:val="single" w:sz="4" w:space="0" w:color="9BC2E6"/>
              <w:left w:val="nil"/>
              <w:bottom w:val="nil"/>
              <w:right w:val="nil"/>
            </w:tcBorders>
            <w:shd w:val="clear" w:color="DDEBF7" w:fill="DDEBF7"/>
            <w:noWrap/>
            <w:vAlign w:val="center"/>
            <w:hideMark/>
          </w:tcPr>
          <w:p w14:paraId="09334004" w14:textId="77777777" w:rsidR="009C271A" w:rsidRPr="0054668B" w:rsidRDefault="009C271A" w:rsidP="00B030EC">
            <w:pPr>
              <w:spacing w:after="0" w:line="240" w:lineRule="auto"/>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lastRenderedPageBreak/>
              <w:t>Grand Total</w:t>
            </w:r>
          </w:p>
        </w:tc>
        <w:tc>
          <w:tcPr>
            <w:tcW w:w="2106" w:type="dxa"/>
            <w:tcBorders>
              <w:top w:val="single" w:sz="4" w:space="0" w:color="9BC2E6"/>
              <w:left w:val="nil"/>
              <w:bottom w:val="nil"/>
              <w:right w:val="nil"/>
            </w:tcBorders>
            <w:shd w:val="clear" w:color="DDEBF7" w:fill="DDEBF7"/>
            <w:noWrap/>
            <w:vAlign w:val="center"/>
            <w:hideMark/>
          </w:tcPr>
          <w:p w14:paraId="0E2B989F" w14:textId="77777777" w:rsidR="009C271A" w:rsidRPr="0054668B" w:rsidRDefault="009C271A" w:rsidP="009C271A">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952 925 000</w:t>
            </w:r>
          </w:p>
        </w:tc>
        <w:tc>
          <w:tcPr>
            <w:tcW w:w="1529" w:type="dxa"/>
            <w:tcBorders>
              <w:top w:val="single" w:sz="4" w:space="0" w:color="9BC2E6"/>
              <w:left w:val="nil"/>
              <w:bottom w:val="nil"/>
              <w:right w:val="nil"/>
            </w:tcBorders>
            <w:shd w:val="clear" w:color="DDEBF7" w:fill="DDEBF7"/>
            <w:noWrap/>
            <w:vAlign w:val="center"/>
            <w:hideMark/>
          </w:tcPr>
          <w:p w14:paraId="398AC3F5"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76 550 000</w:t>
            </w:r>
          </w:p>
        </w:tc>
        <w:tc>
          <w:tcPr>
            <w:tcW w:w="1529" w:type="dxa"/>
            <w:tcBorders>
              <w:top w:val="single" w:sz="4" w:space="0" w:color="9BC2E6"/>
              <w:left w:val="nil"/>
              <w:bottom w:val="nil"/>
              <w:right w:val="nil"/>
            </w:tcBorders>
            <w:shd w:val="clear" w:color="DDEBF7" w:fill="DDEBF7"/>
            <w:noWrap/>
            <w:vAlign w:val="center"/>
            <w:hideMark/>
          </w:tcPr>
          <w:p w14:paraId="1B8C70B0"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428 600 000</w:t>
            </w:r>
          </w:p>
        </w:tc>
        <w:tc>
          <w:tcPr>
            <w:tcW w:w="1529" w:type="dxa"/>
            <w:tcBorders>
              <w:top w:val="single" w:sz="4" w:space="0" w:color="9BC2E6"/>
              <w:left w:val="nil"/>
              <w:bottom w:val="nil"/>
              <w:right w:val="nil"/>
            </w:tcBorders>
            <w:shd w:val="clear" w:color="DDEBF7" w:fill="DDEBF7"/>
            <w:noWrap/>
            <w:vAlign w:val="center"/>
            <w:hideMark/>
          </w:tcPr>
          <w:p w14:paraId="75CBCBE1"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183 625 000</w:t>
            </w:r>
          </w:p>
        </w:tc>
        <w:tc>
          <w:tcPr>
            <w:tcW w:w="1529" w:type="dxa"/>
            <w:tcBorders>
              <w:top w:val="single" w:sz="4" w:space="0" w:color="9BC2E6"/>
              <w:left w:val="nil"/>
              <w:bottom w:val="nil"/>
              <w:right w:val="nil"/>
            </w:tcBorders>
            <w:shd w:val="clear" w:color="DDEBF7" w:fill="DDEBF7"/>
            <w:noWrap/>
            <w:vAlign w:val="center"/>
            <w:hideMark/>
          </w:tcPr>
          <w:p w14:paraId="26595C91" w14:textId="77777777" w:rsidR="009C271A" w:rsidRPr="0054668B" w:rsidRDefault="009C271A" w:rsidP="00B030EC">
            <w:pPr>
              <w:spacing w:after="0" w:line="240" w:lineRule="auto"/>
              <w:jc w:val="center"/>
              <w:rPr>
                <w:rFonts w:ascii="Times New Roman" w:eastAsia="Times New Roman" w:hAnsi="Times New Roman" w:cs="Times New Roman"/>
                <w:b/>
                <w:bCs/>
                <w:color w:val="000000"/>
                <w:sz w:val="24"/>
                <w:szCs w:val="24"/>
                <w:lang w:eastAsia="fr-FR"/>
              </w:rPr>
            </w:pPr>
            <w:r w:rsidRPr="0054668B">
              <w:rPr>
                <w:rFonts w:ascii="Times New Roman" w:eastAsia="Times New Roman" w:hAnsi="Times New Roman" w:cs="Times New Roman"/>
                <w:b/>
                <w:bCs/>
                <w:color w:val="000000"/>
                <w:sz w:val="24"/>
                <w:szCs w:val="24"/>
                <w:lang w:eastAsia="fr-FR"/>
              </w:rPr>
              <w:t>246 800 000</w:t>
            </w:r>
          </w:p>
        </w:tc>
      </w:tr>
    </w:tbl>
    <w:p w14:paraId="50E32374" w14:textId="77777777" w:rsidR="00CD6176" w:rsidRPr="0054668B" w:rsidRDefault="00CD6176" w:rsidP="00CD6176">
      <w:pPr>
        <w:spacing w:after="120" w:line="360" w:lineRule="auto"/>
        <w:jc w:val="both"/>
        <w:rPr>
          <w:rFonts w:ascii="Times New Roman" w:hAnsi="Times New Roman" w:cs="Times New Roman"/>
          <w:sz w:val="24"/>
          <w:szCs w:val="24"/>
        </w:rPr>
      </w:pPr>
    </w:p>
    <w:p w14:paraId="34D3F8D3" w14:textId="77777777" w:rsidR="00CD6176" w:rsidRPr="0054668B" w:rsidRDefault="00CD6176" w:rsidP="00CD6176">
      <w:pPr>
        <w:spacing w:after="120" w:line="360" w:lineRule="auto"/>
        <w:rPr>
          <w:rFonts w:ascii="Times New Roman" w:hAnsi="Times New Roman" w:cs="Times New Roman"/>
          <w:sz w:val="24"/>
          <w:szCs w:val="24"/>
        </w:rPr>
      </w:pPr>
    </w:p>
    <w:p w14:paraId="42FD8EC5" w14:textId="77777777" w:rsidR="00CD6176" w:rsidRPr="0054668B" w:rsidRDefault="00CD6176" w:rsidP="00DC4E6C">
      <w:pPr>
        <w:spacing w:after="120" w:line="312" w:lineRule="auto"/>
        <w:jc w:val="both"/>
        <w:rPr>
          <w:rFonts w:ascii="Times New Roman" w:hAnsi="Times New Roman" w:cs="Times New Roman"/>
          <w:sz w:val="24"/>
          <w:szCs w:val="24"/>
        </w:rPr>
      </w:pPr>
    </w:p>
    <w:p w14:paraId="145AE66C" w14:textId="77777777" w:rsidR="00E2025A" w:rsidRPr="0054668B" w:rsidRDefault="00E2025A" w:rsidP="00DC4E6C">
      <w:pPr>
        <w:spacing w:after="120" w:line="312" w:lineRule="auto"/>
        <w:jc w:val="both"/>
        <w:rPr>
          <w:rFonts w:ascii="Times New Roman" w:hAnsi="Times New Roman" w:cs="Times New Roman"/>
          <w:sz w:val="24"/>
          <w:szCs w:val="24"/>
        </w:rPr>
      </w:pPr>
    </w:p>
    <w:p w14:paraId="7E468251" w14:textId="77777777" w:rsidR="00E2025A" w:rsidRPr="0054668B" w:rsidRDefault="00E2025A" w:rsidP="00DC4E6C">
      <w:pPr>
        <w:spacing w:after="120" w:line="312" w:lineRule="auto"/>
        <w:jc w:val="both"/>
        <w:rPr>
          <w:rFonts w:ascii="Times New Roman" w:hAnsi="Times New Roman" w:cs="Times New Roman"/>
          <w:sz w:val="24"/>
          <w:szCs w:val="24"/>
        </w:rPr>
      </w:pPr>
    </w:p>
    <w:p w14:paraId="72024965" w14:textId="77777777" w:rsidR="00E2025A" w:rsidRPr="0054668B" w:rsidRDefault="00E2025A" w:rsidP="00DC4E6C">
      <w:pPr>
        <w:spacing w:after="120" w:line="312" w:lineRule="auto"/>
        <w:jc w:val="both"/>
        <w:rPr>
          <w:rFonts w:ascii="Times New Roman" w:hAnsi="Times New Roman" w:cs="Times New Roman"/>
          <w:sz w:val="24"/>
          <w:szCs w:val="24"/>
        </w:rPr>
      </w:pPr>
    </w:p>
    <w:p w14:paraId="5CC69E27" w14:textId="77777777" w:rsidR="00E2025A" w:rsidRPr="0054668B" w:rsidRDefault="00E2025A" w:rsidP="00DC4E6C">
      <w:pPr>
        <w:spacing w:after="120" w:line="312" w:lineRule="auto"/>
        <w:jc w:val="both"/>
        <w:rPr>
          <w:rFonts w:ascii="Times New Roman" w:hAnsi="Times New Roman" w:cs="Times New Roman"/>
          <w:sz w:val="24"/>
          <w:szCs w:val="24"/>
        </w:rPr>
      </w:pPr>
    </w:p>
    <w:p w14:paraId="4AAE1EC0" w14:textId="77777777" w:rsidR="00E2025A" w:rsidRPr="0054668B" w:rsidRDefault="00E2025A" w:rsidP="00DC4E6C">
      <w:pPr>
        <w:spacing w:after="120" w:line="312" w:lineRule="auto"/>
        <w:jc w:val="both"/>
        <w:rPr>
          <w:rFonts w:ascii="Times New Roman" w:hAnsi="Times New Roman" w:cs="Times New Roman"/>
          <w:sz w:val="24"/>
          <w:szCs w:val="24"/>
        </w:rPr>
      </w:pPr>
    </w:p>
    <w:p w14:paraId="14DE8AC3" w14:textId="77777777" w:rsidR="00E2025A" w:rsidRPr="0054668B" w:rsidRDefault="00E2025A" w:rsidP="00DC4E6C">
      <w:pPr>
        <w:spacing w:after="120" w:line="312" w:lineRule="auto"/>
        <w:jc w:val="both"/>
        <w:rPr>
          <w:rFonts w:ascii="Times New Roman" w:hAnsi="Times New Roman" w:cs="Times New Roman"/>
          <w:sz w:val="24"/>
          <w:szCs w:val="24"/>
        </w:rPr>
      </w:pPr>
    </w:p>
    <w:p w14:paraId="387E1A9B" w14:textId="77777777" w:rsidR="00E2025A" w:rsidRPr="0054668B" w:rsidRDefault="00E2025A" w:rsidP="00DC4E6C">
      <w:pPr>
        <w:spacing w:after="120" w:line="312" w:lineRule="auto"/>
        <w:jc w:val="both"/>
        <w:rPr>
          <w:rFonts w:ascii="Times New Roman" w:hAnsi="Times New Roman" w:cs="Times New Roman"/>
          <w:sz w:val="24"/>
          <w:szCs w:val="24"/>
        </w:rPr>
      </w:pPr>
    </w:p>
    <w:p w14:paraId="58CF75E3" w14:textId="77777777" w:rsidR="00E2025A" w:rsidRPr="0054668B" w:rsidRDefault="00E2025A" w:rsidP="00DC4E6C">
      <w:pPr>
        <w:spacing w:after="120" w:line="312" w:lineRule="auto"/>
        <w:jc w:val="both"/>
        <w:rPr>
          <w:rFonts w:ascii="Times New Roman" w:hAnsi="Times New Roman" w:cs="Times New Roman"/>
          <w:sz w:val="24"/>
          <w:szCs w:val="24"/>
        </w:rPr>
      </w:pPr>
    </w:p>
    <w:p w14:paraId="29EA6D8B" w14:textId="77777777" w:rsidR="00E2025A" w:rsidRPr="0054668B" w:rsidRDefault="00E2025A" w:rsidP="00DC4E6C">
      <w:pPr>
        <w:spacing w:after="120" w:line="312" w:lineRule="auto"/>
        <w:jc w:val="both"/>
        <w:rPr>
          <w:rFonts w:ascii="Times New Roman" w:hAnsi="Times New Roman" w:cs="Times New Roman"/>
          <w:sz w:val="24"/>
          <w:szCs w:val="24"/>
        </w:rPr>
      </w:pPr>
    </w:p>
    <w:p w14:paraId="21792C70" w14:textId="77777777" w:rsidR="00E2025A" w:rsidRPr="0054668B" w:rsidRDefault="00E2025A" w:rsidP="00DC4E6C">
      <w:pPr>
        <w:spacing w:after="120" w:line="312" w:lineRule="auto"/>
        <w:jc w:val="both"/>
        <w:rPr>
          <w:rFonts w:ascii="Times New Roman" w:hAnsi="Times New Roman" w:cs="Times New Roman"/>
          <w:sz w:val="24"/>
          <w:szCs w:val="24"/>
        </w:rPr>
      </w:pPr>
    </w:p>
    <w:p w14:paraId="40AA8E58" w14:textId="77777777" w:rsidR="00E2025A" w:rsidRPr="0054668B" w:rsidRDefault="00E2025A" w:rsidP="00DC4E6C">
      <w:pPr>
        <w:spacing w:after="120" w:line="312" w:lineRule="auto"/>
        <w:jc w:val="both"/>
        <w:rPr>
          <w:rFonts w:ascii="Times New Roman" w:hAnsi="Times New Roman" w:cs="Times New Roman"/>
          <w:sz w:val="24"/>
          <w:szCs w:val="24"/>
        </w:rPr>
      </w:pPr>
    </w:p>
    <w:p w14:paraId="6A238EA6" w14:textId="77777777" w:rsidR="00E2025A" w:rsidRPr="0054668B" w:rsidRDefault="00E2025A" w:rsidP="00DC4E6C">
      <w:pPr>
        <w:spacing w:after="120" w:line="312" w:lineRule="auto"/>
        <w:jc w:val="both"/>
        <w:rPr>
          <w:rFonts w:ascii="Times New Roman" w:hAnsi="Times New Roman" w:cs="Times New Roman"/>
          <w:sz w:val="24"/>
          <w:szCs w:val="24"/>
        </w:rPr>
      </w:pPr>
    </w:p>
    <w:p w14:paraId="7124577C" w14:textId="5B79E3BC" w:rsidR="00E2025A" w:rsidRPr="0054668B" w:rsidRDefault="00210D86" w:rsidP="00DC4E6C">
      <w:pPr>
        <w:spacing w:after="120" w:line="312" w:lineRule="auto"/>
        <w:jc w:val="both"/>
        <w:rPr>
          <w:rFonts w:ascii="Times New Roman" w:hAnsi="Times New Roman" w:cs="Times New Roman"/>
          <w:sz w:val="24"/>
          <w:szCs w:val="24"/>
        </w:rPr>
      </w:pPr>
      <w:r w:rsidRPr="0054668B">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23F2DAE8" wp14:editId="165F2778">
                <wp:simplePos x="0" y="0"/>
                <wp:positionH relativeFrom="margin">
                  <wp:posOffset>0</wp:posOffset>
                </wp:positionH>
                <wp:positionV relativeFrom="paragraph">
                  <wp:posOffset>286385</wp:posOffset>
                </wp:positionV>
                <wp:extent cx="5932805" cy="861695"/>
                <wp:effectExtent l="19050" t="19050" r="10795" b="14605"/>
                <wp:wrapNone/>
                <wp:docPr id="4" name="Arrondir un rectangle avec un coin diagon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805" cy="861695"/>
                        </a:xfrm>
                        <a:prstGeom prst="round2DiagRect">
                          <a:avLst>
                            <a:gd name="adj1" fmla="val 47595"/>
                            <a:gd name="adj2" fmla="val 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AD115" w14:textId="77777777" w:rsidR="00D3268A" w:rsidRPr="00E2025A" w:rsidRDefault="00D3268A" w:rsidP="00E2025A">
                            <w:pPr>
                              <w:shd w:val="clear" w:color="auto" w:fill="FFFFFF" w:themeFill="background1"/>
                              <w:spacing w:after="0" w:line="240" w:lineRule="auto"/>
                              <w:jc w:val="center"/>
                              <w:rPr>
                                <w:rFonts w:ascii="Cambria" w:hAnsi="Cambria" w:cs="Arial"/>
                                <w:b/>
                                <w:bCs/>
                                <w:sz w:val="32"/>
                                <w:szCs w:val="32"/>
                              </w:rPr>
                            </w:pPr>
                            <w:r w:rsidRPr="00E2025A">
                              <w:rPr>
                                <w:rFonts w:ascii="Cambria" w:hAnsi="Cambria" w:cs="Arial"/>
                                <w:b/>
                                <w:bCs/>
                                <w:sz w:val="32"/>
                                <w:szCs w:val="32"/>
                              </w:rPr>
                              <w:t>CINQUIEME PARTIE :</w:t>
                            </w:r>
                          </w:p>
                          <w:p w14:paraId="0883E31B" w14:textId="77777777" w:rsidR="00D3268A" w:rsidRPr="00E2025A" w:rsidRDefault="00D3268A" w:rsidP="00E2025A">
                            <w:pPr>
                              <w:shd w:val="clear" w:color="auto" w:fill="FFFFFF" w:themeFill="background1"/>
                              <w:spacing w:after="0" w:line="240" w:lineRule="auto"/>
                              <w:jc w:val="center"/>
                              <w:rPr>
                                <w:rFonts w:ascii="Cambria" w:hAnsi="Cambria" w:cs="Arial"/>
                                <w:b/>
                                <w:bCs/>
                                <w:sz w:val="32"/>
                                <w:szCs w:val="32"/>
                              </w:rPr>
                            </w:pPr>
                            <w:r w:rsidRPr="00E2025A">
                              <w:rPr>
                                <w:rFonts w:ascii="Cambria" w:hAnsi="Cambria" w:cs="Arial"/>
                                <w:b/>
                                <w:bCs/>
                                <w:sz w:val="32"/>
                                <w:szCs w:val="32"/>
                              </w:rPr>
                              <w:t>STRATEGIES DE MISE EN ŒUVRE ET SUIVI –EVALUATION</w:t>
                            </w:r>
                          </w:p>
                          <w:p w14:paraId="46AC396E" w14:textId="77777777" w:rsidR="00D3268A" w:rsidRPr="00E2025A" w:rsidRDefault="00D3268A" w:rsidP="00E2025A">
                            <w:pPr>
                              <w:shd w:val="clear" w:color="auto" w:fill="FFFFFF" w:themeFill="background1"/>
                            </w:pPr>
                            <w:r w:rsidRPr="00E2025A">
                              <w:t>Axes stratégiques et objectifs de développement</w:t>
                            </w:r>
                          </w:p>
                          <w:p w14:paraId="58241AC2" w14:textId="77777777" w:rsidR="00D3268A" w:rsidRPr="009342C2" w:rsidRDefault="00D3268A" w:rsidP="00E2025A">
                            <w:pPr>
                              <w:spacing w:after="0" w:line="360" w:lineRule="auto"/>
                              <w:jc w:val="center"/>
                              <w:rPr>
                                <w:rFonts w:ascii="Cambria" w:hAnsi="Cambria" w:cs="Arial"/>
                                <w:b/>
                                <w:bCs/>
                                <w:color w:val="000000" w:themeColor="text1"/>
                                <w:sz w:val="32"/>
                                <w:szCs w:val="32"/>
                              </w:rPr>
                            </w:pPr>
                          </w:p>
                          <w:p w14:paraId="7C237098" w14:textId="77777777" w:rsidR="00D3268A" w:rsidRPr="009342C2" w:rsidRDefault="00D3268A" w:rsidP="00E2025A">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DAE8" id="_x0000_s1034" style="position:absolute;left:0;text-align:left;margin-left:0;margin-top:22.55pt;width:467.15pt;height:6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861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" adj="-11796480,,5400" path="m410124,l5932805,r,l5932805,451571v,226505,-183619,410124,-410124,410124l,861695r,l,410124c,183619,183619,,410124,xe" filled="f" strokecolor="black [3213]" strokeweight="2.25pt">
                <v:stroke joinstyle="miter"/>
                <v:formulas/>
                <v:path arrowok="t" o:connecttype="custom" o:connectlocs="410124,0;5932805,0;5932805,0;5932805,451571;5522681,861695;0,861695;0,861695;0,410124;410124,0" o:connectangles="0,0,0,0,0,0,0,0,0" textboxrect="0,0,5932805,861695"/>
                <v:textbox>
                  <w:txbxContent>
                    <w:p w14:paraId="208AD115" w14:textId="77777777" w:rsidR="00D3268A" w:rsidRPr="00E2025A" w:rsidRDefault="00D3268A" w:rsidP="00E2025A">
                      <w:pPr>
                        <w:shd w:val="clear" w:color="auto" w:fill="FFFFFF" w:themeFill="background1"/>
                        <w:spacing w:after="0" w:line="240" w:lineRule="auto"/>
                        <w:jc w:val="center"/>
                        <w:rPr>
                          <w:rFonts w:ascii="Cambria" w:hAnsi="Cambria" w:cs="Arial"/>
                          <w:b/>
                          <w:bCs/>
                          <w:sz w:val="32"/>
                          <w:szCs w:val="32"/>
                        </w:rPr>
                      </w:pPr>
                      <w:r w:rsidRPr="00E2025A">
                        <w:rPr>
                          <w:rFonts w:ascii="Cambria" w:hAnsi="Cambria" w:cs="Arial"/>
                          <w:b/>
                          <w:bCs/>
                          <w:sz w:val="32"/>
                          <w:szCs w:val="32"/>
                        </w:rPr>
                        <w:t>CINQUIEME PARTIE :</w:t>
                      </w:r>
                    </w:p>
                    <w:p w14:paraId="0883E31B" w14:textId="77777777" w:rsidR="00D3268A" w:rsidRPr="00E2025A" w:rsidRDefault="00D3268A" w:rsidP="00E2025A">
                      <w:pPr>
                        <w:shd w:val="clear" w:color="auto" w:fill="FFFFFF" w:themeFill="background1"/>
                        <w:spacing w:after="0" w:line="240" w:lineRule="auto"/>
                        <w:jc w:val="center"/>
                        <w:rPr>
                          <w:rFonts w:ascii="Cambria" w:hAnsi="Cambria" w:cs="Arial"/>
                          <w:b/>
                          <w:bCs/>
                          <w:sz w:val="32"/>
                          <w:szCs w:val="32"/>
                        </w:rPr>
                      </w:pPr>
                      <w:r w:rsidRPr="00E2025A">
                        <w:rPr>
                          <w:rFonts w:ascii="Cambria" w:hAnsi="Cambria" w:cs="Arial"/>
                          <w:b/>
                          <w:bCs/>
                          <w:sz w:val="32"/>
                          <w:szCs w:val="32"/>
                        </w:rPr>
                        <w:t>STRATEGIES DE MISE EN ŒUVRE ET SUIVI –EVALUATION</w:t>
                      </w:r>
                    </w:p>
                    <w:p w14:paraId="46AC396E" w14:textId="77777777" w:rsidR="00D3268A" w:rsidRPr="00E2025A" w:rsidRDefault="00D3268A" w:rsidP="00E2025A">
                      <w:pPr>
                        <w:shd w:val="clear" w:color="auto" w:fill="FFFFFF" w:themeFill="background1"/>
                      </w:pPr>
                      <w:r w:rsidRPr="00E2025A">
                        <w:t>Axes stratégiques et objectifs de développement</w:t>
                      </w:r>
                    </w:p>
                    <w:p w14:paraId="58241AC2" w14:textId="77777777" w:rsidR="00D3268A" w:rsidRPr="009342C2" w:rsidRDefault="00D3268A" w:rsidP="00E2025A">
                      <w:pPr>
                        <w:spacing w:after="0" w:line="360" w:lineRule="auto"/>
                        <w:jc w:val="center"/>
                        <w:rPr>
                          <w:rFonts w:ascii="Cambria" w:hAnsi="Cambria" w:cs="Arial"/>
                          <w:b/>
                          <w:bCs/>
                          <w:color w:val="000000" w:themeColor="text1"/>
                          <w:sz w:val="32"/>
                          <w:szCs w:val="32"/>
                        </w:rPr>
                      </w:pPr>
                    </w:p>
                    <w:p w14:paraId="7C237098" w14:textId="77777777" w:rsidR="00D3268A" w:rsidRPr="009342C2" w:rsidRDefault="00D3268A" w:rsidP="00E2025A">
                      <w:pPr>
                        <w:jc w:val="center"/>
                        <w:rPr>
                          <w:sz w:val="32"/>
                          <w:szCs w:val="32"/>
                        </w:rPr>
                      </w:pPr>
                    </w:p>
                  </w:txbxContent>
                </v:textbox>
                <w10:wrap anchorx="margin"/>
              </v:shape>
            </w:pict>
          </mc:Fallback>
        </mc:AlternateContent>
      </w:r>
    </w:p>
    <w:p w14:paraId="1A3D2071" w14:textId="77777777" w:rsidR="00E2025A" w:rsidRPr="0054668B" w:rsidRDefault="00E2025A" w:rsidP="00DC4E6C">
      <w:pPr>
        <w:spacing w:after="120" w:line="312" w:lineRule="auto"/>
        <w:jc w:val="both"/>
        <w:rPr>
          <w:rFonts w:ascii="Times New Roman" w:hAnsi="Times New Roman" w:cs="Times New Roman"/>
          <w:sz w:val="24"/>
          <w:szCs w:val="24"/>
        </w:rPr>
      </w:pPr>
    </w:p>
    <w:p w14:paraId="36125436" w14:textId="77777777" w:rsidR="00E2025A" w:rsidRPr="0054668B" w:rsidRDefault="00E2025A" w:rsidP="00DC4E6C">
      <w:pPr>
        <w:spacing w:after="120" w:line="312" w:lineRule="auto"/>
        <w:jc w:val="both"/>
        <w:rPr>
          <w:rFonts w:ascii="Times New Roman" w:hAnsi="Times New Roman" w:cs="Times New Roman"/>
          <w:sz w:val="24"/>
          <w:szCs w:val="24"/>
        </w:rPr>
      </w:pPr>
    </w:p>
    <w:p w14:paraId="78356831" w14:textId="77777777" w:rsidR="00E2025A" w:rsidRPr="0054668B" w:rsidRDefault="00E2025A" w:rsidP="00DC4E6C">
      <w:pPr>
        <w:spacing w:after="120" w:line="312" w:lineRule="auto"/>
        <w:jc w:val="both"/>
        <w:rPr>
          <w:rFonts w:ascii="Times New Roman" w:hAnsi="Times New Roman" w:cs="Times New Roman"/>
          <w:sz w:val="24"/>
          <w:szCs w:val="24"/>
        </w:rPr>
      </w:pPr>
    </w:p>
    <w:p w14:paraId="33EB1211" w14:textId="77777777" w:rsidR="00E2025A" w:rsidRPr="0054668B" w:rsidRDefault="00E2025A" w:rsidP="00DC4E6C">
      <w:pPr>
        <w:spacing w:after="120" w:line="312" w:lineRule="auto"/>
        <w:jc w:val="both"/>
        <w:rPr>
          <w:rFonts w:ascii="Times New Roman" w:hAnsi="Times New Roman" w:cs="Times New Roman"/>
          <w:sz w:val="24"/>
          <w:szCs w:val="24"/>
        </w:rPr>
      </w:pPr>
    </w:p>
    <w:p w14:paraId="5C20F02A" w14:textId="77777777" w:rsidR="00E2025A" w:rsidRPr="0054668B" w:rsidRDefault="00E2025A" w:rsidP="00DC4E6C">
      <w:pPr>
        <w:spacing w:after="120" w:line="312" w:lineRule="auto"/>
        <w:jc w:val="both"/>
        <w:rPr>
          <w:rFonts w:ascii="Times New Roman" w:hAnsi="Times New Roman" w:cs="Times New Roman"/>
          <w:sz w:val="24"/>
          <w:szCs w:val="24"/>
        </w:rPr>
      </w:pPr>
    </w:p>
    <w:p w14:paraId="76AA5ADD" w14:textId="77777777" w:rsidR="00E2025A" w:rsidRPr="0054668B" w:rsidRDefault="00E2025A" w:rsidP="00DC4E6C">
      <w:pPr>
        <w:spacing w:after="120" w:line="312" w:lineRule="auto"/>
        <w:jc w:val="both"/>
        <w:rPr>
          <w:rFonts w:ascii="Times New Roman" w:hAnsi="Times New Roman" w:cs="Times New Roman"/>
          <w:sz w:val="24"/>
          <w:szCs w:val="24"/>
        </w:rPr>
      </w:pPr>
    </w:p>
    <w:p w14:paraId="006CC7CD" w14:textId="77777777" w:rsidR="00E2025A" w:rsidRPr="0054668B" w:rsidRDefault="00E2025A" w:rsidP="00DC4E6C">
      <w:pPr>
        <w:spacing w:after="120" w:line="312" w:lineRule="auto"/>
        <w:jc w:val="both"/>
        <w:rPr>
          <w:rFonts w:ascii="Times New Roman" w:hAnsi="Times New Roman" w:cs="Times New Roman"/>
          <w:sz w:val="24"/>
          <w:szCs w:val="24"/>
        </w:rPr>
      </w:pPr>
    </w:p>
    <w:p w14:paraId="6839AC28" w14:textId="77777777" w:rsidR="00E2025A" w:rsidRPr="0054668B" w:rsidRDefault="00E2025A" w:rsidP="00DC4E6C">
      <w:pPr>
        <w:spacing w:after="120" w:line="312" w:lineRule="auto"/>
        <w:jc w:val="both"/>
        <w:rPr>
          <w:rFonts w:ascii="Times New Roman" w:hAnsi="Times New Roman" w:cs="Times New Roman"/>
          <w:sz w:val="24"/>
          <w:szCs w:val="24"/>
        </w:rPr>
        <w:sectPr w:rsidR="00E2025A" w:rsidRPr="0054668B" w:rsidSect="00B92EB1">
          <w:pgSz w:w="12240" w:h="15840"/>
          <w:pgMar w:top="1440" w:right="1440" w:bottom="1440" w:left="1440" w:header="708" w:footer="708" w:gutter="0"/>
          <w:cols w:space="708"/>
          <w:docGrid w:linePitch="360"/>
        </w:sectPr>
      </w:pPr>
    </w:p>
    <w:p w14:paraId="078E6C94" w14:textId="77777777" w:rsidR="00E2025A" w:rsidRPr="0054668B" w:rsidRDefault="00E2025A" w:rsidP="00A4267C">
      <w:pPr>
        <w:pStyle w:val="Titre1"/>
        <w:rPr>
          <w:sz w:val="24"/>
          <w:szCs w:val="24"/>
        </w:rPr>
      </w:pPr>
      <w:bookmarkStart w:id="473" w:name="_Toc521746212"/>
      <w:r w:rsidRPr="0054668B">
        <w:rPr>
          <w:sz w:val="24"/>
          <w:szCs w:val="24"/>
        </w:rPr>
        <w:lastRenderedPageBreak/>
        <w:t xml:space="preserve">CINQUIEME PARTIE : </w:t>
      </w:r>
      <w:r w:rsidR="000F7CF3" w:rsidRPr="0054668B">
        <w:rPr>
          <w:sz w:val="24"/>
          <w:szCs w:val="24"/>
        </w:rPr>
        <w:t>CADRE INSTITUTIONNEL DE M</w:t>
      </w:r>
      <w:r w:rsidRPr="0054668B">
        <w:rPr>
          <w:sz w:val="24"/>
          <w:szCs w:val="24"/>
        </w:rPr>
        <w:t>ISE EN ŒUVRE ET SUIVI –EVALUATION</w:t>
      </w:r>
      <w:bookmarkEnd w:id="473"/>
    </w:p>
    <w:p w14:paraId="7DE813DF" w14:textId="77777777" w:rsidR="00E2025A" w:rsidRPr="0054668B" w:rsidRDefault="00333840" w:rsidP="00A4267C">
      <w:pPr>
        <w:pStyle w:val="Titre1"/>
        <w:rPr>
          <w:sz w:val="24"/>
          <w:szCs w:val="24"/>
        </w:rPr>
      </w:pPr>
      <w:bookmarkStart w:id="474" w:name="_Toc521746213"/>
      <w:r w:rsidRPr="0054668B">
        <w:rPr>
          <w:sz w:val="24"/>
          <w:szCs w:val="24"/>
        </w:rPr>
        <w:t>I-</w:t>
      </w:r>
      <w:r w:rsidR="00E2025A" w:rsidRPr="0054668B">
        <w:rPr>
          <w:sz w:val="24"/>
          <w:szCs w:val="24"/>
        </w:rPr>
        <w:t>Stratégie de mise en œuvre</w:t>
      </w:r>
      <w:bookmarkEnd w:id="474"/>
    </w:p>
    <w:p w14:paraId="4B4F555C" w14:textId="77777777" w:rsidR="00E2025A" w:rsidRPr="0054668B" w:rsidRDefault="00E2025A" w:rsidP="00E2025A">
      <w:pPr>
        <w:autoSpaceDE w:val="0"/>
        <w:autoSpaceDN w:val="0"/>
        <w:adjustRightInd w:val="0"/>
        <w:spacing w:after="0" w:line="360" w:lineRule="auto"/>
        <w:jc w:val="both"/>
        <w:rPr>
          <w:rFonts w:ascii="Times New Roman" w:hAnsi="Times New Roman" w:cs="Times New Roman"/>
          <w:iCs/>
          <w:sz w:val="24"/>
          <w:szCs w:val="24"/>
        </w:rPr>
      </w:pPr>
      <w:r w:rsidRPr="0054668B">
        <w:rPr>
          <w:rFonts w:ascii="Times New Roman" w:hAnsi="Times New Roman" w:cs="Times New Roman"/>
          <w:iCs/>
          <w:sz w:val="24"/>
          <w:szCs w:val="24"/>
        </w:rPr>
        <w:t xml:space="preserve">Le processus de décentralisation est </w:t>
      </w:r>
      <w:proofErr w:type="gramStart"/>
      <w:r w:rsidRPr="0054668B">
        <w:rPr>
          <w:rFonts w:ascii="Times New Roman" w:hAnsi="Times New Roman" w:cs="Times New Roman"/>
          <w:iCs/>
          <w:sz w:val="24"/>
          <w:szCs w:val="24"/>
        </w:rPr>
        <w:t>récent</w:t>
      </w:r>
      <w:proofErr w:type="gramEnd"/>
      <w:r w:rsidRPr="0054668B">
        <w:rPr>
          <w:rFonts w:ascii="Times New Roman" w:hAnsi="Times New Roman" w:cs="Times New Roman"/>
          <w:iCs/>
          <w:sz w:val="24"/>
          <w:szCs w:val="24"/>
        </w:rPr>
        <w:t xml:space="preserve"> au Niger et les communes ont peu de moyens et sont peu expérimentées. Cependant, il a été clairement défini lors des différentes réunions villageoises et à la commune que le développement n’est pas seulement fonction des moyens dont dispose la commune mais plutôt de la volonté de la population et des leaders d’opinion à prendre en charge leur propre devenir.</w:t>
      </w:r>
    </w:p>
    <w:p w14:paraId="3D8A944C" w14:textId="77777777" w:rsidR="00926454" w:rsidRPr="0054668B" w:rsidRDefault="00926454" w:rsidP="002F25A8">
      <w:pPr>
        <w:pStyle w:val="Titre2"/>
        <w:rPr>
          <w:sz w:val="24"/>
          <w:szCs w:val="24"/>
        </w:rPr>
      </w:pPr>
      <w:bookmarkStart w:id="475" w:name="_Toc521746214"/>
      <w:r w:rsidRPr="0054668B">
        <w:rPr>
          <w:sz w:val="24"/>
          <w:szCs w:val="24"/>
        </w:rPr>
        <w:t>1-1 Etapes de la stratégie de mise en œuvre</w:t>
      </w:r>
      <w:bookmarkEnd w:id="475"/>
    </w:p>
    <w:p w14:paraId="0867F457" w14:textId="77777777" w:rsidR="000F7CF3" w:rsidRPr="0054668B" w:rsidRDefault="000F7CF3" w:rsidP="00E2025A">
      <w:pPr>
        <w:autoSpaceDE w:val="0"/>
        <w:autoSpaceDN w:val="0"/>
        <w:adjustRightInd w:val="0"/>
        <w:spacing w:after="0" w:line="360" w:lineRule="auto"/>
        <w:jc w:val="both"/>
        <w:rPr>
          <w:rFonts w:ascii="Times New Roman" w:hAnsi="Times New Roman" w:cs="Times New Roman"/>
          <w:iCs/>
          <w:sz w:val="24"/>
          <w:szCs w:val="24"/>
        </w:rPr>
      </w:pPr>
      <w:r w:rsidRPr="0054668B">
        <w:rPr>
          <w:rFonts w:ascii="Times New Roman" w:hAnsi="Times New Roman" w:cs="Times New Roman"/>
          <w:iCs/>
          <w:sz w:val="24"/>
          <w:szCs w:val="24"/>
        </w:rPr>
        <w:t>La stratégie globale de mise</w:t>
      </w:r>
      <w:r w:rsidR="00F23883" w:rsidRPr="0054668B">
        <w:rPr>
          <w:rFonts w:ascii="Times New Roman" w:hAnsi="Times New Roman" w:cs="Times New Roman"/>
          <w:iCs/>
          <w:sz w:val="24"/>
          <w:szCs w:val="24"/>
        </w:rPr>
        <w:t xml:space="preserve"> en œuvre peut se résumer</w:t>
      </w:r>
      <w:r w:rsidR="00926454" w:rsidRPr="0054668B">
        <w:rPr>
          <w:rFonts w:ascii="Times New Roman" w:hAnsi="Times New Roman" w:cs="Times New Roman"/>
          <w:iCs/>
          <w:sz w:val="24"/>
          <w:szCs w:val="24"/>
        </w:rPr>
        <w:t xml:space="preserve"> </w:t>
      </w:r>
      <w:r w:rsidRPr="0054668B">
        <w:rPr>
          <w:rFonts w:ascii="Times New Roman" w:hAnsi="Times New Roman" w:cs="Times New Roman"/>
          <w:iCs/>
          <w:sz w:val="24"/>
          <w:szCs w:val="24"/>
        </w:rPr>
        <w:t>autour de</w:t>
      </w:r>
      <w:r w:rsidR="00926454" w:rsidRPr="0054668B">
        <w:rPr>
          <w:rFonts w:ascii="Times New Roman" w:hAnsi="Times New Roman" w:cs="Times New Roman"/>
          <w:iCs/>
          <w:sz w:val="24"/>
          <w:szCs w:val="24"/>
        </w:rPr>
        <w:t xml:space="preserve"> 4 étapes.</w:t>
      </w:r>
    </w:p>
    <w:p w14:paraId="17156116" w14:textId="77777777" w:rsidR="00B671B4" w:rsidRPr="0054668B" w:rsidRDefault="00926454" w:rsidP="00926454">
      <w:pPr>
        <w:pStyle w:val="Titre3"/>
        <w:rPr>
          <w:rFonts w:ascii="Times New Roman" w:eastAsia="Calibri" w:hAnsi="Times New Roman" w:cs="Times New Roman"/>
          <w:sz w:val="24"/>
          <w:szCs w:val="24"/>
        </w:rPr>
      </w:pPr>
      <w:bookmarkStart w:id="476" w:name="_Toc521746215"/>
      <w:r w:rsidRPr="0054668B">
        <w:rPr>
          <w:rFonts w:ascii="Times New Roman" w:hAnsi="Times New Roman" w:cs="Times New Roman"/>
          <w:sz w:val="24"/>
          <w:szCs w:val="24"/>
        </w:rPr>
        <w:t>1-1-1 P</w:t>
      </w:r>
      <w:r w:rsidR="00B671B4" w:rsidRPr="0054668B">
        <w:rPr>
          <w:rFonts w:ascii="Times New Roman" w:hAnsi="Times New Roman" w:cs="Times New Roman"/>
          <w:sz w:val="24"/>
          <w:szCs w:val="24"/>
        </w:rPr>
        <w:t>opularisation du PDC</w:t>
      </w:r>
      <w:bookmarkEnd w:id="476"/>
      <w:r w:rsidR="00B671B4" w:rsidRPr="0054668B">
        <w:rPr>
          <w:rFonts w:ascii="Times New Roman" w:hAnsi="Times New Roman" w:cs="Times New Roman"/>
          <w:sz w:val="24"/>
          <w:szCs w:val="24"/>
        </w:rPr>
        <w:t> </w:t>
      </w:r>
    </w:p>
    <w:p w14:paraId="2A3A344D" w14:textId="77777777" w:rsidR="00B671B4" w:rsidRPr="0054668B" w:rsidRDefault="00B671B4" w:rsidP="00B671B4">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Aussitôt la conformité déclarée par la tutelle, le PDC doit être ventilé à tous les partenaires actifs ou potentiels de la commune. En plus de la traditionnelle table ronde des partenaires, l’exécutif communal profitera de toutes les occasions pour assurer au PDC la plus large diffusion possible y compris hors des limites de la commune ou du territoire national.</w:t>
      </w:r>
    </w:p>
    <w:p w14:paraId="15F5475D" w14:textId="77777777" w:rsidR="00B671B4" w:rsidRPr="0054668B" w:rsidRDefault="00926454" w:rsidP="00926454">
      <w:pPr>
        <w:pStyle w:val="Titre3"/>
        <w:rPr>
          <w:rFonts w:ascii="Times New Roman" w:hAnsi="Times New Roman" w:cs="Times New Roman"/>
          <w:sz w:val="24"/>
          <w:szCs w:val="24"/>
        </w:rPr>
      </w:pPr>
      <w:bookmarkStart w:id="477" w:name="_Toc521746216"/>
      <w:r w:rsidRPr="0054668B">
        <w:rPr>
          <w:rFonts w:ascii="Times New Roman" w:hAnsi="Times New Roman" w:cs="Times New Roman"/>
          <w:sz w:val="24"/>
          <w:szCs w:val="24"/>
        </w:rPr>
        <w:t>1-1-2 R</w:t>
      </w:r>
      <w:r w:rsidR="00B671B4" w:rsidRPr="0054668B">
        <w:rPr>
          <w:rFonts w:ascii="Times New Roman" w:hAnsi="Times New Roman" w:cs="Times New Roman"/>
          <w:sz w:val="24"/>
          <w:szCs w:val="24"/>
        </w:rPr>
        <w:t>enforcement des capacités des acteurs</w:t>
      </w:r>
      <w:bookmarkEnd w:id="477"/>
      <w:r w:rsidR="00B671B4" w:rsidRPr="0054668B">
        <w:rPr>
          <w:rFonts w:ascii="Times New Roman" w:hAnsi="Times New Roman" w:cs="Times New Roman"/>
          <w:sz w:val="24"/>
          <w:szCs w:val="24"/>
        </w:rPr>
        <w:t> </w:t>
      </w:r>
    </w:p>
    <w:p w14:paraId="7DBF8902" w14:textId="77777777" w:rsidR="00B671B4" w:rsidRPr="0054668B" w:rsidRDefault="00B671B4" w:rsidP="00B671B4">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acteurs chargés de la mise en œuvre du PDC doivent avoir les capacités requises pour honorer cette lourde et délicate mission. Certaines compétences en matière de communication, de technique de plaidoyer et de suivi-évaluation sont indispensables. Les acteurs chargés de la mise en œuvre du PDC doivent également avoir les conditions matérielles et financières minimales pour bien travailler, car, comme le dit l’adage, la moitié de l’œuvre d’un artiste, c’est son talent tandis que l’autre moitié, ce sont ses outils. Ceci pour dire que sans un minimum de commodités, l’équipe chargée de piloter la mise en œuvre du PDC ne pourra être à la hauteur de la tâche. </w:t>
      </w:r>
    </w:p>
    <w:p w14:paraId="37F803D8" w14:textId="77777777" w:rsidR="00B671B4" w:rsidRPr="0054668B" w:rsidRDefault="00926454" w:rsidP="00926454">
      <w:pPr>
        <w:pStyle w:val="Titre3"/>
        <w:rPr>
          <w:rFonts w:ascii="Times New Roman" w:hAnsi="Times New Roman" w:cs="Times New Roman"/>
          <w:sz w:val="24"/>
          <w:szCs w:val="24"/>
        </w:rPr>
      </w:pPr>
      <w:bookmarkStart w:id="478" w:name="_Toc521746217"/>
      <w:r w:rsidRPr="0054668B">
        <w:rPr>
          <w:rFonts w:ascii="Times New Roman" w:hAnsi="Times New Roman" w:cs="Times New Roman"/>
          <w:sz w:val="24"/>
          <w:szCs w:val="24"/>
        </w:rPr>
        <w:t>1-1-3 C</w:t>
      </w:r>
      <w:r w:rsidR="00B671B4" w:rsidRPr="0054668B">
        <w:rPr>
          <w:rFonts w:ascii="Times New Roman" w:hAnsi="Times New Roman" w:cs="Times New Roman"/>
          <w:sz w:val="24"/>
          <w:szCs w:val="24"/>
        </w:rPr>
        <w:t>ommunication et la négociation</w:t>
      </w:r>
      <w:bookmarkEnd w:id="478"/>
      <w:r w:rsidR="00B671B4" w:rsidRPr="0054668B">
        <w:rPr>
          <w:rFonts w:ascii="Times New Roman" w:hAnsi="Times New Roman" w:cs="Times New Roman"/>
          <w:sz w:val="24"/>
          <w:szCs w:val="24"/>
        </w:rPr>
        <w:t> </w:t>
      </w:r>
    </w:p>
    <w:p w14:paraId="40B84185" w14:textId="77777777" w:rsidR="00B671B4" w:rsidRPr="0054668B" w:rsidRDefault="00B671B4" w:rsidP="00926454">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PDC a été élaboré avec la contribution de plusieurs catégories d’acteurs. Le principe de reddition de compte veut que ces acteurs soient informés au fur et à mesure de la mise dudit PDC. La communication doit viser à solliciter la participation des populations locales et à obtenir l'adhésion des autres acteurs (bailleurs, état, secteur privé...) afin de susciter un intérêt de leur part. La communication a certes un coût, mais elle constitue un important investissement pour obtenir d’une part la participation des populations à la mise en œuvre du PDC mais aussi pour mobiliser les ressources financières indispensables au financement des projets. Plus </w:t>
      </w:r>
      <w:r w:rsidRPr="0054668B">
        <w:rPr>
          <w:rFonts w:ascii="Times New Roman" w:hAnsi="Times New Roman" w:cs="Times New Roman"/>
          <w:sz w:val="24"/>
          <w:szCs w:val="24"/>
        </w:rPr>
        <w:lastRenderedPageBreak/>
        <w:t xml:space="preserve">particulièrement en direction des populations, l’exécutif communal doit mettre en place un mécanisme d’information périodique (tournées, réunions) pour présenter l’état d’avancement de la mise en œuvre du PDC, discuter des éventuelles réorientations, négocier en détails les responsabilités des parties prenantes à chaque action, etc. </w:t>
      </w:r>
    </w:p>
    <w:p w14:paraId="77B6732A" w14:textId="77777777" w:rsidR="00B671B4" w:rsidRPr="0054668B" w:rsidRDefault="00B671B4" w:rsidP="00B671B4">
      <w:pPr>
        <w:spacing w:line="360" w:lineRule="auto"/>
        <w:jc w:val="both"/>
        <w:rPr>
          <w:rFonts w:ascii="Times New Roman" w:hAnsi="Times New Roman" w:cs="Times New Roman"/>
          <w:sz w:val="24"/>
          <w:szCs w:val="24"/>
        </w:rPr>
      </w:pPr>
      <w:r w:rsidRPr="0054668B">
        <w:rPr>
          <w:rFonts w:ascii="Times New Roman" w:hAnsi="Times New Roman" w:cs="Times New Roman"/>
          <w:sz w:val="24"/>
          <w:szCs w:val="24"/>
        </w:rPr>
        <w:t>Ce genre d’exercices contribuera au renforcement de la confiance des administrés et de la bonne gouvernance tout simplement.  La diffusion du PDC sera l’une des activités les plus prioritaires et les plus urgentes de la commune.</w:t>
      </w:r>
    </w:p>
    <w:p w14:paraId="2D6D0905" w14:textId="77777777" w:rsidR="00B671B4" w:rsidRPr="0054668B" w:rsidRDefault="00926454" w:rsidP="00E50EA8">
      <w:pPr>
        <w:pStyle w:val="Titre3"/>
        <w:rPr>
          <w:rFonts w:ascii="Times New Roman" w:hAnsi="Times New Roman" w:cs="Times New Roman"/>
          <w:sz w:val="24"/>
          <w:szCs w:val="24"/>
        </w:rPr>
      </w:pPr>
      <w:bookmarkStart w:id="479" w:name="_Toc521746218"/>
      <w:r w:rsidRPr="0054668B">
        <w:rPr>
          <w:rFonts w:ascii="Times New Roman" w:hAnsi="Times New Roman" w:cs="Times New Roman"/>
          <w:sz w:val="24"/>
          <w:szCs w:val="24"/>
        </w:rPr>
        <w:t>1-</w:t>
      </w:r>
      <w:r w:rsidR="00E50EA8" w:rsidRPr="0054668B">
        <w:rPr>
          <w:rFonts w:ascii="Times New Roman" w:hAnsi="Times New Roman" w:cs="Times New Roman"/>
          <w:sz w:val="24"/>
          <w:szCs w:val="24"/>
        </w:rPr>
        <w:t>1-4</w:t>
      </w:r>
      <w:r w:rsidRPr="0054668B">
        <w:rPr>
          <w:rFonts w:ascii="Times New Roman" w:hAnsi="Times New Roman" w:cs="Times New Roman"/>
          <w:sz w:val="24"/>
          <w:szCs w:val="24"/>
        </w:rPr>
        <w:t xml:space="preserve"> M</w:t>
      </w:r>
      <w:r w:rsidR="00B671B4" w:rsidRPr="0054668B">
        <w:rPr>
          <w:rFonts w:ascii="Times New Roman" w:hAnsi="Times New Roman" w:cs="Times New Roman"/>
          <w:sz w:val="24"/>
          <w:szCs w:val="24"/>
        </w:rPr>
        <w:t>obilisation des ressources et le dév</w:t>
      </w:r>
      <w:r w:rsidRPr="0054668B">
        <w:rPr>
          <w:rFonts w:ascii="Times New Roman" w:hAnsi="Times New Roman" w:cs="Times New Roman"/>
          <w:sz w:val="24"/>
          <w:szCs w:val="24"/>
        </w:rPr>
        <w:t>eloppement de partenariats</w:t>
      </w:r>
      <w:bookmarkEnd w:id="479"/>
      <w:r w:rsidRPr="0054668B">
        <w:rPr>
          <w:rFonts w:ascii="Times New Roman" w:hAnsi="Times New Roman" w:cs="Times New Roman"/>
          <w:sz w:val="24"/>
          <w:szCs w:val="24"/>
        </w:rPr>
        <w:t> </w:t>
      </w:r>
    </w:p>
    <w:p w14:paraId="4AFFDAE9" w14:textId="77777777" w:rsidR="00B671B4" w:rsidRPr="0054668B" w:rsidRDefault="00B671B4" w:rsidP="00926454">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premier travail consistera à l’amélioration des ressources internes de la commune à travers le renforcement de ses capacités et la maîtrise de son assiette fiscale. Plus de 90% environ des ressources nécessaires à la mise en œuvre du PDC sont attendues des partenaires. Il appartient donc au conseil communal de mobiliser toute son énergie créatrice pour exploiter toutes les opportunités de partenariat tant le « marché » national que sur le plan international.</w:t>
      </w:r>
    </w:p>
    <w:p w14:paraId="547DEB2B" w14:textId="77777777" w:rsidR="00B671B4" w:rsidRPr="0054668B" w:rsidRDefault="00B671B4" w:rsidP="00B671B4">
      <w:pPr>
        <w:spacing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L’exécutif communal et les ressortissants de la commune (diaspora), doivent explorer toutes les opportunités en vue du développement de nouveaux partenariats. La commune dispose d’un important réseau de correspondants (par le biais des relations tissés par les ressortissants de la commune) qui peuvent s’avérer être de bons relais pour la popularisation de l’actuel PDC. Ils pourront même être un important levier à actionner dans le cadre de la mobilisation des ressources. </w:t>
      </w:r>
    </w:p>
    <w:p w14:paraId="7DB3B83E" w14:textId="77777777" w:rsidR="00E2025A" w:rsidRPr="0054668B" w:rsidRDefault="00E50EA8" w:rsidP="002F25A8">
      <w:pPr>
        <w:pStyle w:val="Titre2"/>
        <w:rPr>
          <w:sz w:val="24"/>
          <w:szCs w:val="24"/>
        </w:rPr>
      </w:pPr>
      <w:bookmarkStart w:id="480" w:name="_Toc521746219"/>
      <w:r w:rsidRPr="0054668B">
        <w:rPr>
          <w:sz w:val="24"/>
          <w:szCs w:val="24"/>
        </w:rPr>
        <w:t xml:space="preserve">1-2 </w:t>
      </w:r>
      <w:r w:rsidR="00B671B4" w:rsidRPr="0054668B">
        <w:rPr>
          <w:sz w:val="24"/>
          <w:szCs w:val="24"/>
        </w:rPr>
        <w:t>Dispositif de</w:t>
      </w:r>
      <w:r w:rsidR="00926454" w:rsidRPr="0054668B">
        <w:rPr>
          <w:sz w:val="24"/>
          <w:szCs w:val="24"/>
        </w:rPr>
        <w:t xml:space="preserve"> mise en œuvre du PDC</w:t>
      </w:r>
      <w:bookmarkEnd w:id="480"/>
    </w:p>
    <w:p w14:paraId="72B02ABE" w14:textId="1448035B" w:rsidR="00077F87" w:rsidRPr="0054668B" w:rsidRDefault="00E2025A" w:rsidP="00926454">
      <w:pPr>
        <w:spacing w:line="336" w:lineRule="auto"/>
        <w:jc w:val="both"/>
        <w:rPr>
          <w:rFonts w:ascii="Times New Roman" w:eastAsia="Calibri" w:hAnsi="Times New Roman" w:cs="Times New Roman"/>
          <w:sz w:val="24"/>
          <w:szCs w:val="24"/>
        </w:rPr>
      </w:pPr>
      <w:r w:rsidRPr="0054668B">
        <w:rPr>
          <w:rFonts w:ascii="Times New Roman" w:hAnsi="Times New Roman" w:cs="Times New Roman"/>
          <w:iCs/>
          <w:sz w:val="24"/>
          <w:szCs w:val="24"/>
        </w:rPr>
        <w:t xml:space="preserve">Le plan de développement communal est le document de référence de la municipalité pour toute activité à réaliser durant les cinq prochaines années pour son développement économique ; social et culturel. C’est pourquoi, tous les partenaires au développement (projets, programmes, ONG, Associations …etc.) et </w:t>
      </w:r>
      <w:r w:rsidR="00B030EC" w:rsidRPr="0054668B">
        <w:rPr>
          <w:rFonts w:ascii="Times New Roman" w:hAnsi="Times New Roman" w:cs="Times New Roman"/>
          <w:iCs/>
          <w:sz w:val="24"/>
          <w:szCs w:val="24"/>
        </w:rPr>
        <w:t>les services déconcentrés</w:t>
      </w:r>
      <w:r w:rsidRPr="0054668B">
        <w:rPr>
          <w:rFonts w:ascii="Times New Roman" w:hAnsi="Times New Roman" w:cs="Times New Roman"/>
          <w:iCs/>
          <w:sz w:val="24"/>
          <w:szCs w:val="24"/>
        </w:rPr>
        <w:t xml:space="preserve"> de l’Etat doivent travailler en synergie en adéquation avec les objectifs, les activités et les résultats du présent PDC. Pour une meilleure coordination des opérations de mise en œuvre du PDC, le conseil municipal mettra en place un </w:t>
      </w:r>
      <w:r w:rsidR="00B671B4" w:rsidRPr="0054668B">
        <w:rPr>
          <w:rFonts w:ascii="Times New Roman" w:hAnsi="Times New Roman" w:cs="Times New Roman"/>
          <w:iCs/>
          <w:sz w:val="24"/>
          <w:szCs w:val="24"/>
        </w:rPr>
        <w:t xml:space="preserve">dispositif qui sera piloté par le maire. </w:t>
      </w:r>
      <w:r w:rsidR="00077F87" w:rsidRPr="0054668B">
        <w:rPr>
          <w:rFonts w:ascii="Times New Roman" w:hAnsi="Times New Roman" w:cs="Times New Roman"/>
          <w:iCs/>
          <w:sz w:val="24"/>
          <w:szCs w:val="24"/>
        </w:rPr>
        <w:t xml:space="preserve">Conformément à </w:t>
      </w:r>
      <w:r w:rsidR="00077F87" w:rsidRPr="0054668B">
        <w:rPr>
          <w:rFonts w:ascii="Times New Roman" w:hAnsi="Times New Roman" w:cs="Times New Roman"/>
          <w:sz w:val="24"/>
          <w:szCs w:val="24"/>
        </w:rPr>
        <w:t xml:space="preserve">l’article 79 du Code Général des collectivités territoriales, ce </w:t>
      </w:r>
      <w:r w:rsidR="009C271A" w:rsidRPr="0054668B">
        <w:rPr>
          <w:rFonts w:ascii="Times New Roman" w:hAnsi="Times New Roman" w:cs="Times New Roman"/>
          <w:sz w:val="24"/>
          <w:szCs w:val="24"/>
        </w:rPr>
        <w:t>dispositif est</w:t>
      </w:r>
      <w:r w:rsidR="00077F87" w:rsidRPr="0054668B">
        <w:rPr>
          <w:rFonts w:ascii="Times New Roman" w:hAnsi="Times New Roman" w:cs="Times New Roman"/>
          <w:sz w:val="24"/>
          <w:szCs w:val="24"/>
        </w:rPr>
        <w:t xml:space="preserve"> chargé entre autre</w:t>
      </w:r>
      <w:r w:rsidR="00B34D79" w:rsidRPr="0054668B">
        <w:rPr>
          <w:rFonts w:ascii="Times New Roman" w:hAnsi="Times New Roman" w:cs="Times New Roman"/>
          <w:sz w:val="24"/>
          <w:szCs w:val="24"/>
        </w:rPr>
        <w:t>s</w:t>
      </w:r>
      <w:r w:rsidR="00077F87" w:rsidRPr="0054668B">
        <w:rPr>
          <w:rFonts w:ascii="Times New Roman" w:hAnsi="Times New Roman" w:cs="Times New Roman"/>
          <w:sz w:val="24"/>
          <w:szCs w:val="24"/>
        </w:rPr>
        <w:t xml:space="preserve"> de : </w:t>
      </w:r>
    </w:p>
    <w:p w14:paraId="6B649D8D" w14:textId="77777777" w:rsidR="00077F87" w:rsidRPr="0054668B" w:rsidRDefault="00077F87" w:rsidP="00A97208">
      <w:pPr>
        <w:pStyle w:val="Paragraphedeliste"/>
        <w:numPr>
          <w:ilvl w:val="0"/>
          <w:numId w:val="75"/>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Elaborer et mettre en œuvre le plan de développement </w:t>
      </w:r>
      <w:r w:rsidR="009C271A" w:rsidRPr="0054668B">
        <w:rPr>
          <w:rFonts w:ascii="Times New Roman" w:hAnsi="Times New Roman" w:cs="Times New Roman"/>
          <w:sz w:val="24"/>
          <w:szCs w:val="24"/>
        </w:rPr>
        <w:t>communal ;</w:t>
      </w:r>
    </w:p>
    <w:p w14:paraId="0DFD2509" w14:textId="77777777" w:rsidR="00077F87" w:rsidRPr="0054668B" w:rsidRDefault="00077F87" w:rsidP="00A97208">
      <w:pPr>
        <w:pStyle w:val="Paragraphedeliste"/>
        <w:numPr>
          <w:ilvl w:val="0"/>
          <w:numId w:val="75"/>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Préparer et exécuter le budget de la commune dont il est </w:t>
      </w:r>
      <w:r w:rsidR="009C271A" w:rsidRPr="0054668B">
        <w:rPr>
          <w:rFonts w:ascii="Times New Roman" w:hAnsi="Times New Roman" w:cs="Times New Roman"/>
          <w:sz w:val="24"/>
          <w:szCs w:val="24"/>
        </w:rPr>
        <w:t>l’ordonnateur ;</w:t>
      </w:r>
    </w:p>
    <w:p w14:paraId="438272A8" w14:textId="77777777" w:rsidR="00077F87" w:rsidRPr="0054668B" w:rsidRDefault="00077F87" w:rsidP="00A97208">
      <w:pPr>
        <w:pStyle w:val="Paragraphedeliste"/>
        <w:numPr>
          <w:ilvl w:val="0"/>
          <w:numId w:val="75"/>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lastRenderedPageBreak/>
        <w:t xml:space="preserve">Tenir les comptes de la </w:t>
      </w:r>
      <w:r w:rsidR="009C271A" w:rsidRPr="0054668B">
        <w:rPr>
          <w:rFonts w:ascii="Times New Roman" w:hAnsi="Times New Roman" w:cs="Times New Roman"/>
          <w:sz w:val="24"/>
          <w:szCs w:val="24"/>
        </w:rPr>
        <w:t>commune ;</w:t>
      </w:r>
    </w:p>
    <w:p w14:paraId="7E756D32" w14:textId="77777777" w:rsidR="00077F87" w:rsidRPr="0054668B" w:rsidRDefault="00077F87" w:rsidP="00A97208">
      <w:pPr>
        <w:pStyle w:val="Paragraphedeliste"/>
        <w:numPr>
          <w:ilvl w:val="0"/>
          <w:numId w:val="75"/>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Négocier et signer les contrats plans Etat-Commune ; </w:t>
      </w:r>
    </w:p>
    <w:p w14:paraId="79EB1304" w14:textId="77777777" w:rsidR="00077F87" w:rsidRPr="0054668B" w:rsidRDefault="00077F87" w:rsidP="00A97208">
      <w:pPr>
        <w:pStyle w:val="Paragraphedeliste"/>
        <w:numPr>
          <w:ilvl w:val="0"/>
          <w:numId w:val="75"/>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Négocier et signer les accords de coopération de la commune avec d'autres collectivités et/ ou organismes nationaux ou étrangers.</w:t>
      </w:r>
    </w:p>
    <w:p w14:paraId="4A458A65" w14:textId="77777777" w:rsidR="00926454" w:rsidRPr="0054668B" w:rsidRDefault="00926454" w:rsidP="00926454">
      <w:pPr>
        <w:spacing w:after="0" w:line="336" w:lineRule="auto"/>
        <w:jc w:val="both"/>
        <w:rPr>
          <w:rFonts w:ascii="Times New Roman" w:eastAsia="Calibri" w:hAnsi="Times New Roman" w:cs="Times New Roman"/>
          <w:sz w:val="24"/>
          <w:szCs w:val="24"/>
        </w:rPr>
      </w:pPr>
      <w:r w:rsidRPr="0054668B">
        <w:rPr>
          <w:rFonts w:ascii="Times New Roman" w:hAnsi="Times New Roman" w:cs="Times New Roman"/>
          <w:sz w:val="24"/>
          <w:szCs w:val="24"/>
        </w:rPr>
        <w:t>De ce fait, le maire assurera la direction et la coordination du dispositif. Les commissions spécialisées seront des instruments de premier plan de la mise en œuvre en ce sens que chacune est mandatée pour appuyer le maire dans un certain nombre de thématiques. L’agent communal de développement assurera la documentation des activités mise en œuvre et tenir à jour les outils de suivi-évaluation du PDC. Il devra au préalable bénéficier d’un renforcement de capacités dans les domaines liés au suivi-évaluation et sur la mise en œuvre des planifications de développement. Le Comité de Mise en Œuvre et de Suivi-Evaluation (COMOSE) du PDC aura pour tâches principales :</w:t>
      </w:r>
    </w:p>
    <w:p w14:paraId="68DB2DF7" w14:textId="77777777" w:rsidR="00B030EC" w:rsidRPr="0054668B" w:rsidRDefault="00B030EC" w:rsidP="00B030EC">
      <w:pPr>
        <w:pStyle w:val="Paragraphedeliste"/>
        <w:numPr>
          <w:ilvl w:val="0"/>
          <w:numId w:val="76"/>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Élaborer</w:t>
      </w:r>
      <w:r w:rsidR="00926454" w:rsidRPr="0054668B">
        <w:rPr>
          <w:rFonts w:ascii="Times New Roman" w:hAnsi="Times New Roman" w:cs="Times New Roman"/>
          <w:sz w:val="24"/>
          <w:szCs w:val="24"/>
        </w:rPr>
        <w:t xml:space="preserve"> les outils de suivi de la mise en œuvre du PDC,</w:t>
      </w:r>
    </w:p>
    <w:p w14:paraId="3B7F3E70" w14:textId="77777777" w:rsidR="00926454" w:rsidRPr="0054668B" w:rsidRDefault="00B030EC" w:rsidP="00B030EC">
      <w:pPr>
        <w:pStyle w:val="Paragraphedeliste"/>
        <w:numPr>
          <w:ilvl w:val="0"/>
          <w:numId w:val="76"/>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Élaborer des</w:t>
      </w:r>
      <w:r w:rsidR="00926454" w:rsidRPr="0054668B">
        <w:rPr>
          <w:rFonts w:ascii="Times New Roman" w:hAnsi="Times New Roman" w:cs="Times New Roman"/>
          <w:sz w:val="24"/>
          <w:szCs w:val="24"/>
        </w:rPr>
        <w:t xml:space="preserve"> planifications intermédiaires (trimestrielles et annuelles),</w:t>
      </w:r>
    </w:p>
    <w:p w14:paraId="1B8B2322" w14:textId="77777777" w:rsidR="00926454" w:rsidRPr="0054668B" w:rsidRDefault="00B030EC" w:rsidP="00A97208">
      <w:pPr>
        <w:pStyle w:val="Paragraphedeliste"/>
        <w:numPr>
          <w:ilvl w:val="0"/>
          <w:numId w:val="76"/>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Organiser</w:t>
      </w:r>
      <w:r w:rsidR="00926454" w:rsidRPr="0054668B">
        <w:rPr>
          <w:rFonts w:ascii="Times New Roman" w:hAnsi="Times New Roman" w:cs="Times New Roman"/>
          <w:sz w:val="24"/>
          <w:szCs w:val="24"/>
        </w:rPr>
        <w:t xml:space="preserve"> la collecte des informations liées à l’exécution du PDC ;</w:t>
      </w:r>
    </w:p>
    <w:p w14:paraId="43CF9E07" w14:textId="77777777" w:rsidR="00926454" w:rsidRPr="0054668B" w:rsidRDefault="00B030EC" w:rsidP="00A97208">
      <w:pPr>
        <w:pStyle w:val="Paragraphedeliste"/>
        <w:numPr>
          <w:ilvl w:val="0"/>
          <w:numId w:val="76"/>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Analyser</w:t>
      </w:r>
      <w:r w:rsidR="00926454" w:rsidRPr="0054668B">
        <w:rPr>
          <w:rFonts w:ascii="Times New Roman" w:hAnsi="Times New Roman" w:cs="Times New Roman"/>
          <w:sz w:val="24"/>
          <w:szCs w:val="24"/>
        </w:rPr>
        <w:t xml:space="preserve"> les données collectées ; </w:t>
      </w:r>
    </w:p>
    <w:p w14:paraId="0EEE41BF" w14:textId="77777777" w:rsidR="00B030EC" w:rsidRPr="0054668B" w:rsidRDefault="00B030EC" w:rsidP="00B030EC">
      <w:pPr>
        <w:pStyle w:val="Paragraphedeliste"/>
        <w:numPr>
          <w:ilvl w:val="0"/>
          <w:numId w:val="76"/>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Mesurer</w:t>
      </w:r>
      <w:r w:rsidR="00926454" w:rsidRPr="0054668B">
        <w:rPr>
          <w:rFonts w:ascii="Times New Roman" w:hAnsi="Times New Roman" w:cs="Times New Roman"/>
          <w:sz w:val="24"/>
          <w:szCs w:val="24"/>
        </w:rPr>
        <w:t xml:space="preserve"> l’avancement de la mise en œuvre des planifications, leur impact et justifier les écarts ;</w:t>
      </w:r>
    </w:p>
    <w:p w14:paraId="655CEFA3" w14:textId="77777777" w:rsidR="00926454" w:rsidRPr="0054668B" w:rsidRDefault="00B030EC" w:rsidP="00B030EC">
      <w:pPr>
        <w:pStyle w:val="Paragraphedeliste"/>
        <w:numPr>
          <w:ilvl w:val="0"/>
          <w:numId w:val="76"/>
        </w:numPr>
        <w:spacing w:after="120" w:line="336" w:lineRule="auto"/>
        <w:jc w:val="both"/>
        <w:rPr>
          <w:rFonts w:ascii="Times New Roman" w:hAnsi="Times New Roman" w:cs="Times New Roman"/>
          <w:sz w:val="24"/>
          <w:szCs w:val="24"/>
        </w:rPr>
      </w:pPr>
      <w:r w:rsidRPr="0054668B">
        <w:rPr>
          <w:rFonts w:ascii="Times New Roman" w:hAnsi="Times New Roman" w:cs="Times New Roman"/>
          <w:sz w:val="24"/>
          <w:szCs w:val="24"/>
        </w:rPr>
        <w:t>Proposer</w:t>
      </w:r>
      <w:r w:rsidR="00926454" w:rsidRPr="0054668B">
        <w:rPr>
          <w:rFonts w:ascii="Times New Roman" w:hAnsi="Times New Roman" w:cs="Times New Roman"/>
          <w:sz w:val="24"/>
          <w:szCs w:val="24"/>
        </w:rPr>
        <w:t xml:space="preserve"> les réajustements nécessaires au besoin ;</w:t>
      </w:r>
    </w:p>
    <w:p w14:paraId="39622358" w14:textId="77777777" w:rsidR="00926454" w:rsidRPr="0054668B" w:rsidRDefault="00B030EC" w:rsidP="00A97208">
      <w:pPr>
        <w:pStyle w:val="Paragraphedeliste"/>
        <w:numPr>
          <w:ilvl w:val="0"/>
          <w:numId w:val="76"/>
        </w:num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Présenter</w:t>
      </w:r>
      <w:r w:rsidR="00926454" w:rsidRPr="0054668B">
        <w:rPr>
          <w:rFonts w:ascii="Times New Roman" w:hAnsi="Times New Roman" w:cs="Times New Roman"/>
          <w:sz w:val="24"/>
          <w:szCs w:val="24"/>
        </w:rPr>
        <w:t xml:space="preserve"> des rapports d’activités périodiques au conseil communal.</w:t>
      </w:r>
    </w:p>
    <w:p w14:paraId="04F2CCBA" w14:textId="77777777" w:rsidR="00926454" w:rsidRPr="0054668B" w:rsidRDefault="00926454" w:rsidP="00926454">
      <w:pPr>
        <w:spacing w:line="336" w:lineRule="auto"/>
        <w:jc w:val="both"/>
        <w:rPr>
          <w:rFonts w:ascii="Times New Roman" w:hAnsi="Times New Roman" w:cs="Times New Roman"/>
          <w:sz w:val="24"/>
          <w:szCs w:val="24"/>
        </w:rPr>
      </w:pPr>
      <w:r w:rsidRPr="0054668B">
        <w:rPr>
          <w:rFonts w:ascii="Times New Roman" w:hAnsi="Times New Roman" w:cs="Times New Roman"/>
          <w:sz w:val="24"/>
          <w:szCs w:val="24"/>
        </w:rPr>
        <w:t>En plus du Maire, le comité sera composé des présidents des différentes commissions spécialisées, des responsables des services techniques communaux et quelques personnes ressources représentant la population. Le comité travaillera en étroite collaboration avec les services techniques déconcentrés de l’Etat, les partenaires techniques et financiers de la commune, la société civile et les prestataires de services.</w:t>
      </w:r>
    </w:p>
    <w:p w14:paraId="71A4A24E" w14:textId="77777777" w:rsidR="00926454" w:rsidRPr="0054668B" w:rsidRDefault="00E50EA8" w:rsidP="00A4267C">
      <w:pPr>
        <w:pStyle w:val="Titre1"/>
        <w:rPr>
          <w:sz w:val="24"/>
          <w:szCs w:val="24"/>
        </w:rPr>
      </w:pPr>
      <w:bookmarkStart w:id="481" w:name="_Toc521746220"/>
      <w:r w:rsidRPr="0054668B">
        <w:rPr>
          <w:sz w:val="24"/>
          <w:szCs w:val="24"/>
        </w:rPr>
        <w:t>II</w:t>
      </w:r>
      <w:r w:rsidR="00926454" w:rsidRPr="0054668B">
        <w:rPr>
          <w:sz w:val="24"/>
          <w:szCs w:val="24"/>
        </w:rPr>
        <w:t>-Rôle des acteurs</w:t>
      </w:r>
      <w:r w:rsidRPr="0054668B">
        <w:rPr>
          <w:sz w:val="24"/>
          <w:szCs w:val="24"/>
        </w:rPr>
        <w:t xml:space="preserve"> et dispositif de suivi-évaluation</w:t>
      </w:r>
      <w:bookmarkEnd w:id="481"/>
    </w:p>
    <w:p w14:paraId="53F38704" w14:textId="77777777" w:rsidR="00E50EA8" w:rsidRPr="0054668B" w:rsidRDefault="00E50EA8" w:rsidP="002F25A8">
      <w:pPr>
        <w:pStyle w:val="Titre2"/>
        <w:rPr>
          <w:sz w:val="24"/>
          <w:szCs w:val="24"/>
        </w:rPr>
      </w:pPr>
      <w:bookmarkStart w:id="482" w:name="_Toc521746221"/>
      <w:r w:rsidRPr="0054668B">
        <w:rPr>
          <w:sz w:val="24"/>
          <w:szCs w:val="24"/>
        </w:rPr>
        <w:t>2-1 Rôle des acteurs</w:t>
      </w:r>
      <w:bookmarkEnd w:id="482"/>
    </w:p>
    <w:p w14:paraId="408F87E2" w14:textId="77777777" w:rsidR="00926454" w:rsidRPr="0054668B" w:rsidRDefault="00926454" w:rsidP="00A97208">
      <w:pPr>
        <w:pStyle w:val="Paragraphedeliste"/>
        <w:numPr>
          <w:ilvl w:val="0"/>
          <w:numId w:val="77"/>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Le conseil municipal </w:t>
      </w:r>
    </w:p>
    <w:p w14:paraId="5D5CC45D" w14:textId="77777777" w:rsidR="00926454" w:rsidRPr="0054668B" w:rsidRDefault="00926454" w:rsidP="00E50EA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Il est le maître d’ouvrage de l’élaboration et de la mise en œuvre du plan de développement communal. A ce titre, il participe à l’élaboration des plans d’actions et d’investissements annuels, à l’élaboration des microprojets, à la mobilisation de la contrepartie financière de la </w:t>
      </w:r>
      <w:r w:rsidRPr="0054668B">
        <w:rPr>
          <w:rFonts w:ascii="Times New Roman" w:hAnsi="Times New Roman" w:cs="Times New Roman"/>
          <w:sz w:val="24"/>
          <w:szCs w:val="24"/>
        </w:rPr>
        <w:lastRenderedPageBreak/>
        <w:t>commune, à la négociation avec les partenaires, à la délégation de la mise en œuvre et le suivi-évaluation de la réalisation des actions.</w:t>
      </w:r>
    </w:p>
    <w:p w14:paraId="4AE606C4" w14:textId="77777777" w:rsidR="00926454" w:rsidRPr="0054668B" w:rsidRDefault="00926454" w:rsidP="00A97208">
      <w:pPr>
        <w:pStyle w:val="Paragraphedeliste"/>
        <w:numPr>
          <w:ilvl w:val="0"/>
          <w:numId w:val="77"/>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Les commissions spécialisées du conseil municipal </w:t>
      </w:r>
    </w:p>
    <w:p w14:paraId="759E6504" w14:textId="77777777" w:rsidR="00926454" w:rsidRPr="0054668B" w:rsidRDefault="00926454" w:rsidP="00E50EA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Elles sont chargées du suivi de certains aspects techniques et particuliers de la mise en œuvre du PDC et rendent compte au conseil municipal au cours des réunions. La commission financière par exemple suit le financement de toutes les actions du PDC.</w:t>
      </w:r>
    </w:p>
    <w:p w14:paraId="58964629" w14:textId="77777777" w:rsidR="00926454" w:rsidRPr="0054668B" w:rsidRDefault="00926454" w:rsidP="00A97208">
      <w:pPr>
        <w:pStyle w:val="Paragraphedeliste"/>
        <w:numPr>
          <w:ilvl w:val="0"/>
          <w:numId w:val="77"/>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Les services techniques déconcentrés de l’Etat </w:t>
      </w:r>
    </w:p>
    <w:p w14:paraId="180E688A" w14:textId="77777777" w:rsidR="00926454" w:rsidRPr="0054668B" w:rsidRDefault="00926454" w:rsidP="00E50EA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Ils ont été associés à l’élaboration du plan communal de développement. A ce titre ils émettent des avis techniques et de non objection sur les projets. Ils veillent sur le respect des normes techniques, collectent les données statistiques, et participent aux réunions de planification et d’évaluation des actions.</w:t>
      </w:r>
    </w:p>
    <w:p w14:paraId="7BCD4135" w14:textId="77777777" w:rsidR="00926454" w:rsidRPr="0054668B" w:rsidRDefault="00926454" w:rsidP="00E50EA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Ils participent au renforcement des capacités des bénéficiaires, assurent l’appui conseil dans le montage des dossiers de projets et le contrôle de leur conformité avec les stratégies et politique nationales de développement.</w:t>
      </w:r>
    </w:p>
    <w:p w14:paraId="0C4B8E9C" w14:textId="77777777" w:rsidR="00F23883" w:rsidRPr="0054668B" w:rsidRDefault="00F23883" w:rsidP="00E50EA8">
      <w:pPr>
        <w:spacing w:after="0" w:line="336" w:lineRule="auto"/>
        <w:jc w:val="both"/>
        <w:rPr>
          <w:rFonts w:ascii="Times New Roman" w:hAnsi="Times New Roman" w:cs="Times New Roman"/>
          <w:sz w:val="24"/>
          <w:szCs w:val="24"/>
        </w:rPr>
      </w:pPr>
    </w:p>
    <w:p w14:paraId="49AAAFFE" w14:textId="77777777" w:rsidR="00F23883" w:rsidRPr="0054668B" w:rsidRDefault="00F23883" w:rsidP="00E50EA8">
      <w:pPr>
        <w:spacing w:after="0" w:line="336" w:lineRule="auto"/>
        <w:jc w:val="both"/>
        <w:rPr>
          <w:rFonts w:ascii="Times New Roman" w:hAnsi="Times New Roman" w:cs="Times New Roman"/>
          <w:sz w:val="24"/>
          <w:szCs w:val="24"/>
        </w:rPr>
      </w:pPr>
    </w:p>
    <w:p w14:paraId="342E7B64" w14:textId="77777777" w:rsidR="00926454" w:rsidRPr="0054668B" w:rsidRDefault="00926454" w:rsidP="00A97208">
      <w:pPr>
        <w:pStyle w:val="Paragraphedeliste"/>
        <w:numPr>
          <w:ilvl w:val="0"/>
          <w:numId w:val="77"/>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Les partenaires au développement </w:t>
      </w:r>
    </w:p>
    <w:p w14:paraId="7640762E" w14:textId="77777777" w:rsidR="00926454" w:rsidRPr="0054668B" w:rsidRDefault="00926454" w:rsidP="00E50EA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Ils apportent un appui technique et financier au conseil municipal dans le cadre de la mise en œuvre des actions et participent aux réunions de suivi et évaluation.</w:t>
      </w:r>
    </w:p>
    <w:p w14:paraId="2202AE29" w14:textId="77777777" w:rsidR="00926454" w:rsidRPr="0054668B" w:rsidRDefault="00926454" w:rsidP="00A97208">
      <w:pPr>
        <w:pStyle w:val="Paragraphedeliste"/>
        <w:numPr>
          <w:ilvl w:val="0"/>
          <w:numId w:val="77"/>
        </w:numPr>
        <w:spacing w:after="0" w:line="336" w:lineRule="auto"/>
        <w:jc w:val="both"/>
        <w:rPr>
          <w:rFonts w:ascii="Times New Roman" w:hAnsi="Times New Roman" w:cs="Times New Roman"/>
          <w:b/>
          <w:sz w:val="24"/>
          <w:szCs w:val="24"/>
        </w:rPr>
      </w:pPr>
      <w:r w:rsidRPr="0054668B">
        <w:rPr>
          <w:rFonts w:ascii="Times New Roman" w:hAnsi="Times New Roman" w:cs="Times New Roman"/>
          <w:b/>
          <w:sz w:val="24"/>
          <w:szCs w:val="24"/>
        </w:rPr>
        <w:t xml:space="preserve">Les organisations communautaires </w:t>
      </w:r>
    </w:p>
    <w:p w14:paraId="5BE020A7" w14:textId="77777777" w:rsidR="00926454" w:rsidRPr="0054668B" w:rsidRDefault="00926454" w:rsidP="00E50EA8">
      <w:pPr>
        <w:spacing w:after="0" w:line="336"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Elles animent les populations bénéficiaires des actions sur l’importance du suivi des réalisations. Les organisations d’auto </w:t>
      </w:r>
      <w:r w:rsidR="008D4CC8" w:rsidRPr="0054668B">
        <w:rPr>
          <w:rFonts w:ascii="Times New Roman" w:hAnsi="Times New Roman" w:cs="Times New Roman"/>
          <w:sz w:val="24"/>
          <w:szCs w:val="24"/>
        </w:rPr>
        <w:t>promotion participent</w:t>
      </w:r>
      <w:r w:rsidRPr="0054668B">
        <w:rPr>
          <w:rFonts w:ascii="Times New Roman" w:hAnsi="Times New Roman" w:cs="Times New Roman"/>
          <w:sz w:val="24"/>
          <w:szCs w:val="24"/>
        </w:rPr>
        <w:t xml:space="preserve"> à la collecte, à l’analyse des données de base et au suivi de la mise en œuvre du PDC. Elles peuvent être sollicitées par le conseil municipal pour des prestations de services en fonction des compétences qu’elles renferment. Pour la mise en œuvre de projets nécessitant la participation des populations, les organisations communautaires assureront l’interface entre ces dernières et le conseil municipal pour la mobilisation de leurs contributions.</w:t>
      </w:r>
    </w:p>
    <w:p w14:paraId="405184A1" w14:textId="77777777" w:rsidR="00926454" w:rsidRPr="0054668B" w:rsidRDefault="00926454" w:rsidP="00A97208">
      <w:pPr>
        <w:pStyle w:val="Paragraphedeliste"/>
        <w:numPr>
          <w:ilvl w:val="0"/>
          <w:numId w:val="77"/>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Les populations bénéficiaires </w:t>
      </w:r>
    </w:p>
    <w:p w14:paraId="1259E5CA"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Elles participent à l’identification des besoins, à l’élaboration des micro-projets, à la mobilisation des contreparties (financières ou physiques) dans la mise en œuvre des actions, au suivi de la mise en œuvre des réalisations tout en informant les élus et les services techniques communaux sur les éventuels écarts et à la pérennisation des actions.</w:t>
      </w:r>
    </w:p>
    <w:p w14:paraId="1DD12CEF" w14:textId="77777777" w:rsidR="00926454" w:rsidRPr="0054668B" w:rsidRDefault="00926454" w:rsidP="00A97208">
      <w:pPr>
        <w:pStyle w:val="Paragraphedeliste"/>
        <w:numPr>
          <w:ilvl w:val="0"/>
          <w:numId w:val="77"/>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lastRenderedPageBreak/>
        <w:t>Les prestataires de services (bureaux d’étude, entrepreneurs etc.) </w:t>
      </w:r>
    </w:p>
    <w:p w14:paraId="7CB5894A"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Ils exécutent les prestations qui leurs sont confiées par le conseil municipal tout en veillant au respect des dispositions contractuelles.</w:t>
      </w:r>
      <w:bookmarkStart w:id="483" w:name="_Toc166909530"/>
      <w:bookmarkStart w:id="484" w:name="_Toc163703048"/>
      <w:bookmarkStart w:id="485" w:name="_Toc162798188"/>
      <w:bookmarkStart w:id="486" w:name="_Toc160860786"/>
      <w:bookmarkStart w:id="487" w:name="_Toc160855548"/>
      <w:bookmarkStart w:id="488" w:name="_Toc160855293"/>
    </w:p>
    <w:p w14:paraId="5B60CC20" w14:textId="77777777" w:rsidR="00926454" w:rsidRPr="0054668B" w:rsidRDefault="00E50EA8" w:rsidP="002F25A8">
      <w:pPr>
        <w:pStyle w:val="Titre2"/>
        <w:rPr>
          <w:sz w:val="24"/>
          <w:szCs w:val="24"/>
        </w:rPr>
      </w:pPr>
      <w:bookmarkStart w:id="489" w:name="_Toc465853552"/>
      <w:bookmarkStart w:id="490" w:name="_Toc362870728"/>
      <w:bookmarkStart w:id="491" w:name="_Toc335677144"/>
      <w:bookmarkStart w:id="492" w:name="_Toc326342709"/>
      <w:bookmarkStart w:id="493" w:name="_Toc220062042"/>
      <w:bookmarkStart w:id="494" w:name="_Toc521746222"/>
      <w:r w:rsidRPr="0054668B">
        <w:rPr>
          <w:sz w:val="24"/>
          <w:szCs w:val="24"/>
        </w:rPr>
        <w:t>2-2</w:t>
      </w:r>
      <w:r w:rsidR="00926454" w:rsidRPr="0054668B">
        <w:rPr>
          <w:sz w:val="24"/>
          <w:szCs w:val="24"/>
        </w:rPr>
        <w:t xml:space="preserve"> Dispositif de suivi / évaluation et programmation</w:t>
      </w:r>
      <w:bookmarkEnd w:id="483"/>
      <w:bookmarkEnd w:id="484"/>
      <w:bookmarkEnd w:id="485"/>
      <w:bookmarkEnd w:id="486"/>
      <w:bookmarkEnd w:id="487"/>
      <w:bookmarkEnd w:id="488"/>
      <w:bookmarkEnd w:id="489"/>
      <w:bookmarkEnd w:id="490"/>
      <w:bookmarkEnd w:id="491"/>
      <w:bookmarkEnd w:id="492"/>
      <w:bookmarkEnd w:id="493"/>
      <w:bookmarkEnd w:id="494"/>
    </w:p>
    <w:p w14:paraId="2B83C55D"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 suivi de la mise en œuvre du PDC se fera à trois échelons principaux : la tutelle, le Conseil communal et les populations à la base.</w:t>
      </w:r>
    </w:p>
    <w:p w14:paraId="79373D2D" w14:textId="77777777" w:rsidR="00926454" w:rsidRPr="0054668B" w:rsidRDefault="00926454" w:rsidP="00A97208">
      <w:pPr>
        <w:pStyle w:val="Paragraphedeliste"/>
        <w:numPr>
          <w:ilvl w:val="0"/>
          <w:numId w:val="77"/>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 xml:space="preserve">Niveau départemental  </w:t>
      </w:r>
    </w:p>
    <w:p w14:paraId="5732D09F"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préfet assurera </w:t>
      </w:r>
      <w:r w:rsidR="008D4CC8" w:rsidRPr="0054668B">
        <w:rPr>
          <w:rFonts w:ascii="Times New Roman" w:hAnsi="Times New Roman" w:cs="Times New Roman"/>
          <w:sz w:val="24"/>
          <w:szCs w:val="24"/>
        </w:rPr>
        <w:t>le contrôle</w:t>
      </w:r>
      <w:r w:rsidRPr="0054668B">
        <w:rPr>
          <w:rFonts w:ascii="Times New Roman" w:hAnsi="Times New Roman" w:cs="Times New Roman"/>
          <w:sz w:val="24"/>
          <w:szCs w:val="24"/>
        </w:rPr>
        <w:t xml:space="preserve"> de légalité, mise à disposition des services techniques à la demande du maire.</w:t>
      </w:r>
    </w:p>
    <w:p w14:paraId="537A458B" w14:textId="77777777" w:rsidR="00926454" w:rsidRPr="0054668B" w:rsidRDefault="00926454" w:rsidP="00A97208">
      <w:pPr>
        <w:pStyle w:val="Paragraphedeliste"/>
        <w:numPr>
          <w:ilvl w:val="0"/>
          <w:numId w:val="77"/>
        </w:numPr>
        <w:spacing w:after="0" w:line="360" w:lineRule="auto"/>
        <w:jc w:val="both"/>
        <w:rPr>
          <w:rFonts w:ascii="Times New Roman" w:hAnsi="Times New Roman" w:cs="Times New Roman"/>
          <w:b/>
          <w:sz w:val="24"/>
          <w:szCs w:val="24"/>
        </w:rPr>
      </w:pPr>
      <w:r w:rsidRPr="0054668B">
        <w:rPr>
          <w:rFonts w:ascii="Times New Roman" w:hAnsi="Times New Roman" w:cs="Times New Roman"/>
          <w:b/>
          <w:sz w:val="24"/>
          <w:szCs w:val="24"/>
        </w:rPr>
        <w:t>Niveau Communal </w:t>
      </w:r>
    </w:p>
    <w:p w14:paraId="14CAC0E9"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maire, en sa qualité d’exécutif communal assurera le pilotage du processus de mise en œuvre du PDC, mobilisation des ressources, Evaluation des résultats atteints. </w:t>
      </w:r>
    </w:p>
    <w:p w14:paraId="41577533" w14:textId="77777777" w:rsidR="00E50EA8"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L’organe délibérant (le conseil) appuyé par le personnel municipal, assurera le suivi des planifications intermédiaires, contrôle de la mise en œuvre du PDC, Formulation des propositions de mesures correctives.</w:t>
      </w:r>
    </w:p>
    <w:p w14:paraId="5337F51A" w14:textId="77777777" w:rsidR="004940B1" w:rsidRPr="0054668B" w:rsidRDefault="004940B1" w:rsidP="00E50EA8">
      <w:pPr>
        <w:spacing w:after="0" w:line="360" w:lineRule="auto"/>
        <w:jc w:val="both"/>
        <w:rPr>
          <w:rFonts w:ascii="Times New Roman" w:hAnsi="Times New Roman" w:cs="Times New Roman"/>
          <w:sz w:val="24"/>
          <w:szCs w:val="24"/>
        </w:rPr>
      </w:pPr>
    </w:p>
    <w:p w14:paraId="24C2BC8A" w14:textId="77777777" w:rsidR="004940B1" w:rsidRPr="0054668B" w:rsidRDefault="004940B1" w:rsidP="00E50EA8">
      <w:pPr>
        <w:spacing w:after="0" w:line="360" w:lineRule="auto"/>
        <w:jc w:val="both"/>
        <w:rPr>
          <w:rFonts w:ascii="Times New Roman" w:hAnsi="Times New Roman" w:cs="Times New Roman"/>
          <w:sz w:val="24"/>
          <w:szCs w:val="24"/>
        </w:rPr>
      </w:pPr>
    </w:p>
    <w:p w14:paraId="5DC7C8A8" w14:textId="77777777" w:rsidR="004940B1" w:rsidRPr="0054668B" w:rsidRDefault="004940B1" w:rsidP="00E50EA8">
      <w:pPr>
        <w:spacing w:after="0" w:line="360" w:lineRule="auto"/>
        <w:jc w:val="both"/>
        <w:rPr>
          <w:rFonts w:ascii="Times New Roman" w:hAnsi="Times New Roman" w:cs="Times New Roman"/>
          <w:sz w:val="24"/>
          <w:szCs w:val="24"/>
        </w:rPr>
      </w:pPr>
    </w:p>
    <w:p w14:paraId="5469BCA8" w14:textId="77777777" w:rsidR="00926454" w:rsidRPr="0054668B" w:rsidRDefault="00926454" w:rsidP="00A97208">
      <w:pPr>
        <w:pStyle w:val="Paragraphedeliste"/>
        <w:numPr>
          <w:ilvl w:val="0"/>
          <w:numId w:val="77"/>
        </w:numPr>
        <w:spacing w:after="0" w:line="360" w:lineRule="auto"/>
        <w:jc w:val="both"/>
        <w:rPr>
          <w:rFonts w:ascii="Times New Roman" w:hAnsi="Times New Roman" w:cs="Times New Roman"/>
          <w:sz w:val="24"/>
          <w:szCs w:val="24"/>
        </w:rPr>
      </w:pPr>
      <w:r w:rsidRPr="0054668B">
        <w:rPr>
          <w:rFonts w:ascii="Times New Roman" w:hAnsi="Times New Roman" w:cs="Times New Roman"/>
          <w:b/>
          <w:sz w:val="24"/>
          <w:szCs w:val="24"/>
        </w:rPr>
        <w:t>Niveau de la base </w:t>
      </w:r>
    </w:p>
    <w:p w14:paraId="77775AE2"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populations, à travers la chefferie, les OAP et les organisations de la société civile se chargeront du suivi des réalisations de l’appréciation de l’utilisation des réalisations, des actions de lobbying, etc.</w:t>
      </w:r>
    </w:p>
    <w:p w14:paraId="38E698D9"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 suivi se fera à titre indicatif selon les étapes suivantes : </w:t>
      </w:r>
    </w:p>
    <w:p w14:paraId="01828358"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b/>
          <w:sz w:val="24"/>
          <w:szCs w:val="24"/>
        </w:rPr>
        <w:t>Etape 1 :</w:t>
      </w:r>
      <w:r w:rsidRPr="0054668B">
        <w:rPr>
          <w:rFonts w:ascii="Times New Roman" w:hAnsi="Times New Roman" w:cs="Times New Roman"/>
          <w:sz w:val="24"/>
          <w:szCs w:val="24"/>
        </w:rPr>
        <w:t xml:space="preserve"> Définition de la logique d’intervention et des indicateurs de suivi des actions de développement. ;</w:t>
      </w:r>
    </w:p>
    <w:p w14:paraId="06F57787"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b/>
          <w:sz w:val="24"/>
          <w:szCs w:val="24"/>
        </w:rPr>
        <w:t>Etape 2 :</w:t>
      </w:r>
      <w:r w:rsidRPr="0054668B">
        <w:rPr>
          <w:rFonts w:ascii="Times New Roman" w:hAnsi="Times New Roman" w:cs="Times New Roman"/>
          <w:sz w:val="24"/>
          <w:szCs w:val="24"/>
        </w:rPr>
        <w:t xml:space="preserve"> Dresser la typologie des informations à collecter, et établir les mécanismes (supports, périodicité, acteurs, sources, etc.) de leur collecte ; </w:t>
      </w:r>
    </w:p>
    <w:p w14:paraId="11F71E22"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b/>
          <w:sz w:val="24"/>
          <w:szCs w:val="24"/>
        </w:rPr>
        <w:t>Etape 3 :</w:t>
      </w:r>
      <w:r w:rsidRPr="0054668B">
        <w:rPr>
          <w:rFonts w:ascii="Times New Roman" w:hAnsi="Times New Roman" w:cs="Times New Roman"/>
          <w:sz w:val="24"/>
          <w:szCs w:val="24"/>
        </w:rPr>
        <w:t xml:space="preserve"> Elaborer les outils de suivi de la mise en œuvre en les adaptant aux capacités des personnes chargées de les renseigner. Former les concerner à l’utilisation des outils et sur les techniques de rapportage ; </w:t>
      </w:r>
    </w:p>
    <w:p w14:paraId="504BC426"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b/>
          <w:sz w:val="24"/>
          <w:szCs w:val="24"/>
        </w:rPr>
        <w:lastRenderedPageBreak/>
        <w:t>Etape 4 :</w:t>
      </w:r>
      <w:r w:rsidRPr="0054668B">
        <w:rPr>
          <w:rFonts w:ascii="Times New Roman" w:hAnsi="Times New Roman" w:cs="Times New Roman"/>
          <w:sz w:val="24"/>
          <w:szCs w:val="24"/>
        </w:rPr>
        <w:t xml:space="preserve"> Compiler les données collectées, dégager les tendances et formuler des propositions correctives au besoin ; </w:t>
      </w:r>
    </w:p>
    <w:p w14:paraId="05B0B412"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b/>
          <w:sz w:val="24"/>
          <w:szCs w:val="24"/>
        </w:rPr>
        <w:t>Étape 5 :</w:t>
      </w:r>
      <w:r w:rsidRPr="0054668B">
        <w:rPr>
          <w:rFonts w:ascii="Times New Roman" w:hAnsi="Times New Roman" w:cs="Times New Roman"/>
          <w:sz w:val="24"/>
          <w:szCs w:val="24"/>
        </w:rPr>
        <w:t xml:space="preserve"> Analyser les informations issues de la compilation des données et prendre une décision motivée : poursuite de l’action, réorientation, suspension, abandon, ou autre.</w:t>
      </w:r>
    </w:p>
    <w:p w14:paraId="66F8D2A1" w14:textId="77777777" w:rsidR="00926454" w:rsidRPr="0054668B" w:rsidRDefault="00926454" w:rsidP="00E50EA8">
      <w:p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Au cours des étapes ci-dessus, plusieurs instruments sont utilisés en général. On peut citer : </w:t>
      </w:r>
    </w:p>
    <w:p w14:paraId="72B55E40"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Plans d’Actions et d’Investissement Annuels (PAA, PIA),</w:t>
      </w:r>
    </w:p>
    <w:p w14:paraId="32EDAF71"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termes de références (TDR), </w:t>
      </w:r>
    </w:p>
    <w:p w14:paraId="637054FF"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contrats et conventions,</w:t>
      </w:r>
    </w:p>
    <w:p w14:paraId="67799765"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cahiers des chantiers,</w:t>
      </w:r>
    </w:p>
    <w:p w14:paraId="3EB1F8F3"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procès-verbaux (PV) de suivi de l’avancement des travaux,</w:t>
      </w:r>
    </w:p>
    <w:p w14:paraId="4CA85466"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Les procès-verbaux (PV) de réceptions,</w:t>
      </w:r>
    </w:p>
    <w:p w14:paraId="70BAA9E3"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PV des sessions du conseil, </w:t>
      </w:r>
    </w:p>
    <w:p w14:paraId="44146BB1" w14:textId="77777777" w:rsidR="00926454" w:rsidRPr="0054668B" w:rsidRDefault="00926454" w:rsidP="00A97208">
      <w:pPr>
        <w:pStyle w:val="Paragraphedeliste"/>
        <w:numPr>
          <w:ilvl w:val="0"/>
          <w:numId w:val="78"/>
        </w:numPr>
        <w:spacing w:after="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correspondances, etc. </w:t>
      </w:r>
    </w:p>
    <w:p w14:paraId="5E743373" w14:textId="77777777" w:rsidR="00926454" w:rsidRPr="0054668B" w:rsidRDefault="00926454" w:rsidP="00926454">
      <w:pPr>
        <w:rPr>
          <w:rFonts w:ascii="Times New Roman" w:hAnsi="Times New Roman" w:cs="Times New Roman"/>
          <w:sz w:val="24"/>
          <w:szCs w:val="24"/>
        </w:rPr>
      </w:pPr>
    </w:p>
    <w:p w14:paraId="2AE6ADED" w14:textId="77777777" w:rsidR="00926454" w:rsidRPr="0054668B" w:rsidRDefault="00926454" w:rsidP="00926454">
      <w:pPr>
        <w:rPr>
          <w:rFonts w:ascii="Times New Roman" w:hAnsi="Times New Roman" w:cs="Times New Roman"/>
          <w:sz w:val="24"/>
          <w:szCs w:val="24"/>
        </w:rPr>
      </w:pPr>
    </w:p>
    <w:p w14:paraId="6EAB2D32" w14:textId="77777777" w:rsidR="00E50EA8" w:rsidRPr="0054668B" w:rsidRDefault="00E50EA8" w:rsidP="00926454">
      <w:pPr>
        <w:rPr>
          <w:rFonts w:ascii="Times New Roman" w:hAnsi="Times New Roman" w:cs="Times New Roman"/>
          <w:sz w:val="24"/>
          <w:szCs w:val="24"/>
        </w:rPr>
      </w:pPr>
    </w:p>
    <w:p w14:paraId="37F1B7AC" w14:textId="77777777" w:rsidR="00E50EA8" w:rsidRPr="0054668B" w:rsidRDefault="00E50EA8" w:rsidP="00926454">
      <w:pPr>
        <w:rPr>
          <w:rFonts w:ascii="Times New Roman" w:hAnsi="Times New Roman" w:cs="Times New Roman"/>
          <w:sz w:val="24"/>
          <w:szCs w:val="24"/>
        </w:rPr>
      </w:pPr>
    </w:p>
    <w:p w14:paraId="4F201986" w14:textId="77777777" w:rsidR="00E50EA8" w:rsidRPr="0054668B" w:rsidRDefault="00E50EA8" w:rsidP="00926454">
      <w:pPr>
        <w:rPr>
          <w:rFonts w:ascii="Times New Roman" w:hAnsi="Times New Roman" w:cs="Times New Roman"/>
          <w:sz w:val="24"/>
          <w:szCs w:val="24"/>
        </w:rPr>
      </w:pPr>
    </w:p>
    <w:p w14:paraId="1D8013EE" w14:textId="77777777" w:rsidR="00E50EA8" w:rsidRPr="0054668B" w:rsidRDefault="00E50EA8" w:rsidP="00926454">
      <w:pPr>
        <w:rPr>
          <w:rFonts w:ascii="Times New Roman" w:hAnsi="Times New Roman" w:cs="Times New Roman"/>
          <w:sz w:val="24"/>
          <w:szCs w:val="24"/>
        </w:rPr>
      </w:pPr>
    </w:p>
    <w:p w14:paraId="55895AAA" w14:textId="77777777" w:rsidR="00E50EA8" w:rsidRPr="0054668B" w:rsidRDefault="00E50EA8" w:rsidP="00A4267C">
      <w:pPr>
        <w:pStyle w:val="Titre1"/>
        <w:rPr>
          <w:sz w:val="24"/>
          <w:szCs w:val="24"/>
        </w:rPr>
      </w:pPr>
      <w:bookmarkStart w:id="495" w:name="_Toc521746223"/>
      <w:r w:rsidRPr="0054668B">
        <w:rPr>
          <w:sz w:val="24"/>
          <w:szCs w:val="24"/>
        </w:rPr>
        <w:t>CONCLUSION</w:t>
      </w:r>
      <w:bookmarkEnd w:id="495"/>
    </w:p>
    <w:p w14:paraId="1168175C" w14:textId="77777777" w:rsidR="00E80509" w:rsidRPr="0054668B" w:rsidRDefault="00E50EA8" w:rsidP="00412B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Ce travail qui est avant tout une œuvre collective à laquelle ont participé les populations, la chefferie traditionnelle, les élus locaux, les services techniques et la tutelle, nécessitera pour sa mise en œuvre et la réalisation des objectifs qui lui sont assignés, une mobilisation encore plus accrue de tous ces acteurs. </w:t>
      </w:r>
    </w:p>
    <w:p w14:paraId="6154D19A" w14:textId="77777777" w:rsidR="00E80509" w:rsidRPr="0054668B" w:rsidRDefault="00E50EA8" w:rsidP="00E80509">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Les thé</w:t>
      </w:r>
      <w:r w:rsidR="00E80509" w:rsidRPr="0054668B">
        <w:rPr>
          <w:rFonts w:ascii="Times New Roman" w:hAnsi="Times New Roman" w:cs="Times New Roman"/>
          <w:sz w:val="24"/>
          <w:szCs w:val="24"/>
        </w:rPr>
        <w:t xml:space="preserve">matiques centrales contenues dans le présent PDC </w:t>
      </w:r>
      <w:r w:rsidRPr="0054668B">
        <w:rPr>
          <w:rFonts w:ascii="Times New Roman" w:hAnsi="Times New Roman" w:cs="Times New Roman"/>
          <w:sz w:val="24"/>
          <w:szCs w:val="24"/>
        </w:rPr>
        <w:t xml:space="preserve">traduisent les réelles préoccupations des populations </w:t>
      </w:r>
      <w:r w:rsidR="00E80509" w:rsidRPr="0054668B">
        <w:rPr>
          <w:rFonts w:ascii="Times New Roman" w:hAnsi="Times New Roman" w:cs="Times New Roman"/>
          <w:sz w:val="24"/>
          <w:szCs w:val="24"/>
        </w:rPr>
        <w:t xml:space="preserve">de la commune rurale de </w:t>
      </w:r>
      <w:proofErr w:type="spellStart"/>
      <w:r w:rsidR="00E80509" w:rsidRPr="0054668B">
        <w:rPr>
          <w:rFonts w:ascii="Times New Roman" w:hAnsi="Times New Roman" w:cs="Times New Roman"/>
          <w:sz w:val="24"/>
          <w:szCs w:val="24"/>
        </w:rPr>
        <w:t>Dogonkiria</w:t>
      </w:r>
      <w:proofErr w:type="spellEnd"/>
      <w:r w:rsidR="00E80509" w:rsidRPr="0054668B">
        <w:rPr>
          <w:rFonts w:ascii="Times New Roman" w:hAnsi="Times New Roman" w:cs="Times New Roman"/>
          <w:sz w:val="24"/>
          <w:szCs w:val="24"/>
        </w:rPr>
        <w:t>. De ce fait, il appartiendra à tous les acteurs de s’engager</w:t>
      </w:r>
      <w:r w:rsidR="004940B1" w:rsidRPr="0054668B">
        <w:rPr>
          <w:rFonts w:ascii="Times New Roman" w:hAnsi="Times New Roman" w:cs="Times New Roman"/>
          <w:sz w:val="24"/>
          <w:szCs w:val="24"/>
        </w:rPr>
        <w:t xml:space="preserve"> </w:t>
      </w:r>
      <w:r w:rsidR="00E80509" w:rsidRPr="0054668B">
        <w:rPr>
          <w:rFonts w:ascii="Times New Roman" w:hAnsi="Times New Roman" w:cs="Times New Roman"/>
          <w:sz w:val="24"/>
          <w:szCs w:val="24"/>
        </w:rPr>
        <w:t xml:space="preserve">pleinement jusqu’à sa réalisation complète. </w:t>
      </w:r>
    </w:p>
    <w:p w14:paraId="0DF9EF18" w14:textId="77777777" w:rsidR="00E50EA8" w:rsidRPr="0054668B" w:rsidRDefault="00E50EA8" w:rsidP="00412B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Les multiples potentialités et atouts dont dispose la commune </w:t>
      </w:r>
      <w:r w:rsidR="00C15777" w:rsidRPr="0054668B">
        <w:rPr>
          <w:rFonts w:ascii="Times New Roman" w:hAnsi="Times New Roman" w:cs="Times New Roman"/>
          <w:sz w:val="24"/>
          <w:szCs w:val="24"/>
        </w:rPr>
        <w:t xml:space="preserve">rurale de </w:t>
      </w:r>
      <w:proofErr w:type="spellStart"/>
      <w:r w:rsidR="00C15777" w:rsidRPr="0054668B">
        <w:rPr>
          <w:rFonts w:ascii="Times New Roman" w:hAnsi="Times New Roman" w:cs="Times New Roman"/>
          <w:sz w:val="24"/>
          <w:szCs w:val="24"/>
        </w:rPr>
        <w:t>Dogonkiria</w:t>
      </w:r>
      <w:proofErr w:type="spellEnd"/>
      <w:r w:rsidR="00C15777" w:rsidRPr="0054668B">
        <w:rPr>
          <w:rFonts w:ascii="Times New Roman" w:hAnsi="Times New Roman" w:cs="Times New Roman"/>
          <w:sz w:val="24"/>
          <w:szCs w:val="24"/>
        </w:rPr>
        <w:t xml:space="preserve"> </w:t>
      </w:r>
      <w:r w:rsidRPr="0054668B">
        <w:rPr>
          <w:rFonts w:ascii="Times New Roman" w:hAnsi="Times New Roman" w:cs="Times New Roman"/>
          <w:sz w:val="24"/>
          <w:szCs w:val="24"/>
        </w:rPr>
        <w:t>laissent de belles perspectives de ré</w:t>
      </w:r>
      <w:r w:rsidR="00C15777" w:rsidRPr="0054668B">
        <w:rPr>
          <w:rFonts w:ascii="Times New Roman" w:hAnsi="Times New Roman" w:cs="Times New Roman"/>
          <w:sz w:val="24"/>
          <w:szCs w:val="24"/>
        </w:rPr>
        <w:t>ussite de la mise du présent PDC. L</w:t>
      </w:r>
      <w:r w:rsidRPr="0054668B">
        <w:rPr>
          <w:rFonts w:ascii="Times New Roman" w:hAnsi="Times New Roman" w:cs="Times New Roman"/>
          <w:sz w:val="24"/>
          <w:szCs w:val="24"/>
        </w:rPr>
        <w:t xml:space="preserve">a mobilisation des ressources </w:t>
      </w:r>
      <w:r w:rsidRPr="0054668B">
        <w:rPr>
          <w:rFonts w:ascii="Times New Roman" w:hAnsi="Times New Roman" w:cs="Times New Roman"/>
          <w:sz w:val="24"/>
          <w:szCs w:val="24"/>
        </w:rPr>
        <w:lastRenderedPageBreak/>
        <w:t>financières tant qu’internes qu’externes sera la condition déterminante et</w:t>
      </w:r>
      <w:r w:rsidR="00C15777" w:rsidRPr="0054668B">
        <w:rPr>
          <w:rFonts w:ascii="Times New Roman" w:hAnsi="Times New Roman" w:cs="Times New Roman"/>
          <w:sz w:val="24"/>
          <w:szCs w:val="24"/>
        </w:rPr>
        <w:t xml:space="preserve"> indispensable pour réussir des </w:t>
      </w:r>
      <w:r w:rsidRPr="0054668B">
        <w:rPr>
          <w:rFonts w:ascii="Times New Roman" w:hAnsi="Times New Roman" w:cs="Times New Roman"/>
          <w:sz w:val="24"/>
          <w:szCs w:val="24"/>
        </w:rPr>
        <w:t xml:space="preserve">ambitieux </w:t>
      </w:r>
      <w:r w:rsidR="00C15777" w:rsidRPr="0054668B">
        <w:rPr>
          <w:rFonts w:ascii="Times New Roman" w:hAnsi="Times New Roman" w:cs="Times New Roman"/>
          <w:sz w:val="24"/>
          <w:szCs w:val="24"/>
        </w:rPr>
        <w:t xml:space="preserve">objectifs </w:t>
      </w:r>
      <w:r w:rsidRPr="0054668B">
        <w:rPr>
          <w:rFonts w:ascii="Times New Roman" w:hAnsi="Times New Roman" w:cs="Times New Roman"/>
          <w:sz w:val="24"/>
          <w:szCs w:val="24"/>
        </w:rPr>
        <w:t xml:space="preserve">fixés dans les différents axes du PDC. </w:t>
      </w:r>
    </w:p>
    <w:p w14:paraId="48561FA5" w14:textId="77777777" w:rsidR="00E50EA8" w:rsidRPr="0054668B" w:rsidRDefault="00E50EA8" w:rsidP="00412BA0">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La mise en place et l’animation d’un </w:t>
      </w:r>
      <w:r w:rsidR="008D4CC8" w:rsidRPr="0054668B">
        <w:rPr>
          <w:rFonts w:ascii="Times New Roman" w:hAnsi="Times New Roman" w:cs="Times New Roman"/>
          <w:sz w:val="24"/>
          <w:szCs w:val="24"/>
        </w:rPr>
        <w:t>dispositif de</w:t>
      </w:r>
      <w:r w:rsidRPr="0054668B">
        <w:rPr>
          <w:rFonts w:ascii="Times New Roman" w:hAnsi="Times New Roman" w:cs="Times New Roman"/>
          <w:sz w:val="24"/>
          <w:szCs w:val="24"/>
        </w:rPr>
        <w:t xml:space="preserve"> suivi efficace facilitera le processus de mise en œuvre en permettant aux décideurs de disposer et à temps, des informations utiles à la prise de décisions. </w:t>
      </w:r>
    </w:p>
    <w:p w14:paraId="250B350F" w14:textId="39A93589" w:rsidR="00391292" w:rsidRPr="0054668B" w:rsidRDefault="00E50EA8" w:rsidP="001434D8">
      <w:pPr>
        <w:spacing w:after="120" w:line="360" w:lineRule="auto"/>
        <w:jc w:val="both"/>
        <w:rPr>
          <w:rFonts w:ascii="Times New Roman" w:hAnsi="Times New Roman" w:cs="Times New Roman"/>
          <w:sz w:val="24"/>
          <w:szCs w:val="24"/>
        </w:rPr>
      </w:pPr>
      <w:r w:rsidRPr="0054668B">
        <w:rPr>
          <w:rFonts w:ascii="Times New Roman" w:hAnsi="Times New Roman" w:cs="Times New Roman"/>
          <w:sz w:val="24"/>
          <w:szCs w:val="24"/>
        </w:rPr>
        <w:t xml:space="preserve">Pour bénéficier de l’adhésion du plus grand nombre d’acteurs, le présent </w:t>
      </w:r>
      <w:r w:rsidR="00C15777" w:rsidRPr="0054668B">
        <w:rPr>
          <w:rFonts w:ascii="Times New Roman" w:hAnsi="Times New Roman" w:cs="Times New Roman"/>
          <w:sz w:val="24"/>
          <w:szCs w:val="24"/>
        </w:rPr>
        <w:t xml:space="preserve">PDC doit </w:t>
      </w:r>
      <w:r w:rsidR="00E80509" w:rsidRPr="0054668B">
        <w:rPr>
          <w:rFonts w:ascii="Times New Roman" w:hAnsi="Times New Roman" w:cs="Times New Roman"/>
          <w:sz w:val="24"/>
          <w:szCs w:val="24"/>
        </w:rPr>
        <w:t>être</w:t>
      </w:r>
      <w:r w:rsidR="00C15777" w:rsidRPr="0054668B">
        <w:rPr>
          <w:rFonts w:ascii="Times New Roman" w:hAnsi="Times New Roman" w:cs="Times New Roman"/>
          <w:sz w:val="24"/>
          <w:szCs w:val="24"/>
        </w:rPr>
        <w:t xml:space="preserve"> l’objet d’une large diffusion. </w:t>
      </w:r>
      <w:r w:rsidRPr="0054668B">
        <w:rPr>
          <w:rFonts w:ascii="Times New Roman" w:hAnsi="Times New Roman" w:cs="Times New Roman"/>
          <w:sz w:val="24"/>
          <w:szCs w:val="24"/>
        </w:rPr>
        <w:t>Une communication bien ciblée, offensive et déterminée ouvrira de nouvelles opportunités de partenariat à la commune et favorisera la coordination et la synergie des actions des diff</w:t>
      </w:r>
      <w:r w:rsidR="00B34D79" w:rsidRPr="0054668B">
        <w:rPr>
          <w:rFonts w:ascii="Times New Roman" w:hAnsi="Times New Roman" w:cs="Times New Roman"/>
          <w:sz w:val="24"/>
          <w:szCs w:val="24"/>
        </w:rPr>
        <w:t xml:space="preserve">érents acteurs du développement </w:t>
      </w:r>
      <w:r w:rsidRPr="0054668B">
        <w:rPr>
          <w:rFonts w:ascii="Times New Roman" w:hAnsi="Times New Roman" w:cs="Times New Roman"/>
          <w:sz w:val="24"/>
          <w:szCs w:val="24"/>
        </w:rPr>
        <w:t>communal</w:t>
      </w:r>
      <w:r w:rsidR="00C15777" w:rsidRPr="0054668B">
        <w:rPr>
          <w:rFonts w:ascii="Times New Roman" w:hAnsi="Times New Roman" w:cs="Times New Roman"/>
          <w:sz w:val="24"/>
          <w:szCs w:val="24"/>
        </w:rPr>
        <w:t>.</w:t>
      </w:r>
    </w:p>
    <w:p w14:paraId="3B8FFBD9" w14:textId="1DF7861D" w:rsidR="00391292" w:rsidRPr="0054668B" w:rsidRDefault="00391292" w:rsidP="00391292">
      <w:pPr>
        <w:rPr>
          <w:rFonts w:ascii="Times New Roman" w:hAnsi="Times New Roman" w:cs="Times New Roman"/>
          <w:sz w:val="24"/>
          <w:szCs w:val="24"/>
        </w:rPr>
      </w:pPr>
    </w:p>
    <w:p w14:paraId="3BE0BD02" w14:textId="77777777" w:rsidR="00E80509" w:rsidRPr="0054668B" w:rsidRDefault="00E80509" w:rsidP="00391292">
      <w:pPr>
        <w:ind w:firstLine="720"/>
        <w:rPr>
          <w:rFonts w:ascii="Times New Roman" w:hAnsi="Times New Roman" w:cs="Times New Roman"/>
          <w:sz w:val="24"/>
          <w:szCs w:val="24"/>
        </w:rPr>
      </w:pPr>
    </w:p>
    <w:sectPr w:rsidR="00E80509" w:rsidRPr="0054668B" w:rsidSect="00A252E5">
      <w:footerReference w:type="default" r:id="rId82"/>
      <w:pgSz w:w="12240" w:h="15840"/>
      <w:pgMar w:top="1440" w:right="1440" w:bottom="1440" w:left="1440" w:header="708" w:footer="708" w:gutter="0"/>
      <w:pgNumType w:fmt="upperRoman"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2E639" w14:textId="77777777" w:rsidR="00D3268A" w:rsidRDefault="00D3268A" w:rsidP="003832EB">
      <w:pPr>
        <w:spacing w:after="0" w:line="240" w:lineRule="auto"/>
      </w:pPr>
      <w:r>
        <w:separator/>
      </w:r>
    </w:p>
  </w:endnote>
  <w:endnote w:type="continuationSeparator" w:id="0">
    <w:p w14:paraId="379ECA31" w14:textId="77777777" w:rsidR="00D3268A" w:rsidRDefault="00D3268A" w:rsidP="0038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IDFont+F3">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7130152"/>
      <w:docPartObj>
        <w:docPartGallery w:val="Page Numbers (Bottom of Page)"/>
        <w:docPartUnique/>
      </w:docPartObj>
    </w:sdtPr>
    <w:sdtEndPr>
      <w:rPr>
        <w:color w:val="7F7F7F" w:themeColor="background1" w:themeShade="7F"/>
        <w:spacing w:val="60"/>
      </w:rPr>
    </w:sdtEndPr>
    <w:sdtContent>
      <w:p w14:paraId="1E9CE13A" w14:textId="0B781707" w:rsidR="00D3268A" w:rsidRDefault="00D3268A">
        <w:pPr>
          <w:pStyle w:val="Pieddepage"/>
          <w:pBdr>
            <w:top w:val="single" w:sz="4" w:space="1" w:color="D9D9D9" w:themeColor="background1" w:themeShade="D9"/>
          </w:pBdr>
          <w:jc w:val="right"/>
        </w:pPr>
        <w:r>
          <w:fldChar w:fldCharType="begin"/>
        </w:r>
        <w:r>
          <w:instrText>PAGE   \* MERGEFORMAT</w:instrText>
        </w:r>
        <w:r>
          <w:fldChar w:fldCharType="separate"/>
        </w:r>
        <w:r w:rsidR="00A4747E">
          <w:rPr>
            <w:noProof/>
          </w:rPr>
          <w:t>xviii</w:t>
        </w:r>
        <w:r>
          <w:rPr>
            <w:noProof/>
          </w:rPr>
          <w:fldChar w:fldCharType="end"/>
        </w:r>
        <w:r>
          <w:t xml:space="preserve"> | </w:t>
        </w:r>
        <w:r>
          <w:rPr>
            <w:color w:val="7F7F7F" w:themeColor="background1" w:themeShade="7F"/>
            <w:spacing w:val="60"/>
          </w:rPr>
          <w:t>Page</w:t>
        </w:r>
      </w:p>
    </w:sdtContent>
  </w:sdt>
  <w:p w14:paraId="03793734" w14:textId="77777777" w:rsidR="00D3268A" w:rsidRPr="00FE16B1" w:rsidRDefault="00D3268A" w:rsidP="00FE16B1">
    <w:pPr>
      <w:pStyle w:val="Pieddepage"/>
      <w:pBdr>
        <w:top w:val="single" w:sz="4" w:space="1" w:color="auto"/>
      </w:pBdr>
      <w:jc w:val="center"/>
      <w:rPr>
        <w:rFonts w:ascii="Century Gothic" w:hAnsi="Century Gothic"/>
        <w:b/>
        <w:i/>
        <w:color w:val="0070C0"/>
        <w:sz w:val="20"/>
        <w:szCs w:val="20"/>
      </w:rPr>
    </w:pPr>
    <w:r w:rsidRPr="00FE16B1">
      <w:rPr>
        <w:rFonts w:ascii="Century Gothic" w:hAnsi="Century Gothic"/>
        <w:b/>
        <w:i/>
        <w:color w:val="0070C0"/>
        <w:sz w:val="20"/>
        <w:szCs w:val="20"/>
      </w:rPr>
      <w:t>PLAN DE DEVELOPPEMENT COMMUNAL DE DOGONKIRIA 2018-2022</w:t>
    </w:r>
  </w:p>
  <w:p w14:paraId="5C478428" w14:textId="77777777" w:rsidR="00D3268A" w:rsidRDefault="00D326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577234"/>
      <w:docPartObj>
        <w:docPartGallery w:val="Page Numbers (Bottom of Page)"/>
        <w:docPartUnique/>
      </w:docPartObj>
    </w:sdtPr>
    <w:sdtEndPr>
      <w:rPr>
        <w:color w:val="7F7F7F" w:themeColor="background1" w:themeShade="7F"/>
        <w:spacing w:val="60"/>
      </w:rPr>
    </w:sdtEndPr>
    <w:sdtContent>
      <w:p w14:paraId="794ACDEE" w14:textId="573389E0" w:rsidR="00D3268A" w:rsidRDefault="00D3268A">
        <w:pPr>
          <w:pStyle w:val="Pieddepage"/>
          <w:pBdr>
            <w:top w:val="single" w:sz="4" w:space="1" w:color="D9D9D9" w:themeColor="background1" w:themeShade="D9"/>
          </w:pBdr>
          <w:jc w:val="right"/>
        </w:pPr>
        <w:r>
          <w:fldChar w:fldCharType="begin"/>
        </w:r>
        <w:r>
          <w:instrText>PAGE   \* MERGEFORMAT</w:instrText>
        </w:r>
        <w:r>
          <w:fldChar w:fldCharType="separate"/>
        </w:r>
        <w:r w:rsidR="00A4747E">
          <w:rPr>
            <w:noProof/>
          </w:rPr>
          <w:t>3</w:t>
        </w:r>
        <w:r>
          <w:rPr>
            <w:noProof/>
          </w:rPr>
          <w:fldChar w:fldCharType="end"/>
        </w:r>
        <w:r>
          <w:t xml:space="preserve"> | </w:t>
        </w:r>
        <w:r>
          <w:rPr>
            <w:color w:val="7F7F7F" w:themeColor="background1" w:themeShade="7F"/>
            <w:spacing w:val="60"/>
          </w:rPr>
          <w:t>Page</w:t>
        </w:r>
      </w:p>
    </w:sdtContent>
  </w:sdt>
  <w:p w14:paraId="45CB27A2" w14:textId="77777777" w:rsidR="00D3268A" w:rsidRPr="00FE16B1" w:rsidRDefault="00D3268A" w:rsidP="004F69D2">
    <w:pPr>
      <w:pStyle w:val="Pieddepage"/>
      <w:pBdr>
        <w:top w:val="single" w:sz="4" w:space="1" w:color="auto"/>
      </w:pBdr>
      <w:jc w:val="center"/>
      <w:rPr>
        <w:rFonts w:ascii="Century Gothic" w:hAnsi="Century Gothic"/>
        <w:b/>
        <w:i/>
        <w:color w:val="0070C0"/>
        <w:sz w:val="20"/>
        <w:szCs w:val="20"/>
      </w:rPr>
    </w:pPr>
    <w:r w:rsidRPr="00FE16B1">
      <w:rPr>
        <w:rFonts w:ascii="Century Gothic" w:hAnsi="Century Gothic"/>
        <w:b/>
        <w:i/>
        <w:color w:val="0070C0"/>
        <w:sz w:val="20"/>
        <w:szCs w:val="20"/>
      </w:rPr>
      <w:t>PLAN DE DEVELOPPEMENT COMMUNAL DE DOGONKIRIA 2018-2022</w:t>
    </w:r>
  </w:p>
  <w:p w14:paraId="1DBC5B94" w14:textId="77777777" w:rsidR="00D3268A" w:rsidRDefault="00D326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709407"/>
      <w:docPartObj>
        <w:docPartGallery w:val="Page Numbers (Bottom of Page)"/>
        <w:docPartUnique/>
      </w:docPartObj>
    </w:sdtPr>
    <w:sdtEndPr>
      <w:rPr>
        <w:color w:val="7F7F7F" w:themeColor="background1" w:themeShade="7F"/>
        <w:spacing w:val="60"/>
      </w:rPr>
    </w:sdtEndPr>
    <w:sdtContent>
      <w:p w14:paraId="72EC58AA" w14:textId="38567E33" w:rsidR="00D3268A" w:rsidRDefault="00D3268A">
        <w:pPr>
          <w:pStyle w:val="Pieddepage"/>
          <w:pBdr>
            <w:top w:val="single" w:sz="4" w:space="1" w:color="D9D9D9" w:themeColor="background1" w:themeShade="D9"/>
          </w:pBdr>
          <w:jc w:val="right"/>
        </w:pPr>
        <w:r>
          <w:fldChar w:fldCharType="begin"/>
        </w:r>
        <w:r>
          <w:instrText>PAGE   \* MERGEFORMAT</w:instrText>
        </w:r>
        <w:r>
          <w:fldChar w:fldCharType="separate"/>
        </w:r>
        <w:r w:rsidR="00A4747E">
          <w:rPr>
            <w:noProof/>
          </w:rPr>
          <w:t>221</w:t>
        </w:r>
        <w:r>
          <w:rPr>
            <w:noProof/>
          </w:rPr>
          <w:fldChar w:fldCharType="end"/>
        </w:r>
        <w:r>
          <w:t xml:space="preserve"> | </w:t>
        </w:r>
        <w:r>
          <w:rPr>
            <w:color w:val="7F7F7F" w:themeColor="background1" w:themeShade="7F"/>
            <w:spacing w:val="60"/>
          </w:rPr>
          <w:t>Page</w:t>
        </w:r>
      </w:p>
    </w:sdtContent>
  </w:sdt>
  <w:p w14:paraId="7012690B" w14:textId="77777777" w:rsidR="00D3268A" w:rsidRPr="009455AA" w:rsidRDefault="00D3268A" w:rsidP="009455AA">
    <w:pPr>
      <w:pStyle w:val="Pieddepage"/>
      <w:pBdr>
        <w:top w:val="single" w:sz="4" w:space="1" w:color="auto"/>
      </w:pBdr>
      <w:jc w:val="center"/>
      <w:rPr>
        <w:rFonts w:ascii="Arial Rounded MT Bold" w:hAnsi="Arial Rounded MT Bold"/>
        <w:i/>
        <w:sz w:val="20"/>
        <w:szCs w:val="20"/>
      </w:rPr>
    </w:pPr>
    <w:r w:rsidRPr="009455AA">
      <w:rPr>
        <w:rFonts w:ascii="Arial Rounded MT Bold" w:hAnsi="Arial Rounded MT Bold"/>
        <w:i/>
        <w:color w:val="0070C0"/>
        <w:sz w:val="20"/>
        <w:szCs w:val="20"/>
      </w:rPr>
      <w:t>PLAN DE DEVELOPPEMENT COMMUNAL DE DOGONKIRIA 2018-2022</w:t>
    </w:r>
  </w:p>
  <w:p w14:paraId="0D54AB6F" w14:textId="77777777" w:rsidR="00D3268A" w:rsidRDefault="00D3268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D3D25" w14:textId="248E4464" w:rsidR="00D3268A" w:rsidRDefault="00D3268A">
    <w:pPr>
      <w:pStyle w:val="Pieddepage"/>
      <w:pBdr>
        <w:top w:val="single" w:sz="4" w:space="1" w:color="D9D9D9" w:themeColor="background1" w:themeShade="D9"/>
      </w:pBdr>
      <w:jc w:val="right"/>
    </w:pPr>
    <w:r>
      <w:fldChar w:fldCharType="begin"/>
    </w:r>
    <w:r>
      <w:instrText>PAGE   \* MERGEFORMAT</w:instrText>
    </w:r>
    <w:r>
      <w:fldChar w:fldCharType="separate"/>
    </w:r>
    <w:r w:rsidR="00A4747E">
      <w:rPr>
        <w:noProof/>
      </w:rPr>
      <w:t>VIII</w:t>
    </w:r>
    <w:r>
      <w:rPr>
        <w:noProof/>
      </w:rPr>
      <w:fldChar w:fldCharType="end"/>
    </w:r>
    <w:r>
      <w:t xml:space="preserve"> | </w:t>
    </w:r>
    <w:r>
      <w:rPr>
        <w:color w:val="7F7F7F" w:themeColor="background1" w:themeShade="7F"/>
        <w:spacing w:val="60"/>
      </w:rPr>
      <w:t>Page</w:t>
    </w:r>
  </w:p>
  <w:p w14:paraId="2E7F9F84" w14:textId="77777777" w:rsidR="00D3268A" w:rsidRPr="00FE16B1" w:rsidRDefault="00D3268A" w:rsidP="00FE16B1">
    <w:pPr>
      <w:pStyle w:val="Pieddepage"/>
      <w:pBdr>
        <w:top w:val="single" w:sz="4" w:space="1" w:color="auto"/>
      </w:pBdr>
      <w:jc w:val="center"/>
      <w:rPr>
        <w:rFonts w:ascii="Arial Rounded MT Bold" w:hAnsi="Arial Rounded MT Bold"/>
        <w:i/>
        <w:color w:val="0070C0"/>
        <w:sz w:val="20"/>
        <w:szCs w:val="20"/>
      </w:rPr>
    </w:pPr>
    <w:r w:rsidRPr="00FE16B1">
      <w:rPr>
        <w:rFonts w:ascii="Arial Rounded MT Bold" w:hAnsi="Arial Rounded MT Bold"/>
        <w:i/>
        <w:color w:val="0070C0"/>
        <w:sz w:val="20"/>
        <w:szCs w:val="20"/>
      </w:rPr>
      <w:t>PLAN DE DEVELOPPEMENT COMMUNAL DE DOGONKIRIA 2018-2022</w:t>
    </w:r>
  </w:p>
  <w:p w14:paraId="71175415" w14:textId="77777777" w:rsidR="00D3268A" w:rsidRDefault="00D326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22B7A" w14:textId="77777777" w:rsidR="00D3268A" w:rsidRDefault="00D3268A" w:rsidP="003832EB">
      <w:pPr>
        <w:spacing w:after="0" w:line="240" w:lineRule="auto"/>
      </w:pPr>
      <w:r>
        <w:separator/>
      </w:r>
    </w:p>
  </w:footnote>
  <w:footnote w:type="continuationSeparator" w:id="0">
    <w:p w14:paraId="5733D487" w14:textId="77777777" w:rsidR="00D3268A" w:rsidRDefault="00D3268A" w:rsidP="003832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44F2"/>
    <w:multiLevelType w:val="hybridMultilevel"/>
    <w:tmpl w:val="6896CB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394E15"/>
    <w:multiLevelType w:val="hybridMultilevel"/>
    <w:tmpl w:val="6E0C44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135F6D"/>
    <w:multiLevelType w:val="hybridMultilevel"/>
    <w:tmpl w:val="566256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1402BF"/>
    <w:multiLevelType w:val="hybridMultilevel"/>
    <w:tmpl w:val="1C2C3180"/>
    <w:lvl w:ilvl="0" w:tplc="770465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714CE2"/>
    <w:multiLevelType w:val="hybridMultilevel"/>
    <w:tmpl w:val="6D7A717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CC33950"/>
    <w:multiLevelType w:val="hybridMultilevel"/>
    <w:tmpl w:val="EA045EE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ED949E8"/>
    <w:multiLevelType w:val="hybridMultilevel"/>
    <w:tmpl w:val="1EAE3B5C"/>
    <w:lvl w:ilvl="0" w:tplc="040C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239511E"/>
    <w:multiLevelType w:val="hybridMultilevel"/>
    <w:tmpl w:val="786C3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4216ED"/>
    <w:multiLevelType w:val="hybridMultilevel"/>
    <w:tmpl w:val="8E168C0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6E1732"/>
    <w:multiLevelType w:val="hybridMultilevel"/>
    <w:tmpl w:val="428698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CA3E91"/>
    <w:multiLevelType w:val="hybridMultilevel"/>
    <w:tmpl w:val="0AD25D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3C3DA1"/>
    <w:multiLevelType w:val="hybridMultilevel"/>
    <w:tmpl w:val="B100EA82"/>
    <w:lvl w:ilvl="0" w:tplc="6A8CD450">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26E75"/>
    <w:multiLevelType w:val="hybridMultilevel"/>
    <w:tmpl w:val="854881C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4B3D4D"/>
    <w:multiLevelType w:val="hybridMultilevel"/>
    <w:tmpl w:val="EE4C7E9A"/>
    <w:lvl w:ilvl="0" w:tplc="040C000D">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4">
    <w:nsid w:val="18996B0E"/>
    <w:multiLevelType w:val="hybridMultilevel"/>
    <w:tmpl w:val="925EC9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8F51BBB"/>
    <w:multiLevelType w:val="hybridMultilevel"/>
    <w:tmpl w:val="2230176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91160C1"/>
    <w:multiLevelType w:val="hybridMultilevel"/>
    <w:tmpl w:val="5486F0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8045D5"/>
    <w:multiLevelType w:val="hybridMultilevel"/>
    <w:tmpl w:val="6060AB8A"/>
    <w:lvl w:ilvl="0" w:tplc="040C0019">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8">
    <w:nsid w:val="1B217561"/>
    <w:multiLevelType w:val="hybridMultilevel"/>
    <w:tmpl w:val="D1789EF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B4C77D0"/>
    <w:multiLevelType w:val="hybridMultilevel"/>
    <w:tmpl w:val="7CAC61F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1C03442C"/>
    <w:multiLevelType w:val="hybridMultilevel"/>
    <w:tmpl w:val="287A344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1C272A32"/>
    <w:multiLevelType w:val="hybridMultilevel"/>
    <w:tmpl w:val="6D420506"/>
    <w:lvl w:ilvl="0" w:tplc="252C7EEA">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F053ECD"/>
    <w:multiLevelType w:val="hybridMultilevel"/>
    <w:tmpl w:val="03A41EA0"/>
    <w:lvl w:ilvl="0" w:tplc="4EEE889E">
      <w:start w:val="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nsid w:val="1F7576CF"/>
    <w:multiLevelType w:val="hybridMultilevel"/>
    <w:tmpl w:val="88B4F4E0"/>
    <w:lvl w:ilvl="0" w:tplc="040C000D">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4">
    <w:nsid w:val="20994C14"/>
    <w:multiLevelType w:val="hybridMultilevel"/>
    <w:tmpl w:val="D820ED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17E2A0E"/>
    <w:multiLevelType w:val="hybridMultilevel"/>
    <w:tmpl w:val="320C56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9A49C6"/>
    <w:multiLevelType w:val="hybridMultilevel"/>
    <w:tmpl w:val="0E2C2C4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21E742E3"/>
    <w:multiLevelType w:val="hybridMultilevel"/>
    <w:tmpl w:val="952A0E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2D87576"/>
    <w:multiLevelType w:val="hybridMultilevel"/>
    <w:tmpl w:val="16F2844C"/>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247F5D60"/>
    <w:multiLevelType w:val="hybridMultilevel"/>
    <w:tmpl w:val="E87EC8DC"/>
    <w:lvl w:ilvl="0" w:tplc="040C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4C148CB"/>
    <w:multiLevelType w:val="hybridMultilevel"/>
    <w:tmpl w:val="7FF439FC"/>
    <w:lvl w:ilvl="0" w:tplc="EA683CC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5C64E81"/>
    <w:multiLevelType w:val="hybridMultilevel"/>
    <w:tmpl w:val="06EA88AA"/>
    <w:lvl w:ilvl="0" w:tplc="7104046C">
      <w:start w:val="1"/>
      <w:numFmt w:val="bullet"/>
      <w:lvlText w:val=""/>
      <w:lvlJc w:val="left"/>
      <w:pPr>
        <w:ind w:left="1134" w:hanging="360"/>
      </w:pPr>
      <w:rPr>
        <w:rFonts w:ascii="Symbol" w:hAnsi="Symbol" w:hint="default"/>
        <w:spacing w:val="0"/>
        <w:kern w:val="10"/>
        <w:position w:val="0"/>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32">
    <w:nsid w:val="26E25C8D"/>
    <w:multiLevelType w:val="hybridMultilevel"/>
    <w:tmpl w:val="BED804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73D1718"/>
    <w:multiLevelType w:val="hybridMultilevel"/>
    <w:tmpl w:val="73FC02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8A62615"/>
    <w:multiLevelType w:val="hybridMultilevel"/>
    <w:tmpl w:val="1C904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8A876A8"/>
    <w:multiLevelType w:val="hybridMultilevel"/>
    <w:tmpl w:val="4F527F18"/>
    <w:lvl w:ilvl="0" w:tplc="28C44BFA">
      <w:start w:val="1"/>
      <w:numFmt w:val="bullet"/>
      <w:lvlText w:val=""/>
      <w:lvlJc w:val="left"/>
      <w:pPr>
        <w:ind w:left="502" w:hanging="360"/>
      </w:pPr>
      <w:rPr>
        <w:rFonts w:ascii="Wingdings" w:hAnsi="Wingdings" w:hint="default"/>
        <w:b/>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6">
    <w:nsid w:val="2B0F1CDC"/>
    <w:multiLevelType w:val="hybridMultilevel"/>
    <w:tmpl w:val="9AB0E870"/>
    <w:lvl w:ilvl="0" w:tplc="2E2820C8">
      <w:start w:val="1"/>
      <w:numFmt w:val="bullet"/>
      <w:lvlText w:val="-"/>
      <w:lvlJc w:val="left"/>
      <w:pPr>
        <w:ind w:left="420" w:hanging="420"/>
      </w:pPr>
      <w:rPr>
        <w:rFonts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BAE7306"/>
    <w:multiLevelType w:val="hybridMultilevel"/>
    <w:tmpl w:val="885CA560"/>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D2634D4"/>
    <w:multiLevelType w:val="hybridMultilevel"/>
    <w:tmpl w:val="B278224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2FA45266"/>
    <w:multiLevelType w:val="hybridMultilevel"/>
    <w:tmpl w:val="C17E827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05C67B0"/>
    <w:multiLevelType w:val="hybridMultilevel"/>
    <w:tmpl w:val="34D65892"/>
    <w:lvl w:ilvl="0" w:tplc="040C000D">
      <w:start w:val="1"/>
      <w:numFmt w:val="bullet"/>
      <w:lvlText w:val=""/>
      <w:lvlJc w:val="left"/>
      <w:pPr>
        <w:ind w:left="1065" w:hanging="360"/>
      </w:pPr>
      <w:rPr>
        <w:rFonts w:ascii="Wingdings" w:hAnsi="Wingdings"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1">
    <w:nsid w:val="321C19AA"/>
    <w:multiLevelType w:val="hybridMultilevel"/>
    <w:tmpl w:val="84E490A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2605382"/>
    <w:multiLevelType w:val="hybridMultilevel"/>
    <w:tmpl w:val="AFC244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4CD4CD1"/>
    <w:multiLevelType w:val="hybridMultilevel"/>
    <w:tmpl w:val="6AC46AE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3674324A"/>
    <w:multiLevelType w:val="hybridMultilevel"/>
    <w:tmpl w:val="DC92614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370B6B40"/>
    <w:multiLevelType w:val="hybridMultilevel"/>
    <w:tmpl w:val="4808D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37C70EF1"/>
    <w:multiLevelType w:val="hybridMultilevel"/>
    <w:tmpl w:val="AFD4C8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A755F43"/>
    <w:multiLevelType w:val="hybridMultilevel"/>
    <w:tmpl w:val="A02684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B2C4FE8"/>
    <w:multiLevelType w:val="hybridMultilevel"/>
    <w:tmpl w:val="653E52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B590747"/>
    <w:multiLevelType w:val="hybridMultilevel"/>
    <w:tmpl w:val="654C9C6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0">
    <w:nsid w:val="3FD45B91"/>
    <w:multiLevelType w:val="hybridMultilevel"/>
    <w:tmpl w:val="228A8B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15B7DB8"/>
    <w:multiLevelType w:val="hybridMultilevel"/>
    <w:tmpl w:val="4044BECA"/>
    <w:lvl w:ilvl="0" w:tplc="FF7AB84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2">
    <w:nsid w:val="41AC3753"/>
    <w:multiLevelType w:val="hybridMultilevel"/>
    <w:tmpl w:val="8BA835D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42615283"/>
    <w:multiLevelType w:val="hybridMultilevel"/>
    <w:tmpl w:val="5FAA53B6"/>
    <w:lvl w:ilvl="0" w:tplc="040C000D">
      <w:start w:val="1"/>
      <w:numFmt w:val="bullet"/>
      <w:lvlText w:val=""/>
      <w:lvlJc w:val="left"/>
      <w:pPr>
        <w:tabs>
          <w:tab w:val="num" w:pos="360"/>
        </w:tabs>
        <w:ind w:left="360" w:hanging="360"/>
      </w:pPr>
      <w:rPr>
        <w:rFonts w:ascii="Wingdings" w:hAnsi="Wingdings" w:hint="default"/>
      </w:rPr>
    </w:lvl>
    <w:lvl w:ilvl="1" w:tplc="040C0009">
      <w:start w:val="1"/>
      <w:numFmt w:val="bullet"/>
      <w:lvlText w:val=""/>
      <w:lvlJc w:val="left"/>
      <w:pPr>
        <w:tabs>
          <w:tab w:val="num" w:pos="240"/>
        </w:tabs>
        <w:ind w:left="240" w:hanging="360"/>
      </w:pPr>
      <w:rPr>
        <w:rFonts w:ascii="Wingdings" w:hAnsi="Wingdings" w:hint="default"/>
      </w:rPr>
    </w:lvl>
    <w:lvl w:ilvl="2" w:tplc="040C000F">
      <w:start w:val="1"/>
      <w:numFmt w:val="decimal"/>
      <w:lvlText w:val="%3."/>
      <w:lvlJc w:val="left"/>
      <w:pPr>
        <w:tabs>
          <w:tab w:val="num" w:pos="1800"/>
        </w:tabs>
        <w:ind w:left="1800" w:hanging="360"/>
      </w:pPr>
    </w:lvl>
    <w:lvl w:ilvl="3" w:tplc="040C0001">
      <w:start w:val="1"/>
      <w:numFmt w:val="bullet"/>
      <w:lvlText w:val=""/>
      <w:lvlJc w:val="left"/>
      <w:pPr>
        <w:tabs>
          <w:tab w:val="num" w:pos="2520"/>
        </w:tabs>
        <w:ind w:left="2520" w:hanging="360"/>
      </w:pPr>
      <w:rPr>
        <w:rFonts w:ascii="Symbol" w:hAnsi="Symbol" w:hint="default"/>
      </w:rPr>
    </w:lvl>
    <w:lvl w:ilvl="4" w:tplc="A386DDC2">
      <w:start w:val="13"/>
      <w:numFmt w:val="decimal"/>
      <w:lvlText w:val="%5"/>
      <w:lvlJc w:val="left"/>
      <w:pPr>
        <w:ind w:left="3479" w:hanging="360"/>
      </w:pPr>
      <w:rPr>
        <w:rFonts w:cs="Tahoma"/>
      </w:r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4">
    <w:nsid w:val="442576B3"/>
    <w:multiLevelType w:val="hybridMultilevel"/>
    <w:tmpl w:val="1882815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45366B3A"/>
    <w:multiLevelType w:val="hybridMultilevel"/>
    <w:tmpl w:val="B97EA14E"/>
    <w:lvl w:ilvl="0" w:tplc="7104046C">
      <w:start w:val="1"/>
      <w:numFmt w:val="bullet"/>
      <w:lvlText w:val=""/>
      <w:lvlJc w:val="left"/>
      <w:pPr>
        <w:ind w:left="360" w:hanging="360"/>
      </w:pPr>
      <w:rPr>
        <w:rFonts w:ascii="Symbol" w:hAnsi="Symbol" w:hint="default"/>
        <w:spacing w:val="0"/>
        <w:kern w:val="10"/>
        <w:position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6">
    <w:nsid w:val="46445B87"/>
    <w:multiLevelType w:val="hybridMultilevel"/>
    <w:tmpl w:val="4A2AA8AA"/>
    <w:lvl w:ilvl="0" w:tplc="040C000D">
      <w:start w:val="1"/>
      <w:numFmt w:val="bullet"/>
      <w:lvlText w:val=""/>
      <w:lvlJc w:val="left"/>
      <w:pPr>
        <w:ind w:left="502" w:hanging="360"/>
      </w:pPr>
      <w:rPr>
        <w:rFonts w:ascii="Wingdings" w:hAnsi="Wingdings" w:hint="default"/>
        <w:b/>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7">
    <w:nsid w:val="48F223B7"/>
    <w:multiLevelType w:val="hybridMultilevel"/>
    <w:tmpl w:val="D298A64E"/>
    <w:lvl w:ilvl="0" w:tplc="040C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4B9151AB"/>
    <w:multiLevelType w:val="hybridMultilevel"/>
    <w:tmpl w:val="ABA43C82"/>
    <w:lvl w:ilvl="0" w:tplc="565A18A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D754927"/>
    <w:multiLevelType w:val="hybridMultilevel"/>
    <w:tmpl w:val="2AB8439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FBB7ABC"/>
    <w:multiLevelType w:val="hybridMultilevel"/>
    <w:tmpl w:val="DD605572"/>
    <w:lvl w:ilvl="0" w:tplc="25FE07D8">
      <w:start w:val="9"/>
      <w:numFmt w:val="bullet"/>
      <w:lvlText w:val="-"/>
      <w:lvlJc w:val="left"/>
      <w:pPr>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61">
    <w:nsid w:val="500E605E"/>
    <w:multiLevelType w:val="hybridMultilevel"/>
    <w:tmpl w:val="FF96EA68"/>
    <w:lvl w:ilvl="0" w:tplc="264A6C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5427BC1"/>
    <w:multiLevelType w:val="hybridMultilevel"/>
    <w:tmpl w:val="76B8CB98"/>
    <w:lvl w:ilvl="0" w:tplc="79426B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5C829B9"/>
    <w:multiLevelType w:val="hybridMultilevel"/>
    <w:tmpl w:val="CB18EA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71C02D4"/>
    <w:multiLevelType w:val="hybridMultilevel"/>
    <w:tmpl w:val="4D4CB2C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nsid w:val="594C7903"/>
    <w:multiLevelType w:val="hybridMultilevel"/>
    <w:tmpl w:val="54909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B5F172C"/>
    <w:multiLevelType w:val="hybridMultilevel"/>
    <w:tmpl w:val="586214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C7B1DEA"/>
    <w:multiLevelType w:val="hybridMultilevel"/>
    <w:tmpl w:val="9C60B988"/>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8">
    <w:nsid w:val="60636E83"/>
    <w:multiLevelType w:val="hybridMultilevel"/>
    <w:tmpl w:val="59E891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0EF7E4F"/>
    <w:multiLevelType w:val="hybridMultilevel"/>
    <w:tmpl w:val="851033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66481205"/>
    <w:multiLevelType w:val="hybridMultilevel"/>
    <w:tmpl w:val="DDEA03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86F326D"/>
    <w:multiLevelType w:val="hybridMultilevel"/>
    <w:tmpl w:val="80F810A6"/>
    <w:lvl w:ilvl="0" w:tplc="040C000F">
      <w:start w:val="1"/>
      <w:numFmt w:val="decimal"/>
      <w:lvlText w:val="%1."/>
      <w:lvlJc w:val="lef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72">
    <w:nsid w:val="6967606B"/>
    <w:multiLevelType w:val="hybridMultilevel"/>
    <w:tmpl w:val="0046C3B0"/>
    <w:lvl w:ilvl="0" w:tplc="E1ECA726">
      <w:start w:val="1"/>
      <w:numFmt w:val="bullet"/>
      <w:lvlText w:val=""/>
      <w:lvlJc w:val="left"/>
      <w:pPr>
        <w:ind w:left="780" w:hanging="360"/>
      </w:pPr>
      <w:rPr>
        <w:rFonts w:ascii="Symbol" w:hAnsi="Symbol"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3">
    <w:nsid w:val="6CAC5AB1"/>
    <w:multiLevelType w:val="hybridMultilevel"/>
    <w:tmpl w:val="F126FB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nsid w:val="6DC8555C"/>
    <w:multiLevelType w:val="hybridMultilevel"/>
    <w:tmpl w:val="CCAA28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E80689E"/>
    <w:multiLevelType w:val="hybridMultilevel"/>
    <w:tmpl w:val="61EE74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73F261CA"/>
    <w:multiLevelType w:val="hybridMultilevel"/>
    <w:tmpl w:val="D8A601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4D00F5B"/>
    <w:multiLevelType w:val="hybridMultilevel"/>
    <w:tmpl w:val="7CDCA7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92B3CCE"/>
    <w:multiLevelType w:val="hybridMultilevel"/>
    <w:tmpl w:val="D96E0D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79A805DA"/>
    <w:multiLevelType w:val="hybridMultilevel"/>
    <w:tmpl w:val="6E64871C"/>
    <w:lvl w:ilvl="0" w:tplc="040C000D">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80">
    <w:nsid w:val="7AAA1811"/>
    <w:multiLevelType w:val="hybridMultilevel"/>
    <w:tmpl w:val="0E2E45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CE812E5"/>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2">
    <w:nsid w:val="7F1A4FC6"/>
    <w:multiLevelType w:val="hybridMultilevel"/>
    <w:tmpl w:val="38EAE1D8"/>
    <w:lvl w:ilvl="0" w:tplc="7104046C">
      <w:start w:val="1"/>
      <w:numFmt w:val="bullet"/>
      <w:lvlText w:val=""/>
      <w:lvlJc w:val="left"/>
      <w:pPr>
        <w:ind w:left="360" w:hanging="360"/>
      </w:pPr>
      <w:rPr>
        <w:rFonts w:ascii="Symbol" w:hAnsi="Symbol" w:hint="default"/>
        <w:spacing w:val="0"/>
        <w:kern w:val="10"/>
        <w:position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7F4600F3"/>
    <w:multiLevelType w:val="hybridMultilevel"/>
    <w:tmpl w:val="B77480FC"/>
    <w:lvl w:ilvl="0" w:tplc="DE807E3A">
      <w:start w:val="18"/>
      <w:numFmt w:val="bullet"/>
      <w:lvlText w:val="-"/>
      <w:lvlJc w:val="left"/>
      <w:pPr>
        <w:tabs>
          <w:tab w:val="num" w:pos="720"/>
        </w:tabs>
        <w:ind w:left="720" w:hanging="360"/>
      </w:pPr>
      <w:rPr>
        <w:rFonts w:ascii="Times New Roman" w:eastAsia="Times New Roman" w:hAnsi="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abstractNumId w:val="10"/>
  </w:num>
  <w:num w:numId="2">
    <w:abstractNumId w:val="70"/>
  </w:num>
  <w:num w:numId="3">
    <w:abstractNumId w:val="66"/>
  </w:num>
  <w:num w:numId="4">
    <w:abstractNumId w:val="48"/>
  </w:num>
  <w:num w:numId="5">
    <w:abstractNumId w:val="78"/>
  </w:num>
  <w:num w:numId="6">
    <w:abstractNumId w:val="37"/>
  </w:num>
  <w:num w:numId="7">
    <w:abstractNumId w:val="24"/>
  </w:num>
  <w:num w:numId="8">
    <w:abstractNumId w:val="69"/>
  </w:num>
  <w:num w:numId="9">
    <w:abstractNumId w:val="7"/>
  </w:num>
  <w:num w:numId="10">
    <w:abstractNumId w:val="72"/>
  </w:num>
  <w:num w:numId="11">
    <w:abstractNumId w:val="34"/>
  </w:num>
  <w:num w:numId="12">
    <w:abstractNumId w:val="65"/>
  </w:num>
  <w:num w:numId="13">
    <w:abstractNumId w:val="12"/>
  </w:num>
  <w:num w:numId="14">
    <w:abstractNumId w:val="62"/>
  </w:num>
  <w:num w:numId="15">
    <w:abstractNumId w:val="3"/>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num>
  <w:num w:numId="2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74"/>
  </w:num>
  <w:num w:numId="27">
    <w:abstractNumId w:val="2"/>
  </w:num>
  <w:num w:numId="28">
    <w:abstractNumId w:val="4"/>
  </w:num>
  <w:num w:numId="29">
    <w:abstractNumId w:val="43"/>
  </w:num>
  <w:num w:numId="30">
    <w:abstractNumId w:val="32"/>
  </w:num>
  <w:num w:numId="31">
    <w:abstractNumId w:val="30"/>
  </w:num>
  <w:num w:numId="32">
    <w:abstractNumId w:val="26"/>
  </w:num>
  <w:num w:numId="33">
    <w:abstractNumId w:val="64"/>
  </w:num>
  <w:num w:numId="34">
    <w:abstractNumId w:val="5"/>
  </w:num>
  <w:num w:numId="35">
    <w:abstractNumId w:val="54"/>
  </w:num>
  <w:num w:numId="36">
    <w:abstractNumId w:val="39"/>
  </w:num>
  <w:num w:numId="37">
    <w:abstractNumId w:val="56"/>
  </w:num>
  <w:num w:numId="38">
    <w:abstractNumId w:val="25"/>
  </w:num>
  <w:num w:numId="39">
    <w:abstractNumId w:val="79"/>
  </w:num>
  <w:num w:numId="40">
    <w:abstractNumId w:val="23"/>
  </w:num>
  <w:num w:numId="41">
    <w:abstractNumId w:val="29"/>
  </w:num>
  <w:num w:numId="42">
    <w:abstractNumId w:val="6"/>
  </w:num>
  <w:num w:numId="43">
    <w:abstractNumId w:val="57"/>
  </w:num>
  <w:num w:numId="44">
    <w:abstractNumId w:val="53"/>
  </w:num>
  <w:num w:numId="45">
    <w:abstractNumId w:val="82"/>
  </w:num>
  <w:num w:numId="46">
    <w:abstractNumId w:val="41"/>
  </w:num>
  <w:num w:numId="47">
    <w:abstractNumId w:val="55"/>
  </w:num>
  <w:num w:numId="48">
    <w:abstractNumId w:val="42"/>
  </w:num>
  <w:num w:numId="49">
    <w:abstractNumId w:val="67"/>
  </w:num>
  <w:num w:numId="50">
    <w:abstractNumId w:val="16"/>
  </w:num>
  <w:num w:numId="51">
    <w:abstractNumId w:val="14"/>
  </w:num>
  <w:num w:numId="52">
    <w:abstractNumId w:val="50"/>
  </w:num>
  <w:num w:numId="53">
    <w:abstractNumId w:val="9"/>
  </w:num>
  <w:num w:numId="54">
    <w:abstractNumId w:val="80"/>
  </w:num>
  <w:num w:numId="55">
    <w:abstractNumId w:val="76"/>
  </w:num>
  <w:num w:numId="56">
    <w:abstractNumId w:val="63"/>
  </w:num>
  <w:num w:numId="57">
    <w:abstractNumId w:val="68"/>
  </w:num>
  <w:num w:numId="58">
    <w:abstractNumId w:val="46"/>
  </w:num>
  <w:num w:numId="59">
    <w:abstractNumId w:val="20"/>
  </w:num>
  <w:num w:numId="60">
    <w:abstractNumId w:val="8"/>
  </w:num>
  <w:num w:numId="61">
    <w:abstractNumId w:val="27"/>
  </w:num>
  <w:num w:numId="62">
    <w:abstractNumId w:val="31"/>
  </w:num>
  <w:num w:numId="63">
    <w:abstractNumId w:val="51"/>
  </w:num>
  <w:num w:numId="64">
    <w:abstractNumId w:val="13"/>
  </w:num>
  <w:num w:numId="65">
    <w:abstractNumId w:val="58"/>
  </w:num>
  <w:num w:numId="66">
    <w:abstractNumId w:val="40"/>
  </w:num>
  <w:num w:numId="67">
    <w:abstractNumId w:val="19"/>
  </w:num>
  <w:num w:numId="68">
    <w:abstractNumId w:val="36"/>
  </w:num>
  <w:num w:numId="69">
    <w:abstractNumId w:val="18"/>
  </w:num>
  <w:num w:numId="70">
    <w:abstractNumId w:val="15"/>
  </w:num>
  <w:num w:numId="71">
    <w:abstractNumId w:val="17"/>
  </w:num>
  <w:num w:numId="72">
    <w:abstractNumId w:val="61"/>
  </w:num>
  <w:num w:numId="73">
    <w:abstractNumId w:val="0"/>
  </w:num>
  <w:num w:numId="74">
    <w:abstractNumId w:val="59"/>
  </w:num>
  <w:num w:numId="75">
    <w:abstractNumId w:val="44"/>
  </w:num>
  <w:num w:numId="76">
    <w:abstractNumId w:val="38"/>
  </w:num>
  <w:num w:numId="77">
    <w:abstractNumId w:val="52"/>
  </w:num>
  <w:num w:numId="78">
    <w:abstractNumId w:val="73"/>
  </w:num>
  <w:num w:numId="79">
    <w:abstractNumId w:val="75"/>
  </w:num>
  <w:num w:numId="80">
    <w:abstractNumId w:val="1"/>
  </w:num>
  <w:num w:numId="81">
    <w:abstractNumId w:val="47"/>
  </w:num>
  <w:num w:numId="82">
    <w:abstractNumId w:val="45"/>
  </w:num>
  <w:num w:numId="83">
    <w:abstractNumId w:val="71"/>
  </w:num>
  <w:num w:numId="84">
    <w:abstractNumId w:val="7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2EB"/>
    <w:rsid w:val="000010D5"/>
    <w:rsid w:val="000049E1"/>
    <w:rsid w:val="000105EB"/>
    <w:rsid w:val="000108D2"/>
    <w:rsid w:val="00014A40"/>
    <w:rsid w:val="000247C4"/>
    <w:rsid w:val="00026E51"/>
    <w:rsid w:val="000301A0"/>
    <w:rsid w:val="00031679"/>
    <w:rsid w:val="00034AA6"/>
    <w:rsid w:val="00044615"/>
    <w:rsid w:val="0005149C"/>
    <w:rsid w:val="00053CB5"/>
    <w:rsid w:val="00054E45"/>
    <w:rsid w:val="0007255F"/>
    <w:rsid w:val="00073D9C"/>
    <w:rsid w:val="00077F87"/>
    <w:rsid w:val="00095339"/>
    <w:rsid w:val="00096D09"/>
    <w:rsid w:val="000A5AFA"/>
    <w:rsid w:val="000A63D1"/>
    <w:rsid w:val="000B0618"/>
    <w:rsid w:val="000B4495"/>
    <w:rsid w:val="000C4680"/>
    <w:rsid w:val="000D7B2F"/>
    <w:rsid w:val="000F1019"/>
    <w:rsid w:val="000F4483"/>
    <w:rsid w:val="000F7CF3"/>
    <w:rsid w:val="001015B8"/>
    <w:rsid w:val="00107C6B"/>
    <w:rsid w:val="00110F68"/>
    <w:rsid w:val="001151D1"/>
    <w:rsid w:val="001155E7"/>
    <w:rsid w:val="0011687A"/>
    <w:rsid w:val="001176C8"/>
    <w:rsid w:val="00124198"/>
    <w:rsid w:val="001253ED"/>
    <w:rsid w:val="001434D8"/>
    <w:rsid w:val="001529E8"/>
    <w:rsid w:val="00155840"/>
    <w:rsid w:val="00156E80"/>
    <w:rsid w:val="00157911"/>
    <w:rsid w:val="00160AA7"/>
    <w:rsid w:val="001633F6"/>
    <w:rsid w:val="00170A12"/>
    <w:rsid w:val="0017797A"/>
    <w:rsid w:val="00182F7D"/>
    <w:rsid w:val="001833E9"/>
    <w:rsid w:val="00184E23"/>
    <w:rsid w:val="00185DD4"/>
    <w:rsid w:val="00185ECD"/>
    <w:rsid w:val="00187B54"/>
    <w:rsid w:val="00191332"/>
    <w:rsid w:val="00192D6E"/>
    <w:rsid w:val="00193280"/>
    <w:rsid w:val="00194D6D"/>
    <w:rsid w:val="001A70EC"/>
    <w:rsid w:val="001B0471"/>
    <w:rsid w:val="001B2BD9"/>
    <w:rsid w:val="001E6281"/>
    <w:rsid w:val="00201112"/>
    <w:rsid w:val="002045ED"/>
    <w:rsid w:val="00206B3F"/>
    <w:rsid w:val="00210C42"/>
    <w:rsid w:val="00210D86"/>
    <w:rsid w:val="00233127"/>
    <w:rsid w:val="00236B0F"/>
    <w:rsid w:val="002404A6"/>
    <w:rsid w:val="00240516"/>
    <w:rsid w:val="0024486F"/>
    <w:rsid w:val="002537B5"/>
    <w:rsid w:val="00261A26"/>
    <w:rsid w:val="00261A41"/>
    <w:rsid w:val="00276B14"/>
    <w:rsid w:val="00277C77"/>
    <w:rsid w:val="00280243"/>
    <w:rsid w:val="002824C2"/>
    <w:rsid w:val="00287C74"/>
    <w:rsid w:val="002915FE"/>
    <w:rsid w:val="00291BE7"/>
    <w:rsid w:val="00291C2C"/>
    <w:rsid w:val="00295A21"/>
    <w:rsid w:val="002A01A3"/>
    <w:rsid w:val="002A06E5"/>
    <w:rsid w:val="002A1798"/>
    <w:rsid w:val="002A46AF"/>
    <w:rsid w:val="002A5D12"/>
    <w:rsid w:val="002B4ACD"/>
    <w:rsid w:val="002C1BFC"/>
    <w:rsid w:val="002C7D06"/>
    <w:rsid w:val="002D2F9C"/>
    <w:rsid w:val="002D5691"/>
    <w:rsid w:val="002E3E95"/>
    <w:rsid w:val="002E431D"/>
    <w:rsid w:val="002F0C5D"/>
    <w:rsid w:val="002F10CF"/>
    <w:rsid w:val="002F1739"/>
    <w:rsid w:val="002F25A8"/>
    <w:rsid w:val="002F29B7"/>
    <w:rsid w:val="002F4A5A"/>
    <w:rsid w:val="002F62BB"/>
    <w:rsid w:val="00305A3B"/>
    <w:rsid w:val="00306B8D"/>
    <w:rsid w:val="00321D45"/>
    <w:rsid w:val="00324FFA"/>
    <w:rsid w:val="00330C20"/>
    <w:rsid w:val="00333540"/>
    <w:rsid w:val="00333840"/>
    <w:rsid w:val="00333D80"/>
    <w:rsid w:val="00334E0B"/>
    <w:rsid w:val="00346F4C"/>
    <w:rsid w:val="00361638"/>
    <w:rsid w:val="0036681E"/>
    <w:rsid w:val="00370440"/>
    <w:rsid w:val="003716BA"/>
    <w:rsid w:val="00376325"/>
    <w:rsid w:val="0037739F"/>
    <w:rsid w:val="003803CE"/>
    <w:rsid w:val="003832EB"/>
    <w:rsid w:val="00386F34"/>
    <w:rsid w:val="00391292"/>
    <w:rsid w:val="003A7339"/>
    <w:rsid w:val="003B0C6E"/>
    <w:rsid w:val="003B2FD9"/>
    <w:rsid w:val="003D547B"/>
    <w:rsid w:val="003D7839"/>
    <w:rsid w:val="003E2027"/>
    <w:rsid w:val="003E2B0C"/>
    <w:rsid w:val="003E31F7"/>
    <w:rsid w:val="003E4019"/>
    <w:rsid w:val="003E47A1"/>
    <w:rsid w:val="003F03A4"/>
    <w:rsid w:val="00403455"/>
    <w:rsid w:val="00411572"/>
    <w:rsid w:val="00412BA0"/>
    <w:rsid w:val="00421CF6"/>
    <w:rsid w:val="00422C4B"/>
    <w:rsid w:val="00443087"/>
    <w:rsid w:val="00446D49"/>
    <w:rsid w:val="00447AD0"/>
    <w:rsid w:val="004502BC"/>
    <w:rsid w:val="004526FE"/>
    <w:rsid w:val="004551C0"/>
    <w:rsid w:val="0047078E"/>
    <w:rsid w:val="00473A3E"/>
    <w:rsid w:val="00481192"/>
    <w:rsid w:val="00484246"/>
    <w:rsid w:val="0048453A"/>
    <w:rsid w:val="004940B1"/>
    <w:rsid w:val="00494D19"/>
    <w:rsid w:val="004965D2"/>
    <w:rsid w:val="004B0078"/>
    <w:rsid w:val="004B21AD"/>
    <w:rsid w:val="004C37EC"/>
    <w:rsid w:val="004C5887"/>
    <w:rsid w:val="004E7213"/>
    <w:rsid w:val="004F367B"/>
    <w:rsid w:val="004F54D2"/>
    <w:rsid w:val="004F69D2"/>
    <w:rsid w:val="004F6BA9"/>
    <w:rsid w:val="00503237"/>
    <w:rsid w:val="0050668C"/>
    <w:rsid w:val="00506EE5"/>
    <w:rsid w:val="0051732C"/>
    <w:rsid w:val="00520C4B"/>
    <w:rsid w:val="0052570C"/>
    <w:rsid w:val="005331D3"/>
    <w:rsid w:val="005358BD"/>
    <w:rsid w:val="005406B3"/>
    <w:rsid w:val="0054668B"/>
    <w:rsid w:val="005479A0"/>
    <w:rsid w:val="0056708A"/>
    <w:rsid w:val="00577AB3"/>
    <w:rsid w:val="0058261E"/>
    <w:rsid w:val="005968B2"/>
    <w:rsid w:val="005A04BA"/>
    <w:rsid w:val="005A6433"/>
    <w:rsid w:val="005A726D"/>
    <w:rsid w:val="005B2028"/>
    <w:rsid w:val="005B479D"/>
    <w:rsid w:val="005B7C9D"/>
    <w:rsid w:val="005C46EA"/>
    <w:rsid w:val="005C5226"/>
    <w:rsid w:val="005C73AA"/>
    <w:rsid w:val="005E52B7"/>
    <w:rsid w:val="005E5677"/>
    <w:rsid w:val="005E5D92"/>
    <w:rsid w:val="005F03E0"/>
    <w:rsid w:val="005F2898"/>
    <w:rsid w:val="005F44F1"/>
    <w:rsid w:val="0060636D"/>
    <w:rsid w:val="006076A9"/>
    <w:rsid w:val="0061094C"/>
    <w:rsid w:val="0061225E"/>
    <w:rsid w:val="006134AE"/>
    <w:rsid w:val="00613B8F"/>
    <w:rsid w:val="006149D4"/>
    <w:rsid w:val="00616D14"/>
    <w:rsid w:val="0061755B"/>
    <w:rsid w:val="006240EB"/>
    <w:rsid w:val="00630500"/>
    <w:rsid w:val="00633897"/>
    <w:rsid w:val="00641CEC"/>
    <w:rsid w:val="006438EC"/>
    <w:rsid w:val="00647763"/>
    <w:rsid w:val="0066451D"/>
    <w:rsid w:val="00666679"/>
    <w:rsid w:val="00666D75"/>
    <w:rsid w:val="00671AC2"/>
    <w:rsid w:val="0069507C"/>
    <w:rsid w:val="006A4D8D"/>
    <w:rsid w:val="006B439F"/>
    <w:rsid w:val="006B62B0"/>
    <w:rsid w:val="006B6C54"/>
    <w:rsid w:val="006D235D"/>
    <w:rsid w:val="006D73D3"/>
    <w:rsid w:val="006E3987"/>
    <w:rsid w:val="006F618C"/>
    <w:rsid w:val="006F6A07"/>
    <w:rsid w:val="007001A7"/>
    <w:rsid w:val="0070591E"/>
    <w:rsid w:val="0070659E"/>
    <w:rsid w:val="00711BA3"/>
    <w:rsid w:val="00730B7B"/>
    <w:rsid w:val="007419D6"/>
    <w:rsid w:val="00742D80"/>
    <w:rsid w:val="0074441D"/>
    <w:rsid w:val="00745060"/>
    <w:rsid w:val="007472C4"/>
    <w:rsid w:val="00756936"/>
    <w:rsid w:val="007656C1"/>
    <w:rsid w:val="007750AF"/>
    <w:rsid w:val="0078121D"/>
    <w:rsid w:val="00794028"/>
    <w:rsid w:val="00794D04"/>
    <w:rsid w:val="007B096C"/>
    <w:rsid w:val="007C5F2E"/>
    <w:rsid w:val="007D5C0A"/>
    <w:rsid w:val="007F2D83"/>
    <w:rsid w:val="008040FA"/>
    <w:rsid w:val="008067CA"/>
    <w:rsid w:val="008124B8"/>
    <w:rsid w:val="00826B90"/>
    <w:rsid w:val="0083281F"/>
    <w:rsid w:val="0083461C"/>
    <w:rsid w:val="008362BC"/>
    <w:rsid w:val="00843885"/>
    <w:rsid w:val="00846B37"/>
    <w:rsid w:val="0085377E"/>
    <w:rsid w:val="00853EB9"/>
    <w:rsid w:val="00871183"/>
    <w:rsid w:val="00872156"/>
    <w:rsid w:val="00873761"/>
    <w:rsid w:val="008872AF"/>
    <w:rsid w:val="00897D28"/>
    <w:rsid w:val="008A0500"/>
    <w:rsid w:val="008B6E28"/>
    <w:rsid w:val="008B72CF"/>
    <w:rsid w:val="008B7DB9"/>
    <w:rsid w:val="008C49DC"/>
    <w:rsid w:val="008D1454"/>
    <w:rsid w:val="008D32E6"/>
    <w:rsid w:val="008D4CC8"/>
    <w:rsid w:val="008D541C"/>
    <w:rsid w:val="008E1E89"/>
    <w:rsid w:val="008E3E35"/>
    <w:rsid w:val="008E515C"/>
    <w:rsid w:val="008F4727"/>
    <w:rsid w:val="008F50B1"/>
    <w:rsid w:val="00903CA3"/>
    <w:rsid w:val="009057D8"/>
    <w:rsid w:val="009069CC"/>
    <w:rsid w:val="0090723C"/>
    <w:rsid w:val="009130DB"/>
    <w:rsid w:val="00917164"/>
    <w:rsid w:val="00926454"/>
    <w:rsid w:val="00934115"/>
    <w:rsid w:val="0093568C"/>
    <w:rsid w:val="00941870"/>
    <w:rsid w:val="009455AA"/>
    <w:rsid w:val="00951E9C"/>
    <w:rsid w:val="009571E4"/>
    <w:rsid w:val="00963FD9"/>
    <w:rsid w:val="00965410"/>
    <w:rsid w:val="00974DD9"/>
    <w:rsid w:val="009800DA"/>
    <w:rsid w:val="00980540"/>
    <w:rsid w:val="00984000"/>
    <w:rsid w:val="00984336"/>
    <w:rsid w:val="00993D4C"/>
    <w:rsid w:val="009A0E12"/>
    <w:rsid w:val="009A6692"/>
    <w:rsid w:val="009B2131"/>
    <w:rsid w:val="009C1EC8"/>
    <w:rsid w:val="009C271A"/>
    <w:rsid w:val="009C7ABF"/>
    <w:rsid w:val="009E4568"/>
    <w:rsid w:val="009F1D6D"/>
    <w:rsid w:val="00A02DB5"/>
    <w:rsid w:val="00A07B30"/>
    <w:rsid w:val="00A10FBB"/>
    <w:rsid w:val="00A20F6D"/>
    <w:rsid w:val="00A22D99"/>
    <w:rsid w:val="00A252E5"/>
    <w:rsid w:val="00A26586"/>
    <w:rsid w:val="00A4267C"/>
    <w:rsid w:val="00A4747E"/>
    <w:rsid w:val="00A55AEE"/>
    <w:rsid w:val="00A730CC"/>
    <w:rsid w:val="00A77103"/>
    <w:rsid w:val="00A84462"/>
    <w:rsid w:val="00A85F98"/>
    <w:rsid w:val="00A86DB1"/>
    <w:rsid w:val="00A93ED3"/>
    <w:rsid w:val="00A96C4F"/>
    <w:rsid w:val="00A97208"/>
    <w:rsid w:val="00AB1214"/>
    <w:rsid w:val="00AB7FC6"/>
    <w:rsid w:val="00AC6741"/>
    <w:rsid w:val="00AD488D"/>
    <w:rsid w:val="00AD6CD2"/>
    <w:rsid w:val="00AF250C"/>
    <w:rsid w:val="00AF3CB6"/>
    <w:rsid w:val="00B030EC"/>
    <w:rsid w:val="00B04927"/>
    <w:rsid w:val="00B1405F"/>
    <w:rsid w:val="00B2653D"/>
    <w:rsid w:val="00B3122B"/>
    <w:rsid w:val="00B33E66"/>
    <w:rsid w:val="00B34D79"/>
    <w:rsid w:val="00B35AEB"/>
    <w:rsid w:val="00B36F10"/>
    <w:rsid w:val="00B44207"/>
    <w:rsid w:val="00B45A8A"/>
    <w:rsid w:val="00B61A0B"/>
    <w:rsid w:val="00B6210A"/>
    <w:rsid w:val="00B6448B"/>
    <w:rsid w:val="00B671B4"/>
    <w:rsid w:val="00B71808"/>
    <w:rsid w:val="00B732B6"/>
    <w:rsid w:val="00B847E0"/>
    <w:rsid w:val="00B86E51"/>
    <w:rsid w:val="00B92EB1"/>
    <w:rsid w:val="00B93172"/>
    <w:rsid w:val="00B93F33"/>
    <w:rsid w:val="00B9557B"/>
    <w:rsid w:val="00B978BD"/>
    <w:rsid w:val="00BA3FFC"/>
    <w:rsid w:val="00BB0A76"/>
    <w:rsid w:val="00BB37AF"/>
    <w:rsid w:val="00BB48FB"/>
    <w:rsid w:val="00BB7BEB"/>
    <w:rsid w:val="00BD2683"/>
    <w:rsid w:val="00BD4093"/>
    <w:rsid w:val="00BF146A"/>
    <w:rsid w:val="00BF3A36"/>
    <w:rsid w:val="00BF3F7D"/>
    <w:rsid w:val="00BF4219"/>
    <w:rsid w:val="00C023BF"/>
    <w:rsid w:val="00C07607"/>
    <w:rsid w:val="00C14170"/>
    <w:rsid w:val="00C15777"/>
    <w:rsid w:val="00C23F18"/>
    <w:rsid w:val="00C2446E"/>
    <w:rsid w:val="00C26900"/>
    <w:rsid w:val="00C40231"/>
    <w:rsid w:val="00C46796"/>
    <w:rsid w:val="00C61308"/>
    <w:rsid w:val="00C71685"/>
    <w:rsid w:val="00C73AA6"/>
    <w:rsid w:val="00C80E6B"/>
    <w:rsid w:val="00C84309"/>
    <w:rsid w:val="00C905AB"/>
    <w:rsid w:val="00C972E8"/>
    <w:rsid w:val="00CA0A2B"/>
    <w:rsid w:val="00CA4C42"/>
    <w:rsid w:val="00CA662E"/>
    <w:rsid w:val="00CB1C74"/>
    <w:rsid w:val="00CC6902"/>
    <w:rsid w:val="00CD116E"/>
    <w:rsid w:val="00CD6176"/>
    <w:rsid w:val="00CE372B"/>
    <w:rsid w:val="00CE48D7"/>
    <w:rsid w:val="00CF412C"/>
    <w:rsid w:val="00CF79FF"/>
    <w:rsid w:val="00D02C0B"/>
    <w:rsid w:val="00D02DF5"/>
    <w:rsid w:val="00D17543"/>
    <w:rsid w:val="00D24D71"/>
    <w:rsid w:val="00D3268A"/>
    <w:rsid w:val="00D3374F"/>
    <w:rsid w:val="00D34742"/>
    <w:rsid w:val="00D34765"/>
    <w:rsid w:val="00D40DCF"/>
    <w:rsid w:val="00D42BFE"/>
    <w:rsid w:val="00D548FD"/>
    <w:rsid w:val="00D615D1"/>
    <w:rsid w:val="00D72C77"/>
    <w:rsid w:val="00D900A9"/>
    <w:rsid w:val="00D93AD7"/>
    <w:rsid w:val="00DA3E35"/>
    <w:rsid w:val="00DB6B91"/>
    <w:rsid w:val="00DB77DC"/>
    <w:rsid w:val="00DC4987"/>
    <w:rsid w:val="00DC4E6C"/>
    <w:rsid w:val="00DD34C3"/>
    <w:rsid w:val="00DD4F0D"/>
    <w:rsid w:val="00DE7246"/>
    <w:rsid w:val="00DF462A"/>
    <w:rsid w:val="00E031E8"/>
    <w:rsid w:val="00E043F2"/>
    <w:rsid w:val="00E04FB9"/>
    <w:rsid w:val="00E07BFA"/>
    <w:rsid w:val="00E2025A"/>
    <w:rsid w:val="00E2244F"/>
    <w:rsid w:val="00E249C1"/>
    <w:rsid w:val="00E327A2"/>
    <w:rsid w:val="00E32EB2"/>
    <w:rsid w:val="00E3529F"/>
    <w:rsid w:val="00E41108"/>
    <w:rsid w:val="00E42618"/>
    <w:rsid w:val="00E50EA8"/>
    <w:rsid w:val="00E53997"/>
    <w:rsid w:val="00E6271C"/>
    <w:rsid w:val="00E73496"/>
    <w:rsid w:val="00E74EDD"/>
    <w:rsid w:val="00E80509"/>
    <w:rsid w:val="00E97A2C"/>
    <w:rsid w:val="00EA699B"/>
    <w:rsid w:val="00EB1736"/>
    <w:rsid w:val="00EB1E3F"/>
    <w:rsid w:val="00EB2561"/>
    <w:rsid w:val="00EC0FC0"/>
    <w:rsid w:val="00EC489C"/>
    <w:rsid w:val="00EC5665"/>
    <w:rsid w:val="00EC7700"/>
    <w:rsid w:val="00ED21D2"/>
    <w:rsid w:val="00ED686E"/>
    <w:rsid w:val="00EE016C"/>
    <w:rsid w:val="00EE5AF9"/>
    <w:rsid w:val="00EF264D"/>
    <w:rsid w:val="00F00C42"/>
    <w:rsid w:val="00F07F36"/>
    <w:rsid w:val="00F10380"/>
    <w:rsid w:val="00F12A01"/>
    <w:rsid w:val="00F12CAF"/>
    <w:rsid w:val="00F15996"/>
    <w:rsid w:val="00F23883"/>
    <w:rsid w:val="00F42FBA"/>
    <w:rsid w:val="00F44A1E"/>
    <w:rsid w:val="00F60E2D"/>
    <w:rsid w:val="00F83F00"/>
    <w:rsid w:val="00F84517"/>
    <w:rsid w:val="00F872B7"/>
    <w:rsid w:val="00F87D1A"/>
    <w:rsid w:val="00F91AA4"/>
    <w:rsid w:val="00F948EA"/>
    <w:rsid w:val="00FA5D7B"/>
    <w:rsid w:val="00FD029C"/>
    <w:rsid w:val="00FD45F1"/>
    <w:rsid w:val="00FD5BD5"/>
    <w:rsid w:val="00FE0076"/>
    <w:rsid w:val="00FE16B1"/>
    <w:rsid w:val="00FE4FA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8E9862"/>
  <w15:docId w15:val="{B87F8714-FCFE-447B-9CF6-D406A4CF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2EB"/>
    <w:rPr>
      <w:rFonts w:eastAsiaTheme="minorEastAsia"/>
      <w:lang w:val="fr-FR"/>
    </w:rPr>
  </w:style>
  <w:style w:type="paragraph" w:styleId="Titre1">
    <w:name w:val="heading 1"/>
    <w:basedOn w:val="Normal"/>
    <w:next w:val="Normal"/>
    <w:link w:val="Titre1Car"/>
    <w:autoRedefine/>
    <w:qFormat/>
    <w:rsid w:val="00A4267C"/>
    <w:pPr>
      <w:keepNext/>
      <w:keepLines/>
      <w:tabs>
        <w:tab w:val="left" w:pos="2552"/>
      </w:tabs>
      <w:spacing w:after="0" w:line="336" w:lineRule="auto"/>
      <w:jc w:val="both"/>
      <w:outlineLvl w:val="0"/>
    </w:pPr>
    <w:rPr>
      <w:rFonts w:ascii="Times New Roman" w:eastAsiaTheme="majorEastAsia" w:hAnsi="Times New Roman" w:cs="Times New Roman"/>
      <w:b/>
      <w:sz w:val="28"/>
      <w:szCs w:val="28"/>
    </w:rPr>
  </w:style>
  <w:style w:type="paragraph" w:styleId="Titre2">
    <w:name w:val="heading 2"/>
    <w:basedOn w:val="Normal"/>
    <w:next w:val="Normal"/>
    <w:link w:val="Titre2Car"/>
    <w:autoRedefine/>
    <w:uiPriority w:val="9"/>
    <w:unhideWhenUsed/>
    <w:qFormat/>
    <w:rsid w:val="002F25A8"/>
    <w:pPr>
      <w:keepNext/>
      <w:keepLines/>
      <w:spacing w:after="0" w:line="336" w:lineRule="auto"/>
      <w:ind w:right="113"/>
      <w:jc w:val="both"/>
      <w:outlineLvl w:val="1"/>
    </w:pPr>
    <w:rPr>
      <w:rFonts w:ascii="Times New Roman" w:eastAsia="Arial Unicode MS" w:hAnsi="Times New Roman" w:cs="Times New Roman"/>
      <w:b/>
      <w:sz w:val="28"/>
      <w:szCs w:val="28"/>
    </w:rPr>
  </w:style>
  <w:style w:type="paragraph" w:styleId="Titre3">
    <w:name w:val="heading 3"/>
    <w:basedOn w:val="Normal"/>
    <w:next w:val="Normal"/>
    <w:link w:val="Titre3Car"/>
    <w:uiPriority w:val="9"/>
    <w:unhideWhenUsed/>
    <w:qFormat/>
    <w:rsid w:val="003832EB"/>
    <w:pPr>
      <w:keepNext/>
      <w:keepLines/>
      <w:spacing w:before="40" w:after="0" w:line="240" w:lineRule="auto"/>
      <w:outlineLvl w:val="2"/>
    </w:pPr>
    <w:rPr>
      <w:rFonts w:asciiTheme="majorHAnsi" w:eastAsiaTheme="majorEastAsia" w:hAnsiTheme="majorHAnsi" w:cstheme="majorBidi"/>
      <w:b/>
      <w:sz w:val="26"/>
      <w:szCs w:val="26"/>
    </w:rPr>
  </w:style>
  <w:style w:type="paragraph" w:styleId="Titre4">
    <w:name w:val="heading 4"/>
    <w:basedOn w:val="Normal"/>
    <w:next w:val="Normal"/>
    <w:link w:val="Titre4Car"/>
    <w:autoRedefine/>
    <w:uiPriority w:val="9"/>
    <w:unhideWhenUsed/>
    <w:qFormat/>
    <w:rsid w:val="00993D4C"/>
    <w:pPr>
      <w:keepNext/>
      <w:keepLines/>
      <w:spacing w:after="0" w:line="360" w:lineRule="auto"/>
      <w:jc w:val="both"/>
      <w:outlineLvl w:val="3"/>
    </w:pPr>
    <w:rPr>
      <w:rFonts w:ascii="Cambria" w:eastAsia="Calibri" w:hAnsi="Cambria" w:cstheme="majorBidi"/>
      <w:b/>
      <w:iCs/>
      <w:sz w:val="24"/>
      <w:szCs w:val="24"/>
    </w:rPr>
  </w:style>
  <w:style w:type="paragraph" w:styleId="Titre5">
    <w:name w:val="heading 5"/>
    <w:basedOn w:val="Normal"/>
    <w:next w:val="Normal"/>
    <w:link w:val="Titre5Car"/>
    <w:uiPriority w:val="9"/>
    <w:semiHidden/>
    <w:unhideWhenUsed/>
    <w:qFormat/>
    <w:rsid w:val="003832E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itre6">
    <w:name w:val="heading 6"/>
    <w:basedOn w:val="Normal"/>
    <w:next w:val="Normal"/>
    <w:link w:val="Titre6Car"/>
    <w:uiPriority w:val="9"/>
    <w:semiHidden/>
    <w:unhideWhenUsed/>
    <w:qFormat/>
    <w:rsid w:val="003832E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itre7">
    <w:name w:val="heading 7"/>
    <w:basedOn w:val="Normal"/>
    <w:next w:val="Normal"/>
    <w:link w:val="Titre7Car"/>
    <w:uiPriority w:val="9"/>
    <w:unhideWhenUsed/>
    <w:qFormat/>
    <w:rsid w:val="003832EB"/>
    <w:pPr>
      <w:keepNext/>
      <w:keepLines/>
      <w:spacing w:before="40" w:after="0"/>
      <w:outlineLvl w:val="6"/>
    </w:pPr>
    <w:rPr>
      <w:rFonts w:asciiTheme="majorHAnsi" w:eastAsiaTheme="majorEastAsia" w:hAnsiTheme="majorHAnsi" w:cstheme="majorBidi"/>
      <w:color w:val="1F4E79" w:themeColor="accent1" w:themeShade="80"/>
    </w:rPr>
  </w:style>
  <w:style w:type="paragraph" w:styleId="Titre8">
    <w:name w:val="heading 8"/>
    <w:basedOn w:val="Normal"/>
    <w:next w:val="Normal"/>
    <w:link w:val="Titre8Car"/>
    <w:uiPriority w:val="9"/>
    <w:semiHidden/>
    <w:unhideWhenUsed/>
    <w:qFormat/>
    <w:rsid w:val="003832E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Titre9">
    <w:name w:val="heading 9"/>
    <w:basedOn w:val="Normal"/>
    <w:next w:val="Normal"/>
    <w:link w:val="Titre9Car"/>
    <w:uiPriority w:val="9"/>
    <w:semiHidden/>
    <w:unhideWhenUsed/>
    <w:qFormat/>
    <w:rsid w:val="003832E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4267C"/>
    <w:rPr>
      <w:rFonts w:ascii="Times New Roman" w:eastAsiaTheme="majorEastAsia" w:hAnsi="Times New Roman" w:cs="Times New Roman"/>
      <w:b/>
      <w:sz w:val="28"/>
      <w:szCs w:val="28"/>
      <w:lang w:val="fr-FR"/>
    </w:rPr>
  </w:style>
  <w:style w:type="character" w:customStyle="1" w:styleId="Titre2Car">
    <w:name w:val="Titre 2 Car"/>
    <w:basedOn w:val="Policepardfaut"/>
    <w:link w:val="Titre2"/>
    <w:uiPriority w:val="9"/>
    <w:rsid w:val="002F25A8"/>
    <w:rPr>
      <w:rFonts w:ascii="Times New Roman" w:eastAsia="Arial Unicode MS" w:hAnsi="Times New Roman" w:cs="Times New Roman"/>
      <w:b/>
      <w:sz w:val="28"/>
      <w:szCs w:val="28"/>
      <w:lang w:val="fr-FR"/>
    </w:rPr>
  </w:style>
  <w:style w:type="character" w:customStyle="1" w:styleId="Titre3Car">
    <w:name w:val="Titre 3 Car"/>
    <w:basedOn w:val="Policepardfaut"/>
    <w:link w:val="Titre3"/>
    <w:uiPriority w:val="9"/>
    <w:rsid w:val="003832EB"/>
    <w:rPr>
      <w:rFonts w:asciiTheme="majorHAnsi" w:eastAsiaTheme="majorEastAsia" w:hAnsiTheme="majorHAnsi" w:cstheme="majorBidi"/>
      <w:b/>
      <w:sz w:val="26"/>
      <w:szCs w:val="26"/>
      <w:lang w:val="fr-FR"/>
    </w:rPr>
  </w:style>
  <w:style w:type="character" w:customStyle="1" w:styleId="Titre4Car">
    <w:name w:val="Titre 4 Car"/>
    <w:basedOn w:val="Policepardfaut"/>
    <w:link w:val="Titre4"/>
    <w:uiPriority w:val="9"/>
    <w:rsid w:val="00993D4C"/>
    <w:rPr>
      <w:rFonts w:ascii="Cambria" w:eastAsia="Calibri" w:hAnsi="Cambria" w:cstheme="majorBidi"/>
      <w:b/>
      <w:iCs/>
      <w:sz w:val="24"/>
      <w:szCs w:val="24"/>
      <w:lang w:val="fr-FR"/>
    </w:rPr>
  </w:style>
  <w:style w:type="character" w:customStyle="1" w:styleId="Titre5Car">
    <w:name w:val="Titre 5 Car"/>
    <w:basedOn w:val="Policepardfaut"/>
    <w:link w:val="Titre5"/>
    <w:uiPriority w:val="9"/>
    <w:semiHidden/>
    <w:rsid w:val="003832EB"/>
    <w:rPr>
      <w:rFonts w:asciiTheme="majorHAnsi" w:eastAsiaTheme="majorEastAsia" w:hAnsiTheme="majorHAnsi" w:cstheme="majorBidi"/>
      <w:i/>
      <w:iCs/>
      <w:color w:val="833C0B" w:themeColor="accent2" w:themeShade="80"/>
      <w:sz w:val="24"/>
      <w:szCs w:val="24"/>
      <w:lang w:val="fr-FR"/>
    </w:rPr>
  </w:style>
  <w:style w:type="character" w:customStyle="1" w:styleId="Titre6Car">
    <w:name w:val="Titre 6 Car"/>
    <w:basedOn w:val="Policepardfaut"/>
    <w:link w:val="Titre6"/>
    <w:uiPriority w:val="9"/>
    <w:semiHidden/>
    <w:rsid w:val="003832EB"/>
    <w:rPr>
      <w:rFonts w:asciiTheme="majorHAnsi" w:eastAsiaTheme="majorEastAsia" w:hAnsiTheme="majorHAnsi" w:cstheme="majorBidi"/>
      <w:i/>
      <w:iCs/>
      <w:color w:val="385623" w:themeColor="accent6" w:themeShade="80"/>
      <w:sz w:val="23"/>
      <w:szCs w:val="23"/>
      <w:lang w:val="fr-FR"/>
    </w:rPr>
  </w:style>
  <w:style w:type="character" w:customStyle="1" w:styleId="Titre7Car">
    <w:name w:val="Titre 7 Car"/>
    <w:basedOn w:val="Policepardfaut"/>
    <w:link w:val="Titre7"/>
    <w:uiPriority w:val="9"/>
    <w:rsid w:val="003832EB"/>
    <w:rPr>
      <w:rFonts w:asciiTheme="majorHAnsi" w:eastAsiaTheme="majorEastAsia" w:hAnsiTheme="majorHAnsi" w:cstheme="majorBidi"/>
      <w:color w:val="1F4E79" w:themeColor="accent1" w:themeShade="80"/>
      <w:lang w:val="fr-FR"/>
    </w:rPr>
  </w:style>
  <w:style w:type="character" w:customStyle="1" w:styleId="Titre8Car">
    <w:name w:val="Titre 8 Car"/>
    <w:basedOn w:val="Policepardfaut"/>
    <w:link w:val="Titre8"/>
    <w:uiPriority w:val="9"/>
    <w:semiHidden/>
    <w:rsid w:val="003832EB"/>
    <w:rPr>
      <w:rFonts w:asciiTheme="majorHAnsi" w:eastAsiaTheme="majorEastAsia" w:hAnsiTheme="majorHAnsi" w:cstheme="majorBidi"/>
      <w:color w:val="833C0B" w:themeColor="accent2" w:themeShade="80"/>
      <w:sz w:val="21"/>
      <w:szCs w:val="21"/>
      <w:lang w:val="fr-FR"/>
    </w:rPr>
  </w:style>
  <w:style w:type="character" w:customStyle="1" w:styleId="Titre9Car">
    <w:name w:val="Titre 9 Car"/>
    <w:basedOn w:val="Policepardfaut"/>
    <w:link w:val="Titre9"/>
    <w:uiPriority w:val="9"/>
    <w:semiHidden/>
    <w:rsid w:val="003832EB"/>
    <w:rPr>
      <w:rFonts w:asciiTheme="majorHAnsi" w:eastAsiaTheme="majorEastAsia" w:hAnsiTheme="majorHAnsi" w:cstheme="majorBidi"/>
      <w:color w:val="385623" w:themeColor="accent6" w:themeShade="80"/>
      <w:lang w:val="fr-FR"/>
    </w:rPr>
  </w:style>
  <w:style w:type="paragraph" w:styleId="En-tte">
    <w:name w:val="header"/>
    <w:aliases w:val="En-tête CV"/>
    <w:basedOn w:val="Normal"/>
    <w:link w:val="En-tteCar"/>
    <w:uiPriority w:val="99"/>
    <w:unhideWhenUsed/>
    <w:rsid w:val="003832EB"/>
    <w:pPr>
      <w:tabs>
        <w:tab w:val="center" w:pos="4536"/>
        <w:tab w:val="right" w:pos="9072"/>
      </w:tabs>
      <w:spacing w:after="0" w:line="240" w:lineRule="auto"/>
    </w:pPr>
  </w:style>
  <w:style w:type="character" w:customStyle="1" w:styleId="En-tteCar">
    <w:name w:val="En-tête Car"/>
    <w:aliases w:val="En-tête CV Car"/>
    <w:basedOn w:val="Policepardfaut"/>
    <w:link w:val="En-tte"/>
    <w:uiPriority w:val="99"/>
    <w:rsid w:val="003832EB"/>
    <w:rPr>
      <w:rFonts w:eastAsiaTheme="minorEastAsia"/>
      <w:lang w:val="fr-FR"/>
    </w:rPr>
  </w:style>
  <w:style w:type="paragraph" w:styleId="Pieddepage">
    <w:name w:val="footer"/>
    <w:basedOn w:val="Normal"/>
    <w:link w:val="PieddepageCar"/>
    <w:uiPriority w:val="99"/>
    <w:unhideWhenUsed/>
    <w:rsid w:val="003832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32EB"/>
    <w:rPr>
      <w:rFonts w:eastAsiaTheme="minorEastAsia"/>
      <w:lang w:val="fr-FR"/>
    </w:rPr>
  </w:style>
  <w:style w:type="paragraph" w:styleId="Lgende">
    <w:name w:val="caption"/>
    <w:basedOn w:val="Normal"/>
    <w:next w:val="Normal"/>
    <w:uiPriority w:val="35"/>
    <w:unhideWhenUsed/>
    <w:qFormat/>
    <w:rsid w:val="003832EB"/>
    <w:pPr>
      <w:spacing w:line="240" w:lineRule="auto"/>
    </w:pPr>
    <w:rPr>
      <w:b/>
      <w:bCs/>
      <w:smallCaps/>
      <w:color w:val="5B9BD5" w:themeColor="accent1"/>
      <w:spacing w:val="6"/>
    </w:rPr>
  </w:style>
  <w:style w:type="paragraph" w:styleId="Paragraphedeliste">
    <w:name w:val="List Paragraph"/>
    <w:basedOn w:val="Normal"/>
    <w:link w:val="ParagraphedelisteCar"/>
    <w:uiPriority w:val="34"/>
    <w:qFormat/>
    <w:rsid w:val="003832EB"/>
    <w:pPr>
      <w:ind w:left="720"/>
      <w:contextualSpacing/>
    </w:pPr>
  </w:style>
  <w:style w:type="character" w:customStyle="1" w:styleId="ParagraphedelisteCar">
    <w:name w:val="Paragraphe de liste Car"/>
    <w:link w:val="Paragraphedeliste"/>
    <w:uiPriority w:val="34"/>
    <w:locked/>
    <w:rsid w:val="003832EB"/>
    <w:rPr>
      <w:rFonts w:eastAsiaTheme="minorEastAsia"/>
      <w:lang w:val="fr-FR"/>
    </w:rPr>
  </w:style>
  <w:style w:type="paragraph" w:styleId="NormalWeb">
    <w:name w:val="Normal (Web)"/>
    <w:basedOn w:val="Normal"/>
    <w:uiPriority w:val="99"/>
    <w:unhideWhenUsed/>
    <w:rsid w:val="003832EB"/>
    <w:pPr>
      <w:spacing w:before="100" w:beforeAutospacing="1" w:after="100" w:afterAutospacing="1" w:line="240" w:lineRule="auto"/>
    </w:pPr>
    <w:rPr>
      <w:rFonts w:ascii="Times New Roman" w:hAnsi="Times New Roman"/>
      <w:sz w:val="24"/>
      <w:szCs w:val="24"/>
      <w:lang w:eastAsia="fr-FR"/>
    </w:rPr>
  </w:style>
  <w:style w:type="paragraph" w:styleId="Corpsdetexte">
    <w:name w:val="Body Text"/>
    <w:basedOn w:val="Normal"/>
    <w:link w:val="CorpsdetexteCar"/>
    <w:unhideWhenUsed/>
    <w:rsid w:val="003832EB"/>
    <w:pPr>
      <w:spacing w:after="120" w:line="360" w:lineRule="auto"/>
      <w:jc w:val="both"/>
    </w:pPr>
    <w:rPr>
      <w:rFonts w:ascii="Times New Roman" w:eastAsia="Calibri" w:hAnsi="Times New Roman"/>
      <w:sz w:val="24"/>
    </w:rPr>
  </w:style>
  <w:style w:type="character" w:customStyle="1" w:styleId="CorpsdetexteCar">
    <w:name w:val="Corps de texte Car"/>
    <w:basedOn w:val="Policepardfaut"/>
    <w:link w:val="Corpsdetexte"/>
    <w:rsid w:val="003832EB"/>
    <w:rPr>
      <w:rFonts w:ascii="Times New Roman" w:eastAsia="Calibri" w:hAnsi="Times New Roman"/>
      <w:sz w:val="24"/>
      <w:lang w:val="fr-FR"/>
    </w:rPr>
  </w:style>
  <w:style w:type="table" w:styleId="Grilledutableau">
    <w:name w:val="Table Grid"/>
    <w:basedOn w:val="TableauNormal"/>
    <w:uiPriority w:val="39"/>
    <w:rsid w:val="003832EB"/>
    <w:pPr>
      <w:spacing w:after="0" w:line="240" w:lineRule="auto"/>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3832EB"/>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reCar">
    <w:name w:val="Titre Car"/>
    <w:basedOn w:val="Policepardfaut"/>
    <w:link w:val="Titre"/>
    <w:uiPriority w:val="10"/>
    <w:rsid w:val="003832EB"/>
    <w:rPr>
      <w:rFonts w:asciiTheme="majorHAnsi" w:eastAsiaTheme="majorEastAsia" w:hAnsiTheme="majorHAnsi" w:cstheme="majorBidi"/>
      <w:color w:val="2E74B5" w:themeColor="accent1" w:themeShade="BF"/>
      <w:spacing w:val="-10"/>
      <w:sz w:val="52"/>
      <w:szCs w:val="52"/>
      <w:lang w:val="fr-FR"/>
    </w:rPr>
  </w:style>
  <w:style w:type="paragraph" w:styleId="Sous-titre">
    <w:name w:val="Subtitle"/>
    <w:basedOn w:val="Normal"/>
    <w:next w:val="Normal"/>
    <w:link w:val="Sous-titreCar"/>
    <w:uiPriority w:val="11"/>
    <w:qFormat/>
    <w:rsid w:val="003832EB"/>
    <w:pPr>
      <w:numPr>
        <w:ilvl w:val="1"/>
      </w:numPr>
      <w:spacing w:line="240" w:lineRule="auto"/>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3832EB"/>
    <w:rPr>
      <w:rFonts w:asciiTheme="majorHAnsi" w:eastAsiaTheme="majorEastAsia" w:hAnsiTheme="majorHAnsi" w:cstheme="majorBidi"/>
      <w:lang w:val="fr-FR"/>
    </w:rPr>
  </w:style>
  <w:style w:type="character" w:styleId="lev">
    <w:name w:val="Strong"/>
    <w:basedOn w:val="Policepardfaut"/>
    <w:uiPriority w:val="22"/>
    <w:qFormat/>
    <w:rsid w:val="003832EB"/>
    <w:rPr>
      <w:b/>
      <w:bCs/>
    </w:rPr>
  </w:style>
  <w:style w:type="character" w:styleId="Accentuation">
    <w:name w:val="Emphasis"/>
    <w:basedOn w:val="Policepardfaut"/>
    <w:uiPriority w:val="20"/>
    <w:qFormat/>
    <w:rsid w:val="003832EB"/>
    <w:rPr>
      <w:i/>
      <w:iCs/>
    </w:rPr>
  </w:style>
  <w:style w:type="paragraph" w:styleId="Sansinterligne">
    <w:name w:val="No Spacing"/>
    <w:uiPriority w:val="1"/>
    <w:qFormat/>
    <w:rsid w:val="003832EB"/>
    <w:pPr>
      <w:spacing w:after="0" w:line="240" w:lineRule="auto"/>
    </w:pPr>
    <w:rPr>
      <w:rFonts w:eastAsiaTheme="minorEastAsia"/>
      <w:lang w:val="fr-FR"/>
    </w:rPr>
  </w:style>
  <w:style w:type="paragraph" w:styleId="Citation">
    <w:name w:val="Quote"/>
    <w:basedOn w:val="Normal"/>
    <w:next w:val="Normal"/>
    <w:link w:val="CitationCar"/>
    <w:uiPriority w:val="29"/>
    <w:qFormat/>
    <w:rsid w:val="003832EB"/>
    <w:pPr>
      <w:spacing w:before="120"/>
      <w:ind w:left="720" w:right="720"/>
      <w:jc w:val="center"/>
    </w:pPr>
    <w:rPr>
      <w:i/>
      <w:iCs/>
    </w:rPr>
  </w:style>
  <w:style w:type="character" w:customStyle="1" w:styleId="CitationCar">
    <w:name w:val="Citation Car"/>
    <w:basedOn w:val="Policepardfaut"/>
    <w:link w:val="Citation"/>
    <w:uiPriority w:val="29"/>
    <w:rsid w:val="003832EB"/>
    <w:rPr>
      <w:rFonts w:eastAsiaTheme="minorEastAsia"/>
      <w:i/>
      <w:iCs/>
      <w:lang w:val="fr-FR"/>
    </w:rPr>
  </w:style>
  <w:style w:type="paragraph" w:styleId="Citationintense">
    <w:name w:val="Intense Quote"/>
    <w:basedOn w:val="Normal"/>
    <w:next w:val="Normal"/>
    <w:link w:val="CitationintenseCar"/>
    <w:uiPriority w:val="30"/>
    <w:qFormat/>
    <w:rsid w:val="003832EB"/>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tionintenseCar">
    <w:name w:val="Citation intense Car"/>
    <w:basedOn w:val="Policepardfaut"/>
    <w:link w:val="Citationintense"/>
    <w:uiPriority w:val="30"/>
    <w:rsid w:val="003832EB"/>
    <w:rPr>
      <w:rFonts w:asciiTheme="majorHAnsi" w:eastAsiaTheme="majorEastAsia" w:hAnsiTheme="majorHAnsi" w:cstheme="majorBidi"/>
      <w:color w:val="5B9BD5" w:themeColor="accent1"/>
      <w:sz w:val="24"/>
      <w:szCs w:val="24"/>
      <w:lang w:val="fr-FR"/>
    </w:rPr>
  </w:style>
  <w:style w:type="character" w:styleId="Emphaseple">
    <w:name w:val="Subtle Emphasis"/>
    <w:basedOn w:val="Policepardfaut"/>
    <w:uiPriority w:val="19"/>
    <w:qFormat/>
    <w:rsid w:val="003832EB"/>
    <w:rPr>
      <w:i/>
      <w:iCs/>
      <w:color w:val="404040" w:themeColor="text1" w:themeTint="BF"/>
    </w:rPr>
  </w:style>
  <w:style w:type="character" w:styleId="Emphaseintense">
    <w:name w:val="Intense Emphasis"/>
    <w:basedOn w:val="Policepardfaut"/>
    <w:uiPriority w:val="21"/>
    <w:qFormat/>
    <w:rsid w:val="003832EB"/>
    <w:rPr>
      <w:b w:val="0"/>
      <w:bCs w:val="0"/>
      <w:i/>
      <w:iCs/>
      <w:color w:val="5B9BD5" w:themeColor="accent1"/>
    </w:rPr>
  </w:style>
  <w:style w:type="character" w:styleId="Rfrenceple">
    <w:name w:val="Subtle Reference"/>
    <w:basedOn w:val="Policepardfaut"/>
    <w:uiPriority w:val="31"/>
    <w:qFormat/>
    <w:rsid w:val="003832EB"/>
    <w:rPr>
      <w:smallCaps/>
      <w:color w:val="404040" w:themeColor="text1" w:themeTint="BF"/>
      <w:u w:val="single" w:color="7F7F7F" w:themeColor="text1" w:themeTint="80"/>
    </w:rPr>
  </w:style>
  <w:style w:type="character" w:styleId="Rfrenceintense">
    <w:name w:val="Intense Reference"/>
    <w:basedOn w:val="Policepardfaut"/>
    <w:uiPriority w:val="32"/>
    <w:qFormat/>
    <w:rsid w:val="003832EB"/>
    <w:rPr>
      <w:b/>
      <w:bCs/>
      <w:smallCaps/>
      <w:color w:val="5B9BD5" w:themeColor="accent1"/>
      <w:spacing w:val="5"/>
      <w:u w:val="single"/>
    </w:rPr>
  </w:style>
  <w:style w:type="character" w:styleId="Titredulivre">
    <w:name w:val="Book Title"/>
    <w:basedOn w:val="Policepardfaut"/>
    <w:uiPriority w:val="33"/>
    <w:qFormat/>
    <w:rsid w:val="003832EB"/>
    <w:rPr>
      <w:b/>
      <w:bCs/>
      <w:smallCaps/>
    </w:rPr>
  </w:style>
  <w:style w:type="paragraph" w:styleId="En-ttedetabledesmatires">
    <w:name w:val="TOC Heading"/>
    <w:basedOn w:val="Titre1"/>
    <w:next w:val="Normal"/>
    <w:uiPriority w:val="39"/>
    <w:unhideWhenUsed/>
    <w:qFormat/>
    <w:rsid w:val="003832EB"/>
    <w:pPr>
      <w:outlineLvl w:val="9"/>
    </w:pPr>
  </w:style>
  <w:style w:type="paragraph" w:customStyle="1" w:styleId="Default">
    <w:name w:val="Default"/>
    <w:rsid w:val="003832EB"/>
    <w:pPr>
      <w:autoSpaceDE w:val="0"/>
      <w:autoSpaceDN w:val="0"/>
      <w:adjustRightInd w:val="0"/>
      <w:spacing w:after="0" w:line="240" w:lineRule="auto"/>
    </w:pPr>
    <w:rPr>
      <w:rFonts w:ascii="Arial" w:eastAsiaTheme="minorEastAsia" w:hAnsi="Arial" w:cs="Arial"/>
      <w:color w:val="000000"/>
      <w:sz w:val="24"/>
      <w:szCs w:val="24"/>
      <w:lang w:val="fr-FR"/>
    </w:rPr>
  </w:style>
  <w:style w:type="paragraph" w:styleId="Index1">
    <w:name w:val="index 1"/>
    <w:basedOn w:val="Normal"/>
    <w:next w:val="Normal"/>
    <w:autoRedefine/>
    <w:uiPriority w:val="99"/>
    <w:semiHidden/>
    <w:unhideWhenUsed/>
    <w:rsid w:val="003832EB"/>
    <w:pPr>
      <w:spacing w:after="0" w:line="240" w:lineRule="auto"/>
      <w:ind w:left="220" w:hanging="220"/>
    </w:pPr>
  </w:style>
  <w:style w:type="paragraph" w:styleId="Titreindex">
    <w:name w:val="index heading"/>
    <w:basedOn w:val="Normal"/>
    <w:next w:val="Index1"/>
    <w:semiHidden/>
    <w:rsid w:val="003832EB"/>
    <w:pPr>
      <w:numPr>
        <w:ilvl w:val="12"/>
      </w:numPr>
      <w:tabs>
        <w:tab w:val="left" w:pos="-720"/>
      </w:tabs>
      <w:suppressAutoHyphens/>
      <w:spacing w:before="120" w:after="0" w:line="240" w:lineRule="auto"/>
      <w:jc w:val="both"/>
    </w:pPr>
    <w:rPr>
      <w:rFonts w:ascii="Comic Sans MS" w:eastAsia="Times New Roman" w:hAnsi="Comic Sans MS" w:cs="Times New Roman"/>
      <w:spacing w:val="-2"/>
      <w:sz w:val="24"/>
      <w:szCs w:val="20"/>
      <w:lang w:eastAsia="fr-FR"/>
    </w:rPr>
  </w:style>
  <w:style w:type="paragraph" w:styleId="Corpsdetexte2">
    <w:name w:val="Body Text 2"/>
    <w:basedOn w:val="Normal"/>
    <w:link w:val="Corpsdetexte2Car"/>
    <w:uiPriority w:val="99"/>
    <w:semiHidden/>
    <w:unhideWhenUsed/>
    <w:rsid w:val="003832EB"/>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semiHidden/>
    <w:rsid w:val="003832EB"/>
    <w:rPr>
      <w:rFonts w:ascii="Times New Roman" w:eastAsia="Times New Roman" w:hAnsi="Times New Roman" w:cs="Times New Roman"/>
      <w:sz w:val="24"/>
      <w:szCs w:val="24"/>
      <w:lang w:val="fr-FR" w:eastAsia="fr-FR"/>
    </w:rPr>
  </w:style>
  <w:style w:type="paragraph" w:styleId="TM1">
    <w:name w:val="toc 1"/>
    <w:basedOn w:val="Normal"/>
    <w:next w:val="Normal"/>
    <w:autoRedefine/>
    <w:uiPriority w:val="39"/>
    <w:unhideWhenUsed/>
    <w:rsid w:val="003832EB"/>
    <w:pPr>
      <w:spacing w:after="100"/>
    </w:pPr>
  </w:style>
  <w:style w:type="paragraph" w:styleId="TM2">
    <w:name w:val="toc 2"/>
    <w:basedOn w:val="Normal"/>
    <w:next w:val="Normal"/>
    <w:autoRedefine/>
    <w:uiPriority w:val="39"/>
    <w:unhideWhenUsed/>
    <w:rsid w:val="003832EB"/>
    <w:pPr>
      <w:spacing w:after="100"/>
      <w:ind w:left="220"/>
    </w:pPr>
  </w:style>
  <w:style w:type="paragraph" w:styleId="TM3">
    <w:name w:val="toc 3"/>
    <w:basedOn w:val="Normal"/>
    <w:next w:val="Normal"/>
    <w:autoRedefine/>
    <w:uiPriority w:val="39"/>
    <w:unhideWhenUsed/>
    <w:rsid w:val="003832EB"/>
    <w:pPr>
      <w:spacing w:after="100"/>
      <w:ind w:left="440"/>
    </w:pPr>
  </w:style>
  <w:style w:type="character" w:styleId="Lienhypertexte">
    <w:name w:val="Hyperlink"/>
    <w:basedOn w:val="Policepardfaut"/>
    <w:uiPriority w:val="99"/>
    <w:unhideWhenUsed/>
    <w:rsid w:val="003832EB"/>
    <w:rPr>
      <w:color w:val="0563C1" w:themeColor="hyperlink"/>
      <w:u w:val="single"/>
    </w:rPr>
  </w:style>
  <w:style w:type="paragraph" w:styleId="TM4">
    <w:name w:val="toc 4"/>
    <w:basedOn w:val="Normal"/>
    <w:next w:val="Normal"/>
    <w:autoRedefine/>
    <w:uiPriority w:val="39"/>
    <w:unhideWhenUsed/>
    <w:rsid w:val="003832EB"/>
    <w:pPr>
      <w:spacing w:after="100"/>
      <w:ind w:left="660"/>
    </w:pPr>
  </w:style>
  <w:style w:type="paragraph" w:styleId="TM5">
    <w:name w:val="toc 5"/>
    <w:basedOn w:val="Normal"/>
    <w:next w:val="Normal"/>
    <w:autoRedefine/>
    <w:uiPriority w:val="39"/>
    <w:unhideWhenUsed/>
    <w:rsid w:val="003832EB"/>
    <w:pPr>
      <w:spacing w:after="100"/>
      <w:ind w:left="880"/>
    </w:pPr>
    <w:rPr>
      <w:lang w:eastAsia="fr-FR"/>
    </w:rPr>
  </w:style>
  <w:style w:type="paragraph" w:styleId="TM6">
    <w:name w:val="toc 6"/>
    <w:basedOn w:val="Normal"/>
    <w:next w:val="Normal"/>
    <w:autoRedefine/>
    <w:uiPriority w:val="39"/>
    <w:unhideWhenUsed/>
    <w:rsid w:val="003832EB"/>
    <w:pPr>
      <w:spacing w:after="100"/>
      <w:ind w:left="1100"/>
    </w:pPr>
    <w:rPr>
      <w:lang w:eastAsia="fr-FR"/>
    </w:rPr>
  </w:style>
  <w:style w:type="paragraph" w:styleId="TM7">
    <w:name w:val="toc 7"/>
    <w:basedOn w:val="Normal"/>
    <w:next w:val="Normal"/>
    <w:autoRedefine/>
    <w:uiPriority w:val="39"/>
    <w:unhideWhenUsed/>
    <w:rsid w:val="003832EB"/>
    <w:pPr>
      <w:spacing w:after="100"/>
      <w:ind w:left="1320"/>
    </w:pPr>
    <w:rPr>
      <w:lang w:eastAsia="fr-FR"/>
    </w:rPr>
  </w:style>
  <w:style w:type="paragraph" w:styleId="TM8">
    <w:name w:val="toc 8"/>
    <w:basedOn w:val="Normal"/>
    <w:next w:val="Normal"/>
    <w:autoRedefine/>
    <w:uiPriority w:val="39"/>
    <w:unhideWhenUsed/>
    <w:rsid w:val="003832EB"/>
    <w:pPr>
      <w:spacing w:after="100"/>
      <w:ind w:left="1540"/>
    </w:pPr>
    <w:rPr>
      <w:lang w:eastAsia="fr-FR"/>
    </w:rPr>
  </w:style>
  <w:style w:type="paragraph" w:styleId="TM9">
    <w:name w:val="toc 9"/>
    <w:basedOn w:val="Normal"/>
    <w:next w:val="Normal"/>
    <w:autoRedefine/>
    <w:uiPriority w:val="39"/>
    <w:unhideWhenUsed/>
    <w:rsid w:val="003832EB"/>
    <w:pPr>
      <w:spacing w:after="100"/>
      <w:ind w:left="1760"/>
    </w:pPr>
    <w:rPr>
      <w:lang w:eastAsia="fr-FR"/>
    </w:rPr>
  </w:style>
  <w:style w:type="paragraph" w:styleId="Tabledesillustrations">
    <w:name w:val="table of figures"/>
    <w:basedOn w:val="Normal"/>
    <w:next w:val="Normal"/>
    <w:uiPriority w:val="99"/>
    <w:unhideWhenUsed/>
    <w:rsid w:val="003832EB"/>
    <w:pPr>
      <w:spacing w:after="0"/>
    </w:pPr>
  </w:style>
  <w:style w:type="paragraph" w:styleId="Textedebulles">
    <w:name w:val="Balloon Text"/>
    <w:basedOn w:val="Normal"/>
    <w:link w:val="TextedebullesCar"/>
    <w:uiPriority w:val="99"/>
    <w:semiHidden/>
    <w:unhideWhenUsed/>
    <w:rsid w:val="003832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32EB"/>
    <w:rPr>
      <w:rFonts w:ascii="Tahoma" w:eastAsiaTheme="minorEastAsia" w:hAnsi="Tahoma" w:cs="Tahoma"/>
      <w:sz w:val="16"/>
      <w:szCs w:val="16"/>
      <w:lang w:val="fr-FR"/>
    </w:rPr>
  </w:style>
  <w:style w:type="character" w:styleId="Marquedecommentaire">
    <w:name w:val="annotation reference"/>
    <w:basedOn w:val="Policepardfaut"/>
    <w:uiPriority w:val="99"/>
    <w:semiHidden/>
    <w:unhideWhenUsed/>
    <w:rsid w:val="003832EB"/>
    <w:rPr>
      <w:sz w:val="16"/>
      <w:szCs w:val="16"/>
    </w:rPr>
  </w:style>
  <w:style w:type="paragraph" w:styleId="Commentaire">
    <w:name w:val="annotation text"/>
    <w:basedOn w:val="Normal"/>
    <w:link w:val="CommentaireCar"/>
    <w:uiPriority w:val="99"/>
    <w:semiHidden/>
    <w:unhideWhenUsed/>
    <w:rsid w:val="003832EB"/>
    <w:pPr>
      <w:spacing w:line="240" w:lineRule="auto"/>
    </w:pPr>
    <w:rPr>
      <w:sz w:val="20"/>
      <w:szCs w:val="20"/>
    </w:rPr>
  </w:style>
  <w:style w:type="character" w:customStyle="1" w:styleId="CommentaireCar">
    <w:name w:val="Commentaire Car"/>
    <w:basedOn w:val="Policepardfaut"/>
    <w:link w:val="Commentaire"/>
    <w:uiPriority w:val="99"/>
    <w:semiHidden/>
    <w:rsid w:val="003832EB"/>
    <w:rPr>
      <w:rFonts w:eastAsiaTheme="minorEastAsia"/>
      <w:sz w:val="20"/>
      <w:szCs w:val="20"/>
      <w:lang w:val="fr-FR"/>
    </w:rPr>
  </w:style>
  <w:style w:type="paragraph" w:styleId="Objetducommentaire">
    <w:name w:val="annotation subject"/>
    <w:basedOn w:val="Commentaire"/>
    <w:next w:val="Commentaire"/>
    <w:link w:val="ObjetducommentaireCar"/>
    <w:uiPriority w:val="99"/>
    <w:semiHidden/>
    <w:unhideWhenUsed/>
    <w:rsid w:val="003832EB"/>
    <w:rPr>
      <w:b/>
      <w:bCs/>
    </w:rPr>
  </w:style>
  <w:style w:type="character" w:customStyle="1" w:styleId="ObjetducommentaireCar">
    <w:name w:val="Objet du commentaire Car"/>
    <w:basedOn w:val="CommentaireCar"/>
    <w:link w:val="Objetducommentaire"/>
    <w:uiPriority w:val="99"/>
    <w:semiHidden/>
    <w:rsid w:val="003832EB"/>
    <w:rPr>
      <w:rFonts w:eastAsiaTheme="minorEastAsia"/>
      <w:b/>
      <w:bCs/>
      <w:sz w:val="20"/>
      <w:szCs w:val="20"/>
      <w:lang w:val="fr-FR"/>
    </w:rPr>
  </w:style>
  <w:style w:type="character" w:styleId="Lienhypertextesuivivisit">
    <w:name w:val="FollowedHyperlink"/>
    <w:basedOn w:val="Policepardfaut"/>
    <w:uiPriority w:val="99"/>
    <w:semiHidden/>
    <w:unhideWhenUsed/>
    <w:rsid w:val="003832EB"/>
    <w:rPr>
      <w:color w:val="954F72" w:themeColor="followedHyperlink"/>
      <w:u w:val="single"/>
    </w:rPr>
  </w:style>
  <w:style w:type="table" w:customStyle="1" w:styleId="TableauListe7Couleur-Accentuation61">
    <w:name w:val="Tableau Liste 7 Couleur - Accentuation 61"/>
    <w:basedOn w:val="TableauNormal"/>
    <w:uiPriority w:val="52"/>
    <w:rsid w:val="003832EB"/>
    <w:pPr>
      <w:spacing w:after="0" w:line="240" w:lineRule="auto"/>
    </w:pPr>
    <w:rPr>
      <w:rFonts w:eastAsiaTheme="minorEastAsia"/>
      <w:color w:val="538135" w:themeColor="accent6" w:themeShade="BF"/>
      <w:lang w:val="fr-F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31">
    <w:name w:val="Tableau Liste 7 Couleur - Accentuation 31"/>
    <w:basedOn w:val="TableauNormal"/>
    <w:uiPriority w:val="52"/>
    <w:rsid w:val="003832EB"/>
    <w:pPr>
      <w:spacing w:after="0" w:line="240" w:lineRule="auto"/>
    </w:pPr>
    <w:rPr>
      <w:rFonts w:eastAsiaTheme="minorEastAsia"/>
      <w:color w:val="7B7B7B" w:themeColor="accent3" w:themeShade="BF"/>
      <w:lang w:val="fr-F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3-Accentuation31">
    <w:name w:val="Tableau Grille 3 - Accentuation 31"/>
    <w:basedOn w:val="TableauNormal"/>
    <w:uiPriority w:val="48"/>
    <w:rsid w:val="003832EB"/>
    <w:pPr>
      <w:spacing w:after="0" w:line="240" w:lineRule="auto"/>
    </w:pPr>
    <w:rPr>
      <w:lang w:val="fr-F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auListe7Couleur1">
    <w:name w:val="Tableau Liste 7 Couleur1"/>
    <w:basedOn w:val="TableauNormal"/>
    <w:uiPriority w:val="52"/>
    <w:rsid w:val="003832EB"/>
    <w:pPr>
      <w:spacing w:after="0" w:line="240" w:lineRule="auto"/>
    </w:pPr>
    <w:rPr>
      <w:rFonts w:eastAsiaTheme="minorEastAsia"/>
      <w:color w:val="000000" w:themeColor="text1"/>
      <w:lang w:val="fr-F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tedefin">
    <w:name w:val="endnote text"/>
    <w:basedOn w:val="Normal"/>
    <w:link w:val="NotedefinCar"/>
    <w:uiPriority w:val="99"/>
    <w:semiHidden/>
    <w:unhideWhenUsed/>
    <w:rsid w:val="003832EB"/>
    <w:pPr>
      <w:spacing w:after="0" w:line="240" w:lineRule="auto"/>
    </w:pPr>
    <w:rPr>
      <w:sz w:val="20"/>
      <w:szCs w:val="20"/>
    </w:rPr>
  </w:style>
  <w:style w:type="character" w:customStyle="1" w:styleId="NotedefinCar">
    <w:name w:val="Note de fin Car"/>
    <w:basedOn w:val="Policepardfaut"/>
    <w:link w:val="Notedefin"/>
    <w:uiPriority w:val="99"/>
    <w:semiHidden/>
    <w:rsid w:val="003832EB"/>
    <w:rPr>
      <w:rFonts w:eastAsiaTheme="minorEastAsia"/>
      <w:sz w:val="20"/>
      <w:szCs w:val="20"/>
      <w:lang w:val="fr-FR"/>
    </w:rPr>
  </w:style>
  <w:style w:type="character" w:styleId="Appeldenotedefin">
    <w:name w:val="endnote reference"/>
    <w:basedOn w:val="Policepardfaut"/>
    <w:uiPriority w:val="99"/>
    <w:semiHidden/>
    <w:unhideWhenUsed/>
    <w:rsid w:val="003832EB"/>
    <w:rPr>
      <w:vertAlign w:val="superscript"/>
    </w:rPr>
  </w:style>
  <w:style w:type="character" w:styleId="Numrodeligne">
    <w:name w:val="line number"/>
    <w:basedOn w:val="Policepardfaut"/>
    <w:uiPriority w:val="99"/>
    <w:semiHidden/>
    <w:unhideWhenUsed/>
    <w:rsid w:val="00383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414274">
      <w:bodyDiv w:val="1"/>
      <w:marLeft w:val="0"/>
      <w:marRight w:val="0"/>
      <w:marTop w:val="0"/>
      <w:marBottom w:val="0"/>
      <w:divBdr>
        <w:top w:val="none" w:sz="0" w:space="0" w:color="auto"/>
        <w:left w:val="none" w:sz="0" w:space="0" w:color="auto"/>
        <w:bottom w:val="none" w:sz="0" w:space="0" w:color="auto"/>
        <w:right w:val="none" w:sz="0" w:space="0" w:color="auto"/>
      </w:divBdr>
    </w:div>
    <w:div w:id="434911533">
      <w:bodyDiv w:val="1"/>
      <w:marLeft w:val="0"/>
      <w:marRight w:val="0"/>
      <w:marTop w:val="0"/>
      <w:marBottom w:val="0"/>
      <w:divBdr>
        <w:top w:val="none" w:sz="0" w:space="0" w:color="auto"/>
        <w:left w:val="none" w:sz="0" w:space="0" w:color="auto"/>
        <w:bottom w:val="none" w:sz="0" w:space="0" w:color="auto"/>
        <w:right w:val="none" w:sz="0" w:space="0" w:color="auto"/>
      </w:divBdr>
    </w:div>
    <w:div w:id="449200532">
      <w:bodyDiv w:val="1"/>
      <w:marLeft w:val="0"/>
      <w:marRight w:val="0"/>
      <w:marTop w:val="0"/>
      <w:marBottom w:val="0"/>
      <w:divBdr>
        <w:top w:val="none" w:sz="0" w:space="0" w:color="auto"/>
        <w:left w:val="none" w:sz="0" w:space="0" w:color="auto"/>
        <w:bottom w:val="none" w:sz="0" w:space="0" w:color="auto"/>
        <w:right w:val="none" w:sz="0" w:space="0" w:color="auto"/>
      </w:divBdr>
    </w:div>
    <w:div w:id="459105806">
      <w:bodyDiv w:val="1"/>
      <w:marLeft w:val="0"/>
      <w:marRight w:val="0"/>
      <w:marTop w:val="0"/>
      <w:marBottom w:val="0"/>
      <w:divBdr>
        <w:top w:val="none" w:sz="0" w:space="0" w:color="auto"/>
        <w:left w:val="none" w:sz="0" w:space="0" w:color="auto"/>
        <w:bottom w:val="none" w:sz="0" w:space="0" w:color="auto"/>
        <w:right w:val="none" w:sz="0" w:space="0" w:color="auto"/>
      </w:divBdr>
    </w:div>
    <w:div w:id="524053726">
      <w:bodyDiv w:val="1"/>
      <w:marLeft w:val="0"/>
      <w:marRight w:val="0"/>
      <w:marTop w:val="0"/>
      <w:marBottom w:val="0"/>
      <w:divBdr>
        <w:top w:val="none" w:sz="0" w:space="0" w:color="auto"/>
        <w:left w:val="none" w:sz="0" w:space="0" w:color="auto"/>
        <w:bottom w:val="none" w:sz="0" w:space="0" w:color="auto"/>
        <w:right w:val="none" w:sz="0" w:space="0" w:color="auto"/>
      </w:divBdr>
    </w:div>
    <w:div w:id="545337331">
      <w:bodyDiv w:val="1"/>
      <w:marLeft w:val="0"/>
      <w:marRight w:val="0"/>
      <w:marTop w:val="0"/>
      <w:marBottom w:val="0"/>
      <w:divBdr>
        <w:top w:val="none" w:sz="0" w:space="0" w:color="auto"/>
        <w:left w:val="none" w:sz="0" w:space="0" w:color="auto"/>
        <w:bottom w:val="none" w:sz="0" w:space="0" w:color="auto"/>
        <w:right w:val="none" w:sz="0" w:space="0" w:color="auto"/>
      </w:divBdr>
    </w:div>
    <w:div w:id="560209944">
      <w:bodyDiv w:val="1"/>
      <w:marLeft w:val="0"/>
      <w:marRight w:val="0"/>
      <w:marTop w:val="0"/>
      <w:marBottom w:val="0"/>
      <w:divBdr>
        <w:top w:val="none" w:sz="0" w:space="0" w:color="auto"/>
        <w:left w:val="none" w:sz="0" w:space="0" w:color="auto"/>
        <w:bottom w:val="none" w:sz="0" w:space="0" w:color="auto"/>
        <w:right w:val="none" w:sz="0" w:space="0" w:color="auto"/>
      </w:divBdr>
    </w:div>
    <w:div w:id="633173086">
      <w:bodyDiv w:val="1"/>
      <w:marLeft w:val="0"/>
      <w:marRight w:val="0"/>
      <w:marTop w:val="0"/>
      <w:marBottom w:val="0"/>
      <w:divBdr>
        <w:top w:val="none" w:sz="0" w:space="0" w:color="auto"/>
        <w:left w:val="none" w:sz="0" w:space="0" w:color="auto"/>
        <w:bottom w:val="none" w:sz="0" w:space="0" w:color="auto"/>
        <w:right w:val="none" w:sz="0" w:space="0" w:color="auto"/>
      </w:divBdr>
    </w:div>
    <w:div w:id="636184353">
      <w:bodyDiv w:val="1"/>
      <w:marLeft w:val="0"/>
      <w:marRight w:val="0"/>
      <w:marTop w:val="0"/>
      <w:marBottom w:val="0"/>
      <w:divBdr>
        <w:top w:val="none" w:sz="0" w:space="0" w:color="auto"/>
        <w:left w:val="none" w:sz="0" w:space="0" w:color="auto"/>
        <w:bottom w:val="none" w:sz="0" w:space="0" w:color="auto"/>
        <w:right w:val="none" w:sz="0" w:space="0" w:color="auto"/>
      </w:divBdr>
    </w:div>
    <w:div w:id="672687774">
      <w:bodyDiv w:val="1"/>
      <w:marLeft w:val="0"/>
      <w:marRight w:val="0"/>
      <w:marTop w:val="0"/>
      <w:marBottom w:val="0"/>
      <w:divBdr>
        <w:top w:val="none" w:sz="0" w:space="0" w:color="auto"/>
        <w:left w:val="none" w:sz="0" w:space="0" w:color="auto"/>
        <w:bottom w:val="none" w:sz="0" w:space="0" w:color="auto"/>
        <w:right w:val="none" w:sz="0" w:space="0" w:color="auto"/>
      </w:divBdr>
    </w:div>
    <w:div w:id="741411112">
      <w:bodyDiv w:val="1"/>
      <w:marLeft w:val="0"/>
      <w:marRight w:val="0"/>
      <w:marTop w:val="0"/>
      <w:marBottom w:val="0"/>
      <w:divBdr>
        <w:top w:val="none" w:sz="0" w:space="0" w:color="auto"/>
        <w:left w:val="none" w:sz="0" w:space="0" w:color="auto"/>
        <w:bottom w:val="none" w:sz="0" w:space="0" w:color="auto"/>
        <w:right w:val="none" w:sz="0" w:space="0" w:color="auto"/>
      </w:divBdr>
    </w:div>
    <w:div w:id="785462829">
      <w:bodyDiv w:val="1"/>
      <w:marLeft w:val="0"/>
      <w:marRight w:val="0"/>
      <w:marTop w:val="0"/>
      <w:marBottom w:val="0"/>
      <w:divBdr>
        <w:top w:val="none" w:sz="0" w:space="0" w:color="auto"/>
        <w:left w:val="none" w:sz="0" w:space="0" w:color="auto"/>
        <w:bottom w:val="none" w:sz="0" w:space="0" w:color="auto"/>
        <w:right w:val="none" w:sz="0" w:space="0" w:color="auto"/>
      </w:divBdr>
    </w:div>
    <w:div w:id="870846330">
      <w:bodyDiv w:val="1"/>
      <w:marLeft w:val="0"/>
      <w:marRight w:val="0"/>
      <w:marTop w:val="0"/>
      <w:marBottom w:val="0"/>
      <w:divBdr>
        <w:top w:val="none" w:sz="0" w:space="0" w:color="auto"/>
        <w:left w:val="none" w:sz="0" w:space="0" w:color="auto"/>
        <w:bottom w:val="none" w:sz="0" w:space="0" w:color="auto"/>
        <w:right w:val="none" w:sz="0" w:space="0" w:color="auto"/>
      </w:divBdr>
    </w:div>
    <w:div w:id="913011167">
      <w:bodyDiv w:val="1"/>
      <w:marLeft w:val="0"/>
      <w:marRight w:val="0"/>
      <w:marTop w:val="0"/>
      <w:marBottom w:val="0"/>
      <w:divBdr>
        <w:top w:val="none" w:sz="0" w:space="0" w:color="auto"/>
        <w:left w:val="none" w:sz="0" w:space="0" w:color="auto"/>
        <w:bottom w:val="none" w:sz="0" w:space="0" w:color="auto"/>
        <w:right w:val="none" w:sz="0" w:space="0" w:color="auto"/>
      </w:divBdr>
    </w:div>
    <w:div w:id="929657611">
      <w:bodyDiv w:val="1"/>
      <w:marLeft w:val="0"/>
      <w:marRight w:val="0"/>
      <w:marTop w:val="0"/>
      <w:marBottom w:val="0"/>
      <w:divBdr>
        <w:top w:val="none" w:sz="0" w:space="0" w:color="auto"/>
        <w:left w:val="none" w:sz="0" w:space="0" w:color="auto"/>
        <w:bottom w:val="none" w:sz="0" w:space="0" w:color="auto"/>
        <w:right w:val="none" w:sz="0" w:space="0" w:color="auto"/>
      </w:divBdr>
    </w:div>
    <w:div w:id="1078938541">
      <w:bodyDiv w:val="1"/>
      <w:marLeft w:val="0"/>
      <w:marRight w:val="0"/>
      <w:marTop w:val="0"/>
      <w:marBottom w:val="0"/>
      <w:divBdr>
        <w:top w:val="none" w:sz="0" w:space="0" w:color="auto"/>
        <w:left w:val="none" w:sz="0" w:space="0" w:color="auto"/>
        <w:bottom w:val="none" w:sz="0" w:space="0" w:color="auto"/>
        <w:right w:val="none" w:sz="0" w:space="0" w:color="auto"/>
      </w:divBdr>
    </w:div>
    <w:div w:id="1310942529">
      <w:bodyDiv w:val="1"/>
      <w:marLeft w:val="0"/>
      <w:marRight w:val="0"/>
      <w:marTop w:val="0"/>
      <w:marBottom w:val="0"/>
      <w:divBdr>
        <w:top w:val="none" w:sz="0" w:space="0" w:color="auto"/>
        <w:left w:val="none" w:sz="0" w:space="0" w:color="auto"/>
        <w:bottom w:val="none" w:sz="0" w:space="0" w:color="auto"/>
        <w:right w:val="none" w:sz="0" w:space="0" w:color="auto"/>
      </w:divBdr>
    </w:div>
    <w:div w:id="1372345467">
      <w:bodyDiv w:val="1"/>
      <w:marLeft w:val="0"/>
      <w:marRight w:val="0"/>
      <w:marTop w:val="0"/>
      <w:marBottom w:val="0"/>
      <w:divBdr>
        <w:top w:val="none" w:sz="0" w:space="0" w:color="auto"/>
        <w:left w:val="none" w:sz="0" w:space="0" w:color="auto"/>
        <w:bottom w:val="none" w:sz="0" w:space="0" w:color="auto"/>
        <w:right w:val="none" w:sz="0" w:space="0" w:color="auto"/>
      </w:divBdr>
    </w:div>
    <w:div w:id="1520191966">
      <w:bodyDiv w:val="1"/>
      <w:marLeft w:val="0"/>
      <w:marRight w:val="0"/>
      <w:marTop w:val="0"/>
      <w:marBottom w:val="0"/>
      <w:divBdr>
        <w:top w:val="none" w:sz="0" w:space="0" w:color="auto"/>
        <w:left w:val="none" w:sz="0" w:space="0" w:color="auto"/>
        <w:bottom w:val="none" w:sz="0" w:space="0" w:color="auto"/>
        <w:right w:val="none" w:sz="0" w:space="0" w:color="auto"/>
      </w:divBdr>
    </w:div>
    <w:div w:id="1698391524">
      <w:bodyDiv w:val="1"/>
      <w:marLeft w:val="0"/>
      <w:marRight w:val="0"/>
      <w:marTop w:val="0"/>
      <w:marBottom w:val="0"/>
      <w:divBdr>
        <w:top w:val="none" w:sz="0" w:space="0" w:color="auto"/>
        <w:left w:val="none" w:sz="0" w:space="0" w:color="auto"/>
        <w:bottom w:val="none" w:sz="0" w:space="0" w:color="auto"/>
        <w:right w:val="none" w:sz="0" w:space="0" w:color="auto"/>
      </w:divBdr>
    </w:div>
    <w:div w:id="1803887809">
      <w:bodyDiv w:val="1"/>
      <w:marLeft w:val="0"/>
      <w:marRight w:val="0"/>
      <w:marTop w:val="0"/>
      <w:marBottom w:val="0"/>
      <w:divBdr>
        <w:top w:val="none" w:sz="0" w:space="0" w:color="auto"/>
        <w:left w:val="none" w:sz="0" w:space="0" w:color="auto"/>
        <w:bottom w:val="none" w:sz="0" w:space="0" w:color="auto"/>
        <w:right w:val="none" w:sz="0" w:space="0" w:color="auto"/>
      </w:divBdr>
    </w:div>
    <w:div w:id="1905986947">
      <w:bodyDiv w:val="1"/>
      <w:marLeft w:val="0"/>
      <w:marRight w:val="0"/>
      <w:marTop w:val="0"/>
      <w:marBottom w:val="0"/>
      <w:divBdr>
        <w:top w:val="none" w:sz="0" w:space="0" w:color="auto"/>
        <w:left w:val="none" w:sz="0" w:space="0" w:color="auto"/>
        <w:bottom w:val="none" w:sz="0" w:space="0" w:color="auto"/>
        <w:right w:val="none" w:sz="0" w:space="0" w:color="auto"/>
      </w:divBdr>
    </w:div>
    <w:div w:id="1961183683">
      <w:bodyDiv w:val="1"/>
      <w:marLeft w:val="0"/>
      <w:marRight w:val="0"/>
      <w:marTop w:val="0"/>
      <w:marBottom w:val="0"/>
      <w:divBdr>
        <w:top w:val="none" w:sz="0" w:space="0" w:color="auto"/>
        <w:left w:val="none" w:sz="0" w:space="0" w:color="auto"/>
        <w:bottom w:val="none" w:sz="0" w:space="0" w:color="auto"/>
        <w:right w:val="none" w:sz="0" w:space="0" w:color="auto"/>
      </w:divBdr>
    </w:div>
    <w:div w:id="202952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chart" Target="charts/chart16.xml"/><Relationship Id="rId68" Type="http://schemas.openxmlformats.org/officeDocument/2006/relationships/chart" Target="charts/chart21.xml"/><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mailto:mahazou@yahoo.fr" TargetMode="External"/><Relationship Id="rId37" Type="http://schemas.openxmlformats.org/officeDocument/2006/relationships/image" Target="media/image25.jpeg"/><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oleObject" Target="embeddings/oleObject1.bin"/><Relationship Id="rId79"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chart" Target="charts/chart14.xml"/><Relationship Id="rId82" Type="http://schemas.openxmlformats.org/officeDocument/2006/relationships/footer" Target="footer4.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footer" Target="footer3.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chart" Target="charts/chart25.xml"/><Relationship Id="rId80"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chart" Target="charts/chart12.xml"/><Relationship Id="rId67" Type="http://schemas.openxmlformats.org/officeDocument/2006/relationships/chart" Target="charts/chart20.xm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oleObject" Target="embeddings/oleObject2.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chart" Target="charts/chart1.xml"/><Relationship Id="rId49" Type="http://schemas.openxmlformats.org/officeDocument/2006/relationships/chart" Target="charts/chart2.xml"/><Relationship Id="rId57" Type="http://schemas.openxmlformats.org/officeDocument/2006/relationships/chart" Target="charts/chart10.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2.jpeg"/><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image" Target="media/image37.wmf"/><Relationship Id="rId78" Type="http://schemas.openxmlformats.org/officeDocument/2006/relationships/image" Target="media/image39.jpeg"/><Relationship Id="rId81" Type="http://schemas.openxmlformats.org/officeDocument/2006/relationships/chart" Target="charts/chart2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 Id="rId34" Type="http://schemas.openxmlformats.org/officeDocument/2006/relationships/footer" Target="footer2.xm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6.xml"/><Relationship Id="rId7" Type="http://schemas.openxmlformats.org/officeDocument/2006/relationships/endnotes" Target="endnotes.xml"/><Relationship Id="rId71" Type="http://schemas.openxmlformats.org/officeDocument/2006/relationships/chart" Target="charts/chart24.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OH\Dogonkiria\SPI%20mensuel.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C:\OH\Dogonkiria\SPI%20mensuel.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C:\OH\Dogonkiria\instat.xls"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file:///C:\Etude_consultation\Gour&#233;\PC%20Gour&#233;.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OH\Dogonkiria\Sequence%20Seche.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C:\OH\Dogonkiria\annuel.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C:\OH\Dogonkiria\annuel.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1" Type="http://schemas.openxmlformats.org/officeDocument/2006/relationships/oleObject" Target="file:///C:\Etude_consultation\Gour&#233;\pluie%20maxi%20Gour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Etude_consultation\Gour&#233;\pluie%20maxi%20Goure.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OH\Dogonkiria\annuel.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OH\Dogonkiria\mensuel%20et%20annel.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C:\OH\Dogonkiria\annuel.xlsx" TargetMode="External"/><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ADISSOU\Desktop\ADAPTATION\DOC_MAAZOU_METEO\Tmaxi_XLSTA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DISSOU\Desktop\ADAPTATION\DOC_MAAZOU_METEO\Tmaxi_XLSTAT.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ADISSOU\Desktop\ADAPTATION\DOC_MAAZOU_METEO\Tmini_XLSTA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ADISSOU\Desktop\MEMOIRE%20FINAL\DONNEES%20CLIMATIQUES\VENT%20journ%2061_10.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classeur_d&#233;pouillement%20_CSE_Roumbou.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classeur_d&#233;pouillement%20_CSE_Roumbou.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OH\Dogonkiria\mensuel%20et%20annel.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OH\Dogonkiria\mensuel%20et%20annel.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OH\Dogonkiria\mensuel%20et%20annel.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OH\Dogonkiria\SPI%20mensuel.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Etude_consultation\Gour&#233;\anomalie%20pluie%20et%20moyenne%20decennal%20Gour&#23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Etude_consultation\Gour&#233;\pluie%20mensuelle%20de%20Gour&#233;.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OH\Dogonkiria\SPI%20mensue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2653097351127"/>
          <c:y val="9.2147293469504413E-2"/>
          <c:w val="0.83085998005113171"/>
          <c:h val="0.75747095969439715"/>
        </c:manualLayout>
      </c:layout>
      <c:barChart>
        <c:barDir val="bar"/>
        <c:grouping val="clustered"/>
        <c:varyColors val="0"/>
        <c:ser>
          <c:idx val="0"/>
          <c:order val="0"/>
          <c:tx>
            <c:strRef>
              <c:f>Sheet5!$F$3</c:f>
              <c:strCache>
                <c:ptCount val="1"/>
                <c:pt idx="0">
                  <c:v>Femmes</c:v>
                </c:pt>
              </c:strCache>
            </c:strRef>
          </c:tx>
          <c:spPr>
            <a:pattFill prst="sphere">
              <a:fgClr>
                <a:schemeClr val="accent4">
                  <a:lumMod val="60000"/>
                  <a:lumOff val="40000"/>
                </a:schemeClr>
              </a:fgClr>
              <a:bgClr>
                <a:schemeClr val="bg1"/>
              </a:bgClr>
            </a:pattFill>
            <a:ln w="6350">
              <a:solidFill>
                <a:schemeClr val="tx1"/>
              </a:solidFill>
              <a:prstDash val="sysDot"/>
            </a:ln>
            <a:effectLst/>
            <a:scene3d>
              <a:camera prst="orthographicFront"/>
              <a:lightRig rig="soft" dir="t"/>
            </a:scene3d>
            <a:sp3d prstMaterial="metal">
              <a:bevelT w="114300" prst="artDeco"/>
            </a:sp3d>
          </c:spPr>
          <c:invertIfNegative val="0"/>
          <c:cat>
            <c:strRef>
              <c:f>Sheet5!$D$4:$D$20</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Sheet5!$F$4:$F$20</c:f>
              <c:numCache>
                <c:formatCode>0</c:formatCode>
                <c:ptCount val="17"/>
                <c:pt idx="0">
                  <c:v>7952.3870605965312</c:v>
                </c:pt>
                <c:pt idx="1">
                  <c:v>6423.5501854134754</c:v>
                </c:pt>
                <c:pt idx="2">
                  <c:v>5608.0129143902604</c:v>
                </c:pt>
                <c:pt idx="3">
                  <c:v>4188.7002043424345</c:v>
                </c:pt>
                <c:pt idx="4">
                  <c:v>3425.3342609457309</c:v>
                </c:pt>
                <c:pt idx="5">
                  <c:v>2593.5723871038449</c:v>
                </c:pt>
                <c:pt idx="6">
                  <c:v>2123.4799030402805</c:v>
                </c:pt>
                <c:pt idx="7">
                  <c:v>1842.0591475626979</c:v>
                </c:pt>
                <c:pt idx="8">
                  <c:v>1540.0418903033358</c:v>
                </c:pt>
                <c:pt idx="9">
                  <c:v>1045.9849230345378</c:v>
                </c:pt>
                <c:pt idx="10">
                  <c:v>926.97211792750943</c:v>
                </c:pt>
                <c:pt idx="11">
                  <c:v>756.75951829688552</c:v>
                </c:pt>
                <c:pt idx="12">
                  <c:v>623.7242520711236</c:v>
                </c:pt>
                <c:pt idx="13">
                  <c:v>466.30350496220535</c:v>
                </c:pt>
                <c:pt idx="14">
                  <c:v>304.6080122004667</c:v>
                </c:pt>
                <c:pt idx="15">
                  <c:v>233.23271357301292</c:v>
                </c:pt>
                <c:pt idx="16">
                  <c:v>215.87465546760652</c:v>
                </c:pt>
              </c:numCache>
            </c:numRef>
          </c:val>
          <c:extLst xmlns:c16r2="http://schemas.microsoft.com/office/drawing/2015/06/chart">
            <c:ext xmlns:c16="http://schemas.microsoft.com/office/drawing/2014/chart" uri="{C3380CC4-5D6E-409C-BE32-E72D297353CC}">
              <c16:uniqueId val="{00000000-11EC-49DE-9627-87628D08BF45}"/>
            </c:ext>
          </c:extLst>
        </c:ser>
        <c:ser>
          <c:idx val="1"/>
          <c:order val="1"/>
          <c:tx>
            <c:strRef>
              <c:f>Sheet5!$G$3</c:f>
              <c:strCache>
                <c:ptCount val="1"/>
                <c:pt idx="0">
                  <c:v>Hommes</c:v>
                </c:pt>
              </c:strCache>
            </c:strRef>
          </c:tx>
          <c:spPr>
            <a:solidFill>
              <a:schemeClr val="accent1"/>
            </a:solidFill>
            <a:ln w="6350">
              <a:solidFill>
                <a:schemeClr val="tx1"/>
              </a:solidFill>
              <a:prstDash val="sysDot"/>
            </a:ln>
            <a:effectLst/>
            <a:scene3d>
              <a:camera prst="orthographicFront"/>
              <a:lightRig rig="threePt" dir="t"/>
            </a:scene3d>
            <a:sp3d>
              <a:bevelT w="165100" prst="coolSlant"/>
            </a:sp3d>
          </c:spPr>
          <c:invertIfNegative val="0"/>
          <c:cat>
            <c:strRef>
              <c:f>Sheet5!$D$4:$D$20</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Sheet5!$G$4:$G$20</c:f>
              <c:numCache>
                <c:formatCode>0</c:formatCode>
                <c:ptCount val="17"/>
                <c:pt idx="0">
                  <c:v>-7939.5304392012949</c:v>
                </c:pt>
                <c:pt idx="1">
                  <c:v>-6749.8233858089325</c:v>
                </c:pt>
                <c:pt idx="2">
                  <c:v>-5635.9282988806708</c:v>
                </c:pt>
                <c:pt idx="3">
                  <c:v>-4114.3779219694734</c:v>
                </c:pt>
                <c:pt idx="4">
                  <c:v>-3209.6862965354712</c:v>
                </c:pt>
                <c:pt idx="5">
                  <c:v>-2521.0636331896567</c:v>
                </c:pt>
                <c:pt idx="6">
                  <c:v>-2086.6587984398107</c:v>
                </c:pt>
                <c:pt idx="7">
                  <c:v>-1669.1586396806765</c:v>
                </c:pt>
                <c:pt idx="8">
                  <c:v>-1337.3800850353648</c:v>
                </c:pt>
                <c:pt idx="9">
                  <c:v>-1029.1774003541148</c:v>
                </c:pt>
                <c:pt idx="10">
                  <c:v>-863.46623743366297</c:v>
                </c:pt>
                <c:pt idx="11">
                  <c:v>-670.55214763160291</c:v>
                </c:pt>
                <c:pt idx="12">
                  <c:v>-499.8537814495217</c:v>
                </c:pt>
                <c:pt idx="13">
                  <c:v>-403.21862214628914</c:v>
                </c:pt>
                <c:pt idx="14">
                  <c:v>-296.86813181391409</c:v>
                </c:pt>
                <c:pt idx="15">
                  <c:v>-194.98669375494458</c:v>
                </c:pt>
                <c:pt idx="16">
                  <c:v>-167.07130926453397</c:v>
                </c:pt>
              </c:numCache>
            </c:numRef>
          </c:val>
          <c:extLst xmlns:c16r2="http://schemas.microsoft.com/office/drawing/2015/06/chart">
            <c:ext xmlns:c16="http://schemas.microsoft.com/office/drawing/2014/chart" uri="{C3380CC4-5D6E-409C-BE32-E72D297353CC}">
              <c16:uniqueId val="{00000001-11EC-49DE-9627-87628D08BF45}"/>
            </c:ext>
          </c:extLst>
        </c:ser>
        <c:dLbls>
          <c:showLegendKey val="0"/>
          <c:showVal val="0"/>
          <c:showCatName val="0"/>
          <c:showSerName val="0"/>
          <c:showPercent val="0"/>
          <c:showBubbleSize val="0"/>
        </c:dLbls>
        <c:gapWidth val="57"/>
        <c:overlap val="100"/>
        <c:axId val="731461904"/>
        <c:axId val="731462448"/>
      </c:barChart>
      <c:catAx>
        <c:axId val="731461904"/>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fr-FR">
                    <a:solidFill>
                      <a:sysClr val="windowText" lastClr="000000"/>
                    </a:solidFill>
                  </a:rPr>
                  <a:t>Classes d'âges</a:t>
                </a:r>
              </a:p>
            </c:rich>
          </c:tx>
          <c:layout>
            <c:manualLayout>
              <c:xMode val="edge"/>
              <c:yMode val="edge"/>
              <c:x val="1.0365241309816821E-2"/>
              <c:y val="0.33637620672952601"/>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ln>
          <a:effectLst>
            <a:softEdge rad="0"/>
          </a:effectLst>
        </c:spPr>
        <c:txPr>
          <a:bodyPr rot="0" spcFirstLastPara="1" vertOverflow="ellipsis" wrap="square" anchor="t" anchorCtr="0"/>
          <a:lstStyle/>
          <a:p>
            <a:pPr>
              <a:defRPr lang="en-US" sz="900" b="0" i="0" u="none" strike="noStrike" kern="1200" baseline="0">
                <a:ln>
                  <a:noFill/>
                </a:ln>
                <a:solidFill>
                  <a:sysClr val="windowText" lastClr="000000"/>
                </a:solidFill>
                <a:latin typeface="+mn-lt"/>
                <a:ea typeface="+mn-ea"/>
                <a:cs typeface="+mn-cs"/>
              </a:defRPr>
            </a:pPr>
            <a:endParaRPr lang="en-US"/>
          </a:p>
        </c:txPr>
        <c:crossAx val="731462448"/>
        <c:crosses val="autoZero"/>
        <c:auto val="1"/>
        <c:lblAlgn val="ctr"/>
        <c:lblOffset val="100"/>
        <c:noMultiLvlLbl val="0"/>
      </c:catAx>
      <c:valAx>
        <c:axId val="731462448"/>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fr-FR">
                    <a:solidFill>
                      <a:sysClr val="windowText" lastClr="000000"/>
                    </a:solidFill>
                  </a:rPr>
                  <a:t>Population</a:t>
                </a:r>
              </a:p>
            </c:rich>
          </c:tx>
          <c:layout>
            <c:manualLayout>
              <c:xMode val="edge"/>
              <c:yMode val="edge"/>
              <c:x val="0.48836378429350158"/>
              <c:y val="0.9389121692406438"/>
            </c:manualLayout>
          </c:layout>
          <c:overlay val="0"/>
          <c:spPr>
            <a:noFill/>
            <a:ln>
              <a:noFill/>
            </a:ln>
            <a:effectLst/>
          </c:spPr>
        </c:title>
        <c:numFmt formatCode="General;General" sourceLinked="0"/>
        <c:majorTickMark val="out"/>
        <c:minorTickMark val="none"/>
        <c:tickLblPos val="nextTo"/>
        <c:spPr>
          <a:noFill/>
          <a:ln w="9525">
            <a:solidFill>
              <a:schemeClr val="tx1"/>
            </a:solidFill>
          </a:ln>
          <a:effectLst/>
        </c:spPr>
        <c:txPr>
          <a:bodyPr rot="0" spcFirstLastPara="1" vertOverflow="ellipsis" wrap="square" anchor="ctr" anchorCtr="0"/>
          <a:lstStyle/>
          <a:p>
            <a:pPr>
              <a:defRPr lang="en-US" sz="900" b="0" i="0" u="none" strike="noStrike" kern="1200" baseline="0">
                <a:solidFill>
                  <a:sysClr val="windowText" lastClr="000000"/>
                </a:solidFill>
                <a:latin typeface="+mn-lt"/>
                <a:ea typeface="+mn-ea"/>
                <a:cs typeface="+mn-cs"/>
              </a:defRPr>
            </a:pPr>
            <a:endParaRPr lang="en-US"/>
          </a:p>
        </c:txPr>
        <c:crossAx val="731461904"/>
        <c:crosses val="autoZero"/>
        <c:crossBetween val="between"/>
      </c:valAx>
      <c:spPr>
        <a:noFill/>
        <a:ln>
          <a:noFill/>
        </a:ln>
        <a:effectLst/>
      </c:spPr>
    </c:plotArea>
    <c:legend>
      <c:legendPos val="b"/>
      <c:layout>
        <c:manualLayout>
          <c:xMode val="edge"/>
          <c:yMode val="edge"/>
          <c:x val="0.19913089657567123"/>
          <c:y val="5.5446064291468519E-2"/>
          <c:w val="0.68904922876858676"/>
          <c:h val="7.812554680664918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797925491339"/>
          <c:y val="6.5890324540292991E-2"/>
          <c:w val="0.82744256735889465"/>
          <c:h val="0.68998761653309915"/>
        </c:manualLayout>
      </c:layout>
      <c:areaChart>
        <c:grouping val="standard"/>
        <c:varyColors val="0"/>
        <c:ser>
          <c:idx val="0"/>
          <c:order val="0"/>
          <c:tx>
            <c:strRef>
              <c:f>graph!$C$1</c:f>
              <c:strCache>
                <c:ptCount val="1"/>
                <c:pt idx="0">
                  <c:v>Mai</c:v>
                </c:pt>
              </c:strCache>
            </c:strRef>
          </c:tx>
          <c:spPr>
            <a:ln w="25400">
              <a:noFill/>
            </a:ln>
          </c:spPr>
          <c:cat>
            <c:strRef>
              <c:f>graph!$B$20:$B$25</c:f>
              <c:strCache>
                <c:ptCount val="6"/>
                <c:pt idx="0">
                  <c:v>M6170</c:v>
                </c:pt>
                <c:pt idx="1">
                  <c:v>M7180</c:v>
                </c:pt>
                <c:pt idx="2">
                  <c:v>M8190</c:v>
                </c:pt>
                <c:pt idx="3">
                  <c:v>M9100</c:v>
                </c:pt>
                <c:pt idx="4">
                  <c:v>M0110</c:v>
                </c:pt>
                <c:pt idx="5">
                  <c:v>M1112</c:v>
                </c:pt>
              </c:strCache>
            </c:strRef>
          </c:cat>
          <c:val>
            <c:numRef>
              <c:f>graph!$C$20:$C$25</c:f>
              <c:numCache>
                <c:formatCode>General</c:formatCode>
                <c:ptCount val="6"/>
                <c:pt idx="0">
                  <c:v>0.16170746648438891</c:v>
                </c:pt>
                <c:pt idx="1">
                  <c:v>0.15654492363206429</c:v>
                </c:pt>
                <c:pt idx="2">
                  <c:v>-0.12221860569261511</c:v>
                </c:pt>
                <c:pt idx="3">
                  <c:v>0.37159763240459526</c:v>
                </c:pt>
                <c:pt idx="4">
                  <c:v>-0.26160088728124986</c:v>
                </c:pt>
                <c:pt idx="5">
                  <c:v>-0.45155970543782331</c:v>
                </c:pt>
              </c:numCache>
            </c:numRef>
          </c:val>
          <c:extLst xmlns:c16r2="http://schemas.microsoft.com/office/drawing/2015/06/chart">
            <c:ext xmlns:c16="http://schemas.microsoft.com/office/drawing/2014/chart" uri="{C3380CC4-5D6E-409C-BE32-E72D297353CC}">
              <c16:uniqueId val="{00000000-ED63-4A9A-8D45-5CECFAA5C656}"/>
            </c:ext>
          </c:extLst>
        </c:ser>
        <c:ser>
          <c:idx val="1"/>
          <c:order val="1"/>
          <c:tx>
            <c:strRef>
              <c:f>graph!$D$1</c:f>
              <c:strCache>
                <c:ptCount val="1"/>
                <c:pt idx="0">
                  <c:v>Juin</c:v>
                </c:pt>
              </c:strCache>
            </c:strRef>
          </c:tx>
          <c:spPr>
            <a:ln w="25400">
              <a:noFill/>
            </a:ln>
          </c:spPr>
          <c:cat>
            <c:strRef>
              <c:f>graph!$B$20:$B$25</c:f>
              <c:strCache>
                <c:ptCount val="6"/>
                <c:pt idx="0">
                  <c:v>M6170</c:v>
                </c:pt>
                <c:pt idx="1">
                  <c:v>M7180</c:v>
                </c:pt>
                <c:pt idx="2">
                  <c:v>M8190</c:v>
                </c:pt>
                <c:pt idx="3">
                  <c:v>M9100</c:v>
                </c:pt>
                <c:pt idx="4">
                  <c:v>M0110</c:v>
                </c:pt>
                <c:pt idx="5">
                  <c:v>M1112</c:v>
                </c:pt>
              </c:strCache>
            </c:strRef>
          </c:cat>
          <c:val>
            <c:numRef>
              <c:f>graph!$D$20:$D$25</c:f>
              <c:numCache>
                <c:formatCode>General</c:formatCode>
                <c:ptCount val="6"/>
                <c:pt idx="0">
                  <c:v>-0.15778347820598654</c:v>
                </c:pt>
                <c:pt idx="1">
                  <c:v>-0.3967040072499663</c:v>
                </c:pt>
                <c:pt idx="2">
                  <c:v>-0.25384096775142106</c:v>
                </c:pt>
                <c:pt idx="3">
                  <c:v>-0.16898530047203508</c:v>
                </c:pt>
                <c:pt idx="4">
                  <c:v>0.39744217144830968</c:v>
                </c:pt>
                <c:pt idx="5">
                  <c:v>-9.9743221810895649E-2</c:v>
                </c:pt>
              </c:numCache>
            </c:numRef>
          </c:val>
          <c:extLst xmlns:c16r2="http://schemas.microsoft.com/office/drawing/2015/06/chart">
            <c:ext xmlns:c16="http://schemas.microsoft.com/office/drawing/2014/chart" uri="{C3380CC4-5D6E-409C-BE32-E72D297353CC}">
              <c16:uniqueId val="{00000001-ED63-4A9A-8D45-5CECFAA5C656}"/>
            </c:ext>
          </c:extLst>
        </c:ser>
        <c:ser>
          <c:idx val="2"/>
          <c:order val="2"/>
          <c:tx>
            <c:strRef>
              <c:f>graph!$E$1</c:f>
              <c:strCache>
                <c:ptCount val="1"/>
                <c:pt idx="0">
                  <c:v>Juil</c:v>
                </c:pt>
              </c:strCache>
            </c:strRef>
          </c:tx>
          <c:spPr>
            <a:ln w="25400">
              <a:noFill/>
            </a:ln>
          </c:spPr>
          <c:cat>
            <c:strRef>
              <c:f>graph!$B$20:$B$25</c:f>
              <c:strCache>
                <c:ptCount val="6"/>
                <c:pt idx="0">
                  <c:v>M6170</c:v>
                </c:pt>
                <c:pt idx="1">
                  <c:v>M7180</c:v>
                </c:pt>
                <c:pt idx="2">
                  <c:v>M8190</c:v>
                </c:pt>
                <c:pt idx="3">
                  <c:v>M9100</c:v>
                </c:pt>
                <c:pt idx="4">
                  <c:v>M0110</c:v>
                </c:pt>
                <c:pt idx="5">
                  <c:v>M1112</c:v>
                </c:pt>
              </c:strCache>
            </c:strRef>
          </c:cat>
          <c:val>
            <c:numRef>
              <c:f>graph!$E$20:$E$25</c:f>
              <c:numCache>
                <c:formatCode>General</c:formatCode>
                <c:ptCount val="6"/>
                <c:pt idx="0">
                  <c:v>-0.35939498655441715</c:v>
                </c:pt>
                <c:pt idx="1">
                  <c:v>-0.49856093147461722</c:v>
                </c:pt>
                <c:pt idx="2">
                  <c:v>-0.46008199927247639</c:v>
                </c:pt>
                <c:pt idx="3">
                  <c:v>7.8041209280922799E-2</c:v>
                </c:pt>
                <c:pt idx="4">
                  <c:v>0.33603259006430336</c:v>
                </c:pt>
                <c:pt idx="5">
                  <c:v>-0.9564372480997545</c:v>
                </c:pt>
              </c:numCache>
            </c:numRef>
          </c:val>
          <c:extLst xmlns:c16r2="http://schemas.microsoft.com/office/drawing/2015/06/chart">
            <c:ext xmlns:c16="http://schemas.microsoft.com/office/drawing/2014/chart" uri="{C3380CC4-5D6E-409C-BE32-E72D297353CC}">
              <c16:uniqueId val="{00000002-ED63-4A9A-8D45-5CECFAA5C656}"/>
            </c:ext>
          </c:extLst>
        </c:ser>
        <c:ser>
          <c:idx val="3"/>
          <c:order val="3"/>
          <c:tx>
            <c:strRef>
              <c:f>graph!$F$1</c:f>
              <c:strCache>
                <c:ptCount val="1"/>
                <c:pt idx="0">
                  <c:v>Août</c:v>
                </c:pt>
              </c:strCache>
            </c:strRef>
          </c:tx>
          <c:spPr>
            <a:ln w="25400">
              <a:noFill/>
            </a:ln>
          </c:spPr>
          <c:cat>
            <c:strRef>
              <c:f>graph!$B$20:$B$25</c:f>
              <c:strCache>
                <c:ptCount val="6"/>
                <c:pt idx="0">
                  <c:v>M6170</c:v>
                </c:pt>
                <c:pt idx="1">
                  <c:v>M7180</c:v>
                </c:pt>
                <c:pt idx="2">
                  <c:v>M8190</c:v>
                </c:pt>
                <c:pt idx="3">
                  <c:v>M9100</c:v>
                </c:pt>
                <c:pt idx="4">
                  <c:v>M0110</c:v>
                </c:pt>
                <c:pt idx="5">
                  <c:v>M1112</c:v>
                </c:pt>
              </c:strCache>
            </c:strRef>
          </c:cat>
          <c:val>
            <c:numRef>
              <c:f>graph!$F$20:$F$25</c:f>
              <c:numCache>
                <c:formatCode>General</c:formatCode>
                <c:ptCount val="6"/>
                <c:pt idx="0">
                  <c:v>-0.21013513605551398</c:v>
                </c:pt>
                <c:pt idx="1">
                  <c:v>-0.64291748468214105</c:v>
                </c:pt>
                <c:pt idx="2">
                  <c:v>-0.50762916260032664</c:v>
                </c:pt>
                <c:pt idx="3">
                  <c:v>0.4672444348706043</c:v>
                </c:pt>
                <c:pt idx="4">
                  <c:v>-1.0378188530308785E-2</c:v>
                </c:pt>
                <c:pt idx="5">
                  <c:v>-0.62226486721268781</c:v>
                </c:pt>
              </c:numCache>
            </c:numRef>
          </c:val>
          <c:extLst xmlns:c16r2="http://schemas.microsoft.com/office/drawing/2015/06/chart">
            <c:ext xmlns:c16="http://schemas.microsoft.com/office/drawing/2014/chart" uri="{C3380CC4-5D6E-409C-BE32-E72D297353CC}">
              <c16:uniqueId val="{00000003-ED63-4A9A-8D45-5CECFAA5C656}"/>
            </c:ext>
          </c:extLst>
        </c:ser>
        <c:ser>
          <c:idx val="4"/>
          <c:order val="4"/>
          <c:tx>
            <c:strRef>
              <c:f>graph!$G$1</c:f>
              <c:strCache>
                <c:ptCount val="1"/>
                <c:pt idx="0">
                  <c:v>Sept</c:v>
                </c:pt>
              </c:strCache>
            </c:strRef>
          </c:tx>
          <c:spPr>
            <a:ln w="25400">
              <a:noFill/>
            </a:ln>
          </c:spPr>
          <c:cat>
            <c:strRef>
              <c:f>graph!$B$20:$B$25</c:f>
              <c:strCache>
                <c:ptCount val="6"/>
                <c:pt idx="0">
                  <c:v>M6170</c:v>
                </c:pt>
                <c:pt idx="1">
                  <c:v>M7180</c:v>
                </c:pt>
                <c:pt idx="2">
                  <c:v>M8190</c:v>
                </c:pt>
                <c:pt idx="3">
                  <c:v>M9100</c:v>
                </c:pt>
                <c:pt idx="4">
                  <c:v>M0110</c:v>
                </c:pt>
                <c:pt idx="5">
                  <c:v>M1112</c:v>
                </c:pt>
              </c:strCache>
            </c:strRef>
          </c:cat>
          <c:val>
            <c:numRef>
              <c:f>graph!$G$20:$G$25</c:f>
              <c:numCache>
                <c:formatCode>General</c:formatCode>
                <c:ptCount val="6"/>
                <c:pt idx="0">
                  <c:v>-2.3441683734743889E-2</c:v>
                </c:pt>
                <c:pt idx="1">
                  <c:v>-0.32557100672173955</c:v>
                </c:pt>
                <c:pt idx="2">
                  <c:v>-3.2488418764560052E-2</c:v>
                </c:pt>
                <c:pt idx="3">
                  <c:v>-3.7194772915547479E-2</c:v>
                </c:pt>
                <c:pt idx="4">
                  <c:v>6.6434349803651302E-2</c:v>
                </c:pt>
                <c:pt idx="5">
                  <c:v>-0.36732331809089647</c:v>
                </c:pt>
              </c:numCache>
            </c:numRef>
          </c:val>
          <c:extLst xmlns:c16r2="http://schemas.microsoft.com/office/drawing/2015/06/chart">
            <c:ext xmlns:c16="http://schemas.microsoft.com/office/drawing/2014/chart" uri="{C3380CC4-5D6E-409C-BE32-E72D297353CC}">
              <c16:uniqueId val="{00000004-ED63-4A9A-8D45-5CECFAA5C656}"/>
            </c:ext>
          </c:extLst>
        </c:ser>
        <c:dLbls>
          <c:showLegendKey val="0"/>
          <c:showVal val="0"/>
          <c:showCatName val="0"/>
          <c:showSerName val="0"/>
          <c:showPercent val="0"/>
          <c:showBubbleSize val="0"/>
        </c:dLbls>
        <c:axId val="813668240"/>
        <c:axId val="813669872"/>
      </c:areaChart>
      <c:catAx>
        <c:axId val="813668240"/>
        <c:scaling>
          <c:orientation val="minMax"/>
        </c:scaling>
        <c:delete val="0"/>
        <c:axPos val="b"/>
        <c:numFmt formatCode="General" sourceLinked="0"/>
        <c:majorTickMark val="out"/>
        <c:minorTickMark val="none"/>
        <c:tickLblPos val="low"/>
        <c:txPr>
          <a:bodyPr/>
          <a:lstStyle/>
          <a:p>
            <a:pPr>
              <a:defRPr lang="fr-FR"/>
            </a:pPr>
            <a:endParaRPr lang="en-US"/>
          </a:p>
        </c:txPr>
        <c:crossAx val="813669872"/>
        <c:crosses val="autoZero"/>
        <c:auto val="1"/>
        <c:lblAlgn val="ctr"/>
        <c:lblOffset val="100"/>
        <c:noMultiLvlLbl val="0"/>
      </c:catAx>
      <c:valAx>
        <c:axId val="813669872"/>
        <c:scaling>
          <c:orientation val="minMax"/>
        </c:scaling>
        <c:delete val="0"/>
        <c:axPos val="l"/>
        <c:majorGridlines/>
        <c:title>
          <c:tx>
            <c:rich>
              <a:bodyPr rot="-5400000" vert="horz"/>
              <a:lstStyle/>
              <a:p>
                <a:pPr>
                  <a:defRPr lang="fr-FR"/>
                </a:pPr>
                <a:r>
                  <a:rPr lang="fr-FR"/>
                  <a:t>Indices</a:t>
                </a:r>
              </a:p>
            </c:rich>
          </c:tx>
          <c:overlay val="0"/>
        </c:title>
        <c:numFmt formatCode="General" sourceLinked="1"/>
        <c:majorTickMark val="out"/>
        <c:minorTickMark val="none"/>
        <c:tickLblPos val="nextTo"/>
        <c:txPr>
          <a:bodyPr/>
          <a:lstStyle/>
          <a:p>
            <a:pPr>
              <a:defRPr lang="fr-FR"/>
            </a:pPr>
            <a:endParaRPr lang="en-US"/>
          </a:p>
        </c:txPr>
        <c:crossAx val="813668240"/>
        <c:crosses val="autoZero"/>
        <c:crossBetween val="midCat"/>
      </c:valAx>
    </c:plotArea>
    <c:legend>
      <c:legendPos val="b"/>
      <c:layout>
        <c:manualLayout>
          <c:xMode val="edge"/>
          <c:yMode val="edge"/>
          <c:x val="0.3177951363968135"/>
          <c:y val="0.89268300661230393"/>
          <c:w val="0.36440955321420188"/>
          <c:h val="0.10731699338769597"/>
        </c:manualLayout>
      </c:layout>
      <c:overlay val="0"/>
      <c:txPr>
        <a:bodyPr/>
        <a:lstStyle/>
        <a:p>
          <a:pPr>
            <a:defRPr lang="fr-FR"/>
          </a:pPr>
          <a:endParaRPr lang="en-US"/>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1096687395712"/>
          <c:y val="5.1400554097404488E-2"/>
          <c:w val="0.82683032233788289"/>
          <c:h val="0.6965567752830234"/>
        </c:manualLayout>
      </c:layout>
      <c:areaChart>
        <c:grouping val="standard"/>
        <c:varyColors val="0"/>
        <c:ser>
          <c:idx val="0"/>
          <c:order val="0"/>
          <c:tx>
            <c:strRef>
              <c:f>graph!$C$1</c:f>
              <c:strCache>
                <c:ptCount val="1"/>
                <c:pt idx="0">
                  <c:v>Mai</c:v>
                </c:pt>
              </c:strCache>
            </c:strRef>
          </c:tx>
          <c:spPr>
            <a:ln w="25400">
              <a:noFill/>
            </a:ln>
          </c:spPr>
          <c:cat>
            <c:strRef>
              <c:f>graph!$B$2:$B$7</c:f>
              <c:strCache>
                <c:ptCount val="6"/>
                <c:pt idx="0">
                  <c:v>M6170</c:v>
                </c:pt>
                <c:pt idx="1">
                  <c:v>M7180</c:v>
                </c:pt>
                <c:pt idx="2">
                  <c:v>M8190</c:v>
                </c:pt>
                <c:pt idx="3">
                  <c:v>M9100</c:v>
                </c:pt>
                <c:pt idx="4">
                  <c:v>M0110</c:v>
                </c:pt>
                <c:pt idx="5">
                  <c:v>M1112</c:v>
                </c:pt>
              </c:strCache>
            </c:strRef>
          </c:cat>
          <c:val>
            <c:numRef>
              <c:f>graph!$C$2:$C$7</c:f>
              <c:numCache>
                <c:formatCode>General</c:formatCode>
                <c:ptCount val="6"/>
                <c:pt idx="0">
                  <c:v>0.14388192996118807</c:v>
                </c:pt>
                <c:pt idx="1">
                  <c:v>0.26400897019317882</c:v>
                </c:pt>
                <c:pt idx="2">
                  <c:v>-2.3732972735905602E-2</c:v>
                </c:pt>
                <c:pt idx="3">
                  <c:v>-1.9556220014309643E-2</c:v>
                </c:pt>
                <c:pt idx="4">
                  <c:v>4.0915895476624546E-2</c:v>
                </c:pt>
                <c:pt idx="5">
                  <c:v>0.27953559444085108</c:v>
                </c:pt>
              </c:numCache>
            </c:numRef>
          </c:val>
          <c:extLst xmlns:c16r2="http://schemas.microsoft.com/office/drawing/2015/06/chart">
            <c:ext xmlns:c16="http://schemas.microsoft.com/office/drawing/2014/chart" uri="{C3380CC4-5D6E-409C-BE32-E72D297353CC}">
              <c16:uniqueId val="{00000000-D7A1-4B5A-BAF7-5E1431D35143}"/>
            </c:ext>
          </c:extLst>
        </c:ser>
        <c:ser>
          <c:idx val="1"/>
          <c:order val="1"/>
          <c:tx>
            <c:strRef>
              <c:f>graph!$D$1</c:f>
              <c:strCache>
                <c:ptCount val="1"/>
                <c:pt idx="0">
                  <c:v>Juin</c:v>
                </c:pt>
              </c:strCache>
            </c:strRef>
          </c:tx>
          <c:spPr>
            <a:ln w="25400">
              <a:noFill/>
            </a:ln>
          </c:spPr>
          <c:cat>
            <c:strRef>
              <c:f>graph!$B$2:$B$7</c:f>
              <c:strCache>
                <c:ptCount val="6"/>
                <c:pt idx="0">
                  <c:v>M6170</c:v>
                </c:pt>
                <c:pt idx="1">
                  <c:v>M7180</c:v>
                </c:pt>
                <c:pt idx="2">
                  <c:v>M8190</c:v>
                </c:pt>
                <c:pt idx="3">
                  <c:v>M9100</c:v>
                </c:pt>
                <c:pt idx="4">
                  <c:v>M0110</c:v>
                </c:pt>
                <c:pt idx="5">
                  <c:v>M1112</c:v>
                </c:pt>
              </c:strCache>
            </c:strRef>
          </c:cat>
          <c:val>
            <c:numRef>
              <c:f>graph!$D$2:$D$7</c:f>
              <c:numCache>
                <c:formatCode>General</c:formatCode>
                <c:ptCount val="6"/>
                <c:pt idx="0">
                  <c:v>-8.9541866159838557E-2</c:v>
                </c:pt>
                <c:pt idx="1">
                  <c:v>-0.43664916797402553</c:v>
                </c:pt>
                <c:pt idx="2">
                  <c:v>3.3692733459546299E-2</c:v>
                </c:pt>
                <c:pt idx="3">
                  <c:v>-1.4220209346631027E-2</c:v>
                </c:pt>
                <c:pt idx="4">
                  <c:v>-1.6103250766961175E-2</c:v>
                </c:pt>
                <c:pt idx="5">
                  <c:v>1.0201972108880399</c:v>
                </c:pt>
              </c:numCache>
            </c:numRef>
          </c:val>
          <c:extLst xmlns:c16r2="http://schemas.microsoft.com/office/drawing/2015/06/chart">
            <c:ext xmlns:c16="http://schemas.microsoft.com/office/drawing/2014/chart" uri="{C3380CC4-5D6E-409C-BE32-E72D297353CC}">
              <c16:uniqueId val="{00000001-D7A1-4B5A-BAF7-5E1431D35143}"/>
            </c:ext>
          </c:extLst>
        </c:ser>
        <c:ser>
          <c:idx val="2"/>
          <c:order val="2"/>
          <c:tx>
            <c:strRef>
              <c:f>graph!$E$1</c:f>
              <c:strCache>
                <c:ptCount val="1"/>
                <c:pt idx="0">
                  <c:v>Juil</c:v>
                </c:pt>
              </c:strCache>
            </c:strRef>
          </c:tx>
          <c:spPr>
            <a:ln w="25400">
              <a:noFill/>
            </a:ln>
          </c:spPr>
          <c:cat>
            <c:strRef>
              <c:f>graph!$B$2:$B$7</c:f>
              <c:strCache>
                <c:ptCount val="6"/>
                <c:pt idx="0">
                  <c:v>M6170</c:v>
                </c:pt>
                <c:pt idx="1">
                  <c:v>M7180</c:v>
                </c:pt>
                <c:pt idx="2">
                  <c:v>M8190</c:v>
                </c:pt>
                <c:pt idx="3">
                  <c:v>M9100</c:v>
                </c:pt>
                <c:pt idx="4">
                  <c:v>M0110</c:v>
                </c:pt>
                <c:pt idx="5">
                  <c:v>M1112</c:v>
                </c:pt>
              </c:strCache>
            </c:strRef>
          </c:cat>
          <c:val>
            <c:numRef>
              <c:f>graph!$E$2:$E$7</c:f>
              <c:numCache>
                <c:formatCode>General</c:formatCode>
                <c:ptCount val="6"/>
                <c:pt idx="0">
                  <c:v>-0.7058110383522187</c:v>
                </c:pt>
                <c:pt idx="1">
                  <c:v>-0.8100245868476883</c:v>
                </c:pt>
                <c:pt idx="2">
                  <c:v>-0.27255933599409332</c:v>
                </c:pt>
                <c:pt idx="3">
                  <c:v>0.11390895384033838</c:v>
                </c:pt>
                <c:pt idx="4">
                  <c:v>0.13139444855434718</c:v>
                </c:pt>
                <c:pt idx="5">
                  <c:v>-0.52046479438376458</c:v>
                </c:pt>
              </c:numCache>
            </c:numRef>
          </c:val>
          <c:extLst xmlns:c16r2="http://schemas.microsoft.com/office/drawing/2015/06/chart">
            <c:ext xmlns:c16="http://schemas.microsoft.com/office/drawing/2014/chart" uri="{C3380CC4-5D6E-409C-BE32-E72D297353CC}">
              <c16:uniqueId val="{00000002-D7A1-4B5A-BAF7-5E1431D35143}"/>
            </c:ext>
          </c:extLst>
        </c:ser>
        <c:ser>
          <c:idx val="3"/>
          <c:order val="3"/>
          <c:tx>
            <c:strRef>
              <c:f>graph!$F$1</c:f>
              <c:strCache>
                <c:ptCount val="1"/>
                <c:pt idx="0">
                  <c:v>Août</c:v>
                </c:pt>
              </c:strCache>
            </c:strRef>
          </c:tx>
          <c:spPr>
            <a:ln w="25400">
              <a:noFill/>
            </a:ln>
          </c:spPr>
          <c:cat>
            <c:strRef>
              <c:f>graph!$B$2:$B$7</c:f>
              <c:strCache>
                <c:ptCount val="6"/>
                <c:pt idx="0">
                  <c:v>M6170</c:v>
                </c:pt>
                <c:pt idx="1">
                  <c:v>M7180</c:v>
                </c:pt>
                <c:pt idx="2">
                  <c:v>M8190</c:v>
                </c:pt>
                <c:pt idx="3">
                  <c:v>M9100</c:v>
                </c:pt>
                <c:pt idx="4">
                  <c:v>M0110</c:v>
                </c:pt>
                <c:pt idx="5">
                  <c:v>M1112</c:v>
                </c:pt>
              </c:strCache>
            </c:strRef>
          </c:cat>
          <c:val>
            <c:numRef>
              <c:f>graph!$F$2:$F$7</c:f>
              <c:numCache>
                <c:formatCode>General</c:formatCode>
                <c:ptCount val="6"/>
                <c:pt idx="0">
                  <c:v>-0.42850385569883032</c:v>
                </c:pt>
                <c:pt idx="1">
                  <c:v>-0.89684238998805221</c:v>
                </c:pt>
                <c:pt idx="2">
                  <c:v>-0.54721619453559989</c:v>
                </c:pt>
                <c:pt idx="3">
                  <c:v>0.28127354669059129</c:v>
                </c:pt>
                <c:pt idx="4">
                  <c:v>0.21122102839144941</c:v>
                </c:pt>
                <c:pt idx="5">
                  <c:v>0.31607951490211988</c:v>
                </c:pt>
              </c:numCache>
            </c:numRef>
          </c:val>
          <c:extLst xmlns:c16r2="http://schemas.microsoft.com/office/drawing/2015/06/chart">
            <c:ext xmlns:c16="http://schemas.microsoft.com/office/drawing/2014/chart" uri="{C3380CC4-5D6E-409C-BE32-E72D297353CC}">
              <c16:uniqueId val="{00000003-D7A1-4B5A-BAF7-5E1431D35143}"/>
            </c:ext>
          </c:extLst>
        </c:ser>
        <c:ser>
          <c:idx val="4"/>
          <c:order val="4"/>
          <c:tx>
            <c:strRef>
              <c:f>graph!$G$1</c:f>
              <c:strCache>
                <c:ptCount val="1"/>
                <c:pt idx="0">
                  <c:v>Sept</c:v>
                </c:pt>
              </c:strCache>
            </c:strRef>
          </c:tx>
          <c:spPr>
            <a:ln w="25400">
              <a:noFill/>
            </a:ln>
          </c:spPr>
          <c:cat>
            <c:strRef>
              <c:f>graph!$B$2:$B$7</c:f>
              <c:strCache>
                <c:ptCount val="6"/>
                <c:pt idx="0">
                  <c:v>M6170</c:v>
                </c:pt>
                <c:pt idx="1">
                  <c:v>M7180</c:v>
                </c:pt>
                <c:pt idx="2">
                  <c:v>M8190</c:v>
                </c:pt>
                <c:pt idx="3">
                  <c:v>M9100</c:v>
                </c:pt>
                <c:pt idx="4">
                  <c:v>M0110</c:v>
                </c:pt>
                <c:pt idx="5">
                  <c:v>M1112</c:v>
                </c:pt>
              </c:strCache>
            </c:strRef>
          </c:cat>
          <c:val>
            <c:numRef>
              <c:f>graph!$G$2:$G$7</c:f>
              <c:numCache>
                <c:formatCode>General</c:formatCode>
                <c:ptCount val="6"/>
                <c:pt idx="0">
                  <c:v>-0.19908241753065831</c:v>
                </c:pt>
                <c:pt idx="1">
                  <c:v>-0.49924573769772562</c:v>
                </c:pt>
                <c:pt idx="2">
                  <c:v>0.33304433816947615</c:v>
                </c:pt>
                <c:pt idx="3">
                  <c:v>-0.43888973795139241</c:v>
                </c:pt>
                <c:pt idx="4">
                  <c:v>1.9246173388501719E-3</c:v>
                </c:pt>
                <c:pt idx="5">
                  <c:v>0.21748175929006591</c:v>
                </c:pt>
              </c:numCache>
            </c:numRef>
          </c:val>
          <c:extLst xmlns:c16r2="http://schemas.microsoft.com/office/drawing/2015/06/chart">
            <c:ext xmlns:c16="http://schemas.microsoft.com/office/drawing/2014/chart" uri="{C3380CC4-5D6E-409C-BE32-E72D297353CC}">
              <c16:uniqueId val="{00000004-D7A1-4B5A-BAF7-5E1431D35143}"/>
            </c:ext>
          </c:extLst>
        </c:ser>
        <c:dLbls>
          <c:showLegendKey val="0"/>
          <c:showVal val="0"/>
          <c:showCatName val="0"/>
          <c:showSerName val="0"/>
          <c:showPercent val="0"/>
          <c:showBubbleSize val="0"/>
        </c:dLbls>
        <c:axId val="813662256"/>
        <c:axId val="813664976"/>
      </c:areaChart>
      <c:catAx>
        <c:axId val="813662256"/>
        <c:scaling>
          <c:orientation val="minMax"/>
        </c:scaling>
        <c:delete val="0"/>
        <c:axPos val="b"/>
        <c:numFmt formatCode="General" sourceLinked="0"/>
        <c:majorTickMark val="out"/>
        <c:minorTickMark val="none"/>
        <c:tickLblPos val="low"/>
        <c:txPr>
          <a:bodyPr/>
          <a:lstStyle/>
          <a:p>
            <a:pPr>
              <a:defRPr lang="fr-FR"/>
            </a:pPr>
            <a:endParaRPr lang="en-US"/>
          </a:p>
        </c:txPr>
        <c:crossAx val="813664976"/>
        <c:crosses val="autoZero"/>
        <c:auto val="1"/>
        <c:lblAlgn val="ctr"/>
        <c:lblOffset val="100"/>
        <c:noMultiLvlLbl val="0"/>
      </c:catAx>
      <c:valAx>
        <c:axId val="813664976"/>
        <c:scaling>
          <c:orientation val="minMax"/>
        </c:scaling>
        <c:delete val="0"/>
        <c:axPos val="l"/>
        <c:majorGridlines/>
        <c:title>
          <c:tx>
            <c:rich>
              <a:bodyPr rot="-5400000" vert="horz"/>
              <a:lstStyle/>
              <a:p>
                <a:pPr>
                  <a:defRPr lang="fr-FR"/>
                </a:pPr>
                <a:r>
                  <a:rPr lang="fr-FR"/>
                  <a:t>Indices</a:t>
                </a:r>
              </a:p>
            </c:rich>
          </c:tx>
          <c:overlay val="0"/>
        </c:title>
        <c:numFmt formatCode="General" sourceLinked="1"/>
        <c:majorTickMark val="out"/>
        <c:minorTickMark val="none"/>
        <c:tickLblPos val="nextTo"/>
        <c:txPr>
          <a:bodyPr/>
          <a:lstStyle/>
          <a:p>
            <a:pPr>
              <a:defRPr lang="fr-FR"/>
            </a:pPr>
            <a:endParaRPr lang="en-US"/>
          </a:p>
        </c:txPr>
        <c:crossAx val="813662256"/>
        <c:crosses val="autoZero"/>
        <c:crossBetween val="midCat"/>
      </c:valAx>
    </c:plotArea>
    <c:legend>
      <c:legendPos val="b"/>
      <c:overlay val="0"/>
      <c:txPr>
        <a:bodyPr/>
        <a:lstStyle/>
        <a:p>
          <a:pPr>
            <a:defRPr lang="fr-FR"/>
          </a:pPr>
          <a:endParaRPr lang="en-US"/>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2"/>
          <c:tx>
            <c:strRef>
              <c:f>Feuil3!$D$1</c:f>
              <c:strCache>
                <c:ptCount val="1"/>
                <c:pt idx="0">
                  <c:v>Longuer</c:v>
                </c:pt>
              </c:strCache>
            </c:strRef>
          </c:tx>
          <c:invertIfNegative val="0"/>
          <c:cat>
            <c:strRef>
              <c:f>Feuil3!$A$2:$A$7</c:f>
              <c:strCache>
                <c:ptCount val="6"/>
                <c:pt idx="0">
                  <c:v>M6170</c:v>
                </c:pt>
                <c:pt idx="1">
                  <c:v>M7180</c:v>
                </c:pt>
                <c:pt idx="2">
                  <c:v>M8190</c:v>
                </c:pt>
                <c:pt idx="3">
                  <c:v>M9100</c:v>
                </c:pt>
                <c:pt idx="4">
                  <c:v>M0110</c:v>
                </c:pt>
                <c:pt idx="5">
                  <c:v>M1112</c:v>
                </c:pt>
              </c:strCache>
            </c:strRef>
          </c:cat>
          <c:val>
            <c:numRef>
              <c:f>Feuil3!$D$2:$D$7</c:f>
              <c:numCache>
                <c:formatCode>0</c:formatCode>
                <c:ptCount val="6"/>
                <c:pt idx="0">
                  <c:v>91.2</c:v>
                </c:pt>
                <c:pt idx="1">
                  <c:v>66.5</c:v>
                </c:pt>
                <c:pt idx="2">
                  <c:v>84.777777777777658</c:v>
                </c:pt>
                <c:pt idx="3">
                  <c:v>109.6</c:v>
                </c:pt>
                <c:pt idx="4">
                  <c:v>116.6</c:v>
                </c:pt>
                <c:pt idx="5">
                  <c:v>107.5</c:v>
                </c:pt>
              </c:numCache>
            </c:numRef>
          </c:val>
          <c:extLst xmlns:c16r2="http://schemas.microsoft.com/office/drawing/2015/06/chart">
            <c:ext xmlns:c16="http://schemas.microsoft.com/office/drawing/2014/chart" uri="{C3380CC4-5D6E-409C-BE32-E72D297353CC}">
              <c16:uniqueId val="{00000000-F7E1-4FDE-8994-D2DB272CE4F2}"/>
            </c:ext>
          </c:extLst>
        </c:ser>
        <c:dLbls>
          <c:showLegendKey val="0"/>
          <c:showVal val="0"/>
          <c:showCatName val="0"/>
          <c:showSerName val="0"/>
          <c:showPercent val="0"/>
          <c:showBubbleSize val="0"/>
        </c:dLbls>
        <c:gapWidth val="150"/>
        <c:axId val="814479248"/>
        <c:axId val="814481968"/>
      </c:barChart>
      <c:lineChart>
        <c:grouping val="standard"/>
        <c:varyColors val="0"/>
        <c:ser>
          <c:idx val="0"/>
          <c:order val="0"/>
          <c:tx>
            <c:strRef>
              <c:f>Feuil3!$B$1</c:f>
              <c:strCache>
                <c:ptCount val="1"/>
                <c:pt idx="0">
                  <c:v>Début</c:v>
                </c:pt>
              </c:strCache>
            </c:strRef>
          </c:tx>
          <c:marker>
            <c:symbol val="none"/>
          </c:marker>
          <c:cat>
            <c:strRef>
              <c:f>Feuil3!$A$2:$A$7</c:f>
              <c:strCache>
                <c:ptCount val="6"/>
                <c:pt idx="0">
                  <c:v>M6170</c:v>
                </c:pt>
                <c:pt idx="1">
                  <c:v>M7180</c:v>
                </c:pt>
                <c:pt idx="2">
                  <c:v>M8190</c:v>
                </c:pt>
                <c:pt idx="3">
                  <c:v>M9100</c:v>
                </c:pt>
                <c:pt idx="4">
                  <c:v>M0110</c:v>
                </c:pt>
                <c:pt idx="5">
                  <c:v>M1112</c:v>
                </c:pt>
              </c:strCache>
            </c:strRef>
          </c:cat>
          <c:val>
            <c:numRef>
              <c:f>Feuil3!$B$2:$B$7</c:f>
              <c:numCache>
                <c:formatCode>[$-40C]d\-mmm;@</c:formatCode>
                <c:ptCount val="6"/>
                <c:pt idx="0">
                  <c:v>169.2</c:v>
                </c:pt>
                <c:pt idx="1">
                  <c:v>184.2</c:v>
                </c:pt>
                <c:pt idx="2">
                  <c:v>172.66666666666652</c:v>
                </c:pt>
                <c:pt idx="3">
                  <c:v>158.5</c:v>
                </c:pt>
                <c:pt idx="4">
                  <c:v>155.30000000000001</c:v>
                </c:pt>
                <c:pt idx="5">
                  <c:v>154.5</c:v>
                </c:pt>
              </c:numCache>
            </c:numRef>
          </c:val>
          <c:smooth val="0"/>
          <c:extLst xmlns:c16r2="http://schemas.microsoft.com/office/drawing/2015/06/chart">
            <c:ext xmlns:c16="http://schemas.microsoft.com/office/drawing/2014/chart" uri="{C3380CC4-5D6E-409C-BE32-E72D297353CC}">
              <c16:uniqueId val="{00000001-F7E1-4FDE-8994-D2DB272CE4F2}"/>
            </c:ext>
          </c:extLst>
        </c:ser>
        <c:ser>
          <c:idx val="1"/>
          <c:order val="1"/>
          <c:tx>
            <c:strRef>
              <c:f>Feuil3!$C$1</c:f>
              <c:strCache>
                <c:ptCount val="1"/>
                <c:pt idx="0">
                  <c:v>Fin</c:v>
                </c:pt>
              </c:strCache>
            </c:strRef>
          </c:tx>
          <c:marker>
            <c:symbol val="none"/>
          </c:marker>
          <c:cat>
            <c:strRef>
              <c:f>Feuil3!$A$2:$A$7</c:f>
              <c:strCache>
                <c:ptCount val="6"/>
                <c:pt idx="0">
                  <c:v>M6170</c:v>
                </c:pt>
                <c:pt idx="1">
                  <c:v>M7180</c:v>
                </c:pt>
                <c:pt idx="2">
                  <c:v>M8190</c:v>
                </c:pt>
                <c:pt idx="3">
                  <c:v>M9100</c:v>
                </c:pt>
                <c:pt idx="4">
                  <c:v>M0110</c:v>
                </c:pt>
                <c:pt idx="5">
                  <c:v>M1112</c:v>
                </c:pt>
              </c:strCache>
            </c:strRef>
          </c:cat>
          <c:val>
            <c:numRef>
              <c:f>Feuil3!$C$2:$C$7</c:f>
              <c:numCache>
                <c:formatCode>[$-40C]d\-mmm;@</c:formatCode>
                <c:ptCount val="6"/>
                <c:pt idx="0">
                  <c:v>260.39999999999969</c:v>
                </c:pt>
                <c:pt idx="1">
                  <c:v>250.7</c:v>
                </c:pt>
                <c:pt idx="2">
                  <c:v>257.44444444444446</c:v>
                </c:pt>
                <c:pt idx="3">
                  <c:v>268.10000000000002</c:v>
                </c:pt>
                <c:pt idx="4">
                  <c:v>271.89999999999969</c:v>
                </c:pt>
                <c:pt idx="5">
                  <c:v>262</c:v>
                </c:pt>
              </c:numCache>
            </c:numRef>
          </c:val>
          <c:smooth val="0"/>
          <c:extLst xmlns:c16r2="http://schemas.microsoft.com/office/drawing/2015/06/chart">
            <c:ext xmlns:c16="http://schemas.microsoft.com/office/drawing/2014/chart" uri="{C3380CC4-5D6E-409C-BE32-E72D297353CC}">
              <c16:uniqueId val="{00000002-F7E1-4FDE-8994-D2DB272CE4F2}"/>
            </c:ext>
          </c:extLst>
        </c:ser>
        <c:dLbls>
          <c:showLegendKey val="0"/>
          <c:showVal val="0"/>
          <c:showCatName val="0"/>
          <c:showSerName val="0"/>
          <c:showPercent val="0"/>
          <c:showBubbleSize val="0"/>
        </c:dLbls>
        <c:marker val="1"/>
        <c:smooth val="0"/>
        <c:axId val="813667152"/>
        <c:axId val="813668784"/>
      </c:lineChart>
      <c:catAx>
        <c:axId val="813667152"/>
        <c:scaling>
          <c:orientation val="minMax"/>
        </c:scaling>
        <c:delete val="0"/>
        <c:axPos val="b"/>
        <c:numFmt formatCode="General" sourceLinked="1"/>
        <c:majorTickMark val="out"/>
        <c:minorTickMark val="none"/>
        <c:tickLblPos val="nextTo"/>
        <c:txPr>
          <a:bodyPr/>
          <a:lstStyle/>
          <a:p>
            <a:pPr>
              <a:defRPr lang="fr-FR"/>
            </a:pPr>
            <a:endParaRPr lang="en-US"/>
          </a:p>
        </c:txPr>
        <c:crossAx val="813668784"/>
        <c:crosses val="autoZero"/>
        <c:auto val="1"/>
        <c:lblAlgn val="ctr"/>
        <c:lblOffset val="100"/>
        <c:noMultiLvlLbl val="0"/>
      </c:catAx>
      <c:valAx>
        <c:axId val="813668784"/>
        <c:scaling>
          <c:orientation val="minMax"/>
          <c:min val="1"/>
        </c:scaling>
        <c:delete val="0"/>
        <c:axPos val="l"/>
        <c:majorGridlines/>
        <c:title>
          <c:tx>
            <c:rich>
              <a:bodyPr rot="-5400000" vert="horz"/>
              <a:lstStyle/>
              <a:p>
                <a:pPr>
                  <a:defRPr lang="fr-FR"/>
                </a:pPr>
                <a:r>
                  <a:rPr lang="fr-FR"/>
                  <a:t>Dates</a:t>
                </a:r>
              </a:p>
            </c:rich>
          </c:tx>
          <c:overlay val="0"/>
        </c:title>
        <c:numFmt formatCode="[$-40C]d\-mmm;@" sourceLinked="1"/>
        <c:majorTickMark val="out"/>
        <c:minorTickMark val="none"/>
        <c:tickLblPos val="nextTo"/>
        <c:txPr>
          <a:bodyPr/>
          <a:lstStyle/>
          <a:p>
            <a:pPr>
              <a:defRPr lang="fr-FR"/>
            </a:pPr>
            <a:endParaRPr lang="en-US"/>
          </a:p>
        </c:txPr>
        <c:crossAx val="813667152"/>
        <c:crosses val="autoZero"/>
        <c:crossBetween val="between"/>
        <c:majorUnit val="30"/>
      </c:valAx>
      <c:catAx>
        <c:axId val="814479248"/>
        <c:scaling>
          <c:orientation val="minMax"/>
        </c:scaling>
        <c:delete val="1"/>
        <c:axPos val="b"/>
        <c:numFmt formatCode="General" sourceLinked="1"/>
        <c:majorTickMark val="out"/>
        <c:minorTickMark val="none"/>
        <c:tickLblPos val="nextTo"/>
        <c:crossAx val="814481968"/>
        <c:crosses val="autoZero"/>
        <c:auto val="1"/>
        <c:lblAlgn val="ctr"/>
        <c:lblOffset val="100"/>
        <c:noMultiLvlLbl val="0"/>
      </c:catAx>
      <c:valAx>
        <c:axId val="814481968"/>
        <c:scaling>
          <c:orientation val="minMax"/>
        </c:scaling>
        <c:delete val="0"/>
        <c:axPos val="r"/>
        <c:title>
          <c:tx>
            <c:rich>
              <a:bodyPr rot="-5400000" vert="horz"/>
              <a:lstStyle/>
              <a:p>
                <a:pPr>
                  <a:defRPr lang="fr-FR"/>
                </a:pPr>
                <a:r>
                  <a:rPr lang="fr-FR"/>
                  <a:t>NB jours</a:t>
                </a:r>
              </a:p>
            </c:rich>
          </c:tx>
          <c:overlay val="0"/>
        </c:title>
        <c:numFmt formatCode="0" sourceLinked="1"/>
        <c:majorTickMark val="out"/>
        <c:minorTickMark val="none"/>
        <c:tickLblPos val="nextTo"/>
        <c:txPr>
          <a:bodyPr/>
          <a:lstStyle/>
          <a:p>
            <a:pPr>
              <a:defRPr lang="fr-FR"/>
            </a:pPr>
            <a:endParaRPr lang="en-US"/>
          </a:p>
        </c:txPr>
        <c:crossAx val="814479248"/>
        <c:crosses val="max"/>
        <c:crossBetween val="between"/>
      </c:valAx>
    </c:plotArea>
    <c:legend>
      <c:legendPos val="b"/>
      <c:overlay val="0"/>
      <c:txPr>
        <a:bodyPr/>
        <a:lstStyle/>
        <a:p>
          <a:pPr>
            <a:defRPr lang="fr-FR"/>
          </a:pPr>
          <a:endParaRPr lang="en-U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70670220276532E-2"/>
          <c:y val="6.3813412511171494E-2"/>
          <c:w val="0.8878842847346784"/>
          <c:h val="0.65049323783424362"/>
        </c:manualLayout>
      </c:layout>
      <c:barChart>
        <c:barDir val="col"/>
        <c:grouping val="clustered"/>
        <c:varyColors val="0"/>
        <c:ser>
          <c:idx val="0"/>
          <c:order val="0"/>
          <c:tx>
            <c:strRef>
              <c:f>Moyenne!$L$34</c:f>
              <c:strCache>
                <c:ptCount val="1"/>
                <c:pt idx="0">
                  <c:v>Moyenne sequence sechè 60_69</c:v>
                </c:pt>
              </c:strCache>
            </c:strRef>
          </c:tx>
          <c:invertIfNegative val="0"/>
          <c:cat>
            <c:strRef>
              <c:f>Moyenne!$M$33:$Q$33</c:f>
              <c:strCache>
                <c:ptCount val="5"/>
                <c:pt idx="0">
                  <c:v>Mai</c:v>
                </c:pt>
                <c:pt idx="1">
                  <c:v>Juin</c:v>
                </c:pt>
                <c:pt idx="2">
                  <c:v>Juillet</c:v>
                </c:pt>
                <c:pt idx="3">
                  <c:v>Aout</c:v>
                </c:pt>
                <c:pt idx="4">
                  <c:v>Septembre</c:v>
                </c:pt>
              </c:strCache>
            </c:strRef>
          </c:cat>
          <c:val>
            <c:numRef>
              <c:f>Moyenne!$M$34:$Q$34</c:f>
              <c:numCache>
                <c:formatCode>_-* #,##0_-;\-* #,##0_-;_-* "-"??_-;_-@_-</c:formatCode>
                <c:ptCount val="5"/>
                <c:pt idx="0">
                  <c:v>23.625</c:v>
                </c:pt>
                <c:pt idx="1">
                  <c:v>14.75</c:v>
                </c:pt>
                <c:pt idx="2">
                  <c:v>7.8888888888888875</c:v>
                </c:pt>
                <c:pt idx="3">
                  <c:v>6.7777777777777777</c:v>
                </c:pt>
                <c:pt idx="4">
                  <c:v>11.333333333333334</c:v>
                </c:pt>
              </c:numCache>
            </c:numRef>
          </c:val>
          <c:extLst xmlns:c16r2="http://schemas.microsoft.com/office/drawing/2015/06/chart">
            <c:ext xmlns:c16="http://schemas.microsoft.com/office/drawing/2014/chart" uri="{C3380CC4-5D6E-409C-BE32-E72D297353CC}">
              <c16:uniqueId val="{00000000-4AC7-4A6E-AAFD-09E3D22B00DF}"/>
            </c:ext>
          </c:extLst>
        </c:ser>
        <c:ser>
          <c:idx val="1"/>
          <c:order val="1"/>
          <c:tx>
            <c:strRef>
              <c:f>Moyenne!$L$35</c:f>
              <c:strCache>
                <c:ptCount val="1"/>
                <c:pt idx="0">
                  <c:v>Moyenne sequence sechè 70_79</c:v>
                </c:pt>
              </c:strCache>
            </c:strRef>
          </c:tx>
          <c:invertIfNegative val="0"/>
          <c:cat>
            <c:strRef>
              <c:f>Moyenne!$M$33:$Q$33</c:f>
              <c:strCache>
                <c:ptCount val="5"/>
                <c:pt idx="0">
                  <c:v>Mai</c:v>
                </c:pt>
                <c:pt idx="1">
                  <c:v>Juin</c:v>
                </c:pt>
                <c:pt idx="2">
                  <c:v>Juillet</c:v>
                </c:pt>
                <c:pt idx="3">
                  <c:v>Aout</c:v>
                </c:pt>
                <c:pt idx="4">
                  <c:v>Septembre</c:v>
                </c:pt>
              </c:strCache>
            </c:strRef>
          </c:cat>
          <c:val>
            <c:numRef>
              <c:f>Moyenne!$M$35:$Q$35</c:f>
              <c:numCache>
                <c:formatCode>_-* #,##0_-;\-* #,##0_-;_-* "-"??_-;_-@_-</c:formatCode>
                <c:ptCount val="5"/>
                <c:pt idx="0">
                  <c:v>24.8</c:v>
                </c:pt>
                <c:pt idx="1">
                  <c:v>20.6</c:v>
                </c:pt>
                <c:pt idx="2">
                  <c:v>8</c:v>
                </c:pt>
                <c:pt idx="3">
                  <c:v>7.1</c:v>
                </c:pt>
                <c:pt idx="4">
                  <c:v>11.1</c:v>
                </c:pt>
              </c:numCache>
            </c:numRef>
          </c:val>
          <c:extLst xmlns:c16r2="http://schemas.microsoft.com/office/drawing/2015/06/chart">
            <c:ext xmlns:c16="http://schemas.microsoft.com/office/drawing/2014/chart" uri="{C3380CC4-5D6E-409C-BE32-E72D297353CC}">
              <c16:uniqueId val="{00000001-4AC7-4A6E-AAFD-09E3D22B00DF}"/>
            </c:ext>
          </c:extLst>
        </c:ser>
        <c:ser>
          <c:idx val="2"/>
          <c:order val="2"/>
          <c:tx>
            <c:strRef>
              <c:f>Moyenne!$L$36</c:f>
              <c:strCache>
                <c:ptCount val="1"/>
                <c:pt idx="0">
                  <c:v>Moyenne sequence sechè 80_89</c:v>
                </c:pt>
              </c:strCache>
            </c:strRef>
          </c:tx>
          <c:invertIfNegative val="0"/>
          <c:cat>
            <c:strRef>
              <c:f>Moyenne!$M$33:$Q$33</c:f>
              <c:strCache>
                <c:ptCount val="5"/>
                <c:pt idx="0">
                  <c:v>Mai</c:v>
                </c:pt>
                <c:pt idx="1">
                  <c:v>Juin</c:v>
                </c:pt>
                <c:pt idx="2">
                  <c:v>Juillet</c:v>
                </c:pt>
                <c:pt idx="3">
                  <c:v>Aout</c:v>
                </c:pt>
                <c:pt idx="4">
                  <c:v>Septembre</c:v>
                </c:pt>
              </c:strCache>
            </c:strRef>
          </c:cat>
          <c:val>
            <c:numRef>
              <c:f>Moyenne!$M$36:$Q$36</c:f>
              <c:numCache>
                <c:formatCode>_-* #,##0_-;\-* #,##0_-;_-* "-"??_-;_-@_-</c:formatCode>
                <c:ptCount val="5"/>
                <c:pt idx="0">
                  <c:v>22.8</c:v>
                </c:pt>
                <c:pt idx="1">
                  <c:v>19.7</c:v>
                </c:pt>
                <c:pt idx="2">
                  <c:v>8.8000000000000007</c:v>
                </c:pt>
                <c:pt idx="3">
                  <c:v>8.3000000000000007</c:v>
                </c:pt>
                <c:pt idx="4">
                  <c:v>12.2</c:v>
                </c:pt>
              </c:numCache>
            </c:numRef>
          </c:val>
          <c:extLst xmlns:c16r2="http://schemas.microsoft.com/office/drawing/2015/06/chart">
            <c:ext xmlns:c16="http://schemas.microsoft.com/office/drawing/2014/chart" uri="{C3380CC4-5D6E-409C-BE32-E72D297353CC}">
              <c16:uniqueId val="{00000002-4AC7-4A6E-AAFD-09E3D22B00DF}"/>
            </c:ext>
          </c:extLst>
        </c:ser>
        <c:ser>
          <c:idx val="3"/>
          <c:order val="3"/>
          <c:tx>
            <c:strRef>
              <c:f>Moyenne!$L$37</c:f>
              <c:strCache>
                <c:ptCount val="1"/>
                <c:pt idx="0">
                  <c:v>Moyenne sequence sechè 90_99</c:v>
                </c:pt>
              </c:strCache>
            </c:strRef>
          </c:tx>
          <c:invertIfNegative val="0"/>
          <c:cat>
            <c:strRef>
              <c:f>Moyenne!$M$33:$Q$33</c:f>
              <c:strCache>
                <c:ptCount val="5"/>
                <c:pt idx="0">
                  <c:v>Mai</c:v>
                </c:pt>
                <c:pt idx="1">
                  <c:v>Juin</c:v>
                </c:pt>
                <c:pt idx="2">
                  <c:v>Juillet</c:v>
                </c:pt>
                <c:pt idx="3">
                  <c:v>Aout</c:v>
                </c:pt>
                <c:pt idx="4">
                  <c:v>Septembre</c:v>
                </c:pt>
              </c:strCache>
            </c:strRef>
          </c:cat>
          <c:val>
            <c:numRef>
              <c:f>Moyenne!$M$37:$Q$37</c:f>
              <c:numCache>
                <c:formatCode>_-* #,##0_-;\-* #,##0_-;_-* "-"??_-;_-@_-</c:formatCode>
                <c:ptCount val="5"/>
                <c:pt idx="0">
                  <c:v>24.4</c:v>
                </c:pt>
                <c:pt idx="1">
                  <c:v>16.899999999999999</c:v>
                </c:pt>
                <c:pt idx="2">
                  <c:v>7.3</c:v>
                </c:pt>
                <c:pt idx="3">
                  <c:v>8.6</c:v>
                </c:pt>
                <c:pt idx="4">
                  <c:v>10.5</c:v>
                </c:pt>
              </c:numCache>
            </c:numRef>
          </c:val>
          <c:extLst xmlns:c16r2="http://schemas.microsoft.com/office/drawing/2015/06/chart">
            <c:ext xmlns:c16="http://schemas.microsoft.com/office/drawing/2014/chart" uri="{C3380CC4-5D6E-409C-BE32-E72D297353CC}">
              <c16:uniqueId val="{00000003-4AC7-4A6E-AAFD-09E3D22B00DF}"/>
            </c:ext>
          </c:extLst>
        </c:ser>
        <c:ser>
          <c:idx val="4"/>
          <c:order val="4"/>
          <c:tx>
            <c:strRef>
              <c:f>Moyenne!$L$38</c:f>
              <c:strCache>
                <c:ptCount val="1"/>
                <c:pt idx="0">
                  <c:v>Moyenne sequence sechè 00_09</c:v>
                </c:pt>
              </c:strCache>
            </c:strRef>
          </c:tx>
          <c:invertIfNegative val="0"/>
          <c:cat>
            <c:strRef>
              <c:f>Moyenne!$M$33:$Q$33</c:f>
              <c:strCache>
                <c:ptCount val="5"/>
                <c:pt idx="0">
                  <c:v>Mai</c:v>
                </c:pt>
                <c:pt idx="1">
                  <c:v>Juin</c:v>
                </c:pt>
                <c:pt idx="2">
                  <c:v>Juillet</c:v>
                </c:pt>
                <c:pt idx="3">
                  <c:v>Aout</c:v>
                </c:pt>
                <c:pt idx="4">
                  <c:v>Septembre</c:v>
                </c:pt>
              </c:strCache>
            </c:strRef>
          </c:cat>
          <c:val>
            <c:numRef>
              <c:f>Moyenne!$M$38:$Q$38</c:f>
              <c:numCache>
                <c:formatCode>_-* #,##0_-;\-* #,##0_-;_-* "-"??_-;_-@_-</c:formatCode>
                <c:ptCount val="5"/>
                <c:pt idx="0">
                  <c:v>24.333333333332845</c:v>
                </c:pt>
                <c:pt idx="1">
                  <c:v>13.9</c:v>
                </c:pt>
                <c:pt idx="2">
                  <c:v>8</c:v>
                </c:pt>
                <c:pt idx="3">
                  <c:v>8.2000000000000011</c:v>
                </c:pt>
                <c:pt idx="4">
                  <c:v>13.3</c:v>
                </c:pt>
              </c:numCache>
            </c:numRef>
          </c:val>
          <c:extLst xmlns:c16r2="http://schemas.microsoft.com/office/drawing/2015/06/chart">
            <c:ext xmlns:c16="http://schemas.microsoft.com/office/drawing/2014/chart" uri="{C3380CC4-5D6E-409C-BE32-E72D297353CC}">
              <c16:uniqueId val="{00000004-4AC7-4A6E-AAFD-09E3D22B00DF}"/>
            </c:ext>
          </c:extLst>
        </c:ser>
        <c:dLbls>
          <c:showLegendKey val="0"/>
          <c:showVal val="0"/>
          <c:showCatName val="0"/>
          <c:showSerName val="0"/>
          <c:showPercent val="0"/>
          <c:showBubbleSize val="0"/>
        </c:dLbls>
        <c:gapWidth val="150"/>
        <c:axId val="814483056"/>
        <c:axId val="814480880"/>
      </c:barChart>
      <c:catAx>
        <c:axId val="814483056"/>
        <c:scaling>
          <c:orientation val="minMax"/>
        </c:scaling>
        <c:delete val="0"/>
        <c:axPos val="b"/>
        <c:numFmt formatCode="General" sourceLinked="0"/>
        <c:majorTickMark val="out"/>
        <c:minorTickMark val="none"/>
        <c:tickLblPos val="nextTo"/>
        <c:txPr>
          <a:bodyPr/>
          <a:lstStyle/>
          <a:p>
            <a:pPr>
              <a:defRPr lang="fr-FR"/>
            </a:pPr>
            <a:endParaRPr lang="en-US"/>
          </a:p>
        </c:txPr>
        <c:crossAx val="814480880"/>
        <c:crosses val="autoZero"/>
        <c:auto val="1"/>
        <c:lblAlgn val="ctr"/>
        <c:lblOffset val="100"/>
        <c:noMultiLvlLbl val="0"/>
      </c:catAx>
      <c:valAx>
        <c:axId val="814480880"/>
        <c:scaling>
          <c:orientation val="minMax"/>
        </c:scaling>
        <c:delete val="0"/>
        <c:axPos val="l"/>
        <c:majorGridlines>
          <c:spPr>
            <a:ln>
              <a:solidFill>
                <a:sysClr val="window" lastClr="FFFFFF">
                  <a:lumMod val="85000"/>
                </a:sysClr>
              </a:solidFill>
            </a:ln>
          </c:spPr>
        </c:majorGridlines>
        <c:numFmt formatCode="_-* #,##0_-;\-* #,##0_-;_-* &quot;-&quot;??_-;_-@_-" sourceLinked="1"/>
        <c:majorTickMark val="out"/>
        <c:minorTickMark val="none"/>
        <c:tickLblPos val="nextTo"/>
        <c:txPr>
          <a:bodyPr/>
          <a:lstStyle/>
          <a:p>
            <a:pPr>
              <a:defRPr lang="fr-FR"/>
            </a:pPr>
            <a:endParaRPr lang="en-US"/>
          </a:p>
        </c:txPr>
        <c:crossAx val="814483056"/>
        <c:crosses val="autoZero"/>
        <c:crossBetween val="between"/>
      </c:valAx>
    </c:plotArea>
    <c:legend>
      <c:legendPos val="b"/>
      <c:overlay val="0"/>
      <c:txPr>
        <a:bodyPr/>
        <a:lstStyle/>
        <a:p>
          <a:pPr>
            <a:defRPr lang="fr-FR"/>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Feuil7!$A$2</c:f>
              <c:strCache>
                <c:ptCount val="1"/>
                <c:pt idx="0">
                  <c:v>M6170</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0-4C31-48FA-B5D0-6F4CAB52E44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4C31-48FA-B5D0-6F4CAB52E44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4C31-48FA-B5D0-6F4CAB52E44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4C31-48FA-B5D0-6F4CAB52E44A}"/>
                </c:ext>
                <c:ext xmlns:c15="http://schemas.microsoft.com/office/drawing/2012/chart" uri="{CE6537A1-D6FC-4f65-9D91-7224C49458BB}"/>
              </c:extLst>
            </c:dLbl>
            <c:spPr>
              <a:noFill/>
              <a:ln>
                <a:noFill/>
              </a:ln>
              <a:effectLst/>
            </c:spPr>
            <c:txPr>
              <a:bodyPr/>
              <a:lstStyle/>
              <a:p>
                <a:pPr>
                  <a:defRPr lang="fr-F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Feuil7!$B$1:$F$1</c:f>
              <c:strCache>
                <c:ptCount val="5"/>
                <c:pt idx="0">
                  <c:v>Mai</c:v>
                </c:pt>
                <c:pt idx="1">
                  <c:v>Juin</c:v>
                </c:pt>
                <c:pt idx="2">
                  <c:v>Juil</c:v>
                </c:pt>
                <c:pt idx="3">
                  <c:v>Août</c:v>
                </c:pt>
                <c:pt idx="4">
                  <c:v>Sept</c:v>
                </c:pt>
              </c:strCache>
            </c:strRef>
          </c:cat>
          <c:val>
            <c:numRef>
              <c:f>Feuil7!$B$2:$F$2</c:f>
              <c:numCache>
                <c:formatCode>0</c:formatCode>
                <c:ptCount val="5"/>
                <c:pt idx="0">
                  <c:v>15.2</c:v>
                </c:pt>
                <c:pt idx="1">
                  <c:v>10.4</c:v>
                </c:pt>
                <c:pt idx="2">
                  <c:v>7.8</c:v>
                </c:pt>
                <c:pt idx="3">
                  <c:v>5.0999999999999996</c:v>
                </c:pt>
                <c:pt idx="4">
                  <c:v>7.3</c:v>
                </c:pt>
              </c:numCache>
            </c:numRef>
          </c:val>
          <c:smooth val="0"/>
          <c:extLst xmlns:c16r2="http://schemas.microsoft.com/office/drawing/2015/06/chart">
            <c:ext xmlns:c16="http://schemas.microsoft.com/office/drawing/2014/chart" uri="{C3380CC4-5D6E-409C-BE32-E72D297353CC}">
              <c16:uniqueId val="{00000004-4C31-48FA-B5D0-6F4CAB52E44A}"/>
            </c:ext>
          </c:extLst>
        </c:ser>
        <c:ser>
          <c:idx val="1"/>
          <c:order val="1"/>
          <c:tx>
            <c:strRef>
              <c:f>Feuil7!$A$3</c:f>
              <c:strCache>
                <c:ptCount val="1"/>
                <c:pt idx="0">
                  <c:v>M7180</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5-4C31-48FA-B5D0-6F4CAB52E44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4C31-48FA-B5D0-6F4CAB52E44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4C31-48FA-B5D0-6F4CAB52E44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8-4C31-48FA-B5D0-6F4CAB52E44A}"/>
                </c:ext>
                <c:ext xmlns:c15="http://schemas.microsoft.com/office/drawing/2012/chart" uri="{CE6537A1-D6FC-4f65-9D91-7224C49458BB}"/>
              </c:extLst>
            </c:dLbl>
            <c:dLbl>
              <c:idx val="4"/>
              <c:layout>
                <c:manualLayout>
                  <c:x val="2.1944261575597992E-3"/>
                  <c:y val="5.6546113553987566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8992-4992-B28B-9B2C144CD00A}"/>
                </c:ext>
                <c:ext xmlns:c15="http://schemas.microsoft.com/office/drawing/2012/chart" uri="{CE6537A1-D6FC-4f65-9D91-7224C49458BB}"/>
              </c:extLst>
            </c:dLbl>
            <c:spPr>
              <a:noFill/>
              <a:ln>
                <a:noFill/>
              </a:ln>
              <a:effectLst/>
            </c:spPr>
            <c:txPr>
              <a:bodyPr/>
              <a:lstStyle/>
              <a:p>
                <a:pPr>
                  <a:defRPr lang="fr-F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Feuil7!$B$1:$F$1</c:f>
              <c:strCache>
                <c:ptCount val="5"/>
                <c:pt idx="0">
                  <c:v>Mai</c:v>
                </c:pt>
                <c:pt idx="1">
                  <c:v>Juin</c:v>
                </c:pt>
                <c:pt idx="2">
                  <c:v>Juil</c:v>
                </c:pt>
                <c:pt idx="3">
                  <c:v>Août</c:v>
                </c:pt>
                <c:pt idx="4">
                  <c:v>Sept</c:v>
                </c:pt>
              </c:strCache>
            </c:strRef>
          </c:cat>
          <c:val>
            <c:numRef>
              <c:f>Feuil7!$B$3:$F$3</c:f>
              <c:numCache>
                <c:formatCode>0</c:formatCode>
                <c:ptCount val="5"/>
                <c:pt idx="0">
                  <c:v>11.7</c:v>
                </c:pt>
                <c:pt idx="1">
                  <c:v>7.6</c:v>
                </c:pt>
                <c:pt idx="2">
                  <c:v>4.2</c:v>
                </c:pt>
                <c:pt idx="3">
                  <c:v>4.2</c:v>
                </c:pt>
                <c:pt idx="4">
                  <c:v>6.4</c:v>
                </c:pt>
              </c:numCache>
            </c:numRef>
          </c:val>
          <c:smooth val="0"/>
          <c:extLst xmlns:c16r2="http://schemas.microsoft.com/office/drawing/2015/06/chart">
            <c:ext xmlns:c16="http://schemas.microsoft.com/office/drawing/2014/chart" uri="{C3380CC4-5D6E-409C-BE32-E72D297353CC}">
              <c16:uniqueId val="{00000009-4C31-48FA-B5D0-6F4CAB52E44A}"/>
            </c:ext>
          </c:extLst>
        </c:ser>
        <c:ser>
          <c:idx val="2"/>
          <c:order val="2"/>
          <c:tx>
            <c:strRef>
              <c:f>Feuil7!$A$4</c:f>
              <c:strCache>
                <c:ptCount val="1"/>
                <c:pt idx="0">
                  <c:v>M8190</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A-4C31-48FA-B5D0-6F4CAB52E44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4C31-48FA-B5D0-6F4CAB52E44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C-4C31-48FA-B5D0-6F4CAB52E44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D-4C31-48FA-B5D0-6F4CAB52E44A}"/>
                </c:ext>
                <c:ext xmlns:c15="http://schemas.microsoft.com/office/drawing/2012/chart" uri="{CE6537A1-D6FC-4f65-9D91-7224C49458BB}"/>
              </c:extLst>
            </c:dLbl>
            <c:spPr>
              <a:noFill/>
              <a:ln>
                <a:noFill/>
              </a:ln>
              <a:effectLst/>
            </c:spPr>
            <c:txPr>
              <a:bodyPr/>
              <a:lstStyle/>
              <a:p>
                <a:pPr>
                  <a:defRPr lang="fr-F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Feuil7!$B$1:$F$1</c:f>
              <c:strCache>
                <c:ptCount val="5"/>
                <c:pt idx="0">
                  <c:v>Mai</c:v>
                </c:pt>
                <c:pt idx="1">
                  <c:v>Juin</c:v>
                </c:pt>
                <c:pt idx="2">
                  <c:v>Juil</c:v>
                </c:pt>
                <c:pt idx="3">
                  <c:v>Août</c:v>
                </c:pt>
                <c:pt idx="4">
                  <c:v>Sept</c:v>
                </c:pt>
              </c:strCache>
            </c:strRef>
          </c:cat>
          <c:val>
            <c:numRef>
              <c:f>Feuil7!$B$4:$F$4</c:f>
              <c:numCache>
                <c:formatCode>0</c:formatCode>
                <c:ptCount val="5"/>
                <c:pt idx="0">
                  <c:v>20</c:v>
                </c:pt>
                <c:pt idx="1">
                  <c:v>18.555555555555557</c:v>
                </c:pt>
                <c:pt idx="2">
                  <c:v>9.5555555555555767</c:v>
                </c:pt>
                <c:pt idx="3">
                  <c:v>6.555555555555415</c:v>
                </c:pt>
                <c:pt idx="4">
                  <c:v>10</c:v>
                </c:pt>
              </c:numCache>
            </c:numRef>
          </c:val>
          <c:smooth val="0"/>
          <c:extLst xmlns:c16r2="http://schemas.microsoft.com/office/drawing/2015/06/chart">
            <c:ext xmlns:c16="http://schemas.microsoft.com/office/drawing/2014/chart" uri="{C3380CC4-5D6E-409C-BE32-E72D297353CC}">
              <c16:uniqueId val="{0000000E-4C31-48FA-B5D0-6F4CAB52E44A}"/>
            </c:ext>
          </c:extLst>
        </c:ser>
        <c:ser>
          <c:idx val="3"/>
          <c:order val="3"/>
          <c:tx>
            <c:strRef>
              <c:f>Feuil7!$A$5</c:f>
              <c:strCache>
                <c:ptCount val="1"/>
                <c:pt idx="0">
                  <c:v>M9100</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F-4C31-48FA-B5D0-6F4CAB52E44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0-4C31-48FA-B5D0-6F4CAB52E44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1-4C31-48FA-B5D0-6F4CAB52E44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2-4C31-48FA-B5D0-6F4CAB52E44A}"/>
                </c:ext>
                <c:ext xmlns:c15="http://schemas.microsoft.com/office/drawing/2012/chart" uri="{CE6537A1-D6FC-4f65-9D91-7224C49458BB}"/>
              </c:extLst>
            </c:dLbl>
            <c:dLbl>
              <c:idx val="4"/>
              <c:layout>
                <c:manualLayout>
                  <c:x val="0"/>
                  <c:y val="7.1005669745827282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3-4C31-48FA-B5D0-6F4CAB52E44A}"/>
                </c:ext>
                <c:ext xmlns:c15="http://schemas.microsoft.com/office/drawing/2012/chart" uri="{CE6537A1-D6FC-4f65-9D91-7224C49458BB}"/>
              </c:extLst>
            </c:dLbl>
            <c:spPr>
              <a:noFill/>
              <a:ln>
                <a:noFill/>
              </a:ln>
              <a:effectLst/>
            </c:spPr>
            <c:txPr>
              <a:bodyPr/>
              <a:lstStyle/>
              <a:p>
                <a:pPr>
                  <a:defRPr lang="fr-F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Feuil7!$B$1:$F$1</c:f>
              <c:strCache>
                <c:ptCount val="5"/>
                <c:pt idx="0">
                  <c:v>Mai</c:v>
                </c:pt>
                <c:pt idx="1">
                  <c:v>Juin</c:v>
                </c:pt>
                <c:pt idx="2">
                  <c:v>Juil</c:v>
                </c:pt>
                <c:pt idx="3">
                  <c:v>Août</c:v>
                </c:pt>
                <c:pt idx="4">
                  <c:v>Sept</c:v>
                </c:pt>
              </c:strCache>
            </c:strRef>
          </c:cat>
          <c:val>
            <c:numRef>
              <c:f>Feuil7!$B$5:$F$5</c:f>
              <c:numCache>
                <c:formatCode>0</c:formatCode>
                <c:ptCount val="5"/>
                <c:pt idx="0">
                  <c:v>22.3</c:v>
                </c:pt>
                <c:pt idx="1">
                  <c:v>18.899999999999999</c:v>
                </c:pt>
                <c:pt idx="2">
                  <c:v>10.4</c:v>
                </c:pt>
                <c:pt idx="3">
                  <c:v>8</c:v>
                </c:pt>
                <c:pt idx="4">
                  <c:v>17.8</c:v>
                </c:pt>
              </c:numCache>
            </c:numRef>
          </c:val>
          <c:smooth val="0"/>
          <c:extLst xmlns:c16r2="http://schemas.microsoft.com/office/drawing/2015/06/chart">
            <c:ext xmlns:c16="http://schemas.microsoft.com/office/drawing/2014/chart" uri="{C3380CC4-5D6E-409C-BE32-E72D297353CC}">
              <c16:uniqueId val="{00000014-4C31-48FA-B5D0-6F4CAB52E44A}"/>
            </c:ext>
          </c:extLst>
        </c:ser>
        <c:ser>
          <c:idx val="4"/>
          <c:order val="4"/>
          <c:tx>
            <c:strRef>
              <c:f>Feuil7!$A$6</c:f>
              <c:strCache>
                <c:ptCount val="1"/>
                <c:pt idx="0">
                  <c:v>M0010</c:v>
                </c:pt>
              </c:strCache>
            </c:strRef>
          </c:tx>
          <c:marker>
            <c:symbol val="none"/>
          </c:marker>
          <c:dLbls>
            <c:dLbl>
              <c:idx val="0"/>
              <c:delete val="1"/>
              <c:extLst xmlns:c16r2="http://schemas.microsoft.com/office/drawing/2015/06/chart">
                <c:ext xmlns:c16="http://schemas.microsoft.com/office/drawing/2014/chart" uri="{C3380CC4-5D6E-409C-BE32-E72D297353CC}">
                  <c16:uniqueId val="{00000015-4C31-48FA-B5D0-6F4CAB52E44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6-4C31-48FA-B5D0-6F4CAB52E44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7-4C31-48FA-B5D0-6F4CAB52E44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8-4C31-48FA-B5D0-6F4CAB52E44A}"/>
                </c:ext>
                <c:ext xmlns:c15="http://schemas.microsoft.com/office/drawing/2012/chart" uri="{CE6537A1-D6FC-4f65-9D91-7224C49458BB}"/>
              </c:extLst>
            </c:dLbl>
            <c:dLbl>
              <c:idx val="4"/>
              <c:layout>
                <c:manualLayout>
                  <c:x val="0"/>
                  <c:y val="-1.731601731601732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9908-48D3-AC9C-B52758165761}"/>
                </c:ext>
                <c:ext xmlns:c15="http://schemas.microsoft.com/office/drawing/2012/chart" uri="{CE6537A1-D6FC-4f65-9D91-7224C49458BB}"/>
              </c:extLst>
            </c:dLbl>
            <c:spPr>
              <a:noFill/>
              <a:ln>
                <a:noFill/>
              </a:ln>
              <a:effectLst/>
            </c:spPr>
            <c:txPr>
              <a:bodyPr/>
              <a:lstStyle/>
              <a:p>
                <a:pPr>
                  <a:defRPr lang="fr-F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Feuil7!$B$1:$F$1</c:f>
              <c:strCache>
                <c:ptCount val="5"/>
                <c:pt idx="0">
                  <c:v>Mai</c:v>
                </c:pt>
                <c:pt idx="1">
                  <c:v>Juin</c:v>
                </c:pt>
                <c:pt idx="2">
                  <c:v>Juil</c:v>
                </c:pt>
                <c:pt idx="3">
                  <c:v>Août</c:v>
                </c:pt>
                <c:pt idx="4">
                  <c:v>Sept</c:v>
                </c:pt>
              </c:strCache>
            </c:strRef>
          </c:cat>
          <c:val>
            <c:numRef>
              <c:f>Feuil7!$B$6:$F$6</c:f>
              <c:numCache>
                <c:formatCode>0</c:formatCode>
                <c:ptCount val="5"/>
                <c:pt idx="0">
                  <c:v>25.2</c:v>
                </c:pt>
                <c:pt idx="1">
                  <c:v>29.1</c:v>
                </c:pt>
                <c:pt idx="2">
                  <c:v>9.4</c:v>
                </c:pt>
                <c:pt idx="3">
                  <c:v>8</c:v>
                </c:pt>
                <c:pt idx="4">
                  <c:v>18</c:v>
                </c:pt>
              </c:numCache>
            </c:numRef>
          </c:val>
          <c:smooth val="0"/>
          <c:extLst xmlns:c16r2="http://schemas.microsoft.com/office/drawing/2015/06/chart">
            <c:ext xmlns:c16="http://schemas.microsoft.com/office/drawing/2014/chart" uri="{C3380CC4-5D6E-409C-BE32-E72D297353CC}">
              <c16:uniqueId val="{00000019-4C31-48FA-B5D0-6F4CAB52E44A}"/>
            </c:ext>
          </c:extLst>
        </c:ser>
        <c:ser>
          <c:idx val="5"/>
          <c:order val="5"/>
          <c:tx>
            <c:strRef>
              <c:f>Feuil7!$A$7</c:f>
              <c:strCache>
                <c:ptCount val="1"/>
                <c:pt idx="0">
                  <c:v>M1112</c:v>
                </c:pt>
              </c:strCache>
            </c:strRef>
          </c:tx>
          <c:marker>
            <c:symbol val="none"/>
          </c:marker>
          <c:dLbls>
            <c:dLbl>
              <c:idx val="0"/>
              <c:delete val="1"/>
              <c:extLst xmlns:c16r2="http://schemas.microsoft.com/office/drawing/2015/06/chart">
                <c:ext xmlns:c16="http://schemas.microsoft.com/office/drawing/2014/chart" uri="{C3380CC4-5D6E-409C-BE32-E72D297353CC}">
                  <c16:uniqueId val="{0000001A-4C31-48FA-B5D0-6F4CAB52E44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B-4C31-48FA-B5D0-6F4CAB52E44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C-4C31-48FA-B5D0-6F4CAB52E44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D-4C31-48FA-B5D0-6F4CAB52E44A}"/>
                </c:ext>
                <c:ext xmlns:c15="http://schemas.microsoft.com/office/drawing/2012/chart" uri="{CE6537A1-D6FC-4f65-9D91-7224C49458BB}"/>
              </c:extLst>
            </c:dLbl>
            <c:dLbl>
              <c:idx val="4"/>
              <c:layout>
                <c:manualLayout>
                  <c:x val="4.3888523151196141E-5"/>
                  <c:y val="-7.0388928656645408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8992-4992-B28B-9B2C144CD00A}"/>
                </c:ext>
                <c:ext xmlns:c15="http://schemas.microsoft.com/office/drawing/2012/chart" uri="{CE6537A1-D6FC-4f65-9D91-7224C49458BB}"/>
              </c:extLst>
            </c:dLbl>
            <c:spPr>
              <a:noFill/>
              <a:ln>
                <a:noFill/>
              </a:ln>
              <a:effectLst/>
            </c:spPr>
            <c:txPr>
              <a:bodyPr/>
              <a:lstStyle/>
              <a:p>
                <a:pPr>
                  <a:defRPr lang="fr-FR" sz="10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Feuil7!$B$1:$F$1</c:f>
              <c:strCache>
                <c:ptCount val="5"/>
                <c:pt idx="0">
                  <c:v>Mai</c:v>
                </c:pt>
                <c:pt idx="1">
                  <c:v>Juin</c:v>
                </c:pt>
                <c:pt idx="2">
                  <c:v>Juil</c:v>
                </c:pt>
                <c:pt idx="3">
                  <c:v>Août</c:v>
                </c:pt>
                <c:pt idx="4">
                  <c:v>Sept</c:v>
                </c:pt>
              </c:strCache>
            </c:strRef>
          </c:cat>
          <c:val>
            <c:numRef>
              <c:f>Feuil7!$B$7:$F$7</c:f>
              <c:numCache>
                <c:formatCode>0</c:formatCode>
                <c:ptCount val="5"/>
                <c:pt idx="0">
                  <c:v>21.5</c:v>
                </c:pt>
                <c:pt idx="1">
                  <c:v>29.5</c:v>
                </c:pt>
                <c:pt idx="2">
                  <c:v>15</c:v>
                </c:pt>
                <c:pt idx="3">
                  <c:v>8.5</c:v>
                </c:pt>
                <c:pt idx="4">
                  <c:v>20</c:v>
                </c:pt>
              </c:numCache>
            </c:numRef>
          </c:val>
          <c:smooth val="0"/>
          <c:extLst xmlns:c16r2="http://schemas.microsoft.com/office/drawing/2015/06/chart">
            <c:ext xmlns:c16="http://schemas.microsoft.com/office/drawing/2014/chart" uri="{C3380CC4-5D6E-409C-BE32-E72D297353CC}">
              <c16:uniqueId val="{0000001E-4C31-48FA-B5D0-6F4CAB52E44A}"/>
            </c:ext>
          </c:extLst>
        </c:ser>
        <c:dLbls>
          <c:showLegendKey val="0"/>
          <c:showVal val="0"/>
          <c:showCatName val="0"/>
          <c:showSerName val="0"/>
          <c:showPercent val="0"/>
          <c:showBubbleSize val="0"/>
        </c:dLbls>
        <c:smooth val="0"/>
        <c:axId val="814481424"/>
        <c:axId val="814475984"/>
      </c:lineChart>
      <c:catAx>
        <c:axId val="814481424"/>
        <c:scaling>
          <c:orientation val="minMax"/>
        </c:scaling>
        <c:delete val="0"/>
        <c:axPos val="b"/>
        <c:numFmt formatCode="General" sourceLinked="0"/>
        <c:majorTickMark val="out"/>
        <c:minorTickMark val="none"/>
        <c:tickLblPos val="nextTo"/>
        <c:txPr>
          <a:bodyPr/>
          <a:lstStyle/>
          <a:p>
            <a:pPr>
              <a:defRPr lang="fr-FR"/>
            </a:pPr>
            <a:endParaRPr lang="en-US"/>
          </a:p>
        </c:txPr>
        <c:crossAx val="814475984"/>
        <c:crosses val="autoZero"/>
        <c:auto val="1"/>
        <c:lblAlgn val="ctr"/>
        <c:lblOffset val="100"/>
        <c:noMultiLvlLbl val="0"/>
      </c:catAx>
      <c:valAx>
        <c:axId val="814475984"/>
        <c:scaling>
          <c:orientation val="minMax"/>
        </c:scaling>
        <c:delete val="0"/>
        <c:axPos val="l"/>
        <c:title>
          <c:tx>
            <c:rich>
              <a:bodyPr rot="-5400000" vert="horz"/>
              <a:lstStyle/>
              <a:p>
                <a:pPr>
                  <a:defRPr lang="fr-FR"/>
                </a:pPr>
                <a:r>
                  <a:rPr lang="fr-FR"/>
                  <a:t>Nb jours secs</a:t>
                </a:r>
              </a:p>
            </c:rich>
          </c:tx>
          <c:layout>
            <c:manualLayout>
              <c:xMode val="edge"/>
              <c:yMode val="edge"/>
              <c:x val="1.7555409260478421E-2"/>
              <c:y val="0.28511072479576438"/>
            </c:manualLayout>
          </c:layout>
          <c:overlay val="0"/>
        </c:title>
        <c:numFmt formatCode="0" sourceLinked="1"/>
        <c:majorTickMark val="out"/>
        <c:minorTickMark val="none"/>
        <c:tickLblPos val="nextTo"/>
        <c:txPr>
          <a:bodyPr/>
          <a:lstStyle/>
          <a:p>
            <a:pPr>
              <a:defRPr lang="fr-FR"/>
            </a:pPr>
            <a:endParaRPr lang="en-US"/>
          </a:p>
        </c:txPr>
        <c:crossAx val="81448142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15121468402308"/>
          <c:y val="5.3326223271082482E-2"/>
          <c:w val="0.85815742729128563"/>
          <c:h val="0.5140109827770073"/>
        </c:manualLayout>
      </c:layout>
      <c:lineChart>
        <c:grouping val="standard"/>
        <c:varyColors val="0"/>
        <c:ser>
          <c:idx val="1"/>
          <c:order val="0"/>
          <c:tx>
            <c:strRef>
              <c:f>annue1l!$C$1</c:f>
              <c:strCache>
                <c:ptCount val="1"/>
                <c:pt idx="0">
                  <c:v>Cumul annuel</c:v>
                </c:pt>
              </c:strCache>
            </c:strRef>
          </c:tx>
          <c:spPr>
            <a:ln w="38100">
              <a:solidFill>
                <a:schemeClr val="accent1"/>
              </a:solidFill>
            </a:ln>
          </c:spPr>
          <c:marker>
            <c:symbol val="none"/>
          </c:marker>
          <c:trendline>
            <c:spPr>
              <a:ln w="25400">
                <a:solidFill>
                  <a:srgbClr val="FF0000"/>
                </a:solidFill>
              </a:ln>
            </c:spPr>
            <c:trendlineType val="linear"/>
            <c:dispRSqr val="0"/>
            <c:dispEq val="0"/>
          </c:trendline>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annue1l!$C$2:$C$52</c:f>
              <c:numCache>
                <c:formatCode>General</c:formatCode>
                <c:ptCount val="51"/>
                <c:pt idx="0">
                  <c:v>625.90000000000009</c:v>
                </c:pt>
                <c:pt idx="1">
                  <c:v>408.1</c:v>
                </c:pt>
                <c:pt idx="2">
                  <c:v>410.1</c:v>
                </c:pt>
                <c:pt idx="3">
                  <c:v>410.29999999999899</c:v>
                </c:pt>
                <c:pt idx="4">
                  <c:v>571.70000000000005</c:v>
                </c:pt>
                <c:pt idx="5">
                  <c:v>496.2</c:v>
                </c:pt>
                <c:pt idx="6">
                  <c:v>523.4</c:v>
                </c:pt>
                <c:pt idx="7">
                  <c:v>425.8</c:v>
                </c:pt>
                <c:pt idx="8">
                  <c:v>415.8</c:v>
                </c:pt>
                <c:pt idx="9">
                  <c:v>423.9</c:v>
                </c:pt>
                <c:pt idx="10">
                  <c:v>366.9</c:v>
                </c:pt>
                <c:pt idx="11">
                  <c:v>263.89999999999969</c:v>
                </c:pt>
                <c:pt idx="12">
                  <c:v>253.9</c:v>
                </c:pt>
                <c:pt idx="13">
                  <c:v>435.19999999999993</c:v>
                </c:pt>
                <c:pt idx="14">
                  <c:v>438.70000000000005</c:v>
                </c:pt>
                <c:pt idx="15">
                  <c:v>431.09999999999923</c:v>
                </c:pt>
                <c:pt idx="16">
                  <c:v>520.1</c:v>
                </c:pt>
                <c:pt idx="17">
                  <c:v>598.20000000000005</c:v>
                </c:pt>
                <c:pt idx="18">
                  <c:v>353.7</c:v>
                </c:pt>
                <c:pt idx="19">
                  <c:v>390.2</c:v>
                </c:pt>
                <c:pt idx="20">
                  <c:v>295.3</c:v>
                </c:pt>
                <c:pt idx="21">
                  <c:v>300.79999999999899</c:v>
                </c:pt>
                <c:pt idx="22">
                  <c:v>258.60000000000002</c:v>
                </c:pt>
                <c:pt idx="23">
                  <c:v>331.90000000000003</c:v>
                </c:pt>
                <c:pt idx="24">
                  <c:v>351.5</c:v>
                </c:pt>
                <c:pt idx="25">
                  <c:v>496.9</c:v>
                </c:pt>
                <c:pt idx="26">
                  <c:v>343.70000000000005</c:v>
                </c:pt>
                <c:pt idx="27">
                  <c:v>384.79999999999899</c:v>
                </c:pt>
                <c:pt idx="28">
                  <c:v>352.5</c:v>
                </c:pt>
                <c:pt idx="29">
                  <c:v>499.60000000000008</c:v>
                </c:pt>
                <c:pt idx="30">
                  <c:v>476</c:v>
                </c:pt>
                <c:pt idx="31">
                  <c:v>347.6</c:v>
                </c:pt>
                <c:pt idx="32">
                  <c:v>594.40000000000009</c:v>
                </c:pt>
                <c:pt idx="33">
                  <c:v>291.3</c:v>
                </c:pt>
                <c:pt idx="34">
                  <c:v>347.4</c:v>
                </c:pt>
                <c:pt idx="35">
                  <c:v>202.6</c:v>
                </c:pt>
                <c:pt idx="36">
                  <c:v>345.9</c:v>
                </c:pt>
                <c:pt idx="37">
                  <c:v>501.59999999999923</c:v>
                </c:pt>
                <c:pt idx="38">
                  <c:v>316</c:v>
                </c:pt>
                <c:pt idx="39">
                  <c:v>333.5</c:v>
                </c:pt>
                <c:pt idx="40">
                  <c:v>352.5</c:v>
                </c:pt>
                <c:pt idx="41">
                  <c:v>444.6</c:v>
                </c:pt>
                <c:pt idx="42">
                  <c:v>320.20000000000005</c:v>
                </c:pt>
                <c:pt idx="43">
                  <c:v>476.7</c:v>
                </c:pt>
                <c:pt idx="44">
                  <c:v>285.5</c:v>
                </c:pt>
                <c:pt idx="45">
                  <c:v>375.7</c:v>
                </c:pt>
                <c:pt idx="46">
                  <c:v>260.7</c:v>
                </c:pt>
                <c:pt idx="47">
                  <c:v>421.7</c:v>
                </c:pt>
                <c:pt idx="48">
                  <c:v>540.79999999999995</c:v>
                </c:pt>
                <c:pt idx="49">
                  <c:v>397.6</c:v>
                </c:pt>
                <c:pt idx="50">
                  <c:v>438.29999999999899</c:v>
                </c:pt>
              </c:numCache>
            </c:numRef>
          </c:val>
          <c:smooth val="0"/>
          <c:extLst xmlns:c16r2="http://schemas.microsoft.com/office/drawing/2015/06/chart">
            <c:ext xmlns:c16="http://schemas.microsoft.com/office/drawing/2014/chart" uri="{C3380CC4-5D6E-409C-BE32-E72D297353CC}">
              <c16:uniqueId val="{00000000-730D-4798-A180-C6A4C9B37312}"/>
            </c:ext>
          </c:extLst>
        </c:ser>
        <c:ser>
          <c:idx val="2"/>
          <c:order val="1"/>
          <c:tx>
            <c:strRef>
              <c:f>annue1l!$D$1</c:f>
              <c:strCache>
                <c:ptCount val="1"/>
                <c:pt idx="0">
                  <c:v>M6170</c:v>
                </c:pt>
              </c:strCache>
            </c:strRef>
          </c:tx>
          <c:marker>
            <c:symbol val="none"/>
          </c:marker>
          <c:dLbls>
            <c:dLbl>
              <c:idx val="9"/>
              <c:layout>
                <c:manualLayout>
                  <c:x val="-5.6630477660985876E-2"/>
                  <c:y val="-2.6402681431378732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730D-4798-A180-C6A4C9B3731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annue1l!$D$2:$D$52</c:f>
              <c:numCache>
                <c:formatCode>0.0</c:formatCode>
                <c:ptCount val="51"/>
                <c:pt idx="0">
                  <c:v>471.12</c:v>
                </c:pt>
                <c:pt idx="1">
                  <c:v>471.12</c:v>
                </c:pt>
                <c:pt idx="2">
                  <c:v>471.12</c:v>
                </c:pt>
                <c:pt idx="3">
                  <c:v>471.12</c:v>
                </c:pt>
                <c:pt idx="4">
                  <c:v>471.12</c:v>
                </c:pt>
                <c:pt idx="5">
                  <c:v>471.12</c:v>
                </c:pt>
                <c:pt idx="6">
                  <c:v>471.12</c:v>
                </c:pt>
                <c:pt idx="7">
                  <c:v>471.12</c:v>
                </c:pt>
                <c:pt idx="8">
                  <c:v>471.12</c:v>
                </c:pt>
                <c:pt idx="9">
                  <c:v>471.12</c:v>
                </c:pt>
              </c:numCache>
            </c:numRef>
          </c:val>
          <c:smooth val="0"/>
          <c:extLst xmlns:c16r2="http://schemas.microsoft.com/office/drawing/2015/06/chart">
            <c:ext xmlns:c16="http://schemas.microsoft.com/office/drawing/2014/chart" uri="{C3380CC4-5D6E-409C-BE32-E72D297353CC}">
              <c16:uniqueId val="{00000002-730D-4798-A180-C6A4C9B37312}"/>
            </c:ext>
          </c:extLst>
        </c:ser>
        <c:ser>
          <c:idx val="3"/>
          <c:order val="2"/>
          <c:tx>
            <c:strRef>
              <c:f>annue1l!$E$1</c:f>
              <c:strCache>
                <c:ptCount val="1"/>
                <c:pt idx="0">
                  <c:v>M7180</c:v>
                </c:pt>
              </c:strCache>
            </c:strRef>
          </c:tx>
          <c:marker>
            <c:symbol val="none"/>
          </c:marker>
          <c:dLbls>
            <c:dLbl>
              <c:idx val="12"/>
              <c:layout>
                <c:manualLayout>
                  <c:x val="-4.1529016951389663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3-730D-4798-A180-C6A4C9B3731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annue1l!$E$2:$E$52</c:f>
              <c:numCache>
                <c:formatCode>General</c:formatCode>
                <c:ptCount val="51"/>
                <c:pt idx="10" formatCode="0.00">
                  <c:v>406.85555555555555</c:v>
                </c:pt>
                <c:pt idx="11" formatCode="0.00">
                  <c:v>406.85555555555555</c:v>
                </c:pt>
                <c:pt idx="12" formatCode="0.00">
                  <c:v>406.85555555555555</c:v>
                </c:pt>
                <c:pt idx="13" formatCode="0.00">
                  <c:v>406.85555555555555</c:v>
                </c:pt>
                <c:pt idx="14" formatCode="0.00">
                  <c:v>406.85555555555555</c:v>
                </c:pt>
                <c:pt idx="15" formatCode="0.00">
                  <c:v>406.85555555555555</c:v>
                </c:pt>
                <c:pt idx="16" formatCode="0.00">
                  <c:v>406.85555555555555</c:v>
                </c:pt>
                <c:pt idx="17" formatCode="0.00">
                  <c:v>406.85555555555555</c:v>
                </c:pt>
                <c:pt idx="18" formatCode="0.00">
                  <c:v>406.85555555555555</c:v>
                </c:pt>
                <c:pt idx="19" formatCode="0.00">
                  <c:v>406.85555555555555</c:v>
                </c:pt>
              </c:numCache>
            </c:numRef>
          </c:val>
          <c:smooth val="0"/>
          <c:extLst xmlns:c16r2="http://schemas.microsoft.com/office/drawing/2015/06/chart">
            <c:ext xmlns:c16="http://schemas.microsoft.com/office/drawing/2014/chart" uri="{C3380CC4-5D6E-409C-BE32-E72D297353CC}">
              <c16:uniqueId val="{00000004-730D-4798-A180-C6A4C9B37312}"/>
            </c:ext>
          </c:extLst>
        </c:ser>
        <c:ser>
          <c:idx val="4"/>
          <c:order val="3"/>
          <c:tx>
            <c:strRef>
              <c:f>annue1l!$F$1</c:f>
              <c:strCache>
                <c:ptCount val="1"/>
                <c:pt idx="0">
                  <c:v>M8190</c:v>
                </c:pt>
              </c:strCache>
            </c:strRef>
          </c:tx>
          <c:marker>
            <c:symbol val="none"/>
          </c:marker>
          <c:dLbls>
            <c:dLbl>
              <c:idx val="22"/>
              <c:layout>
                <c:manualLayout>
                  <c:x val="-3.2090604007892001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5-730D-4798-A180-C6A4C9B3731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annue1l!$F$2:$F$52</c:f>
              <c:numCache>
                <c:formatCode>General</c:formatCode>
                <c:ptCount val="51"/>
                <c:pt idx="20">
                  <c:v>350.62000000000006</c:v>
                </c:pt>
                <c:pt idx="21">
                  <c:v>350.62000000000006</c:v>
                </c:pt>
                <c:pt idx="22">
                  <c:v>350.62000000000006</c:v>
                </c:pt>
                <c:pt idx="23">
                  <c:v>350.62000000000006</c:v>
                </c:pt>
                <c:pt idx="24">
                  <c:v>350.62000000000006</c:v>
                </c:pt>
                <c:pt idx="25">
                  <c:v>350.62000000000006</c:v>
                </c:pt>
                <c:pt idx="26">
                  <c:v>350.62000000000006</c:v>
                </c:pt>
                <c:pt idx="27">
                  <c:v>350.62000000000006</c:v>
                </c:pt>
                <c:pt idx="28">
                  <c:v>350.62000000000006</c:v>
                </c:pt>
              </c:numCache>
            </c:numRef>
          </c:val>
          <c:smooth val="0"/>
          <c:extLst xmlns:c16r2="http://schemas.microsoft.com/office/drawing/2015/06/chart">
            <c:ext xmlns:c16="http://schemas.microsoft.com/office/drawing/2014/chart" uri="{C3380CC4-5D6E-409C-BE32-E72D297353CC}">
              <c16:uniqueId val="{00000006-730D-4798-A180-C6A4C9B37312}"/>
            </c:ext>
          </c:extLst>
        </c:ser>
        <c:ser>
          <c:idx val="5"/>
          <c:order val="4"/>
          <c:tx>
            <c:strRef>
              <c:f>annue1l!$G$1</c:f>
              <c:strCache>
                <c:ptCount val="1"/>
                <c:pt idx="0">
                  <c:v>M9100</c:v>
                </c:pt>
              </c:strCache>
            </c:strRef>
          </c:tx>
          <c:marker>
            <c:symbol val="none"/>
          </c:marker>
          <c:dLbls>
            <c:dLbl>
              <c:idx val="35"/>
              <c:layout>
                <c:manualLayout>
                  <c:x val="-5.8518160249685411E-2"/>
                  <c:y val="-2.970301661030121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730D-4798-A180-C6A4C9B3731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annue1l!$G$2:$G$52</c:f>
              <c:numCache>
                <c:formatCode>General</c:formatCode>
                <c:ptCount val="51"/>
                <c:pt idx="29">
                  <c:v>392.24000000000007</c:v>
                </c:pt>
                <c:pt idx="30">
                  <c:v>392.24000000000007</c:v>
                </c:pt>
                <c:pt idx="31">
                  <c:v>392.24000000000007</c:v>
                </c:pt>
                <c:pt idx="32">
                  <c:v>392.24000000000007</c:v>
                </c:pt>
                <c:pt idx="33">
                  <c:v>392.24000000000007</c:v>
                </c:pt>
                <c:pt idx="34">
                  <c:v>392.24000000000007</c:v>
                </c:pt>
                <c:pt idx="35">
                  <c:v>392.24000000000007</c:v>
                </c:pt>
                <c:pt idx="36">
                  <c:v>392.24000000000007</c:v>
                </c:pt>
                <c:pt idx="37">
                  <c:v>392.24000000000007</c:v>
                </c:pt>
                <c:pt idx="38">
                  <c:v>392.24000000000007</c:v>
                </c:pt>
              </c:numCache>
            </c:numRef>
          </c:val>
          <c:smooth val="0"/>
          <c:extLst xmlns:c16r2="http://schemas.microsoft.com/office/drawing/2015/06/chart">
            <c:ext xmlns:c16="http://schemas.microsoft.com/office/drawing/2014/chart" uri="{C3380CC4-5D6E-409C-BE32-E72D297353CC}">
              <c16:uniqueId val="{00000008-730D-4798-A180-C6A4C9B37312}"/>
            </c:ext>
          </c:extLst>
        </c:ser>
        <c:ser>
          <c:idx val="6"/>
          <c:order val="5"/>
          <c:tx>
            <c:strRef>
              <c:f>annue1l!$H$1</c:f>
              <c:strCache>
                <c:ptCount val="1"/>
                <c:pt idx="0">
                  <c:v>M0110</c:v>
                </c:pt>
              </c:strCache>
            </c:strRef>
          </c:tx>
          <c:marker>
            <c:symbol val="none"/>
          </c:marker>
          <c:dLbls>
            <c:dLbl>
              <c:idx val="44"/>
              <c:layout>
                <c:manualLayout>
                  <c:x val="-1.8876825886995421E-2"/>
                  <c:y val="-1.980201107353412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9-730D-4798-A180-C6A4C9B3731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annue1l!$H$2:$H$52</c:f>
              <c:numCache>
                <c:formatCode>General</c:formatCode>
                <c:ptCount val="51"/>
                <c:pt idx="39">
                  <c:v>381.18999999999994</c:v>
                </c:pt>
                <c:pt idx="40">
                  <c:v>381.18999999999994</c:v>
                </c:pt>
                <c:pt idx="41">
                  <c:v>381.18999999999994</c:v>
                </c:pt>
                <c:pt idx="42">
                  <c:v>381.18999999999994</c:v>
                </c:pt>
                <c:pt idx="43">
                  <c:v>381.18999999999994</c:v>
                </c:pt>
                <c:pt idx="44">
                  <c:v>381.18999999999994</c:v>
                </c:pt>
                <c:pt idx="45">
                  <c:v>381.18999999999994</c:v>
                </c:pt>
                <c:pt idx="46">
                  <c:v>381.18999999999994</c:v>
                </c:pt>
                <c:pt idx="47">
                  <c:v>381.18999999999994</c:v>
                </c:pt>
                <c:pt idx="48">
                  <c:v>381.18999999999994</c:v>
                </c:pt>
              </c:numCache>
            </c:numRef>
          </c:val>
          <c:smooth val="0"/>
          <c:extLst xmlns:c16r2="http://schemas.microsoft.com/office/drawing/2015/06/chart">
            <c:ext xmlns:c16="http://schemas.microsoft.com/office/drawing/2014/chart" uri="{C3380CC4-5D6E-409C-BE32-E72D297353CC}">
              <c16:uniqueId val="{0000000A-730D-4798-A180-C6A4C9B37312}"/>
            </c:ext>
          </c:extLst>
        </c:ser>
        <c:ser>
          <c:idx val="7"/>
          <c:order val="6"/>
          <c:tx>
            <c:strRef>
              <c:f>annue1l!$I$1</c:f>
              <c:strCache>
                <c:ptCount val="1"/>
                <c:pt idx="0">
                  <c:v>M1112</c:v>
                </c:pt>
              </c:strCache>
            </c:strRef>
          </c:tx>
          <c:marker>
            <c:symbol val="none"/>
          </c:marker>
          <c:dLbls>
            <c:dLbl>
              <c:idx val="50"/>
              <c:layout>
                <c:manualLayout>
                  <c:x val="0"/>
                  <c:y val="-3.3003351789224318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730D-4798-A180-C6A4C9B3731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annue1l!$I$2:$I$52</c:f>
              <c:numCache>
                <c:formatCode>General</c:formatCode>
                <c:ptCount val="51"/>
                <c:pt idx="49">
                  <c:v>417.95</c:v>
                </c:pt>
                <c:pt idx="50">
                  <c:v>417.95</c:v>
                </c:pt>
              </c:numCache>
            </c:numRef>
          </c:val>
          <c:smooth val="0"/>
          <c:extLst xmlns:c16r2="http://schemas.microsoft.com/office/drawing/2015/06/chart">
            <c:ext xmlns:c16="http://schemas.microsoft.com/office/drawing/2014/chart" uri="{C3380CC4-5D6E-409C-BE32-E72D297353CC}">
              <c16:uniqueId val="{0000000C-730D-4798-A180-C6A4C9B37312}"/>
            </c:ext>
          </c:extLst>
        </c:ser>
        <c:dLbls>
          <c:showLegendKey val="0"/>
          <c:showVal val="0"/>
          <c:showCatName val="0"/>
          <c:showSerName val="0"/>
          <c:showPercent val="0"/>
          <c:showBubbleSize val="0"/>
        </c:dLbls>
        <c:smooth val="0"/>
        <c:axId val="814468368"/>
        <c:axId val="814477072"/>
      </c:lineChart>
      <c:catAx>
        <c:axId val="814468368"/>
        <c:scaling>
          <c:orientation val="minMax"/>
        </c:scaling>
        <c:delete val="0"/>
        <c:axPos val="b"/>
        <c:title>
          <c:tx>
            <c:rich>
              <a:bodyPr/>
              <a:lstStyle/>
              <a:p>
                <a:pPr>
                  <a:defRPr lang="fr-FR"/>
                </a:pPr>
                <a:r>
                  <a:rPr lang="fr-FR"/>
                  <a:t>Années</a:t>
                </a:r>
              </a:p>
            </c:rich>
          </c:tx>
          <c:overlay val="0"/>
        </c:title>
        <c:numFmt formatCode="General" sourceLinked="1"/>
        <c:majorTickMark val="out"/>
        <c:minorTickMark val="none"/>
        <c:tickLblPos val="nextTo"/>
        <c:txPr>
          <a:bodyPr rot="-5400000" vert="horz"/>
          <a:lstStyle/>
          <a:p>
            <a:pPr>
              <a:defRPr lang="fr-FR"/>
            </a:pPr>
            <a:endParaRPr lang="en-US"/>
          </a:p>
        </c:txPr>
        <c:crossAx val="814477072"/>
        <c:crosses val="autoZero"/>
        <c:auto val="1"/>
        <c:lblAlgn val="ctr"/>
        <c:lblOffset val="100"/>
        <c:noMultiLvlLbl val="0"/>
      </c:catAx>
      <c:valAx>
        <c:axId val="814477072"/>
        <c:scaling>
          <c:orientation val="minMax"/>
        </c:scaling>
        <c:delete val="0"/>
        <c:axPos val="l"/>
        <c:majorGridlines/>
        <c:title>
          <c:tx>
            <c:rich>
              <a:bodyPr rot="-5400000" vert="horz"/>
              <a:lstStyle/>
              <a:p>
                <a:pPr>
                  <a:defRPr lang="fr-FR"/>
                </a:pPr>
                <a:r>
                  <a:rPr lang="fr-FR"/>
                  <a:t>Pluie (mm)</a:t>
                </a:r>
              </a:p>
            </c:rich>
          </c:tx>
          <c:overlay val="0"/>
        </c:title>
        <c:numFmt formatCode="General" sourceLinked="1"/>
        <c:majorTickMark val="out"/>
        <c:minorTickMark val="none"/>
        <c:tickLblPos val="nextTo"/>
        <c:txPr>
          <a:bodyPr/>
          <a:lstStyle/>
          <a:p>
            <a:pPr>
              <a:defRPr lang="fr-FR"/>
            </a:pPr>
            <a:endParaRPr lang="en-US"/>
          </a:p>
        </c:txPr>
        <c:crossAx val="814468368"/>
        <c:crosses val="autoZero"/>
        <c:crossBetween val="between"/>
      </c:valAx>
    </c:plotArea>
    <c:legend>
      <c:legendPos val="b"/>
      <c:layout>
        <c:manualLayout>
          <c:xMode val="edge"/>
          <c:yMode val="edge"/>
          <c:x val="2.9052201808107341E-2"/>
          <c:y val="0.82209905678216844"/>
          <c:w val="0.9686223747821876"/>
          <c:h val="0.15334337641343831"/>
        </c:manualLayout>
      </c:layout>
      <c:overlay val="0"/>
      <c:txPr>
        <a:bodyPr/>
        <a:lstStyle/>
        <a:p>
          <a:pPr>
            <a:defRPr lang="fr-FR"/>
          </a:pPr>
          <a:endParaRPr lang="en-U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76641770550566"/>
          <c:y val="5.4105846418320516E-2"/>
          <c:w val="0.86707634959009194"/>
          <c:h val="0.61452241715399758"/>
        </c:manualLayout>
      </c:layout>
      <c:lineChart>
        <c:grouping val="standard"/>
        <c:varyColors val="0"/>
        <c:ser>
          <c:idx val="1"/>
          <c:order val="0"/>
          <c:tx>
            <c:strRef>
              <c:f>annue1l!$J$1</c:f>
              <c:strCache>
                <c:ptCount val="1"/>
                <c:pt idx="0">
                  <c:v> NBJP</c:v>
                </c:pt>
              </c:strCache>
            </c:strRef>
          </c:tx>
          <c:spPr>
            <a:ln w="38100">
              <a:solidFill>
                <a:schemeClr val="accent1"/>
              </a:solidFill>
            </a:ln>
          </c:spPr>
          <c:marker>
            <c:symbol val="none"/>
          </c:marker>
          <c:trendline>
            <c:spPr>
              <a:ln w="25400">
                <a:solidFill>
                  <a:srgbClr val="FF0000"/>
                </a:solidFill>
              </a:ln>
            </c:spPr>
            <c:trendlineType val="linear"/>
            <c:dispRSqr val="0"/>
            <c:dispEq val="0"/>
          </c:trendline>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annue1l!$J$2:$J$52</c:f>
              <c:numCache>
                <c:formatCode>General</c:formatCode>
                <c:ptCount val="51"/>
                <c:pt idx="0">
                  <c:v>37</c:v>
                </c:pt>
                <c:pt idx="1">
                  <c:v>22</c:v>
                </c:pt>
                <c:pt idx="2">
                  <c:v>42</c:v>
                </c:pt>
                <c:pt idx="3">
                  <c:v>28</c:v>
                </c:pt>
                <c:pt idx="4">
                  <c:v>48</c:v>
                </c:pt>
                <c:pt idx="5">
                  <c:v>43</c:v>
                </c:pt>
                <c:pt idx="6">
                  <c:v>63</c:v>
                </c:pt>
                <c:pt idx="7">
                  <c:v>68</c:v>
                </c:pt>
                <c:pt idx="8">
                  <c:v>55</c:v>
                </c:pt>
                <c:pt idx="9">
                  <c:v>43</c:v>
                </c:pt>
                <c:pt idx="10">
                  <c:v>46</c:v>
                </c:pt>
                <c:pt idx="11">
                  <c:v>56</c:v>
                </c:pt>
                <c:pt idx="12">
                  <c:v>38</c:v>
                </c:pt>
                <c:pt idx="13">
                  <c:v>49</c:v>
                </c:pt>
                <c:pt idx="14">
                  <c:v>48</c:v>
                </c:pt>
                <c:pt idx="15">
                  <c:v>56</c:v>
                </c:pt>
                <c:pt idx="16">
                  <c:v>59</c:v>
                </c:pt>
                <c:pt idx="17">
                  <c:v>61</c:v>
                </c:pt>
                <c:pt idx="18">
                  <c:v>48</c:v>
                </c:pt>
                <c:pt idx="19">
                  <c:v>49</c:v>
                </c:pt>
                <c:pt idx="20">
                  <c:v>35</c:v>
                </c:pt>
                <c:pt idx="21">
                  <c:v>34</c:v>
                </c:pt>
                <c:pt idx="22">
                  <c:v>26</c:v>
                </c:pt>
                <c:pt idx="23">
                  <c:v>26</c:v>
                </c:pt>
                <c:pt idx="24">
                  <c:v>28</c:v>
                </c:pt>
                <c:pt idx="25">
                  <c:v>34</c:v>
                </c:pt>
                <c:pt idx="26">
                  <c:v>33</c:v>
                </c:pt>
                <c:pt idx="27">
                  <c:v>33</c:v>
                </c:pt>
                <c:pt idx="28">
                  <c:v>33</c:v>
                </c:pt>
                <c:pt idx="29">
                  <c:v>39</c:v>
                </c:pt>
                <c:pt idx="30">
                  <c:v>27</c:v>
                </c:pt>
                <c:pt idx="31">
                  <c:v>33</c:v>
                </c:pt>
                <c:pt idx="32">
                  <c:v>30</c:v>
                </c:pt>
                <c:pt idx="33">
                  <c:v>16</c:v>
                </c:pt>
                <c:pt idx="34">
                  <c:v>23</c:v>
                </c:pt>
                <c:pt idx="35">
                  <c:v>12</c:v>
                </c:pt>
                <c:pt idx="36">
                  <c:v>28</c:v>
                </c:pt>
                <c:pt idx="37">
                  <c:v>37</c:v>
                </c:pt>
                <c:pt idx="38">
                  <c:v>17</c:v>
                </c:pt>
                <c:pt idx="39">
                  <c:v>24</c:v>
                </c:pt>
                <c:pt idx="40">
                  <c:v>32</c:v>
                </c:pt>
                <c:pt idx="41">
                  <c:v>22</c:v>
                </c:pt>
                <c:pt idx="42">
                  <c:v>22</c:v>
                </c:pt>
                <c:pt idx="43">
                  <c:v>30</c:v>
                </c:pt>
                <c:pt idx="44">
                  <c:v>11</c:v>
                </c:pt>
                <c:pt idx="45">
                  <c:v>15</c:v>
                </c:pt>
                <c:pt idx="46">
                  <c:v>23</c:v>
                </c:pt>
                <c:pt idx="47">
                  <c:v>25</c:v>
                </c:pt>
                <c:pt idx="48">
                  <c:v>28</c:v>
                </c:pt>
                <c:pt idx="49">
                  <c:v>12</c:v>
                </c:pt>
                <c:pt idx="50">
                  <c:v>26</c:v>
                </c:pt>
              </c:numCache>
            </c:numRef>
          </c:val>
          <c:smooth val="0"/>
          <c:extLst xmlns:c16r2="http://schemas.microsoft.com/office/drawing/2015/06/chart">
            <c:ext xmlns:c16="http://schemas.microsoft.com/office/drawing/2014/chart" uri="{C3380CC4-5D6E-409C-BE32-E72D297353CC}">
              <c16:uniqueId val="{00000000-CA9E-4B71-8DE4-4A711B5C4846}"/>
            </c:ext>
          </c:extLst>
        </c:ser>
        <c:ser>
          <c:idx val="2"/>
          <c:order val="1"/>
          <c:tx>
            <c:strRef>
              <c:f>annue1l!$K$1</c:f>
              <c:strCache>
                <c:ptCount val="1"/>
                <c:pt idx="0">
                  <c:v>M6170</c:v>
                </c:pt>
              </c:strCache>
            </c:strRef>
          </c:tx>
          <c:marker>
            <c:symbol val="none"/>
          </c:marker>
          <c:dLbls>
            <c:dLbl>
              <c:idx val="9"/>
              <c:layout>
                <c:manualLayout>
                  <c:x val="-5.6630477660985876E-2"/>
                  <c:y val="-2.6402681431378732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CA9E-4B71-8DE4-4A711B5C484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annue1l!$K$2:$K$52</c:f>
              <c:numCache>
                <c:formatCode>0</c:formatCode>
                <c:ptCount val="51"/>
                <c:pt idx="0">
                  <c:v>44.9</c:v>
                </c:pt>
                <c:pt idx="1">
                  <c:v>44.9</c:v>
                </c:pt>
                <c:pt idx="2">
                  <c:v>44.9</c:v>
                </c:pt>
                <c:pt idx="3">
                  <c:v>44.9</c:v>
                </c:pt>
                <c:pt idx="4">
                  <c:v>44.9</c:v>
                </c:pt>
                <c:pt idx="5">
                  <c:v>44.9</c:v>
                </c:pt>
                <c:pt idx="6">
                  <c:v>44.9</c:v>
                </c:pt>
                <c:pt idx="7">
                  <c:v>44.9</c:v>
                </c:pt>
                <c:pt idx="8">
                  <c:v>44.9</c:v>
                </c:pt>
                <c:pt idx="9">
                  <c:v>44.9</c:v>
                </c:pt>
              </c:numCache>
            </c:numRef>
          </c:val>
          <c:smooth val="0"/>
          <c:extLst xmlns:c16r2="http://schemas.microsoft.com/office/drawing/2015/06/chart">
            <c:ext xmlns:c16="http://schemas.microsoft.com/office/drawing/2014/chart" uri="{C3380CC4-5D6E-409C-BE32-E72D297353CC}">
              <c16:uniqueId val="{00000002-CA9E-4B71-8DE4-4A711B5C4846}"/>
            </c:ext>
          </c:extLst>
        </c:ser>
        <c:ser>
          <c:idx val="3"/>
          <c:order val="2"/>
          <c:tx>
            <c:strRef>
              <c:f>annue1l!$L$1</c:f>
              <c:strCache>
                <c:ptCount val="1"/>
                <c:pt idx="0">
                  <c:v>M7180</c:v>
                </c:pt>
              </c:strCache>
            </c:strRef>
          </c:tx>
          <c:marker>
            <c:symbol val="none"/>
          </c:marker>
          <c:dLbls>
            <c:dLbl>
              <c:idx val="12"/>
              <c:layout>
                <c:manualLayout>
                  <c:x val="-4.1529016951389663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3-CA9E-4B71-8DE4-4A711B5C484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annue1l!$L$2:$L$52</c:f>
              <c:numCache>
                <c:formatCode>General</c:formatCode>
                <c:ptCount val="51"/>
                <c:pt idx="10" formatCode="0">
                  <c:v>51.222222222222413</c:v>
                </c:pt>
                <c:pt idx="11" formatCode="0">
                  <c:v>51.222222222222413</c:v>
                </c:pt>
                <c:pt idx="12" formatCode="0">
                  <c:v>51.222222222222413</c:v>
                </c:pt>
                <c:pt idx="13" formatCode="0">
                  <c:v>51.222222222222413</c:v>
                </c:pt>
                <c:pt idx="14" formatCode="0">
                  <c:v>51.222222222222413</c:v>
                </c:pt>
                <c:pt idx="15" formatCode="0">
                  <c:v>51.222222222222413</c:v>
                </c:pt>
                <c:pt idx="16" formatCode="0">
                  <c:v>51.222222222222413</c:v>
                </c:pt>
                <c:pt idx="17" formatCode="0">
                  <c:v>51.222222222222413</c:v>
                </c:pt>
                <c:pt idx="18" formatCode="0">
                  <c:v>51.222222222222413</c:v>
                </c:pt>
              </c:numCache>
            </c:numRef>
          </c:val>
          <c:smooth val="0"/>
          <c:extLst xmlns:c16r2="http://schemas.microsoft.com/office/drawing/2015/06/chart">
            <c:ext xmlns:c16="http://schemas.microsoft.com/office/drawing/2014/chart" uri="{C3380CC4-5D6E-409C-BE32-E72D297353CC}">
              <c16:uniqueId val="{00000004-CA9E-4B71-8DE4-4A711B5C4846}"/>
            </c:ext>
          </c:extLst>
        </c:ser>
        <c:ser>
          <c:idx val="4"/>
          <c:order val="3"/>
          <c:tx>
            <c:strRef>
              <c:f>annue1l!$M$1</c:f>
              <c:strCache>
                <c:ptCount val="1"/>
                <c:pt idx="0">
                  <c:v>M8190</c:v>
                </c:pt>
              </c:strCache>
            </c:strRef>
          </c:tx>
          <c:marker>
            <c:symbol val="none"/>
          </c:marker>
          <c:dLbls>
            <c:dLbl>
              <c:idx val="22"/>
              <c:layout>
                <c:manualLayout>
                  <c:x val="-3.2090604007892001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5-CA9E-4B71-8DE4-4A711B5C484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annue1l!$M$2:$M$52</c:f>
              <c:numCache>
                <c:formatCode>General</c:formatCode>
                <c:ptCount val="51"/>
                <c:pt idx="19" formatCode="0">
                  <c:v>33.1</c:v>
                </c:pt>
                <c:pt idx="20" formatCode="0">
                  <c:v>33.1</c:v>
                </c:pt>
                <c:pt idx="21" formatCode="0">
                  <c:v>33.1</c:v>
                </c:pt>
                <c:pt idx="22" formatCode="0">
                  <c:v>33.1</c:v>
                </c:pt>
                <c:pt idx="23" formatCode="0">
                  <c:v>33.1</c:v>
                </c:pt>
                <c:pt idx="24" formatCode="0">
                  <c:v>33.1</c:v>
                </c:pt>
                <c:pt idx="25" formatCode="0">
                  <c:v>33.1</c:v>
                </c:pt>
                <c:pt idx="26" formatCode="0">
                  <c:v>33.1</c:v>
                </c:pt>
                <c:pt idx="27" formatCode="0">
                  <c:v>33.1</c:v>
                </c:pt>
                <c:pt idx="28" formatCode="0">
                  <c:v>33.1</c:v>
                </c:pt>
              </c:numCache>
            </c:numRef>
          </c:val>
          <c:smooth val="0"/>
          <c:extLst xmlns:c16r2="http://schemas.microsoft.com/office/drawing/2015/06/chart">
            <c:ext xmlns:c16="http://schemas.microsoft.com/office/drawing/2014/chart" uri="{C3380CC4-5D6E-409C-BE32-E72D297353CC}">
              <c16:uniqueId val="{00000006-CA9E-4B71-8DE4-4A711B5C4846}"/>
            </c:ext>
          </c:extLst>
        </c:ser>
        <c:ser>
          <c:idx val="5"/>
          <c:order val="4"/>
          <c:tx>
            <c:strRef>
              <c:f>annue1l!$N$1</c:f>
              <c:strCache>
                <c:ptCount val="1"/>
                <c:pt idx="0">
                  <c:v>M9100</c:v>
                </c:pt>
              </c:strCache>
            </c:strRef>
          </c:tx>
          <c:marker>
            <c:symbol val="none"/>
          </c:marker>
          <c:dLbls>
            <c:dLbl>
              <c:idx val="35"/>
              <c:layout>
                <c:manualLayout>
                  <c:x val="-5.8518160249685411E-2"/>
                  <c:y val="-2.970301661030121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CA9E-4B71-8DE4-4A711B5C484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annue1l!$N$2:$N$52</c:f>
              <c:numCache>
                <c:formatCode>General</c:formatCode>
                <c:ptCount val="51"/>
                <c:pt idx="29" formatCode="0">
                  <c:v>26.2</c:v>
                </c:pt>
                <c:pt idx="30" formatCode="0">
                  <c:v>26.2</c:v>
                </c:pt>
                <c:pt idx="31" formatCode="0">
                  <c:v>26.2</c:v>
                </c:pt>
                <c:pt idx="32" formatCode="0">
                  <c:v>26.2</c:v>
                </c:pt>
                <c:pt idx="33" formatCode="0">
                  <c:v>26.2</c:v>
                </c:pt>
                <c:pt idx="34" formatCode="0">
                  <c:v>26.2</c:v>
                </c:pt>
                <c:pt idx="35" formatCode="0">
                  <c:v>26.2</c:v>
                </c:pt>
                <c:pt idx="36" formatCode="0">
                  <c:v>26.2</c:v>
                </c:pt>
                <c:pt idx="37" formatCode="0">
                  <c:v>26.2</c:v>
                </c:pt>
                <c:pt idx="38" formatCode="0">
                  <c:v>26.2</c:v>
                </c:pt>
              </c:numCache>
            </c:numRef>
          </c:val>
          <c:smooth val="0"/>
          <c:extLst xmlns:c16r2="http://schemas.microsoft.com/office/drawing/2015/06/chart">
            <c:ext xmlns:c16="http://schemas.microsoft.com/office/drawing/2014/chart" uri="{C3380CC4-5D6E-409C-BE32-E72D297353CC}">
              <c16:uniqueId val="{00000008-CA9E-4B71-8DE4-4A711B5C4846}"/>
            </c:ext>
          </c:extLst>
        </c:ser>
        <c:ser>
          <c:idx val="6"/>
          <c:order val="5"/>
          <c:tx>
            <c:strRef>
              <c:f>annue1l!$O$1</c:f>
              <c:strCache>
                <c:ptCount val="1"/>
                <c:pt idx="0">
                  <c:v>M0110</c:v>
                </c:pt>
              </c:strCache>
            </c:strRef>
          </c:tx>
          <c:marker>
            <c:symbol val="none"/>
          </c:marker>
          <c:dLbls>
            <c:dLbl>
              <c:idx val="44"/>
              <c:layout>
                <c:manualLayout>
                  <c:x val="-1.8876825886995421E-2"/>
                  <c:y val="-1.980201107353412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9-CA9E-4B71-8DE4-4A711B5C484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annue1l!$O$2:$O$52</c:f>
              <c:numCache>
                <c:formatCode>General</c:formatCode>
                <c:ptCount val="51"/>
                <c:pt idx="39" formatCode="0">
                  <c:v>23.2</c:v>
                </c:pt>
                <c:pt idx="40" formatCode="0">
                  <c:v>23.2</c:v>
                </c:pt>
                <c:pt idx="41" formatCode="0">
                  <c:v>23.2</c:v>
                </c:pt>
                <c:pt idx="42" formatCode="0">
                  <c:v>23.2</c:v>
                </c:pt>
                <c:pt idx="43" formatCode="0">
                  <c:v>23.2</c:v>
                </c:pt>
                <c:pt idx="44" formatCode="0">
                  <c:v>23.2</c:v>
                </c:pt>
                <c:pt idx="45" formatCode="0">
                  <c:v>23.2</c:v>
                </c:pt>
                <c:pt idx="46" formatCode="0">
                  <c:v>23.2</c:v>
                </c:pt>
                <c:pt idx="47" formatCode="0">
                  <c:v>23.2</c:v>
                </c:pt>
                <c:pt idx="48" formatCode="0">
                  <c:v>23.2</c:v>
                </c:pt>
              </c:numCache>
            </c:numRef>
          </c:val>
          <c:smooth val="0"/>
          <c:extLst xmlns:c16r2="http://schemas.microsoft.com/office/drawing/2015/06/chart">
            <c:ext xmlns:c16="http://schemas.microsoft.com/office/drawing/2014/chart" uri="{C3380CC4-5D6E-409C-BE32-E72D297353CC}">
              <c16:uniqueId val="{0000000A-CA9E-4B71-8DE4-4A711B5C4846}"/>
            </c:ext>
          </c:extLst>
        </c:ser>
        <c:ser>
          <c:idx val="7"/>
          <c:order val="6"/>
          <c:tx>
            <c:strRef>
              <c:f>annue1l!$P$1</c:f>
              <c:strCache>
                <c:ptCount val="1"/>
                <c:pt idx="0">
                  <c:v>M1112</c:v>
                </c:pt>
              </c:strCache>
            </c:strRef>
          </c:tx>
          <c:marker>
            <c:symbol val="none"/>
          </c:marker>
          <c:dLbls>
            <c:dLbl>
              <c:idx val="50"/>
              <c:layout>
                <c:manualLayout>
                  <c:x val="0"/>
                  <c:y val="-3.3003351789224318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CA9E-4B71-8DE4-4A711B5C484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annue1l!$P$2:$P$52</c:f>
              <c:numCache>
                <c:formatCode>General</c:formatCode>
                <c:ptCount val="51"/>
                <c:pt idx="49">
                  <c:v>19</c:v>
                </c:pt>
                <c:pt idx="50">
                  <c:v>19</c:v>
                </c:pt>
              </c:numCache>
            </c:numRef>
          </c:val>
          <c:smooth val="0"/>
          <c:extLst xmlns:c16r2="http://schemas.microsoft.com/office/drawing/2015/06/chart">
            <c:ext xmlns:c16="http://schemas.microsoft.com/office/drawing/2014/chart" uri="{C3380CC4-5D6E-409C-BE32-E72D297353CC}">
              <c16:uniqueId val="{0000000C-CA9E-4B71-8DE4-4A711B5C4846}"/>
            </c:ext>
          </c:extLst>
        </c:ser>
        <c:dLbls>
          <c:showLegendKey val="0"/>
          <c:showVal val="0"/>
          <c:showCatName val="0"/>
          <c:showSerName val="0"/>
          <c:showPercent val="0"/>
          <c:showBubbleSize val="0"/>
        </c:dLbls>
        <c:smooth val="0"/>
        <c:axId val="814470000"/>
        <c:axId val="814476528"/>
      </c:lineChart>
      <c:catAx>
        <c:axId val="814470000"/>
        <c:scaling>
          <c:orientation val="minMax"/>
        </c:scaling>
        <c:delete val="0"/>
        <c:axPos val="b"/>
        <c:title>
          <c:tx>
            <c:rich>
              <a:bodyPr/>
              <a:lstStyle/>
              <a:p>
                <a:pPr>
                  <a:defRPr lang="fr-FR"/>
                </a:pPr>
                <a:r>
                  <a:rPr lang="fr-FR"/>
                  <a:t>Années</a:t>
                </a:r>
              </a:p>
            </c:rich>
          </c:tx>
          <c:overlay val="0"/>
        </c:title>
        <c:numFmt formatCode="General" sourceLinked="1"/>
        <c:majorTickMark val="out"/>
        <c:minorTickMark val="none"/>
        <c:tickLblPos val="nextTo"/>
        <c:txPr>
          <a:bodyPr rot="-5400000" vert="horz"/>
          <a:lstStyle/>
          <a:p>
            <a:pPr>
              <a:defRPr lang="fr-FR"/>
            </a:pPr>
            <a:endParaRPr lang="en-US"/>
          </a:p>
        </c:txPr>
        <c:crossAx val="814476528"/>
        <c:crosses val="autoZero"/>
        <c:auto val="1"/>
        <c:lblAlgn val="ctr"/>
        <c:lblOffset val="100"/>
        <c:noMultiLvlLbl val="0"/>
      </c:catAx>
      <c:valAx>
        <c:axId val="814476528"/>
        <c:scaling>
          <c:orientation val="minMax"/>
        </c:scaling>
        <c:delete val="0"/>
        <c:axPos val="l"/>
        <c:majorGridlines/>
        <c:title>
          <c:tx>
            <c:rich>
              <a:bodyPr rot="-5400000" vert="horz"/>
              <a:lstStyle/>
              <a:p>
                <a:pPr>
                  <a:defRPr lang="fr-FR"/>
                </a:pPr>
                <a:r>
                  <a:rPr lang="fr-FR"/>
                  <a:t>NBJP</a:t>
                </a:r>
              </a:p>
            </c:rich>
          </c:tx>
          <c:overlay val="0"/>
        </c:title>
        <c:numFmt formatCode="General" sourceLinked="1"/>
        <c:majorTickMark val="out"/>
        <c:minorTickMark val="none"/>
        <c:tickLblPos val="nextTo"/>
        <c:txPr>
          <a:bodyPr/>
          <a:lstStyle/>
          <a:p>
            <a:pPr>
              <a:defRPr lang="fr-FR"/>
            </a:pPr>
            <a:endParaRPr lang="en-US"/>
          </a:p>
        </c:txPr>
        <c:crossAx val="814470000"/>
        <c:crosses val="autoZero"/>
        <c:crossBetween val="between"/>
      </c:valAx>
    </c:plotArea>
    <c:legend>
      <c:legendPos val="b"/>
      <c:layout>
        <c:manualLayout>
          <c:xMode val="edge"/>
          <c:yMode val="edge"/>
          <c:x val="5.5128915060574442E-2"/>
          <c:y val="0.89140535064695858"/>
          <c:w val="0.94487101882895363"/>
          <c:h val="0.10544711081205235"/>
        </c:manualLayout>
      </c:layout>
      <c:overlay val="0"/>
      <c:txPr>
        <a:bodyPr/>
        <a:lstStyle/>
        <a:p>
          <a:pPr>
            <a:defRPr lang="fr-FR"/>
          </a:pPr>
          <a:endParaRPr lang="en-U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a:pPr>
            <a:r>
              <a:rPr lang="en-US"/>
              <a:t>Anomalie standardisée de pluie maximale annuelle cumulée en un Jour à Dogonkiria</a:t>
            </a:r>
          </a:p>
        </c:rich>
      </c:tx>
      <c:layout>
        <c:manualLayout>
          <c:xMode val="edge"/>
          <c:yMode val="edge"/>
          <c:x val="0.15958560551831846"/>
          <c:y val="1.6512499044415692E-4"/>
        </c:manualLayout>
      </c:layout>
      <c:overlay val="0"/>
    </c:title>
    <c:autoTitleDeleted val="0"/>
    <c:plotArea>
      <c:layout>
        <c:manualLayout>
          <c:layoutTarget val="inner"/>
          <c:xMode val="edge"/>
          <c:yMode val="edge"/>
          <c:x val="8.7426071741032368E-2"/>
          <c:y val="0.10055555555555556"/>
          <c:w val="0.8820183727034121"/>
          <c:h val="0.64357866724992763"/>
        </c:manualLayout>
      </c:layout>
      <c:barChart>
        <c:barDir val="col"/>
        <c:grouping val="clustered"/>
        <c:varyColors val="0"/>
        <c:ser>
          <c:idx val="0"/>
          <c:order val="0"/>
          <c:tx>
            <c:strRef>
              <c:f>Anomalie!$E$1</c:f>
              <c:strCache>
                <c:ptCount val="1"/>
                <c:pt idx="0">
                  <c:v>Anomalie standarisée de pluie annuelle maximale cumulée en un jour</c:v>
                </c:pt>
              </c:strCache>
            </c:strRef>
          </c:tx>
          <c:invertIfNegative val="0"/>
          <c:trendline>
            <c:name>Tendance linéaire de pluie maximale annuelle cumulée en un jour</c:name>
            <c:spPr>
              <a:ln w="25400">
                <a:solidFill>
                  <a:srgbClr val="FF0000"/>
                </a:solidFill>
              </a:ln>
            </c:spPr>
            <c:trendlineType val="linear"/>
            <c:dispRSqr val="0"/>
            <c:dispEq val="0"/>
          </c:trendline>
          <c:trendline>
            <c:name>Tendance quinquennale de pluie maximale annuelle cumulée en jour</c:name>
            <c:spPr>
              <a:ln w="25400">
                <a:solidFill>
                  <a:srgbClr val="00B050"/>
                </a:solidFill>
              </a:ln>
            </c:spPr>
            <c:trendlineType val="movingAvg"/>
            <c:period val="5"/>
            <c:dispRSqr val="0"/>
            <c:dispEq val="0"/>
          </c:trendline>
          <c:cat>
            <c:numRef>
              <c:f>Anomalie!$A$2:$A$52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Anomalie!$E$2:$E$52</c:f>
              <c:numCache>
                <c:formatCode>_(* #,##0.00_);_(* \(#,##0.00\);_(* "-"??_);_(@_)</c:formatCode>
                <c:ptCount val="51"/>
                <c:pt idx="1">
                  <c:v>2.7402572601221467</c:v>
                </c:pt>
                <c:pt idx="2">
                  <c:v>1.9791746193315765E-2</c:v>
                </c:pt>
                <c:pt idx="3">
                  <c:v>-0.66032463188671164</c:v>
                </c:pt>
                <c:pt idx="4">
                  <c:v>-0.17452721874259741</c:v>
                </c:pt>
                <c:pt idx="5">
                  <c:v>-0.76827961258543687</c:v>
                </c:pt>
                <c:pt idx="6">
                  <c:v>0.63513513649760911</c:v>
                </c:pt>
                <c:pt idx="7">
                  <c:v>2.4757675570885591</c:v>
                </c:pt>
                <c:pt idx="8">
                  <c:v>-0.11515197968004923</c:v>
                </c:pt>
                <c:pt idx="9">
                  <c:v>9.5360233004132974E-2</c:v>
                </c:pt>
                <c:pt idx="10">
                  <c:v>0.30047469617079325</c:v>
                </c:pt>
                <c:pt idx="11">
                  <c:v>-1.0975423037968461</c:v>
                </c:pt>
                <c:pt idx="12">
                  <c:v>-1.0381670643321341</c:v>
                </c:pt>
                <c:pt idx="13">
                  <c:v>-0.56316514941875151</c:v>
                </c:pt>
                <c:pt idx="14">
                  <c:v>-0.25549345426661579</c:v>
                </c:pt>
                <c:pt idx="15">
                  <c:v>-0.46060791743326734</c:v>
                </c:pt>
                <c:pt idx="16">
                  <c:v>-0.74129086741074324</c:v>
                </c:pt>
                <c:pt idx="17">
                  <c:v>-1.081349056450746</c:v>
                </c:pt>
                <c:pt idx="18">
                  <c:v>0.44621392027488238</c:v>
                </c:pt>
                <c:pt idx="19">
                  <c:v>1.9791746193315765E-2</c:v>
                </c:pt>
                <c:pt idx="20">
                  <c:v>-0.60634714153736458</c:v>
                </c:pt>
                <c:pt idx="21">
                  <c:v>0.26808820228291208</c:v>
                </c:pt>
                <c:pt idx="22">
                  <c:v>2.1465048662792805</c:v>
                </c:pt>
                <c:pt idx="23">
                  <c:v>0.27348595099611128</c:v>
                </c:pt>
                <c:pt idx="24">
                  <c:v>-1.5185667283608804</c:v>
                </c:pt>
                <c:pt idx="25">
                  <c:v>-0.27168670121056643</c:v>
                </c:pt>
                <c:pt idx="26">
                  <c:v>6.2973739116258323E-2</c:v>
                </c:pt>
                <c:pt idx="27">
                  <c:v>-0.94100758186417377</c:v>
                </c:pt>
                <c:pt idx="28">
                  <c:v>0.77547661108416865</c:v>
                </c:pt>
                <c:pt idx="29">
                  <c:v>1.4393997480113972E-2</c:v>
                </c:pt>
                <c:pt idx="30">
                  <c:v>1.9791746193315765E-2</c:v>
                </c:pt>
                <c:pt idx="31">
                  <c:v>0.24649720582144644</c:v>
                </c:pt>
                <c:pt idx="32">
                  <c:v>-1.7992494638263245E-3</c:v>
                </c:pt>
                <c:pt idx="33">
                  <c:v>-1.0759513077375378</c:v>
                </c:pt>
                <c:pt idx="34">
                  <c:v>0.53797565402963365</c:v>
                </c:pt>
                <c:pt idx="35">
                  <c:v>-0.43361917225859431</c:v>
                </c:pt>
                <c:pt idx="36">
                  <c:v>0.23030395887750021</c:v>
                </c:pt>
                <c:pt idx="37">
                  <c:v>-0.7844728595293432</c:v>
                </c:pt>
                <c:pt idx="38">
                  <c:v>0.25189495533896938</c:v>
                </c:pt>
                <c:pt idx="39">
                  <c:v>-0.21231146214800592</c:v>
                </c:pt>
                <c:pt idx="40">
                  <c:v>-0.2500957055534142</c:v>
                </c:pt>
                <c:pt idx="41">
                  <c:v>0.14393997464027741</c:v>
                </c:pt>
                <c:pt idx="42">
                  <c:v>8.9962484290931191E-2</c:v>
                </c:pt>
                <c:pt idx="43">
                  <c:v>0.5109869088549408</c:v>
                </c:pt>
                <c:pt idx="44">
                  <c:v>5.7575989598727263E-2</c:v>
                </c:pt>
                <c:pt idx="45">
                  <c:v>3.2908276594333152</c:v>
                </c:pt>
                <c:pt idx="46">
                  <c:v>-5.5776740617496122E-2</c:v>
                </c:pt>
                <c:pt idx="47">
                  <c:v>0.10615573123486571</c:v>
                </c:pt>
                <c:pt idx="48">
                  <c:v>2.5189495710846731E-2</c:v>
                </c:pt>
                <c:pt idx="49">
                  <c:v>-1.2972590178481298</c:v>
                </c:pt>
                <c:pt idx="50">
                  <c:v>1.9791746193315765E-2</c:v>
                </c:pt>
              </c:numCache>
            </c:numRef>
          </c:val>
          <c:extLst xmlns:c16r2="http://schemas.microsoft.com/office/drawing/2015/06/chart">
            <c:ext xmlns:c16="http://schemas.microsoft.com/office/drawing/2014/chart" uri="{C3380CC4-5D6E-409C-BE32-E72D297353CC}">
              <c16:uniqueId val="{00000000-768D-4E7D-85CC-71EDEE8A2747}"/>
            </c:ext>
          </c:extLst>
        </c:ser>
        <c:dLbls>
          <c:showLegendKey val="0"/>
          <c:showVal val="0"/>
          <c:showCatName val="0"/>
          <c:showSerName val="0"/>
          <c:showPercent val="0"/>
          <c:showBubbleSize val="0"/>
        </c:dLbls>
        <c:gapWidth val="150"/>
        <c:axId val="814472176"/>
        <c:axId val="814474352"/>
      </c:barChart>
      <c:catAx>
        <c:axId val="814472176"/>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en-US"/>
          </a:p>
        </c:txPr>
        <c:crossAx val="814474352"/>
        <c:crosses val="autoZero"/>
        <c:auto val="1"/>
        <c:lblAlgn val="ctr"/>
        <c:lblOffset val="100"/>
        <c:tickLblSkip val="5"/>
        <c:tickMarkSkip val="5"/>
        <c:noMultiLvlLbl val="0"/>
      </c:catAx>
      <c:valAx>
        <c:axId val="814474352"/>
        <c:scaling>
          <c:orientation val="minMax"/>
          <c:max val="3.5"/>
          <c:min val="-2"/>
        </c:scaling>
        <c:delete val="0"/>
        <c:axPos val="l"/>
        <c:majorGridlines>
          <c:spPr>
            <a:ln>
              <a:solidFill>
                <a:schemeClr val="bg1">
                  <a:lumMod val="95000"/>
                </a:schemeClr>
              </a:solidFill>
            </a:ln>
          </c:spPr>
        </c:majorGridlines>
        <c:title>
          <c:tx>
            <c:rich>
              <a:bodyPr rot="0" vert="horz"/>
              <a:lstStyle/>
              <a:p>
                <a:pPr>
                  <a:defRPr lang="fr-FR"/>
                </a:pPr>
                <a:r>
                  <a:rPr lang="en-US"/>
                  <a:t>Anomalie de pluie maxi</a:t>
                </a:r>
              </a:p>
            </c:rich>
          </c:tx>
          <c:layout>
            <c:manualLayout>
              <c:xMode val="edge"/>
              <c:yMode val="edge"/>
              <c:x val="0"/>
              <c:y val="4.5573782443861177E-2"/>
            </c:manualLayout>
          </c:layout>
          <c:overlay val="0"/>
        </c:title>
        <c:numFmt formatCode="_-* #,##0.0\ _€_-;\-* #,##0.0\ _€_-;_-* &quot;-&quot;?\ _€_-;_-@_-" sourceLinked="0"/>
        <c:majorTickMark val="out"/>
        <c:minorTickMark val="none"/>
        <c:tickLblPos val="nextTo"/>
        <c:txPr>
          <a:bodyPr/>
          <a:lstStyle/>
          <a:p>
            <a:pPr>
              <a:defRPr lang="fr-FR"/>
            </a:pPr>
            <a:endParaRPr lang="en-US"/>
          </a:p>
        </c:txPr>
        <c:crossAx val="814472176"/>
        <c:crosses val="autoZero"/>
        <c:crossBetween val="between"/>
      </c:valAx>
    </c:plotArea>
    <c:legend>
      <c:legendPos val="b"/>
      <c:layout>
        <c:manualLayout>
          <c:xMode val="edge"/>
          <c:yMode val="edge"/>
          <c:x val="8.8648406128721356E-3"/>
          <c:y val="0.79332704771126583"/>
          <c:w val="0.98939237723489692"/>
          <c:h val="0.20667295228873087"/>
        </c:manualLayout>
      </c:layout>
      <c:overlay val="0"/>
      <c:txPr>
        <a:bodyPr/>
        <a:lstStyle/>
        <a:p>
          <a:pPr>
            <a:defRPr lang="fr-FR"/>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sz="800"/>
            </a:pPr>
            <a:r>
              <a:rPr lang="en-US" sz="800"/>
              <a:t>Evolution du maximum de pluie annuelle cumulée en un jour</a:t>
            </a:r>
            <a:r>
              <a:rPr lang="en-US" sz="800" baseline="0"/>
              <a:t> suivant les décennies dans la commune de Dogonkiria</a:t>
            </a:r>
            <a:endParaRPr lang="en-US" sz="800"/>
          </a:p>
        </c:rich>
      </c:tx>
      <c:layout>
        <c:manualLayout>
          <c:xMode val="edge"/>
          <c:yMode val="edge"/>
          <c:x val="0.17844040140880149"/>
          <c:y val="2.777794285148337E-2"/>
        </c:manualLayout>
      </c:layout>
      <c:overlay val="0"/>
    </c:title>
    <c:autoTitleDeleted val="0"/>
    <c:plotArea>
      <c:layout>
        <c:manualLayout>
          <c:layoutTarget val="inner"/>
          <c:xMode val="edge"/>
          <c:yMode val="edge"/>
          <c:x val="7.2010303655368021E-2"/>
          <c:y val="0.24748061209329991"/>
          <c:w val="0.89231036745406656"/>
          <c:h val="0.51563393117526957"/>
        </c:manualLayout>
      </c:layout>
      <c:lineChart>
        <c:grouping val="standard"/>
        <c:varyColors val="0"/>
        <c:ser>
          <c:idx val="0"/>
          <c:order val="0"/>
          <c:tx>
            <c:strRef>
              <c:f>decenale!$C$1</c:f>
              <c:strCache>
                <c:ptCount val="1"/>
                <c:pt idx="0">
                  <c:v>Maximum de pluie cumulée en 1 jour</c:v>
                </c:pt>
              </c:strCache>
            </c:strRef>
          </c:tx>
          <c:marker>
            <c:symbol val="none"/>
          </c:marker>
          <c:cat>
            <c:numRef>
              <c:f>decenale!$B$2:$B$52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decenale!$C$2:$C$52</c:f>
              <c:numCache>
                <c:formatCode>_-* #,##0.0\ _€_-;\-* #,##0.0\ _€_-;_-* "-"??\ _€_-;_-@_-</c:formatCode>
                <c:ptCount val="51"/>
                <c:pt idx="1">
                  <c:v>98</c:v>
                </c:pt>
                <c:pt idx="2">
                  <c:v>47.599999994039663</c:v>
                </c:pt>
                <c:pt idx="3">
                  <c:v>35</c:v>
                </c:pt>
                <c:pt idx="4">
                  <c:v>44</c:v>
                </c:pt>
                <c:pt idx="5">
                  <c:v>33</c:v>
                </c:pt>
                <c:pt idx="6">
                  <c:v>59</c:v>
                </c:pt>
                <c:pt idx="7">
                  <c:v>93.099999994039507</c:v>
                </c:pt>
                <c:pt idx="8">
                  <c:v>45.099999994039663</c:v>
                </c:pt>
                <c:pt idx="9">
                  <c:v>49</c:v>
                </c:pt>
                <c:pt idx="10">
                  <c:v>52.799999997020613</c:v>
                </c:pt>
                <c:pt idx="11">
                  <c:v>26.899999998509902</c:v>
                </c:pt>
                <c:pt idx="12">
                  <c:v>28</c:v>
                </c:pt>
                <c:pt idx="13">
                  <c:v>36.799999997020613</c:v>
                </c:pt>
                <c:pt idx="14">
                  <c:v>42.5</c:v>
                </c:pt>
                <c:pt idx="15">
                  <c:v>38.700000002980211</c:v>
                </c:pt>
                <c:pt idx="16">
                  <c:v>33.5</c:v>
                </c:pt>
                <c:pt idx="17">
                  <c:v>27.200000002980186</c:v>
                </c:pt>
                <c:pt idx="18">
                  <c:v>55.5</c:v>
                </c:pt>
                <c:pt idx="19">
                  <c:v>47.599999994039663</c:v>
                </c:pt>
                <c:pt idx="20">
                  <c:v>36</c:v>
                </c:pt>
                <c:pt idx="21">
                  <c:v>52.200000002980211</c:v>
                </c:pt>
                <c:pt idx="22">
                  <c:v>87</c:v>
                </c:pt>
                <c:pt idx="23">
                  <c:v>52.299999997020613</c:v>
                </c:pt>
                <c:pt idx="24">
                  <c:v>19.100000001490098</c:v>
                </c:pt>
                <c:pt idx="25">
                  <c:v>42.200000002980211</c:v>
                </c:pt>
                <c:pt idx="26">
                  <c:v>48.400000005960344</c:v>
                </c:pt>
                <c:pt idx="27">
                  <c:v>29.7999999970198</c:v>
                </c:pt>
                <c:pt idx="28">
                  <c:v>61.599999994039663</c:v>
                </c:pt>
                <c:pt idx="29">
                  <c:v>47.5</c:v>
                </c:pt>
                <c:pt idx="30">
                  <c:v>47.599999994039663</c:v>
                </c:pt>
                <c:pt idx="31">
                  <c:v>51.799999997020613</c:v>
                </c:pt>
                <c:pt idx="32">
                  <c:v>47.200000002980211</c:v>
                </c:pt>
                <c:pt idx="33">
                  <c:v>27.2999999970198</c:v>
                </c:pt>
                <c:pt idx="34">
                  <c:v>57.200000002980211</c:v>
                </c:pt>
                <c:pt idx="35">
                  <c:v>39.200000002980211</c:v>
                </c:pt>
                <c:pt idx="36">
                  <c:v>51.5</c:v>
                </c:pt>
                <c:pt idx="37">
                  <c:v>32.700000002980211</c:v>
                </c:pt>
                <c:pt idx="38">
                  <c:v>51.900000005960344</c:v>
                </c:pt>
                <c:pt idx="39">
                  <c:v>43.299999997020613</c:v>
                </c:pt>
                <c:pt idx="40">
                  <c:v>42.599999994039663</c:v>
                </c:pt>
                <c:pt idx="41">
                  <c:v>49.900000005960344</c:v>
                </c:pt>
                <c:pt idx="42">
                  <c:v>48.900000005960344</c:v>
                </c:pt>
                <c:pt idx="43">
                  <c:v>56.700000002980211</c:v>
                </c:pt>
                <c:pt idx="44">
                  <c:v>48.299999997020613</c:v>
                </c:pt>
                <c:pt idx="45">
                  <c:v>108.19999995827855</c:v>
                </c:pt>
                <c:pt idx="46">
                  <c:v>46.1999999880803</c:v>
                </c:pt>
                <c:pt idx="47">
                  <c:v>49.200000002980211</c:v>
                </c:pt>
                <c:pt idx="48">
                  <c:v>47.700000002980211</c:v>
                </c:pt>
                <c:pt idx="49">
                  <c:v>23.200000002980186</c:v>
                </c:pt>
                <c:pt idx="50">
                  <c:v>47.599999994039663</c:v>
                </c:pt>
              </c:numCache>
            </c:numRef>
          </c:val>
          <c:smooth val="0"/>
          <c:extLst xmlns:c16r2="http://schemas.microsoft.com/office/drawing/2015/06/chart">
            <c:ext xmlns:c16="http://schemas.microsoft.com/office/drawing/2014/chart" uri="{C3380CC4-5D6E-409C-BE32-E72D297353CC}">
              <c16:uniqueId val="{00000000-89EC-4B93-A619-FA4EA0E69358}"/>
            </c:ext>
          </c:extLst>
        </c:ser>
        <c:ser>
          <c:idx val="1"/>
          <c:order val="1"/>
          <c:tx>
            <c:strRef>
              <c:f>decenale!$D$1</c:f>
              <c:strCache>
                <c:ptCount val="1"/>
                <c:pt idx="0">
                  <c:v>Moyenne 60_69</c:v>
                </c:pt>
              </c:strCache>
            </c:strRef>
          </c:tx>
          <c:marker>
            <c:symbol val="none"/>
          </c:marker>
          <c:cat>
            <c:numRef>
              <c:f>decenale!$B$2:$B$52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decenale!$D$2:$D$52</c:f>
              <c:numCache>
                <c:formatCode>_-* #,##0.0\ _€_-;\-* #,##0.0\ _€_-;_-* "-"??\ _€_-;_-@_-</c:formatCode>
                <c:ptCount val="51"/>
                <c:pt idx="0">
                  <c:v>56</c:v>
                </c:pt>
                <c:pt idx="1">
                  <c:v>56</c:v>
                </c:pt>
                <c:pt idx="2">
                  <c:v>56</c:v>
                </c:pt>
                <c:pt idx="3">
                  <c:v>56</c:v>
                </c:pt>
                <c:pt idx="4">
                  <c:v>56</c:v>
                </c:pt>
                <c:pt idx="5">
                  <c:v>56</c:v>
                </c:pt>
                <c:pt idx="6">
                  <c:v>56</c:v>
                </c:pt>
                <c:pt idx="7">
                  <c:v>56</c:v>
                </c:pt>
                <c:pt idx="8">
                  <c:v>56</c:v>
                </c:pt>
                <c:pt idx="9">
                  <c:v>56</c:v>
                </c:pt>
                <c:pt idx="40" formatCode="General">
                  <c:v>51.681818177754245</c:v>
                </c:pt>
              </c:numCache>
            </c:numRef>
          </c:val>
          <c:smooth val="0"/>
          <c:extLst xmlns:c16r2="http://schemas.microsoft.com/office/drawing/2015/06/chart">
            <c:ext xmlns:c16="http://schemas.microsoft.com/office/drawing/2014/chart" uri="{C3380CC4-5D6E-409C-BE32-E72D297353CC}">
              <c16:uniqueId val="{00000001-89EC-4B93-A619-FA4EA0E69358}"/>
            </c:ext>
          </c:extLst>
        </c:ser>
        <c:ser>
          <c:idx val="2"/>
          <c:order val="2"/>
          <c:tx>
            <c:strRef>
              <c:f>decenale!$E$1</c:f>
              <c:strCache>
                <c:ptCount val="1"/>
                <c:pt idx="0">
                  <c:v>Moyenne 70_79</c:v>
                </c:pt>
              </c:strCache>
            </c:strRef>
          </c:tx>
          <c:marker>
            <c:symbol val="none"/>
          </c:marker>
          <c:cat>
            <c:numRef>
              <c:f>decenale!$B$2:$B$52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decenale!$E$2:$E$52</c:f>
              <c:numCache>
                <c:formatCode>General</c:formatCode>
                <c:ptCount val="51"/>
                <c:pt idx="10" formatCode="0.0">
                  <c:v>38.9</c:v>
                </c:pt>
                <c:pt idx="11" formatCode="0.0">
                  <c:v>38.9</c:v>
                </c:pt>
                <c:pt idx="12" formatCode="0.0">
                  <c:v>38.9</c:v>
                </c:pt>
                <c:pt idx="13" formatCode="0.0">
                  <c:v>38.9</c:v>
                </c:pt>
                <c:pt idx="14" formatCode="0.0">
                  <c:v>38.9</c:v>
                </c:pt>
                <c:pt idx="15" formatCode="0.0">
                  <c:v>38.9</c:v>
                </c:pt>
                <c:pt idx="16" formatCode="0.0">
                  <c:v>38.9</c:v>
                </c:pt>
                <c:pt idx="17" formatCode="0.0">
                  <c:v>38.9</c:v>
                </c:pt>
                <c:pt idx="18" formatCode="0.0">
                  <c:v>38.9</c:v>
                </c:pt>
                <c:pt idx="19" formatCode="0.0">
                  <c:v>38.9</c:v>
                </c:pt>
              </c:numCache>
            </c:numRef>
          </c:val>
          <c:smooth val="0"/>
          <c:extLst xmlns:c16r2="http://schemas.microsoft.com/office/drawing/2015/06/chart">
            <c:ext xmlns:c16="http://schemas.microsoft.com/office/drawing/2014/chart" uri="{C3380CC4-5D6E-409C-BE32-E72D297353CC}">
              <c16:uniqueId val="{00000002-89EC-4B93-A619-FA4EA0E69358}"/>
            </c:ext>
          </c:extLst>
        </c:ser>
        <c:ser>
          <c:idx val="3"/>
          <c:order val="3"/>
          <c:tx>
            <c:strRef>
              <c:f>decenale!$F$1</c:f>
              <c:strCache>
                <c:ptCount val="1"/>
                <c:pt idx="0">
                  <c:v>Moyenne 80_89</c:v>
                </c:pt>
              </c:strCache>
            </c:strRef>
          </c:tx>
          <c:marker>
            <c:symbol val="none"/>
          </c:marker>
          <c:cat>
            <c:numRef>
              <c:f>decenale!$B$2:$B$52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decenale!$F$2:$F$52</c:f>
              <c:numCache>
                <c:formatCode>General</c:formatCode>
                <c:ptCount val="51"/>
                <c:pt idx="10" formatCode="0.0">
                  <c:v>38.949999999254935</c:v>
                </c:pt>
                <c:pt idx="20" formatCode="_-* #,##0.0\ _€_-;\-* #,##0.0\ _€_-;_-* &quot;-&quot;??\ _€_-;_-@_-">
                  <c:v>47.6</c:v>
                </c:pt>
                <c:pt idx="21" formatCode="_-* #,##0.0\ _€_-;\-* #,##0.0\ _€_-;_-* &quot;-&quot;??\ _€_-;_-@_-">
                  <c:v>47.6</c:v>
                </c:pt>
                <c:pt idx="22" formatCode="_-* #,##0.0\ _€_-;\-* #,##0.0\ _€_-;_-* &quot;-&quot;??\ _€_-;_-@_-">
                  <c:v>47.6</c:v>
                </c:pt>
                <c:pt idx="23" formatCode="_-* #,##0.0\ _€_-;\-* #,##0.0\ _€_-;_-* &quot;-&quot;??\ _€_-;_-@_-">
                  <c:v>47.6</c:v>
                </c:pt>
                <c:pt idx="24" formatCode="_-* #,##0.0\ _€_-;\-* #,##0.0\ _€_-;_-* &quot;-&quot;??\ _€_-;_-@_-">
                  <c:v>47.6</c:v>
                </c:pt>
                <c:pt idx="25" formatCode="_-* #,##0.0\ _€_-;\-* #,##0.0\ _€_-;_-* &quot;-&quot;??\ _€_-;_-@_-">
                  <c:v>47.6</c:v>
                </c:pt>
                <c:pt idx="26" formatCode="_-* #,##0.0\ _€_-;\-* #,##0.0\ _€_-;_-* &quot;-&quot;??\ _€_-;_-@_-">
                  <c:v>47.6</c:v>
                </c:pt>
                <c:pt idx="27" formatCode="_-* #,##0.0\ _€_-;\-* #,##0.0\ _€_-;_-* &quot;-&quot;??\ _€_-;_-@_-">
                  <c:v>47.6</c:v>
                </c:pt>
                <c:pt idx="28" formatCode="_-* #,##0.0\ _€_-;\-* #,##0.0\ _€_-;_-* &quot;-&quot;??\ _€_-;_-@_-">
                  <c:v>47.6</c:v>
                </c:pt>
                <c:pt idx="29" formatCode="_-* #,##0.0\ _€_-;\-* #,##0.0\ _€_-;_-* &quot;-&quot;??\ _€_-;_-@_-">
                  <c:v>47.6</c:v>
                </c:pt>
              </c:numCache>
            </c:numRef>
          </c:val>
          <c:smooth val="0"/>
          <c:extLst xmlns:c16r2="http://schemas.microsoft.com/office/drawing/2015/06/chart">
            <c:ext xmlns:c16="http://schemas.microsoft.com/office/drawing/2014/chart" uri="{C3380CC4-5D6E-409C-BE32-E72D297353CC}">
              <c16:uniqueId val="{00000003-89EC-4B93-A619-FA4EA0E69358}"/>
            </c:ext>
          </c:extLst>
        </c:ser>
        <c:ser>
          <c:idx val="4"/>
          <c:order val="4"/>
          <c:tx>
            <c:strRef>
              <c:f>decenale!$G$1</c:f>
              <c:strCache>
                <c:ptCount val="1"/>
                <c:pt idx="0">
                  <c:v>Moyenne 90_99</c:v>
                </c:pt>
              </c:strCache>
            </c:strRef>
          </c:tx>
          <c:marker>
            <c:symbol val="none"/>
          </c:marker>
          <c:cat>
            <c:numRef>
              <c:f>decenale!$B$2:$B$52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decenale!$G$2:$G$52</c:f>
              <c:numCache>
                <c:formatCode>General</c:formatCode>
                <c:ptCount val="51"/>
                <c:pt idx="19" formatCode="_-* #,##0.0\ _€_-;\-* #,##0.0\ _€_-;_-* &quot;-&quot;??\ _€_-;_-@_-">
                  <c:v>8.4000000000000021</c:v>
                </c:pt>
                <c:pt idx="30" formatCode="_-* #,##0.0\ _€_-;\-* #,##0.0\ _€_-;_-* &quot;-&quot;??\ _€_-;_-@_-">
                  <c:v>45</c:v>
                </c:pt>
                <c:pt idx="31" formatCode="_-* #,##0.0\ _€_-;\-* #,##0.0\ _€_-;_-* &quot;-&quot;??\ _€_-;_-@_-">
                  <c:v>45</c:v>
                </c:pt>
                <c:pt idx="32" formatCode="_-* #,##0.0\ _€_-;\-* #,##0.0\ _€_-;_-* &quot;-&quot;??\ _€_-;_-@_-">
                  <c:v>45</c:v>
                </c:pt>
                <c:pt idx="33" formatCode="_-* #,##0.0\ _€_-;\-* #,##0.0\ _€_-;_-* &quot;-&quot;??\ _€_-;_-@_-">
                  <c:v>45</c:v>
                </c:pt>
                <c:pt idx="34" formatCode="_-* #,##0.0\ _€_-;\-* #,##0.0\ _€_-;_-* &quot;-&quot;??\ _€_-;_-@_-">
                  <c:v>45</c:v>
                </c:pt>
                <c:pt idx="35" formatCode="_-* #,##0.0\ _€_-;\-* #,##0.0\ _€_-;_-* &quot;-&quot;??\ _€_-;_-@_-">
                  <c:v>45</c:v>
                </c:pt>
                <c:pt idx="36" formatCode="_-* #,##0.0\ _€_-;\-* #,##0.0\ _€_-;_-* &quot;-&quot;??\ _€_-;_-@_-">
                  <c:v>45</c:v>
                </c:pt>
                <c:pt idx="37" formatCode="_-* #,##0.0\ _€_-;\-* #,##0.0\ _€_-;_-* &quot;-&quot;??\ _€_-;_-@_-">
                  <c:v>45</c:v>
                </c:pt>
                <c:pt idx="38" formatCode="_-* #,##0.0\ _€_-;\-* #,##0.0\ _€_-;_-* &quot;-&quot;??\ _€_-;_-@_-">
                  <c:v>45</c:v>
                </c:pt>
                <c:pt idx="39" formatCode="_-* #,##0.0\ _€_-;\-* #,##0.0\ _€_-;_-* &quot;-&quot;??\ _€_-;_-@_-">
                  <c:v>45</c:v>
                </c:pt>
              </c:numCache>
            </c:numRef>
          </c:val>
          <c:smooth val="0"/>
          <c:extLst xmlns:c16r2="http://schemas.microsoft.com/office/drawing/2015/06/chart">
            <c:ext xmlns:c16="http://schemas.microsoft.com/office/drawing/2014/chart" uri="{C3380CC4-5D6E-409C-BE32-E72D297353CC}">
              <c16:uniqueId val="{00000004-89EC-4B93-A619-FA4EA0E69358}"/>
            </c:ext>
          </c:extLst>
        </c:ser>
        <c:ser>
          <c:idx val="5"/>
          <c:order val="5"/>
          <c:tx>
            <c:strRef>
              <c:f>decenale!$H$1</c:f>
              <c:strCache>
                <c:ptCount val="1"/>
                <c:pt idx="0">
                  <c:v>Moyenne 00_09</c:v>
                </c:pt>
              </c:strCache>
            </c:strRef>
          </c:tx>
          <c:marker>
            <c:symbol val="none"/>
          </c:marker>
          <c:cat>
            <c:numRef>
              <c:f>decenale!$B$2:$B$52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decenale!$H$2:$H$52</c:f>
              <c:numCache>
                <c:formatCode>General</c:formatCode>
                <c:ptCount val="51"/>
                <c:pt idx="40" formatCode="_-* #,##0.0\ _€_-;\-* #,##0.0\ _€_-;_-* &quot;-&quot;??\ _€_-;_-@_-">
                  <c:v>52.1</c:v>
                </c:pt>
                <c:pt idx="41" formatCode="_-* #,##0.0\ _€_-;\-* #,##0.0\ _€_-;_-* &quot;-&quot;??\ _€_-;_-@_-">
                  <c:v>52.1</c:v>
                </c:pt>
                <c:pt idx="42" formatCode="_-* #,##0.0\ _€_-;\-* #,##0.0\ _€_-;_-* &quot;-&quot;??\ _€_-;_-@_-">
                  <c:v>52.1</c:v>
                </c:pt>
                <c:pt idx="43" formatCode="_-* #,##0.0\ _€_-;\-* #,##0.0\ _€_-;_-* &quot;-&quot;??\ _€_-;_-@_-">
                  <c:v>52.1</c:v>
                </c:pt>
                <c:pt idx="44" formatCode="_-* #,##0.0\ _€_-;\-* #,##0.0\ _€_-;_-* &quot;-&quot;??\ _€_-;_-@_-">
                  <c:v>52.1</c:v>
                </c:pt>
                <c:pt idx="45" formatCode="_-* #,##0.0\ _€_-;\-* #,##0.0\ _€_-;_-* &quot;-&quot;??\ _€_-;_-@_-">
                  <c:v>52.1</c:v>
                </c:pt>
                <c:pt idx="46" formatCode="_-* #,##0.0\ _€_-;\-* #,##0.0\ _€_-;_-* &quot;-&quot;??\ _€_-;_-@_-">
                  <c:v>52.1</c:v>
                </c:pt>
                <c:pt idx="47" formatCode="_-* #,##0.0\ _€_-;\-* #,##0.0\ _€_-;_-* &quot;-&quot;??\ _€_-;_-@_-">
                  <c:v>52.1</c:v>
                </c:pt>
                <c:pt idx="48" formatCode="_-* #,##0.0\ _€_-;\-* #,##0.0\ _€_-;_-* &quot;-&quot;??\ _€_-;_-@_-">
                  <c:v>52.1</c:v>
                </c:pt>
                <c:pt idx="49" formatCode="_-* #,##0.0\ _€_-;\-* #,##0.0\ _€_-;_-* &quot;-&quot;??\ _€_-;_-@_-">
                  <c:v>52.1</c:v>
                </c:pt>
                <c:pt idx="50" formatCode="_-* #,##0.0\ _€_-;\-* #,##0.0\ _€_-;_-* &quot;-&quot;??\ _€_-;_-@_-">
                  <c:v>52.1</c:v>
                </c:pt>
              </c:numCache>
            </c:numRef>
          </c:val>
          <c:smooth val="0"/>
          <c:extLst xmlns:c16r2="http://schemas.microsoft.com/office/drawing/2015/06/chart">
            <c:ext xmlns:c16="http://schemas.microsoft.com/office/drawing/2014/chart" uri="{C3380CC4-5D6E-409C-BE32-E72D297353CC}">
              <c16:uniqueId val="{00000005-89EC-4B93-A619-FA4EA0E69358}"/>
            </c:ext>
          </c:extLst>
        </c:ser>
        <c:dLbls>
          <c:showLegendKey val="0"/>
          <c:showVal val="0"/>
          <c:showCatName val="0"/>
          <c:showSerName val="0"/>
          <c:showPercent val="0"/>
          <c:showBubbleSize val="0"/>
        </c:dLbls>
        <c:smooth val="0"/>
        <c:axId val="814478704"/>
        <c:axId val="814473808"/>
      </c:lineChart>
      <c:catAx>
        <c:axId val="814478704"/>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en-US"/>
          </a:p>
        </c:txPr>
        <c:crossAx val="814473808"/>
        <c:crosses val="autoZero"/>
        <c:auto val="1"/>
        <c:lblAlgn val="ctr"/>
        <c:lblOffset val="100"/>
        <c:tickLblSkip val="5"/>
        <c:tickMarkSkip val="5"/>
        <c:noMultiLvlLbl val="0"/>
      </c:catAx>
      <c:valAx>
        <c:axId val="814473808"/>
        <c:scaling>
          <c:orientation val="minMax"/>
          <c:max val="110"/>
        </c:scaling>
        <c:delete val="0"/>
        <c:axPos val="l"/>
        <c:majorGridlines>
          <c:spPr>
            <a:ln>
              <a:solidFill>
                <a:sysClr val="window" lastClr="FFFFFF">
                  <a:lumMod val="95000"/>
                </a:sysClr>
              </a:solidFill>
            </a:ln>
          </c:spPr>
        </c:majorGridlines>
        <c:title>
          <c:tx>
            <c:rich>
              <a:bodyPr rot="0" vert="horz"/>
              <a:lstStyle/>
              <a:p>
                <a:pPr>
                  <a:defRPr lang="fr-FR"/>
                </a:pPr>
                <a:r>
                  <a:rPr lang="en-US"/>
                  <a:t>Cumul maxi annuel en 1 jour en mm</a:t>
                </a:r>
              </a:p>
            </c:rich>
          </c:tx>
          <c:layout>
            <c:manualLayout>
              <c:xMode val="edge"/>
              <c:yMode val="edge"/>
              <c:x val="0"/>
              <c:y val="7.6086322543015934E-3"/>
            </c:manualLayout>
          </c:layout>
          <c:overlay val="0"/>
        </c:title>
        <c:numFmt formatCode="#,##0" sourceLinked="0"/>
        <c:majorTickMark val="out"/>
        <c:minorTickMark val="none"/>
        <c:tickLblPos val="nextTo"/>
        <c:txPr>
          <a:bodyPr/>
          <a:lstStyle/>
          <a:p>
            <a:pPr>
              <a:defRPr lang="fr-FR"/>
            </a:pPr>
            <a:endParaRPr lang="en-US"/>
          </a:p>
        </c:txPr>
        <c:crossAx val="814478704"/>
        <c:crosses val="autoZero"/>
        <c:crossBetween val="between"/>
      </c:valAx>
    </c:plotArea>
    <c:legend>
      <c:legendPos val="b"/>
      <c:layout>
        <c:manualLayout>
          <c:xMode val="edge"/>
          <c:yMode val="edge"/>
          <c:x val="1.5527777777777843E-2"/>
          <c:y val="0.84026866433362501"/>
          <c:w val="0.96885088609960079"/>
          <c:h val="0.13195355788859725"/>
        </c:manualLayout>
      </c:layout>
      <c:overlay val="0"/>
      <c:txPr>
        <a:bodyPr/>
        <a:lstStyle/>
        <a:p>
          <a:pPr>
            <a:defRPr lang="fr-FR"/>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518852826323566E-2"/>
          <c:y val="6.719182009196481E-2"/>
          <c:w val="0.86499218085544149"/>
          <c:h val="0.55795476014069079"/>
        </c:manualLayout>
      </c:layout>
      <c:lineChart>
        <c:grouping val="standard"/>
        <c:varyColors val="0"/>
        <c:ser>
          <c:idx val="1"/>
          <c:order val="0"/>
          <c:tx>
            <c:strRef>
              <c:f>annue1l!$Q$1</c:f>
              <c:strCache>
                <c:ptCount val="1"/>
                <c:pt idx="0">
                  <c:v>Taux de pluie</c:v>
                </c:pt>
              </c:strCache>
            </c:strRef>
          </c:tx>
          <c:spPr>
            <a:ln w="38100">
              <a:solidFill>
                <a:schemeClr val="accent1"/>
              </a:solidFill>
            </a:ln>
          </c:spPr>
          <c:marker>
            <c:symbol val="none"/>
          </c:marker>
          <c:trendline>
            <c:spPr>
              <a:ln w="25400">
                <a:solidFill>
                  <a:srgbClr val="FF0000"/>
                </a:solidFill>
              </a:ln>
            </c:spPr>
            <c:trendlineType val="linear"/>
            <c:dispRSqr val="0"/>
            <c:dispEq val="0"/>
          </c:trendline>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annue1l!$Q$2:$Q$52</c:f>
              <c:numCache>
                <c:formatCode>0</c:formatCode>
                <c:ptCount val="51"/>
                <c:pt idx="0">
                  <c:v>16.91621621621622</c:v>
                </c:pt>
                <c:pt idx="1">
                  <c:v>18.55</c:v>
                </c:pt>
                <c:pt idx="2">
                  <c:v>9.7642857142857142</c:v>
                </c:pt>
                <c:pt idx="3">
                  <c:v>14.653571428571418</c:v>
                </c:pt>
                <c:pt idx="4">
                  <c:v>11.910416666666826</c:v>
                </c:pt>
                <c:pt idx="5">
                  <c:v>11.539534883721076</c:v>
                </c:pt>
                <c:pt idx="6">
                  <c:v>8.3079365079365068</c:v>
                </c:pt>
                <c:pt idx="7">
                  <c:v>6.2617647058824124</c:v>
                </c:pt>
                <c:pt idx="8">
                  <c:v>7.5600000000000005</c:v>
                </c:pt>
                <c:pt idx="9">
                  <c:v>9.8581395348839891</c:v>
                </c:pt>
                <c:pt idx="10">
                  <c:v>7.9760869565217387</c:v>
                </c:pt>
                <c:pt idx="11">
                  <c:v>4.7124999999999995</c:v>
                </c:pt>
                <c:pt idx="12">
                  <c:v>6.6815789473683855</c:v>
                </c:pt>
                <c:pt idx="13">
                  <c:v>8.8816326530614536</c:v>
                </c:pt>
                <c:pt idx="14">
                  <c:v>9.1395833333333343</c:v>
                </c:pt>
                <c:pt idx="15">
                  <c:v>7.6982142857142852</c:v>
                </c:pt>
                <c:pt idx="16">
                  <c:v>8.8152542372884763</c:v>
                </c:pt>
                <c:pt idx="17">
                  <c:v>9.8065573770494847</c:v>
                </c:pt>
                <c:pt idx="18">
                  <c:v>7.3687499999999995</c:v>
                </c:pt>
                <c:pt idx="19">
                  <c:v>7.963265306122449</c:v>
                </c:pt>
                <c:pt idx="20">
                  <c:v>8.4371428571428577</c:v>
                </c:pt>
                <c:pt idx="21">
                  <c:v>8.8470588235294105</c:v>
                </c:pt>
                <c:pt idx="22">
                  <c:v>9.946153846153841</c:v>
                </c:pt>
                <c:pt idx="23">
                  <c:v>12.765384615384855</c:v>
                </c:pt>
                <c:pt idx="24">
                  <c:v>12.553571428571418</c:v>
                </c:pt>
                <c:pt idx="25">
                  <c:v>14.61470588235294</c:v>
                </c:pt>
                <c:pt idx="26">
                  <c:v>10.415151515151516</c:v>
                </c:pt>
                <c:pt idx="27">
                  <c:v>11.660606060606074</c:v>
                </c:pt>
                <c:pt idx="28">
                  <c:v>10.681818181817935</c:v>
                </c:pt>
                <c:pt idx="29">
                  <c:v>12.810256410256414</c:v>
                </c:pt>
                <c:pt idx="30">
                  <c:v>17.629629629629626</c:v>
                </c:pt>
                <c:pt idx="31">
                  <c:v>10.533333333333333</c:v>
                </c:pt>
                <c:pt idx="32">
                  <c:v>19.813333333332892</c:v>
                </c:pt>
                <c:pt idx="33">
                  <c:v>18.206250000000001</c:v>
                </c:pt>
                <c:pt idx="34">
                  <c:v>15.104347826086956</c:v>
                </c:pt>
                <c:pt idx="35">
                  <c:v>16.883333333332658</c:v>
                </c:pt>
                <c:pt idx="36">
                  <c:v>12.353571428571428</c:v>
                </c:pt>
                <c:pt idx="37">
                  <c:v>13.556756756756776</c:v>
                </c:pt>
                <c:pt idx="38">
                  <c:v>18.588235294117489</c:v>
                </c:pt>
                <c:pt idx="39">
                  <c:v>13.895833333333426</c:v>
                </c:pt>
                <c:pt idx="40">
                  <c:v>11.015625</c:v>
                </c:pt>
                <c:pt idx="41">
                  <c:v>20.209090909090911</c:v>
                </c:pt>
                <c:pt idx="42">
                  <c:v>14.554545454545456</c:v>
                </c:pt>
                <c:pt idx="43">
                  <c:v>15.890000000000002</c:v>
                </c:pt>
                <c:pt idx="44">
                  <c:v>25.954545454545453</c:v>
                </c:pt>
                <c:pt idx="45">
                  <c:v>25.046666666666667</c:v>
                </c:pt>
                <c:pt idx="46">
                  <c:v>11.334782608695654</c:v>
                </c:pt>
                <c:pt idx="47">
                  <c:v>16.867999999999999</c:v>
                </c:pt>
                <c:pt idx="48">
                  <c:v>19.314285714286282</c:v>
                </c:pt>
                <c:pt idx="49">
                  <c:v>33.133333333333333</c:v>
                </c:pt>
                <c:pt idx="50">
                  <c:v>16.857692307692307</c:v>
                </c:pt>
              </c:numCache>
            </c:numRef>
          </c:val>
          <c:smooth val="0"/>
          <c:extLst xmlns:c16r2="http://schemas.microsoft.com/office/drawing/2015/06/chart">
            <c:ext xmlns:c16="http://schemas.microsoft.com/office/drawing/2014/chart" uri="{C3380CC4-5D6E-409C-BE32-E72D297353CC}">
              <c16:uniqueId val="{00000000-A013-4D25-BCD2-22170EC2EEA3}"/>
            </c:ext>
          </c:extLst>
        </c:ser>
        <c:ser>
          <c:idx val="2"/>
          <c:order val="1"/>
          <c:tx>
            <c:strRef>
              <c:f>annue1l!$R$1</c:f>
              <c:strCache>
                <c:ptCount val="1"/>
                <c:pt idx="0">
                  <c:v>M6170</c:v>
                </c:pt>
              </c:strCache>
            </c:strRef>
          </c:tx>
          <c:marker>
            <c:symbol val="none"/>
          </c:marker>
          <c:dLbls>
            <c:dLbl>
              <c:idx val="9"/>
              <c:layout>
                <c:manualLayout>
                  <c:x val="-5.6630477660985876E-2"/>
                  <c:y val="-2.6402681431378732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A013-4D25-BCD2-22170EC2EEA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annue1l!$R$2:$R$52</c:f>
              <c:numCache>
                <c:formatCode>0</c:formatCode>
                <c:ptCount val="51"/>
                <c:pt idx="0">
                  <c:v>11.532186565816374</c:v>
                </c:pt>
                <c:pt idx="1">
                  <c:v>11.532186565816374</c:v>
                </c:pt>
                <c:pt idx="2">
                  <c:v>11.532186565816374</c:v>
                </c:pt>
                <c:pt idx="3">
                  <c:v>11.532186565816374</c:v>
                </c:pt>
                <c:pt idx="4">
                  <c:v>11.532186565816374</c:v>
                </c:pt>
                <c:pt idx="5">
                  <c:v>11.532186565816374</c:v>
                </c:pt>
                <c:pt idx="6">
                  <c:v>11.532186565816374</c:v>
                </c:pt>
                <c:pt idx="7">
                  <c:v>11.532186565816374</c:v>
                </c:pt>
                <c:pt idx="8">
                  <c:v>11.532186565816374</c:v>
                </c:pt>
                <c:pt idx="9">
                  <c:v>11.532186565816374</c:v>
                </c:pt>
              </c:numCache>
            </c:numRef>
          </c:val>
          <c:smooth val="0"/>
          <c:extLst xmlns:c16r2="http://schemas.microsoft.com/office/drawing/2015/06/chart">
            <c:ext xmlns:c16="http://schemas.microsoft.com/office/drawing/2014/chart" uri="{C3380CC4-5D6E-409C-BE32-E72D297353CC}">
              <c16:uniqueId val="{00000002-A013-4D25-BCD2-22170EC2EEA3}"/>
            </c:ext>
          </c:extLst>
        </c:ser>
        <c:ser>
          <c:idx val="3"/>
          <c:order val="2"/>
          <c:tx>
            <c:strRef>
              <c:f>annue1l!$S$1</c:f>
              <c:strCache>
                <c:ptCount val="1"/>
                <c:pt idx="0">
                  <c:v>M7180</c:v>
                </c:pt>
              </c:strCache>
            </c:strRef>
          </c:tx>
          <c:marker>
            <c:symbol val="none"/>
          </c:marker>
          <c:dLbls>
            <c:dLbl>
              <c:idx val="12"/>
              <c:layout>
                <c:manualLayout>
                  <c:x val="-4.1529016951389663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3-A013-4D25-BCD2-22170EC2EEA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annue1l!$S$2:$S$52</c:f>
              <c:numCache>
                <c:formatCode>General</c:formatCode>
                <c:ptCount val="51"/>
                <c:pt idx="10" formatCode="0">
                  <c:v>7.8977953100373695</c:v>
                </c:pt>
                <c:pt idx="11" formatCode="0">
                  <c:v>7.8977953100373695</c:v>
                </c:pt>
                <c:pt idx="12" formatCode="0">
                  <c:v>7.8977953100373695</c:v>
                </c:pt>
                <c:pt idx="13" formatCode="0">
                  <c:v>7.8977953100373695</c:v>
                </c:pt>
                <c:pt idx="14" formatCode="0">
                  <c:v>7.8977953100373695</c:v>
                </c:pt>
                <c:pt idx="15" formatCode="0">
                  <c:v>7.8977953100373695</c:v>
                </c:pt>
                <c:pt idx="16" formatCode="0">
                  <c:v>7.8977953100373695</c:v>
                </c:pt>
                <c:pt idx="17" formatCode="0">
                  <c:v>7.8977953100373695</c:v>
                </c:pt>
                <c:pt idx="18" formatCode="0">
                  <c:v>7.8977953100373695</c:v>
                </c:pt>
                <c:pt idx="19" formatCode="0">
                  <c:v>7.8977953100373695</c:v>
                </c:pt>
              </c:numCache>
            </c:numRef>
          </c:val>
          <c:smooth val="0"/>
          <c:extLst xmlns:c16r2="http://schemas.microsoft.com/office/drawing/2015/06/chart">
            <c:ext xmlns:c16="http://schemas.microsoft.com/office/drawing/2014/chart" uri="{C3380CC4-5D6E-409C-BE32-E72D297353CC}">
              <c16:uniqueId val="{00000004-A013-4D25-BCD2-22170EC2EEA3}"/>
            </c:ext>
          </c:extLst>
        </c:ser>
        <c:ser>
          <c:idx val="4"/>
          <c:order val="3"/>
          <c:tx>
            <c:strRef>
              <c:f>annue1l!$T$1</c:f>
              <c:strCache>
                <c:ptCount val="1"/>
                <c:pt idx="0">
                  <c:v>M8190</c:v>
                </c:pt>
              </c:strCache>
            </c:strRef>
          </c:tx>
          <c:marker>
            <c:symbol val="none"/>
          </c:marker>
          <c:dLbls>
            <c:dLbl>
              <c:idx val="22"/>
              <c:layout>
                <c:manualLayout>
                  <c:x val="-3.2090604007892001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5-A013-4D25-BCD2-22170EC2EEA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annue1l!$T$2:$T$52</c:f>
              <c:numCache>
                <c:formatCode>General</c:formatCode>
                <c:ptCount val="51"/>
                <c:pt idx="20" formatCode="0">
                  <c:v>10.788485851683356</c:v>
                </c:pt>
                <c:pt idx="21" formatCode="0">
                  <c:v>10.788485851683356</c:v>
                </c:pt>
                <c:pt idx="22" formatCode="0">
                  <c:v>10.788485851683356</c:v>
                </c:pt>
                <c:pt idx="23" formatCode="0">
                  <c:v>10.788485851683356</c:v>
                </c:pt>
                <c:pt idx="24" formatCode="0">
                  <c:v>10.788485851683356</c:v>
                </c:pt>
                <c:pt idx="25" formatCode="0">
                  <c:v>10.788485851683356</c:v>
                </c:pt>
                <c:pt idx="26" formatCode="0">
                  <c:v>10.788485851683356</c:v>
                </c:pt>
                <c:pt idx="27" formatCode="0">
                  <c:v>10.788485851683356</c:v>
                </c:pt>
                <c:pt idx="28" formatCode="0">
                  <c:v>10.788485851683356</c:v>
                </c:pt>
              </c:numCache>
            </c:numRef>
          </c:val>
          <c:smooth val="0"/>
          <c:extLst xmlns:c16r2="http://schemas.microsoft.com/office/drawing/2015/06/chart">
            <c:ext xmlns:c16="http://schemas.microsoft.com/office/drawing/2014/chart" uri="{C3380CC4-5D6E-409C-BE32-E72D297353CC}">
              <c16:uniqueId val="{00000006-A013-4D25-BCD2-22170EC2EEA3}"/>
            </c:ext>
          </c:extLst>
        </c:ser>
        <c:ser>
          <c:idx val="5"/>
          <c:order val="4"/>
          <c:tx>
            <c:strRef>
              <c:f>annue1l!$U$1</c:f>
              <c:strCache>
                <c:ptCount val="1"/>
                <c:pt idx="0">
                  <c:v>M9100</c:v>
                </c:pt>
              </c:strCache>
            </c:strRef>
          </c:tx>
          <c:marker>
            <c:symbol val="none"/>
          </c:marker>
          <c:dLbls>
            <c:dLbl>
              <c:idx val="35"/>
              <c:layout>
                <c:manualLayout>
                  <c:x val="-5.8518160249685411E-2"/>
                  <c:y val="-2.970301661030121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A013-4D25-BCD2-22170EC2EEA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annue1l!$U$2:$U$52</c:f>
              <c:numCache>
                <c:formatCode>General</c:formatCode>
                <c:ptCount val="51"/>
                <c:pt idx="29" formatCode="0">
                  <c:v>15.547904734541881</c:v>
                </c:pt>
                <c:pt idx="30" formatCode="0">
                  <c:v>15.547904734541881</c:v>
                </c:pt>
                <c:pt idx="31" formatCode="0">
                  <c:v>15.547904734541881</c:v>
                </c:pt>
                <c:pt idx="32" formatCode="0">
                  <c:v>15.547904734541881</c:v>
                </c:pt>
                <c:pt idx="33" formatCode="0">
                  <c:v>15.547904734541881</c:v>
                </c:pt>
                <c:pt idx="34" formatCode="0">
                  <c:v>15.547904734541881</c:v>
                </c:pt>
                <c:pt idx="35" formatCode="0">
                  <c:v>15.547904734541881</c:v>
                </c:pt>
                <c:pt idx="36" formatCode="0">
                  <c:v>15.547904734541881</c:v>
                </c:pt>
                <c:pt idx="37" formatCode="0">
                  <c:v>15.547904734541881</c:v>
                </c:pt>
                <c:pt idx="38" formatCode="0">
                  <c:v>15.547904734541881</c:v>
                </c:pt>
              </c:numCache>
            </c:numRef>
          </c:val>
          <c:smooth val="0"/>
          <c:extLst xmlns:c16r2="http://schemas.microsoft.com/office/drawing/2015/06/chart">
            <c:ext xmlns:c16="http://schemas.microsoft.com/office/drawing/2014/chart" uri="{C3380CC4-5D6E-409C-BE32-E72D297353CC}">
              <c16:uniqueId val="{00000008-A013-4D25-BCD2-22170EC2EEA3}"/>
            </c:ext>
          </c:extLst>
        </c:ser>
        <c:ser>
          <c:idx val="6"/>
          <c:order val="5"/>
          <c:tx>
            <c:strRef>
              <c:f>annue1l!$V$1</c:f>
              <c:strCache>
                <c:ptCount val="1"/>
                <c:pt idx="0">
                  <c:v>M0110</c:v>
                </c:pt>
              </c:strCache>
            </c:strRef>
          </c:tx>
          <c:marker>
            <c:symbol val="none"/>
          </c:marker>
          <c:dLbls>
            <c:dLbl>
              <c:idx val="44"/>
              <c:layout>
                <c:manualLayout>
                  <c:x val="-1.8876825886995421E-2"/>
                  <c:y val="-1.980201107353412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9-A013-4D25-BCD2-22170EC2EEA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annue1l!$V$2:$V$52</c:f>
              <c:numCache>
                <c:formatCode>General</c:formatCode>
                <c:ptCount val="51"/>
                <c:pt idx="39" formatCode="0">
                  <c:v>17.408337514115843</c:v>
                </c:pt>
                <c:pt idx="40" formatCode="0">
                  <c:v>17.408337514115843</c:v>
                </c:pt>
                <c:pt idx="41" formatCode="0">
                  <c:v>17.408337514115843</c:v>
                </c:pt>
                <c:pt idx="42" formatCode="0">
                  <c:v>17.408337514115843</c:v>
                </c:pt>
                <c:pt idx="43" formatCode="0">
                  <c:v>17.408337514115843</c:v>
                </c:pt>
                <c:pt idx="44" formatCode="0">
                  <c:v>17.408337514115843</c:v>
                </c:pt>
                <c:pt idx="45" formatCode="0">
                  <c:v>17.408337514115843</c:v>
                </c:pt>
                <c:pt idx="46" formatCode="0">
                  <c:v>17.408337514115843</c:v>
                </c:pt>
                <c:pt idx="47" formatCode="0">
                  <c:v>17.408337514115843</c:v>
                </c:pt>
                <c:pt idx="48" formatCode="0">
                  <c:v>17.408337514115843</c:v>
                </c:pt>
              </c:numCache>
            </c:numRef>
          </c:val>
          <c:smooth val="0"/>
          <c:extLst xmlns:c16r2="http://schemas.microsoft.com/office/drawing/2015/06/chart">
            <c:ext xmlns:c16="http://schemas.microsoft.com/office/drawing/2014/chart" uri="{C3380CC4-5D6E-409C-BE32-E72D297353CC}">
              <c16:uniqueId val="{0000000A-A013-4D25-BCD2-22170EC2EEA3}"/>
            </c:ext>
          </c:extLst>
        </c:ser>
        <c:ser>
          <c:idx val="7"/>
          <c:order val="6"/>
          <c:tx>
            <c:strRef>
              <c:f>annue1l!$W$1</c:f>
              <c:strCache>
                <c:ptCount val="1"/>
                <c:pt idx="0">
                  <c:v>M1112</c:v>
                </c:pt>
              </c:strCache>
            </c:strRef>
          </c:tx>
          <c:marker>
            <c:symbol val="none"/>
          </c:marker>
          <c:dLbls>
            <c:dLbl>
              <c:idx val="50"/>
              <c:layout>
                <c:manualLayout>
                  <c:x val="0"/>
                  <c:y val="-3.3003351789224318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A013-4D25-BCD2-22170EC2EEA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annue1l!$W$2:$W$52</c:f>
              <c:numCache>
                <c:formatCode>General</c:formatCode>
                <c:ptCount val="51"/>
                <c:pt idx="49" formatCode="0">
                  <c:v>24.995512820512378</c:v>
                </c:pt>
                <c:pt idx="50" formatCode="0">
                  <c:v>24.995512820512378</c:v>
                </c:pt>
              </c:numCache>
            </c:numRef>
          </c:val>
          <c:smooth val="0"/>
          <c:extLst xmlns:c16r2="http://schemas.microsoft.com/office/drawing/2015/06/chart">
            <c:ext xmlns:c16="http://schemas.microsoft.com/office/drawing/2014/chart" uri="{C3380CC4-5D6E-409C-BE32-E72D297353CC}">
              <c16:uniqueId val="{0000000C-A013-4D25-BCD2-22170EC2EEA3}"/>
            </c:ext>
          </c:extLst>
        </c:ser>
        <c:dLbls>
          <c:showLegendKey val="0"/>
          <c:showVal val="0"/>
          <c:showCatName val="0"/>
          <c:showSerName val="0"/>
          <c:showPercent val="0"/>
          <c:showBubbleSize val="0"/>
        </c:dLbls>
        <c:smooth val="0"/>
        <c:axId val="814475440"/>
        <c:axId val="815355664"/>
      </c:lineChart>
      <c:catAx>
        <c:axId val="814475440"/>
        <c:scaling>
          <c:orientation val="minMax"/>
        </c:scaling>
        <c:delete val="0"/>
        <c:axPos val="b"/>
        <c:title>
          <c:tx>
            <c:rich>
              <a:bodyPr/>
              <a:lstStyle/>
              <a:p>
                <a:pPr>
                  <a:defRPr lang="fr-FR"/>
                </a:pPr>
                <a:r>
                  <a:rPr lang="fr-FR"/>
                  <a:t>Années</a:t>
                </a:r>
              </a:p>
            </c:rich>
          </c:tx>
          <c:layout>
            <c:manualLayout>
              <c:xMode val="edge"/>
              <c:yMode val="edge"/>
              <c:x val="0.49915315463615773"/>
              <c:y val="0.75085746766528216"/>
            </c:manualLayout>
          </c:layout>
          <c:overlay val="0"/>
        </c:title>
        <c:numFmt formatCode="General" sourceLinked="1"/>
        <c:majorTickMark val="out"/>
        <c:minorTickMark val="none"/>
        <c:tickLblPos val="nextTo"/>
        <c:txPr>
          <a:bodyPr rot="-5400000" vert="horz"/>
          <a:lstStyle/>
          <a:p>
            <a:pPr>
              <a:defRPr lang="fr-FR" sz="800"/>
            </a:pPr>
            <a:endParaRPr lang="en-US"/>
          </a:p>
        </c:txPr>
        <c:crossAx val="815355664"/>
        <c:crosses val="autoZero"/>
        <c:auto val="1"/>
        <c:lblAlgn val="ctr"/>
        <c:lblOffset val="100"/>
        <c:noMultiLvlLbl val="0"/>
      </c:catAx>
      <c:valAx>
        <c:axId val="815355664"/>
        <c:scaling>
          <c:orientation val="minMax"/>
        </c:scaling>
        <c:delete val="0"/>
        <c:axPos val="l"/>
        <c:majorGridlines/>
        <c:title>
          <c:tx>
            <c:rich>
              <a:bodyPr rot="-5400000" vert="horz"/>
              <a:lstStyle/>
              <a:p>
                <a:pPr>
                  <a:defRPr lang="fr-FR"/>
                </a:pPr>
                <a:r>
                  <a:rPr lang="fr-FR"/>
                  <a:t>NB</a:t>
                </a:r>
                <a:r>
                  <a:rPr lang="fr-FR" baseline="0"/>
                  <a:t> mm/jour</a:t>
                </a:r>
                <a:endParaRPr lang="fr-FR"/>
              </a:p>
            </c:rich>
          </c:tx>
          <c:overlay val="0"/>
        </c:title>
        <c:numFmt formatCode="0" sourceLinked="1"/>
        <c:majorTickMark val="out"/>
        <c:minorTickMark val="none"/>
        <c:tickLblPos val="nextTo"/>
        <c:txPr>
          <a:bodyPr/>
          <a:lstStyle/>
          <a:p>
            <a:pPr>
              <a:defRPr lang="fr-FR"/>
            </a:pPr>
            <a:endParaRPr lang="en-US"/>
          </a:p>
        </c:txPr>
        <c:crossAx val="814475440"/>
        <c:crosses val="autoZero"/>
        <c:crossBetween val="between"/>
      </c:valAx>
    </c:plotArea>
    <c:legend>
      <c:legendPos val="b"/>
      <c:layout>
        <c:manualLayout>
          <c:xMode val="edge"/>
          <c:yMode val="edge"/>
          <c:x val="4.3007411797310512E-2"/>
          <c:y val="0.84351358855022895"/>
          <c:w val="0.92616376917079657"/>
          <c:h val="0.1314498998703828"/>
        </c:manualLayout>
      </c:layout>
      <c:overlay val="0"/>
      <c:txPr>
        <a:bodyPr/>
        <a:lstStyle/>
        <a:p>
          <a:pPr>
            <a:defRPr lang="fr-FR"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73694313791152"/>
          <c:y val="4.5861852634274357E-2"/>
          <c:w val="0.8559582285009657"/>
          <c:h val="0.64626566649583184"/>
        </c:manualLayout>
      </c:layout>
      <c:lineChart>
        <c:grouping val="standard"/>
        <c:varyColors val="0"/>
        <c:ser>
          <c:idx val="2"/>
          <c:order val="0"/>
          <c:tx>
            <c:strRef>
              <c:f>graph!$B$14</c:f>
              <c:strCache>
                <c:ptCount val="1"/>
                <c:pt idx="0">
                  <c:v>M6170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graph!$C$14:$N$14</c:f>
              <c:numCache>
                <c:formatCode>General</c:formatCode>
                <c:ptCount val="12"/>
                <c:pt idx="0">
                  <c:v>0</c:v>
                </c:pt>
                <c:pt idx="1">
                  <c:v>0</c:v>
                </c:pt>
                <c:pt idx="2">
                  <c:v>0.62000000000000965</c:v>
                </c:pt>
                <c:pt idx="3">
                  <c:v>5.2</c:v>
                </c:pt>
                <c:pt idx="4">
                  <c:v>18.479999999999986</c:v>
                </c:pt>
                <c:pt idx="5">
                  <c:v>60.7</c:v>
                </c:pt>
                <c:pt idx="6">
                  <c:v>117.85</c:v>
                </c:pt>
                <c:pt idx="7">
                  <c:v>175.07</c:v>
                </c:pt>
                <c:pt idx="8">
                  <c:v>86.16</c:v>
                </c:pt>
                <c:pt idx="9">
                  <c:v>6.58</c:v>
                </c:pt>
                <c:pt idx="10">
                  <c:v>0.46</c:v>
                </c:pt>
                <c:pt idx="11">
                  <c:v>0</c:v>
                </c:pt>
              </c:numCache>
            </c:numRef>
          </c:val>
          <c:smooth val="0"/>
          <c:extLst xmlns:c16r2="http://schemas.microsoft.com/office/drawing/2015/06/chart">
            <c:ext xmlns:c16="http://schemas.microsoft.com/office/drawing/2014/chart" uri="{C3380CC4-5D6E-409C-BE32-E72D297353CC}">
              <c16:uniqueId val="{00000000-615A-4AB5-A6CA-2B88A3F97D01}"/>
            </c:ext>
          </c:extLst>
        </c:ser>
        <c:ser>
          <c:idx val="3"/>
          <c:order val="1"/>
          <c:tx>
            <c:strRef>
              <c:f>graph!$B$15</c:f>
              <c:strCache>
                <c:ptCount val="1"/>
                <c:pt idx="0">
                  <c:v>M7180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graph!$C$15:$N$15</c:f>
              <c:numCache>
                <c:formatCode>General</c:formatCode>
                <c:ptCount val="12"/>
                <c:pt idx="0">
                  <c:v>0</c:v>
                </c:pt>
                <c:pt idx="1">
                  <c:v>0</c:v>
                </c:pt>
                <c:pt idx="2">
                  <c:v>1.5799999999999736</c:v>
                </c:pt>
                <c:pt idx="3">
                  <c:v>6.13</c:v>
                </c:pt>
                <c:pt idx="4">
                  <c:v>23.04</c:v>
                </c:pt>
                <c:pt idx="5">
                  <c:v>61.71</c:v>
                </c:pt>
                <c:pt idx="6">
                  <c:v>126.75</c:v>
                </c:pt>
                <c:pt idx="7">
                  <c:v>127.5</c:v>
                </c:pt>
                <c:pt idx="8">
                  <c:v>47.95</c:v>
                </c:pt>
                <c:pt idx="9">
                  <c:v>10.530000000000001</c:v>
                </c:pt>
                <c:pt idx="10">
                  <c:v>0</c:v>
                </c:pt>
                <c:pt idx="11">
                  <c:v>0</c:v>
                </c:pt>
              </c:numCache>
            </c:numRef>
          </c:val>
          <c:smooth val="0"/>
          <c:extLst xmlns:c16r2="http://schemas.microsoft.com/office/drawing/2015/06/chart">
            <c:ext xmlns:c16="http://schemas.microsoft.com/office/drawing/2014/chart" uri="{C3380CC4-5D6E-409C-BE32-E72D297353CC}">
              <c16:uniqueId val="{00000001-615A-4AB5-A6CA-2B88A3F97D01}"/>
            </c:ext>
          </c:extLst>
        </c:ser>
        <c:ser>
          <c:idx val="4"/>
          <c:order val="2"/>
          <c:tx>
            <c:strRef>
              <c:f>graph!$B$16</c:f>
              <c:strCache>
                <c:ptCount val="1"/>
                <c:pt idx="0">
                  <c:v>M8190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graph!$C$16:$N$16</c:f>
              <c:numCache>
                <c:formatCode>General</c:formatCode>
                <c:ptCount val="12"/>
                <c:pt idx="0">
                  <c:v>0</c:v>
                </c:pt>
                <c:pt idx="1">
                  <c:v>0</c:v>
                </c:pt>
                <c:pt idx="2">
                  <c:v>0</c:v>
                </c:pt>
                <c:pt idx="3">
                  <c:v>0</c:v>
                </c:pt>
                <c:pt idx="4">
                  <c:v>11.466666666666876</c:v>
                </c:pt>
                <c:pt idx="5">
                  <c:v>52.922222222222231</c:v>
                </c:pt>
                <c:pt idx="6">
                  <c:v>94.111111111111114</c:v>
                </c:pt>
                <c:pt idx="7">
                  <c:v>115.07777777777606</c:v>
                </c:pt>
                <c:pt idx="8">
                  <c:v>64.388888888886456</c:v>
                </c:pt>
                <c:pt idx="9">
                  <c:v>8.2555555555555546</c:v>
                </c:pt>
                <c:pt idx="10">
                  <c:v>0</c:v>
                </c:pt>
                <c:pt idx="11">
                  <c:v>0</c:v>
                </c:pt>
              </c:numCache>
            </c:numRef>
          </c:val>
          <c:smooth val="0"/>
          <c:extLst xmlns:c16r2="http://schemas.microsoft.com/office/drawing/2015/06/chart">
            <c:ext xmlns:c16="http://schemas.microsoft.com/office/drawing/2014/chart" uri="{C3380CC4-5D6E-409C-BE32-E72D297353CC}">
              <c16:uniqueId val="{00000002-615A-4AB5-A6CA-2B88A3F97D01}"/>
            </c:ext>
          </c:extLst>
        </c:ser>
        <c:ser>
          <c:idx val="5"/>
          <c:order val="3"/>
          <c:tx>
            <c:strRef>
              <c:f>graph!$B$17</c:f>
              <c:strCache>
                <c:ptCount val="1"/>
                <c:pt idx="0">
                  <c:v>M9100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graph!$C$17:$N$17</c:f>
              <c:numCache>
                <c:formatCode>General</c:formatCode>
                <c:ptCount val="12"/>
                <c:pt idx="0">
                  <c:v>0</c:v>
                </c:pt>
                <c:pt idx="1">
                  <c:v>0</c:v>
                </c:pt>
                <c:pt idx="2">
                  <c:v>0</c:v>
                </c:pt>
                <c:pt idx="3">
                  <c:v>2.23</c:v>
                </c:pt>
                <c:pt idx="4">
                  <c:v>21.43</c:v>
                </c:pt>
                <c:pt idx="5">
                  <c:v>51.530000000000008</c:v>
                </c:pt>
                <c:pt idx="6">
                  <c:v>103.07000000000001</c:v>
                </c:pt>
                <c:pt idx="7">
                  <c:v>167.35000000000107</c:v>
                </c:pt>
                <c:pt idx="8">
                  <c:v>38.03</c:v>
                </c:pt>
                <c:pt idx="9">
                  <c:v>8.6</c:v>
                </c:pt>
                <c:pt idx="10">
                  <c:v>0</c:v>
                </c:pt>
                <c:pt idx="11">
                  <c:v>0</c:v>
                </c:pt>
              </c:numCache>
            </c:numRef>
          </c:val>
          <c:smooth val="0"/>
          <c:extLst xmlns:c16r2="http://schemas.microsoft.com/office/drawing/2015/06/chart">
            <c:ext xmlns:c16="http://schemas.microsoft.com/office/drawing/2014/chart" uri="{C3380CC4-5D6E-409C-BE32-E72D297353CC}">
              <c16:uniqueId val="{00000003-615A-4AB5-A6CA-2B88A3F97D01}"/>
            </c:ext>
          </c:extLst>
        </c:ser>
        <c:ser>
          <c:idx val="0"/>
          <c:order val="4"/>
          <c:tx>
            <c:strRef>
              <c:f>graph!$B$18</c:f>
              <c:strCache>
                <c:ptCount val="1"/>
                <c:pt idx="0">
                  <c:v>M0110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graph!$C$18:$N$18</c:f>
              <c:numCache>
                <c:formatCode>General</c:formatCode>
                <c:ptCount val="12"/>
                <c:pt idx="0">
                  <c:v>0</c:v>
                </c:pt>
                <c:pt idx="1">
                  <c:v>0</c:v>
                </c:pt>
                <c:pt idx="2">
                  <c:v>0</c:v>
                </c:pt>
                <c:pt idx="3">
                  <c:v>1.9899999999999816</c:v>
                </c:pt>
                <c:pt idx="4">
                  <c:v>16.43</c:v>
                </c:pt>
                <c:pt idx="5">
                  <c:v>59.09</c:v>
                </c:pt>
                <c:pt idx="6">
                  <c:v>106.00999999999999</c:v>
                </c:pt>
                <c:pt idx="7">
                  <c:v>140.59</c:v>
                </c:pt>
                <c:pt idx="8">
                  <c:v>57.088888888888881</c:v>
                </c:pt>
                <c:pt idx="9">
                  <c:v>5.7</c:v>
                </c:pt>
                <c:pt idx="10">
                  <c:v>0</c:v>
                </c:pt>
                <c:pt idx="11">
                  <c:v>0</c:v>
                </c:pt>
              </c:numCache>
            </c:numRef>
          </c:val>
          <c:smooth val="0"/>
          <c:extLst xmlns:c16r2="http://schemas.microsoft.com/office/drawing/2015/06/chart">
            <c:ext xmlns:c16="http://schemas.microsoft.com/office/drawing/2014/chart" uri="{C3380CC4-5D6E-409C-BE32-E72D297353CC}">
              <c16:uniqueId val="{00000004-615A-4AB5-A6CA-2B88A3F97D01}"/>
            </c:ext>
          </c:extLst>
        </c:ser>
        <c:ser>
          <c:idx val="1"/>
          <c:order val="5"/>
          <c:tx>
            <c:strRef>
              <c:f>graph!$B$19</c:f>
              <c:strCache>
                <c:ptCount val="1"/>
                <c:pt idx="0">
                  <c:v>M1112</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graph!$C$19:$N$19</c:f>
              <c:numCache>
                <c:formatCode>General</c:formatCode>
                <c:ptCount val="12"/>
                <c:pt idx="0">
                  <c:v>0</c:v>
                </c:pt>
                <c:pt idx="1">
                  <c:v>0</c:v>
                </c:pt>
                <c:pt idx="2">
                  <c:v>0</c:v>
                </c:pt>
                <c:pt idx="3">
                  <c:v>0</c:v>
                </c:pt>
                <c:pt idx="4">
                  <c:v>14.5</c:v>
                </c:pt>
                <c:pt idx="5">
                  <c:v>110.05</c:v>
                </c:pt>
                <c:pt idx="6">
                  <c:v>50.35</c:v>
                </c:pt>
                <c:pt idx="7">
                  <c:v>191.75</c:v>
                </c:pt>
                <c:pt idx="8">
                  <c:v>41.45</c:v>
                </c:pt>
                <c:pt idx="9">
                  <c:v>9.8500000000000068</c:v>
                </c:pt>
                <c:pt idx="10">
                  <c:v>0</c:v>
                </c:pt>
                <c:pt idx="11">
                  <c:v>0</c:v>
                </c:pt>
              </c:numCache>
            </c:numRef>
          </c:val>
          <c:smooth val="0"/>
          <c:extLst xmlns:c16r2="http://schemas.microsoft.com/office/drawing/2015/06/chart">
            <c:ext xmlns:c16="http://schemas.microsoft.com/office/drawing/2014/chart" uri="{C3380CC4-5D6E-409C-BE32-E72D297353CC}">
              <c16:uniqueId val="{00000005-615A-4AB5-A6CA-2B88A3F97D01}"/>
            </c:ext>
          </c:extLst>
        </c:ser>
        <c:dLbls>
          <c:showLegendKey val="0"/>
          <c:showVal val="0"/>
          <c:showCatName val="0"/>
          <c:showSerName val="0"/>
          <c:showPercent val="0"/>
          <c:showBubbleSize val="0"/>
        </c:dLbls>
        <c:smooth val="0"/>
        <c:axId val="731450480"/>
        <c:axId val="731452656"/>
      </c:lineChart>
      <c:catAx>
        <c:axId val="731450480"/>
        <c:scaling>
          <c:orientation val="minMax"/>
        </c:scaling>
        <c:delete val="0"/>
        <c:axPos val="b"/>
        <c:title>
          <c:tx>
            <c:rich>
              <a:bodyPr/>
              <a:lstStyle/>
              <a:p>
                <a:pPr>
                  <a:defRPr lang="fr-FR"/>
                </a:pPr>
                <a:r>
                  <a:rPr lang="fr-FR"/>
                  <a:t>Mois</a:t>
                </a:r>
              </a:p>
            </c:rich>
          </c:tx>
          <c:layout>
            <c:manualLayout>
              <c:xMode val="edge"/>
              <c:yMode val="edge"/>
              <c:x val="0.52248455360642843"/>
              <c:y val="0.80961909078202232"/>
            </c:manualLayout>
          </c:layout>
          <c:overlay val="0"/>
        </c:title>
        <c:numFmt formatCode="General" sourceLinked="1"/>
        <c:majorTickMark val="out"/>
        <c:minorTickMark val="none"/>
        <c:tickLblPos val="nextTo"/>
        <c:txPr>
          <a:bodyPr rot="-5400000" vert="horz"/>
          <a:lstStyle/>
          <a:p>
            <a:pPr>
              <a:defRPr lang="fr-FR"/>
            </a:pPr>
            <a:endParaRPr lang="en-US"/>
          </a:p>
        </c:txPr>
        <c:crossAx val="731452656"/>
        <c:crosses val="autoZero"/>
        <c:auto val="1"/>
        <c:lblAlgn val="ctr"/>
        <c:lblOffset val="100"/>
        <c:noMultiLvlLbl val="0"/>
      </c:catAx>
      <c:valAx>
        <c:axId val="731452656"/>
        <c:scaling>
          <c:orientation val="minMax"/>
        </c:scaling>
        <c:delete val="0"/>
        <c:axPos val="l"/>
        <c:majorGridlines/>
        <c:title>
          <c:tx>
            <c:rich>
              <a:bodyPr rot="-5400000" vert="horz"/>
              <a:lstStyle/>
              <a:p>
                <a:pPr>
                  <a:defRPr lang="fr-FR"/>
                </a:pPr>
                <a:r>
                  <a:rPr lang="fr-FR"/>
                  <a:t>Pluie (mm)</a:t>
                </a:r>
              </a:p>
            </c:rich>
          </c:tx>
          <c:layout>
            <c:manualLayout>
              <c:xMode val="edge"/>
              <c:yMode val="edge"/>
              <c:x val="1.8857652218020927E-2"/>
              <c:y val="0.28429220688457507"/>
            </c:manualLayout>
          </c:layout>
          <c:overlay val="0"/>
        </c:title>
        <c:numFmt formatCode="General" sourceLinked="1"/>
        <c:majorTickMark val="out"/>
        <c:minorTickMark val="none"/>
        <c:tickLblPos val="nextTo"/>
        <c:txPr>
          <a:bodyPr/>
          <a:lstStyle/>
          <a:p>
            <a:pPr>
              <a:defRPr lang="fr-FR"/>
            </a:pPr>
            <a:endParaRPr lang="en-US"/>
          </a:p>
        </c:txPr>
        <c:crossAx val="731450480"/>
        <c:crosses val="autoZero"/>
        <c:crossBetween val="between"/>
      </c:valAx>
    </c:plotArea>
    <c:legend>
      <c:legendPos val="b"/>
      <c:layout>
        <c:manualLayout>
          <c:xMode val="edge"/>
          <c:yMode val="edge"/>
          <c:x val="8.2685459305944661E-2"/>
          <c:y val="0.9027277386453646"/>
          <c:w val="0.84349924437735568"/>
          <c:h val="9.7272261354635653E-2"/>
        </c:manualLayout>
      </c:layout>
      <c:overlay val="0"/>
      <c:txPr>
        <a:bodyPr/>
        <a:lstStyle/>
        <a:p>
          <a:pPr>
            <a:defRPr lang="fr-F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0901198539"/>
          <c:y val="4.6328060442475977E-2"/>
          <c:w val="0.87134996237359053"/>
          <c:h val="0.55275229131722559"/>
        </c:manualLayout>
      </c:layout>
      <c:lineChart>
        <c:grouping val="standard"/>
        <c:varyColors val="0"/>
        <c:ser>
          <c:idx val="1"/>
          <c:order val="0"/>
          <c:tx>
            <c:strRef>
              <c:f>annue1l!$X$1</c:f>
              <c:strCache>
                <c:ptCount val="1"/>
                <c:pt idx="0">
                  <c:v> Maximorum</c:v>
                </c:pt>
              </c:strCache>
            </c:strRef>
          </c:tx>
          <c:spPr>
            <a:ln w="38100">
              <a:solidFill>
                <a:schemeClr val="accent1"/>
              </a:solidFill>
            </a:ln>
          </c:spPr>
          <c:marker>
            <c:symbol val="none"/>
          </c:marker>
          <c:trendline>
            <c:spPr>
              <a:ln w="25400">
                <a:solidFill>
                  <a:srgbClr val="FF0000"/>
                </a:solidFill>
              </a:ln>
            </c:spPr>
            <c:trendlineType val="linear"/>
            <c:dispRSqr val="0"/>
            <c:dispEq val="0"/>
          </c:trendline>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annue1l!$X$2:$X$52</c:f>
              <c:numCache>
                <c:formatCode>General</c:formatCode>
                <c:ptCount val="51"/>
                <c:pt idx="0">
                  <c:v>42.4</c:v>
                </c:pt>
                <c:pt idx="1">
                  <c:v>54.3</c:v>
                </c:pt>
                <c:pt idx="2">
                  <c:v>28.7</c:v>
                </c:pt>
                <c:pt idx="3">
                  <c:v>66.5</c:v>
                </c:pt>
                <c:pt idx="4">
                  <c:v>29.6</c:v>
                </c:pt>
                <c:pt idx="5">
                  <c:v>40</c:v>
                </c:pt>
                <c:pt idx="6">
                  <c:v>36.300000000000004</c:v>
                </c:pt>
                <c:pt idx="7">
                  <c:v>23.5</c:v>
                </c:pt>
                <c:pt idx="8">
                  <c:v>37.200000000000003</c:v>
                </c:pt>
                <c:pt idx="9">
                  <c:v>29.2</c:v>
                </c:pt>
                <c:pt idx="10">
                  <c:v>26.2</c:v>
                </c:pt>
                <c:pt idx="11">
                  <c:v>22.4</c:v>
                </c:pt>
                <c:pt idx="12">
                  <c:v>18.7</c:v>
                </c:pt>
                <c:pt idx="13">
                  <c:v>26.1</c:v>
                </c:pt>
                <c:pt idx="14">
                  <c:v>31.1</c:v>
                </c:pt>
                <c:pt idx="15">
                  <c:v>29.1</c:v>
                </c:pt>
                <c:pt idx="16">
                  <c:v>39.5</c:v>
                </c:pt>
                <c:pt idx="17">
                  <c:v>50.4</c:v>
                </c:pt>
                <c:pt idx="18">
                  <c:v>31.6</c:v>
                </c:pt>
                <c:pt idx="19">
                  <c:v>27.6</c:v>
                </c:pt>
                <c:pt idx="20">
                  <c:v>32.9</c:v>
                </c:pt>
                <c:pt idx="21">
                  <c:v>23.9</c:v>
                </c:pt>
                <c:pt idx="22">
                  <c:v>38</c:v>
                </c:pt>
                <c:pt idx="23">
                  <c:v>64.599999999999994</c:v>
                </c:pt>
                <c:pt idx="24">
                  <c:v>60.6</c:v>
                </c:pt>
                <c:pt idx="25">
                  <c:v>44</c:v>
                </c:pt>
                <c:pt idx="26">
                  <c:v>36</c:v>
                </c:pt>
                <c:pt idx="27">
                  <c:v>65.3</c:v>
                </c:pt>
                <c:pt idx="28">
                  <c:v>82.5</c:v>
                </c:pt>
                <c:pt idx="29">
                  <c:v>47.5</c:v>
                </c:pt>
                <c:pt idx="30">
                  <c:v>65</c:v>
                </c:pt>
                <c:pt idx="31">
                  <c:v>38.6</c:v>
                </c:pt>
                <c:pt idx="32">
                  <c:v>85</c:v>
                </c:pt>
                <c:pt idx="33">
                  <c:v>50</c:v>
                </c:pt>
                <c:pt idx="34">
                  <c:v>49</c:v>
                </c:pt>
                <c:pt idx="35">
                  <c:v>62</c:v>
                </c:pt>
                <c:pt idx="36">
                  <c:v>41.5</c:v>
                </c:pt>
                <c:pt idx="37">
                  <c:v>56</c:v>
                </c:pt>
                <c:pt idx="38">
                  <c:v>52.2</c:v>
                </c:pt>
                <c:pt idx="39">
                  <c:v>63</c:v>
                </c:pt>
                <c:pt idx="40">
                  <c:v>39</c:v>
                </c:pt>
                <c:pt idx="41">
                  <c:v>62.1</c:v>
                </c:pt>
                <c:pt idx="42">
                  <c:v>34</c:v>
                </c:pt>
                <c:pt idx="43">
                  <c:v>43.1</c:v>
                </c:pt>
                <c:pt idx="44">
                  <c:v>60</c:v>
                </c:pt>
                <c:pt idx="45">
                  <c:v>73</c:v>
                </c:pt>
                <c:pt idx="46">
                  <c:v>51</c:v>
                </c:pt>
                <c:pt idx="47">
                  <c:v>40</c:v>
                </c:pt>
                <c:pt idx="48">
                  <c:v>120</c:v>
                </c:pt>
                <c:pt idx="49">
                  <c:v>54</c:v>
                </c:pt>
                <c:pt idx="50">
                  <c:v>50.5</c:v>
                </c:pt>
              </c:numCache>
            </c:numRef>
          </c:val>
          <c:smooth val="0"/>
          <c:extLst xmlns:c16r2="http://schemas.microsoft.com/office/drawing/2015/06/chart">
            <c:ext xmlns:c16="http://schemas.microsoft.com/office/drawing/2014/chart" uri="{C3380CC4-5D6E-409C-BE32-E72D297353CC}">
              <c16:uniqueId val="{00000000-E577-4361-9C60-A92DF517B9B6}"/>
            </c:ext>
          </c:extLst>
        </c:ser>
        <c:ser>
          <c:idx val="2"/>
          <c:order val="1"/>
          <c:tx>
            <c:strRef>
              <c:f>annue1l!$Y$1</c:f>
              <c:strCache>
                <c:ptCount val="1"/>
                <c:pt idx="0">
                  <c:v>M6170</c:v>
                </c:pt>
              </c:strCache>
            </c:strRef>
          </c:tx>
          <c:marker>
            <c:symbol val="none"/>
          </c:marker>
          <c:dLbls>
            <c:dLbl>
              <c:idx val="9"/>
              <c:layout>
                <c:manualLayout>
                  <c:x val="-5.6630477660985876E-2"/>
                  <c:y val="-2.6402681431378732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E577-4361-9C60-A92DF517B9B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annue1l!$Y$2:$Y$52</c:f>
              <c:numCache>
                <c:formatCode>0.0</c:formatCode>
                <c:ptCount val="51"/>
                <c:pt idx="0">
                  <c:v>38.77000000000001</c:v>
                </c:pt>
                <c:pt idx="1">
                  <c:v>38.77000000000001</c:v>
                </c:pt>
                <c:pt idx="2">
                  <c:v>38.77000000000001</c:v>
                </c:pt>
                <c:pt idx="3">
                  <c:v>38.77000000000001</c:v>
                </c:pt>
                <c:pt idx="4">
                  <c:v>38.77000000000001</c:v>
                </c:pt>
                <c:pt idx="5">
                  <c:v>38.77000000000001</c:v>
                </c:pt>
                <c:pt idx="6">
                  <c:v>38.77000000000001</c:v>
                </c:pt>
                <c:pt idx="7">
                  <c:v>38.77000000000001</c:v>
                </c:pt>
                <c:pt idx="8">
                  <c:v>38.77000000000001</c:v>
                </c:pt>
                <c:pt idx="9">
                  <c:v>38.77000000000001</c:v>
                </c:pt>
              </c:numCache>
            </c:numRef>
          </c:val>
          <c:smooth val="0"/>
          <c:extLst xmlns:c16r2="http://schemas.microsoft.com/office/drawing/2015/06/chart">
            <c:ext xmlns:c16="http://schemas.microsoft.com/office/drawing/2014/chart" uri="{C3380CC4-5D6E-409C-BE32-E72D297353CC}">
              <c16:uniqueId val="{00000002-E577-4361-9C60-A92DF517B9B6}"/>
            </c:ext>
          </c:extLst>
        </c:ser>
        <c:ser>
          <c:idx val="3"/>
          <c:order val="2"/>
          <c:tx>
            <c:strRef>
              <c:f>annue1l!$Z$1</c:f>
              <c:strCache>
                <c:ptCount val="1"/>
                <c:pt idx="0">
                  <c:v>M7180</c:v>
                </c:pt>
              </c:strCache>
            </c:strRef>
          </c:tx>
          <c:marker>
            <c:symbol val="none"/>
          </c:marker>
          <c:dLbls>
            <c:dLbl>
              <c:idx val="12"/>
              <c:layout>
                <c:manualLayout>
                  <c:x val="-4.1529016951389663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3-E577-4361-9C60-A92DF517B9B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annue1l!$Z$2:$Z$52</c:f>
              <c:numCache>
                <c:formatCode>General</c:formatCode>
                <c:ptCount val="51"/>
                <c:pt idx="10" formatCode="0.0">
                  <c:v>30.56666666666667</c:v>
                </c:pt>
                <c:pt idx="11" formatCode="0.0">
                  <c:v>30.56666666666667</c:v>
                </c:pt>
                <c:pt idx="12" formatCode="0.0">
                  <c:v>30.56666666666667</c:v>
                </c:pt>
                <c:pt idx="13" formatCode="0.0">
                  <c:v>30.56666666666667</c:v>
                </c:pt>
                <c:pt idx="14" formatCode="0.0">
                  <c:v>30.56666666666667</c:v>
                </c:pt>
                <c:pt idx="15" formatCode="0.0">
                  <c:v>30.56666666666667</c:v>
                </c:pt>
                <c:pt idx="16" formatCode="0.0">
                  <c:v>30.56666666666667</c:v>
                </c:pt>
                <c:pt idx="17" formatCode="0.0">
                  <c:v>30.56666666666667</c:v>
                </c:pt>
                <c:pt idx="18" formatCode="0.0">
                  <c:v>30.56666666666667</c:v>
                </c:pt>
                <c:pt idx="19" formatCode="0.0">
                  <c:v>30.56666666666667</c:v>
                </c:pt>
              </c:numCache>
            </c:numRef>
          </c:val>
          <c:smooth val="0"/>
          <c:extLst xmlns:c16r2="http://schemas.microsoft.com/office/drawing/2015/06/chart">
            <c:ext xmlns:c16="http://schemas.microsoft.com/office/drawing/2014/chart" uri="{C3380CC4-5D6E-409C-BE32-E72D297353CC}">
              <c16:uniqueId val="{00000004-E577-4361-9C60-A92DF517B9B6}"/>
            </c:ext>
          </c:extLst>
        </c:ser>
        <c:ser>
          <c:idx val="4"/>
          <c:order val="3"/>
          <c:tx>
            <c:strRef>
              <c:f>annue1l!$AA$1</c:f>
              <c:strCache>
                <c:ptCount val="1"/>
                <c:pt idx="0">
                  <c:v>M8190</c:v>
                </c:pt>
              </c:strCache>
            </c:strRef>
          </c:tx>
          <c:marker>
            <c:symbol val="none"/>
          </c:marker>
          <c:dLbls>
            <c:dLbl>
              <c:idx val="22"/>
              <c:layout>
                <c:manualLayout>
                  <c:x val="-3.2090604007892001E-2"/>
                  <c:y val="-2.3102346252456399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5-E577-4361-9C60-A92DF517B9B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annue1l!$AA$2:$AA$52</c:f>
              <c:numCache>
                <c:formatCode>General</c:formatCode>
                <c:ptCount val="51"/>
                <c:pt idx="20" formatCode="0.0">
                  <c:v>47.540000000000006</c:v>
                </c:pt>
                <c:pt idx="21" formatCode="0.0">
                  <c:v>47.540000000000006</c:v>
                </c:pt>
                <c:pt idx="22" formatCode="0.0">
                  <c:v>47.540000000000006</c:v>
                </c:pt>
                <c:pt idx="23" formatCode="0.0">
                  <c:v>47.540000000000006</c:v>
                </c:pt>
                <c:pt idx="24" formatCode="0.0">
                  <c:v>47.540000000000006</c:v>
                </c:pt>
                <c:pt idx="25" formatCode="0.0">
                  <c:v>47.540000000000006</c:v>
                </c:pt>
                <c:pt idx="26" formatCode="0.0">
                  <c:v>47.540000000000006</c:v>
                </c:pt>
                <c:pt idx="27" formatCode="0.0">
                  <c:v>47.540000000000006</c:v>
                </c:pt>
                <c:pt idx="28" formatCode="0.0">
                  <c:v>47.540000000000006</c:v>
                </c:pt>
              </c:numCache>
            </c:numRef>
          </c:val>
          <c:smooth val="0"/>
          <c:extLst xmlns:c16r2="http://schemas.microsoft.com/office/drawing/2015/06/chart">
            <c:ext xmlns:c16="http://schemas.microsoft.com/office/drawing/2014/chart" uri="{C3380CC4-5D6E-409C-BE32-E72D297353CC}">
              <c16:uniqueId val="{00000006-E577-4361-9C60-A92DF517B9B6}"/>
            </c:ext>
          </c:extLst>
        </c:ser>
        <c:ser>
          <c:idx val="5"/>
          <c:order val="4"/>
          <c:tx>
            <c:strRef>
              <c:f>annue1l!$AB$1</c:f>
              <c:strCache>
                <c:ptCount val="1"/>
                <c:pt idx="0">
                  <c:v>M9100</c:v>
                </c:pt>
              </c:strCache>
            </c:strRef>
          </c:tx>
          <c:marker>
            <c:symbol val="none"/>
          </c:marker>
          <c:dLbls>
            <c:dLbl>
              <c:idx val="35"/>
              <c:layout>
                <c:manualLayout>
                  <c:x val="-5.8518160249685418E-2"/>
                  <c:y val="-2.970301661030121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E577-4361-9C60-A92DF517B9B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annue1l!$AB$2:$AB$52</c:f>
              <c:numCache>
                <c:formatCode>General</c:formatCode>
                <c:ptCount val="51"/>
                <c:pt idx="29" formatCode="0.0">
                  <c:v>54.680000000000007</c:v>
                </c:pt>
                <c:pt idx="30" formatCode="0.0">
                  <c:v>54.680000000000007</c:v>
                </c:pt>
                <c:pt idx="31" formatCode="0.0">
                  <c:v>54.680000000000007</c:v>
                </c:pt>
                <c:pt idx="32" formatCode="0.0">
                  <c:v>54.680000000000007</c:v>
                </c:pt>
                <c:pt idx="33" formatCode="0.0">
                  <c:v>54.680000000000007</c:v>
                </c:pt>
                <c:pt idx="34" formatCode="0.0">
                  <c:v>54.680000000000007</c:v>
                </c:pt>
                <c:pt idx="35" formatCode="0.0">
                  <c:v>54.680000000000007</c:v>
                </c:pt>
                <c:pt idx="36" formatCode="0.0">
                  <c:v>54.680000000000007</c:v>
                </c:pt>
                <c:pt idx="37" formatCode="0.0">
                  <c:v>54.680000000000007</c:v>
                </c:pt>
                <c:pt idx="38" formatCode="0.0">
                  <c:v>54.680000000000007</c:v>
                </c:pt>
              </c:numCache>
            </c:numRef>
          </c:val>
          <c:smooth val="0"/>
          <c:extLst xmlns:c16r2="http://schemas.microsoft.com/office/drawing/2015/06/chart">
            <c:ext xmlns:c16="http://schemas.microsoft.com/office/drawing/2014/chart" uri="{C3380CC4-5D6E-409C-BE32-E72D297353CC}">
              <c16:uniqueId val="{00000008-E577-4361-9C60-A92DF517B9B6}"/>
            </c:ext>
          </c:extLst>
        </c:ser>
        <c:ser>
          <c:idx val="6"/>
          <c:order val="5"/>
          <c:tx>
            <c:strRef>
              <c:f>annue1l!$AC$1</c:f>
              <c:strCache>
                <c:ptCount val="1"/>
                <c:pt idx="0">
                  <c:v>M0110</c:v>
                </c:pt>
              </c:strCache>
            </c:strRef>
          </c:tx>
          <c:marker>
            <c:symbol val="none"/>
          </c:marker>
          <c:dLbls>
            <c:dLbl>
              <c:idx val="44"/>
              <c:layout>
                <c:manualLayout>
                  <c:x val="-1.8876825886995421E-2"/>
                  <c:y val="-1.9802011073534121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9-E577-4361-9C60-A92DF517B9B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annue1l!$AC$2:$AC$52</c:f>
              <c:numCache>
                <c:formatCode>General</c:formatCode>
                <c:ptCount val="51"/>
                <c:pt idx="39">
                  <c:v>58.52</c:v>
                </c:pt>
                <c:pt idx="40">
                  <c:v>58.52</c:v>
                </c:pt>
                <c:pt idx="41">
                  <c:v>58.52</c:v>
                </c:pt>
                <c:pt idx="42">
                  <c:v>58.52</c:v>
                </c:pt>
                <c:pt idx="43">
                  <c:v>58.52</c:v>
                </c:pt>
                <c:pt idx="44">
                  <c:v>58.52</c:v>
                </c:pt>
                <c:pt idx="45">
                  <c:v>58.52</c:v>
                </c:pt>
                <c:pt idx="46">
                  <c:v>58.52</c:v>
                </c:pt>
                <c:pt idx="47">
                  <c:v>58.52</c:v>
                </c:pt>
                <c:pt idx="48">
                  <c:v>58.52</c:v>
                </c:pt>
              </c:numCache>
            </c:numRef>
          </c:val>
          <c:smooth val="0"/>
          <c:extLst xmlns:c16r2="http://schemas.microsoft.com/office/drawing/2015/06/chart">
            <c:ext xmlns:c16="http://schemas.microsoft.com/office/drawing/2014/chart" uri="{C3380CC4-5D6E-409C-BE32-E72D297353CC}">
              <c16:uniqueId val="{0000000A-E577-4361-9C60-A92DF517B9B6}"/>
            </c:ext>
          </c:extLst>
        </c:ser>
        <c:ser>
          <c:idx val="7"/>
          <c:order val="6"/>
          <c:tx>
            <c:strRef>
              <c:f>annue1l!$AD$1</c:f>
              <c:strCache>
                <c:ptCount val="1"/>
                <c:pt idx="0">
                  <c:v>M1112</c:v>
                </c:pt>
              </c:strCache>
            </c:strRef>
          </c:tx>
          <c:marker>
            <c:symbol val="none"/>
          </c:marker>
          <c:dLbls>
            <c:dLbl>
              <c:idx val="50"/>
              <c:layout>
                <c:manualLayout>
                  <c:x val="0"/>
                  <c:y val="-3.3003351789224325E-2"/>
                </c:manualLayout>
              </c:layout>
              <c:spPr/>
              <c:txPr>
                <a:bodyPr/>
                <a:lstStyle/>
                <a:p>
                  <a:pPr>
                    <a:defRPr lang="fr-FR" b="1"/>
                  </a:pPr>
                  <a:endParaRPr lang="en-US"/>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E577-4361-9C60-A92DF517B9B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annue1l!$B$2:$B$52</c:f>
              <c:numCache>
                <c:formatCode>General</c:formatCode>
                <c:ptCount val="5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numCache>
            </c:numRef>
          </c:cat>
          <c:val>
            <c:numRef>
              <c:f>annue1l!$AD$2:$AD$52</c:f>
              <c:numCache>
                <c:formatCode>General</c:formatCode>
                <c:ptCount val="51"/>
                <c:pt idx="49" formatCode="0.0">
                  <c:v>52.25</c:v>
                </c:pt>
                <c:pt idx="50" formatCode="0.0">
                  <c:v>52.25</c:v>
                </c:pt>
              </c:numCache>
            </c:numRef>
          </c:val>
          <c:smooth val="0"/>
          <c:extLst xmlns:c16r2="http://schemas.microsoft.com/office/drawing/2015/06/chart">
            <c:ext xmlns:c16="http://schemas.microsoft.com/office/drawing/2014/chart" uri="{C3380CC4-5D6E-409C-BE32-E72D297353CC}">
              <c16:uniqueId val="{0000000C-E577-4361-9C60-A92DF517B9B6}"/>
            </c:ext>
          </c:extLst>
        </c:ser>
        <c:dLbls>
          <c:showLegendKey val="0"/>
          <c:showVal val="0"/>
          <c:showCatName val="0"/>
          <c:showSerName val="0"/>
          <c:showPercent val="0"/>
          <c:showBubbleSize val="0"/>
        </c:dLbls>
        <c:smooth val="0"/>
        <c:axId val="815361104"/>
        <c:axId val="815356208"/>
      </c:lineChart>
      <c:catAx>
        <c:axId val="815361104"/>
        <c:scaling>
          <c:orientation val="minMax"/>
        </c:scaling>
        <c:delete val="0"/>
        <c:axPos val="b"/>
        <c:title>
          <c:tx>
            <c:rich>
              <a:bodyPr/>
              <a:lstStyle/>
              <a:p>
                <a:pPr>
                  <a:defRPr lang="fr-FR"/>
                </a:pPr>
                <a:r>
                  <a:rPr lang="fr-FR"/>
                  <a:t>Années</a:t>
                </a:r>
              </a:p>
            </c:rich>
          </c:tx>
          <c:layout>
            <c:manualLayout>
              <c:xMode val="edge"/>
              <c:yMode val="edge"/>
              <c:x val="0.50505919277572819"/>
              <c:y val="0.72896399112222154"/>
            </c:manualLayout>
          </c:layout>
          <c:overlay val="0"/>
        </c:title>
        <c:numFmt formatCode="General" sourceLinked="1"/>
        <c:majorTickMark val="out"/>
        <c:minorTickMark val="none"/>
        <c:tickLblPos val="nextTo"/>
        <c:txPr>
          <a:bodyPr rot="-5400000" vert="horz"/>
          <a:lstStyle/>
          <a:p>
            <a:pPr>
              <a:defRPr lang="fr-FR" sz="900"/>
            </a:pPr>
            <a:endParaRPr lang="en-US"/>
          </a:p>
        </c:txPr>
        <c:crossAx val="815356208"/>
        <c:crosses val="autoZero"/>
        <c:auto val="1"/>
        <c:lblAlgn val="ctr"/>
        <c:lblOffset val="100"/>
        <c:noMultiLvlLbl val="0"/>
      </c:catAx>
      <c:valAx>
        <c:axId val="815356208"/>
        <c:scaling>
          <c:orientation val="minMax"/>
        </c:scaling>
        <c:delete val="0"/>
        <c:axPos val="l"/>
        <c:majorGridlines/>
        <c:title>
          <c:tx>
            <c:rich>
              <a:bodyPr rot="-5400000" vert="horz"/>
              <a:lstStyle/>
              <a:p>
                <a:pPr>
                  <a:defRPr lang="fr-FR"/>
                </a:pPr>
                <a:r>
                  <a:rPr lang="fr-FR"/>
                  <a:t>Pluie (mm)</a:t>
                </a:r>
              </a:p>
            </c:rich>
          </c:tx>
          <c:layout>
            <c:manualLayout>
              <c:xMode val="edge"/>
              <c:yMode val="edge"/>
              <c:x val="1.7266535650946241E-2"/>
              <c:y val="0.26084213025342212"/>
            </c:manualLayout>
          </c:layout>
          <c:overlay val="0"/>
        </c:title>
        <c:numFmt formatCode="General" sourceLinked="1"/>
        <c:majorTickMark val="out"/>
        <c:minorTickMark val="none"/>
        <c:tickLblPos val="nextTo"/>
        <c:txPr>
          <a:bodyPr/>
          <a:lstStyle/>
          <a:p>
            <a:pPr>
              <a:defRPr lang="fr-FR" sz="900"/>
            </a:pPr>
            <a:endParaRPr lang="en-US"/>
          </a:p>
        </c:txPr>
        <c:crossAx val="815361104"/>
        <c:crosses val="autoZero"/>
        <c:crossBetween val="between"/>
      </c:valAx>
    </c:plotArea>
    <c:legend>
      <c:legendPos val="b"/>
      <c:layout>
        <c:manualLayout>
          <c:xMode val="edge"/>
          <c:yMode val="edge"/>
          <c:x val="2.1624359892076436E-2"/>
          <c:y val="0.80910185621748643"/>
          <c:w val="0.94276526622983592"/>
          <c:h val="0.16586163220313085"/>
        </c:manualLayout>
      </c:layout>
      <c:overlay val="0"/>
      <c:txPr>
        <a:bodyPr/>
        <a:lstStyle/>
        <a:p>
          <a:pPr>
            <a:defRPr lang="fr-FR"/>
          </a:pPr>
          <a:endParaRPr lang="en-US"/>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a:pPr>
            <a:r>
              <a:rPr lang="fr-FR" sz="1100">
                <a:latin typeface="Times New Roman" panose="02020603050405020304" pitchFamily="18" charset="0"/>
                <a:cs typeface="Times New Roman" panose="02020603050405020304" pitchFamily="18" charset="0"/>
              </a:rPr>
              <a:t>Test d'homogéneité de Tmaxi moyennes </a:t>
            </a:r>
          </a:p>
        </c:rich>
      </c:tx>
      <c:layout>
        <c:manualLayout>
          <c:xMode val="edge"/>
          <c:yMode val="edge"/>
          <c:x val="0.31304900503137295"/>
          <c:y val="2.3391812865497082E-2"/>
        </c:manualLayout>
      </c:layout>
      <c:overlay val="0"/>
    </c:title>
    <c:autoTitleDeleted val="0"/>
    <c:plotArea>
      <c:layout>
        <c:manualLayout>
          <c:layoutTarget val="inner"/>
          <c:xMode val="edge"/>
          <c:yMode val="edge"/>
          <c:x val="0.16576141837691974"/>
          <c:y val="0.11760525548341609"/>
          <c:w val="0.78725280750262128"/>
          <c:h val="0.59074771245166469"/>
        </c:manualLayout>
      </c:layout>
      <c:scatterChart>
        <c:scatterStyle val="lineMarker"/>
        <c:varyColors val="0"/>
        <c:ser>
          <c:idx val="0"/>
          <c:order val="0"/>
          <c:tx>
            <c:v>Tmaxi</c:v>
          </c:tx>
          <c:spPr>
            <a:ln w="19050">
              <a:solidFill>
                <a:srgbClr val="4A7EBB"/>
              </a:solidFill>
              <a:prstDash val="solid"/>
            </a:ln>
            <a:effectLst/>
          </c:spPr>
          <c:marker>
            <c:symbol val="circle"/>
            <c:size val="3"/>
          </c:marker>
          <c:xVal>
            <c:numRef>
              <c:f>'Tests d''homogénéité'!$B$37:$B$78</c:f>
              <c:numCache>
                <c:formatCode>General</c:formatCode>
                <c:ptCount val="4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numCache>
            </c:numRef>
          </c:xVal>
          <c:yVal>
            <c:numRef>
              <c:f>'Tests d''homogénéité'!$C$37:$C$78</c:f>
              <c:numCache>
                <c:formatCode>0.000</c:formatCode>
                <c:ptCount val="42"/>
                <c:pt idx="0">
                  <c:v>34.9</c:v>
                </c:pt>
                <c:pt idx="1">
                  <c:v>35.1</c:v>
                </c:pt>
                <c:pt idx="2">
                  <c:v>36.300000000000004</c:v>
                </c:pt>
                <c:pt idx="3">
                  <c:v>34.5</c:v>
                </c:pt>
                <c:pt idx="4">
                  <c:v>34.200000000000003</c:v>
                </c:pt>
                <c:pt idx="5">
                  <c:v>34.800000000000004</c:v>
                </c:pt>
                <c:pt idx="6">
                  <c:v>35</c:v>
                </c:pt>
                <c:pt idx="7">
                  <c:v>34.6</c:v>
                </c:pt>
                <c:pt idx="8">
                  <c:v>35.200000000000003</c:v>
                </c:pt>
                <c:pt idx="9">
                  <c:v>35.1</c:v>
                </c:pt>
                <c:pt idx="10">
                  <c:v>35.9</c:v>
                </c:pt>
                <c:pt idx="11">
                  <c:v>35.300000000000004</c:v>
                </c:pt>
                <c:pt idx="12">
                  <c:v>35.300000000000004</c:v>
                </c:pt>
                <c:pt idx="13">
                  <c:v>35.4</c:v>
                </c:pt>
                <c:pt idx="14">
                  <c:v>35.300000000000004</c:v>
                </c:pt>
                <c:pt idx="15">
                  <c:v>35.200000000000003</c:v>
                </c:pt>
                <c:pt idx="16">
                  <c:v>36.200000000000003</c:v>
                </c:pt>
                <c:pt idx="17">
                  <c:v>34.6</c:v>
                </c:pt>
                <c:pt idx="18">
                  <c:v>34.300000000000004</c:v>
                </c:pt>
                <c:pt idx="19">
                  <c:v>35.9</c:v>
                </c:pt>
                <c:pt idx="20">
                  <c:v>35.300000000000004</c:v>
                </c:pt>
                <c:pt idx="21">
                  <c:v>35.200000000000003</c:v>
                </c:pt>
                <c:pt idx="22">
                  <c:v>33.700000000000003</c:v>
                </c:pt>
                <c:pt idx="23">
                  <c:v>34.9</c:v>
                </c:pt>
                <c:pt idx="24">
                  <c:v>35.200000000000003</c:v>
                </c:pt>
                <c:pt idx="25">
                  <c:v>35.9</c:v>
                </c:pt>
                <c:pt idx="26">
                  <c:v>35.5</c:v>
                </c:pt>
                <c:pt idx="27">
                  <c:v>35.700000000000003</c:v>
                </c:pt>
                <c:pt idx="28">
                  <c:v>35.700000000000003</c:v>
                </c:pt>
                <c:pt idx="29">
                  <c:v>35.800000000000004</c:v>
                </c:pt>
                <c:pt idx="30">
                  <c:v>35.300000000000004</c:v>
                </c:pt>
                <c:pt idx="31">
                  <c:v>35.9</c:v>
                </c:pt>
                <c:pt idx="32">
                  <c:v>36</c:v>
                </c:pt>
                <c:pt idx="33">
                  <c:v>36.700000000000003</c:v>
                </c:pt>
                <c:pt idx="34">
                  <c:v>36.300000000000004</c:v>
                </c:pt>
                <c:pt idx="35">
                  <c:v>35.4</c:v>
                </c:pt>
                <c:pt idx="36">
                  <c:v>35.9</c:v>
                </c:pt>
                <c:pt idx="37">
                  <c:v>35.4</c:v>
                </c:pt>
                <c:pt idx="38">
                  <c:v>36.200000000000003</c:v>
                </c:pt>
                <c:pt idx="39">
                  <c:v>36.4</c:v>
                </c:pt>
                <c:pt idx="40">
                  <c:v>36.300000000000004</c:v>
                </c:pt>
                <c:pt idx="41">
                  <c:v>35.800000000000004</c:v>
                </c:pt>
              </c:numCache>
            </c:numRef>
          </c:yVal>
          <c:smooth val="0"/>
          <c:extLst xmlns:c16r2="http://schemas.microsoft.com/office/drawing/2015/06/chart">
            <c:ext xmlns:c16="http://schemas.microsoft.com/office/drawing/2014/chart" uri="{C3380CC4-5D6E-409C-BE32-E72D297353CC}">
              <c16:uniqueId val="{00000000-01D0-42B0-8BCE-90C7AF85037C}"/>
            </c:ext>
          </c:extLst>
        </c:ser>
        <c:ser>
          <c:idx val="1"/>
          <c:order val="1"/>
          <c:tx>
            <c:v>mu1 = 35,096</c:v>
          </c:tx>
          <c:spPr>
            <a:ln w="19050">
              <a:solidFill>
                <a:srgbClr val="FF0000"/>
              </a:solidFill>
              <a:prstDash val="sysDash"/>
              <a:headEnd type="diamond"/>
              <a:tailEnd type="arrow"/>
            </a:ln>
          </c:spPr>
          <c:marker>
            <c:symbol val="none"/>
          </c:marker>
          <c:xVal>
            <c:numLit>
              <c:formatCode>General</c:formatCode>
              <c:ptCount val="2"/>
              <c:pt idx="0">
                <c:v>1971</c:v>
              </c:pt>
              <c:pt idx="1">
                <c:v>1995</c:v>
              </c:pt>
            </c:numLit>
          </c:xVal>
          <c:yVal>
            <c:numLit>
              <c:formatCode>General</c:formatCode>
              <c:ptCount val="2"/>
              <c:pt idx="0">
                <c:v>35.096000000000011</c:v>
              </c:pt>
              <c:pt idx="1">
                <c:v>35.096000000000011</c:v>
              </c:pt>
            </c:numLit>
          </c:yVal>
          <c:smooth val="0"/>
          <c:extLst xmlns:c16r2="http://schemas.microsoft.com/office/drawing/2015/06/chart">
            <c:ext xmlns:c16="http://schemas.microsoft.com/office/drawing/2014/chart" uri="{C3380CC4-5D6E-409C-BE32-E72D297353CC}">
              <c16:uniqueId val="{00000001-01D0-42B0-8BCE-90C7AF85037C}"/>
            </c:ext>
          </c:extLst>
        </c:ser>
        <c:ser>
          <c:idx val="2"/>
          <c:order val="2"/>
          <c:tx>
            <c:v>mu2 = 35,894</c:v>
          </c:tx>
          <c:spPr>
            <a:ln w="22225">
              <a:solidFill>
                <a:srgbClr val="00B400"/>
              </a:solidFill>
              <a:prstDash val="sysDash"/>
              <a:headEnd type="oval"/>
              <a:tailEnd type="stealth"/>
            </a:ln>
          </c:spPr>
          <c:marker>
            <c:symbol val="none"/>
          </c:marker>
          <c:xVal>
            <c:numLit>
              <c:formatCode>General</c:formatCode>
              <c:ptCount val="2"/>
              <c:pt idx="0">
                <c:v>1996</c:v>
              </c:pt>
              <c:pt idx="1">
                <c:v>2012</c:v>
              </c:pt>
            </c:numLit>
          </c:xVal>
          <c:yVal>
            <c:numLit>
              <c:formatCode>General</c:formatCode>
              <c:ptCount val="2"/>
              <c:pt idx="0">
                <c:v>35.894117647058863</c:v>
              </c:pt>
              <c:pt idx="1">
                <c:v>35.894117647058863</c:v>
              </c:pt>
            </c:numLit>
          </c:yVal>
          <c:smooth val="0"/>
          <c:extLst xmlns:c16r2="http://schemas.microsoft.com/office/drawing/2015/06/chart">
            <c:ext xmlns:c16="http://schemas.microsoft.com/office/drawing/2014/chart" uri="{C3380CC4-5D6E-409C-BE32-E72D297353CC}">
              <c16:uniqueId val="{00000002-01D0-42B0-8BCE-90C7AF85037C}"/>
            </c:ext>
          </c:extLst>
        </c:ser>
        <c:dLbls>
          <c:showLegendKey val="0"/>
          <c:showVal val="0"/>
          <c:showCatName val="0"/>
          <c:showSerName val="0"/>
          <c:showPercent val="0"/>
          <c:showBubbleSize val="0"/>
        </c:dLbls>
        <c:axId val="815356752"/>
        <c:axId val="815357840"/>
      </c:scatterChart>
      <c:valAx>
        <c:axId val="815356752"/>
        <c:scaling>
          <c:orientation val="minMax"/>
          <c:max val="2020"/>
          <c:min val="1970"/>
        </c:scaling>
        <c:delete val="0"/>
        <c:axPos val="b"/>
        <c:title>
          <c:tx>
            <c:rich>
              <a:bodyPr/>
              <a:lstStyle/>
              <a:p>
                <a:pPr>
                  <a:defRPr lang="fr-FR">
                    <a:latin typeface="Times New Roman" panose="02020603050405020304" pitchFamily="18" charset="0"/>
                    <a:cs typeface="Times New Roman" panose="02020603050405020304" pitchFamily="18" charset="0"/>
                  </a:defRPr>
                </a:pPr>
                <a:r>
                  <a:rPr lang="fr-FR">
                    <a:latin typeface="Times New Roman" panose="02020603050405020304" pitchFamily="18" charset="0"/>
                    <a:cs typeface="Times New Roman" panose="02020603050405020304" pitchFamily="18" charset="0"/>
                  </a:rPr>
                  <a:t>Années</a:t>
                </a:r>
              </a:p>
            </c:rich>
          </c:tx>
          <c:layout>
            <c:manualLayout>
              <c:xMode val="edge"/>
              <c:yMode val="edge"/>
              <c:x val="0.46284964462599953"/>
              <c:y val="0.78606669304100352"/>
            </c:manualLayout>
          </c:layout>
          <c:overlay val="0"/>
        </c:title>
        <c:numFmt formatCode="General" sourceLinked="1"/>
        <c:majorTickMark val="cross"/>
        <c:minorTickMark val="none"/>
        <c:tickLblPos val="nextTo"/>
        <c:txPr>
          <a:bodyPr/>
          <a:lstStyle/>
          <a:p>
            <a:pPr>
              <a:defRPr lang="fr-FR" sz="800" b="1">
                <a:latin typeface="Times New Roman" panose="02020603050405020304" pitchFamily="18" charset="0"/>
                <a:cs typeface="Times New Roman" panose="02020603050405020304" pitchFamily="18" charset="0"/>
              </a:defRPr>
            </a:pPr>
            <a:endParaRPr lang="en-US"/>
          </a:p>
        </c:txPr>
        <c:crossAx val="815357840"/>
        <c:crosses val="autoZero"/>
        <c:crossBetween val="midCat"/>
      </c:valAx>
      <c:valAx>
        <c:axId val="815357840"/>
        <c:scaling>
          <c:orientation val="minMax"/>
          <c:max val="37"/>
          <c:min val="33.5"/>
        </c:scaling>
        <c:delete val="0"/>
        <c:axPos val="l"/>
        <c:title>
          <c:tx>
            <c:rich>
              <a:bodyPr/>
              <a:lstStyle/>
              <a:p>
                <a:pPr algn="ctr" rtl="0">
                  <a:defRPr lang="fr-FR"/>
                </a:pPr>
                <a:r>
                  <a:rPr lang="fr-FR"/>
                  <a:t>Tmaxi_moyennes_annuelles (°C)</a:t>
                </a:r>
              </a:p>
            </c:rich>
          </c:tx>
          <c:layout>
            <c:manualLayout>
              <c:xMode val="edge"/>
              <c:yMode val="edge"/>
              <c:x val="8.9808654171028256E-3"/>
              <c:y val="0.1343155322105388"/>
            </c:manualLayout>
          </c:layout>
          <c:overlay val="0"/>
        </c:title>
        <c:numFmt formatCode="0.000" sourceLinked="1"/>
        <c:majorTickMark val="cross"/>
        <c:minorTickMark val="none"/>
        <c:tickLblPos val="nextTo"/>
        <c:txPr>
          <a:bodyPr/>
          <a:lstStyle/>
          <a:p>
            <a:pPr>
              <a:defRPr lang="fr-FR">
                <a:latin typeface="Times New Roman" panose="02020603050405020304" pitchFamily="18" charset="0"/>
                <a:cs typeface="Times New Roman" panose="02020603050405020304" pitchFamily="18" charset="0"/>
              </a:defRPr>
            </a:pPr>
            <a:endParaRPr lang="en-US"/>
          </a:p>
        </c:txPr>
        <c:crossAx val="815356752"/>
        <c:crosses val="autoZero"/>
        <c:crossBetween val="midCat"/>
      </c:valAx>
      <c:spPr>
        <a:ln>
          <a:solidFill>
            <a:srgbClr val="808080"/>
          </a:solidFill>
          <a:prstDash val="solid"/>
        </a:ln>
      </c:spPr>
    </c:plotArea>
    <c:legend>
      <c:legendPos val="b"/>
      <c:layout>
        <c:manualLayout>
          <c:xMode val="edge"/>
          <c:yMode val="edge"/>
          <c:x val="0.12176341633978312"/>
          <c:y val="0.8872552397725002"/>
          <c:w val="0.74998801564900608"/>
          <c:h val="8.1178800018418734E-2"/>
        </c:manualLayout>
      </c:layout>
      <c:overlay val="0"/>
      <c:spPr>
        <a:ln w="12700">
          <a:solidFill>
            <a:srgbClr val="000000"/>
          </a:solidFill>
          <a:prstDash val="solid"/>
        </a:ln>
      </c:spPr>
      <c:txPr>
        <a:bodyPr/>
        <a:lstStyle/>
        <a:p>
          <a:pPr>
            <a:defRPr lang="fr-FR" sz="8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sz="1000"/>
            </a:pPr>
            <a:r>
              <a:rPr lang="fr-FR" sz="1000" b="1" i="0" baseline="0">
                <a:effectLst/>
                <a:latin typeface="Times New Roman" panose="02020603050405020304" pitchFamily="18" charset="0"/>
                <a:cs typeface="Times New Roman" panose="02020603050405020304" pitchFamily="18" charset="0"/>
              </a:rPr>
              <a:t>Test d'homogéneité de Tmini moyennes</a:t>
            </a:r>
            <a:endParaRPr lang="fr-FR" sz="10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1103593201753428"/>
          <c:y val="0.11266831547128353"/>
          <c:w val="0.84239571228893151"/>
          <c:h val="0.57966907063245365"/>
        </c:manualLayout>
      </c:layout>
      <c:scatterChart>
        <c:scatterStyle val="lineMarker"/>
        <c:varyColors val="0"/>
        <c:ser>
          <c:idx val="0"/>
          <c:order val="0"/>
          <c:tx>
            <c:v>Tmini</c:v>
          </c:tx>
          <c:spPr>
            <a:ln w="12700">
              <a:solidFill>
                <a:srgbClr val="4A7EBB"/>
              </a:solidFill>
              <a:prstDash val="solid"/>
            </a:ln>
            <a:effectLst/>
          </c:spPr>
          <c:marker>
            <c:symbol val="circle"/>
            <c:size val="3"/>
          </c:marker>
          <c:xVal>
            <c:numRef>
              <c:f>'[Classeur2]Tests d''homogénéité2'!$B$37:$B$86</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xVal>
          <c:yVal>
            <c:numRef>
              <c:f>'[Classeur2]Tests d''homogénéité2'!$C$37:$C$86</c:f>
              <c:numCache>
                <c:formatCode>0,000</c:formatCode>
                <c:ptCount val="50"/>
                <c:pt idx="0">
                  <c:v>20.31955005120329</c:v>
                </c:pt>
                <c:pt idx="1">
                  <c:v>21.534304915514635</c:v>
                </c:pt>
                <c:pt idx="2">
                  <c:v>21.942263824884787</c:v>
                </c:pt>
                <c:pt idx="3">
                  <c:v>20.975300024718823</c:v>
                </c:pt>
                <c:pt idx="4">
                  <c:v>20.79133000511991</c:v>
                </c:pt>
                <c:pt idx="5">
                  <c:v>20.627460317460333</c:v>
                </c:pt>
                <c:pt idx="6">
                  <c:v>20.354781105990831</c:v>
                </c:pt>
                <c:pt idx="7">
                  <c:v>20.759658880237289</c:v>
                </c:pt>
                <c:pt idx="8">
                  <c:v>21.783676395288989</c:v>
                </c:pt>
                <c:pt idx="9">
                  <c:v>21.079468766001035</c:v>
                </c:pt>
                <c:pt idx="10">
                  <c:v>21.218111481893491</c:v>
                </c:pt>
                <c:pt idx="11">
                  <c:v>21.954164812754907</c:v>
                </c:pt>
                <c:pt idx="12">
                  <c:v>21.687698412698897</c:v>
                </c:pt>
                <c:pt idx="13">
                  <c:v>20.734817588325626</c:v>
                </c:pt>
                <c:pt idx="14">
                  <c:v>20.818509984638986</c:v>
                </c:pt>
                <c:pt idx="15">
                  <c:v>21.217811457174935</c:v>
                </c:pt>
                <c:pt idx="16">
                  <c:v>20.978844726062491</c:v>
                </c:pt>
                <c:pt idx="17">
                  <c:v>21.699035458269325</c:v>
                </c:pt>
                <c:pt idx="18">
                  <c:v>21.702966589861589</c:v>
                </c:pt>
                <c:pt idx="19">
                  <c:v>21.602902298850591</c:v>
                </c:pt>
                <c:pt idx="20">
                  <c:v>21.336082309267788</c:v>
                </c:pt>
                <c:pt idx="21">
                  <c:v>21.755344982078789</c:v>
                </c:pt>
                <c:pt idx="22">
                  <c:v>21.663723118279567</c:v>
                </c:pt>
                <c:pt idx="23">
                  <c:v>21.908835125448135</c:v>
                </c:pt>
                <c:pt idx="24">
                  <c:v>21.706241679467482</c:v>
                </c:pt>
                <c:pt idx="25">
                  <c:v>21.734836789554535</c:v>
                </c:pt>
                <c:pt idx="26">
                  <c:v>22.002356630824089</c:v>
                </c:pt>
                <c:pt idx="27">
                  <c:v>21.968376591273628</c:v>
                </c:pt>
                <c:pt idx="28">
                  <c:v>21.127695852534565</c:v>
                </c:pt>
                <c:pt idx="29">
                  <c:v>22.452520481310689</c:v>
                </c:pt>
                <c:pt idx="30">
                  <c:v>22.288652713773129</c:v>
                </c:pt>
                <c:pt idx="31">
                  <c:v>21.535751761216645</c:v>
                </c:pt>
                <c:pt idx="32">
                  <c:v>22.014251792115161</c:v>
                </c:pt>
                <c:pt idx="33">
                  <c:v>21.848327572963964</c:v>
                </c:pt>
                <c:pt idx="34">
                  <c:v>21.993061315924219</c:v>
                </c:pt>
                <c:pt idx="35">
                  <c:v>22.071000494376491</c:v>
                </c:pt>
                <c:pt idx="36">
                  <c:v>22.29617511520739</c:v>
                </c:pt>
                <c:pt idx="37">
                  <c:v>22.459656298003072</c:v>
                </c:pt>
                <c:pt idx="38">
                  <c:v>21.918683435739489</c:v>
                </c:pt>
                <c:pt idx="39">
                  <c:v>21.563143925348989</c:v>
                </c:pt>
                <c:pt idx="40">
                  <c:v>21.449978238607272</c:v>
                </c:pt>
                <c:pt idx="41">
                  <c:v>21.392217101894531</c:v>
                </c:pt>
                <c:pt idx="42">
                  <c:v>21.426536098309782</c:v>
                </c:pt>
                <c:pt idx="43">
                  <c:v>21.713902175256631</c:v>
                </c:pt>
                <c:pt idx="44">
                  <c:v>22.35088965693804</c:v>
                </c:pt>
                <c:pt idx="45">
                  <c:v>22.178488223246291</c:v>
                </c:pt>
                <c:pt idx="46">
                  <c:v>21.958209165386588</c:v>
                </c:pt>
                <c:pt idx="47">
                  <c:v>21.492913731306189</c:v>
                </c:pt>
                <c:pt idx="48">
                  <c:v>22.182188940092171</c:v>
                </c:pt>
                <c:pt idx="49">
                  <c:v>22.797750896057327</c:v>
                </c:pt>
              </c:numCache>
            </c:numRef>
          </c:yVal>
          <c:smooth val="0"/>
          <c:extLst xmlns:c16r2="http://schemas.microsoft.com/office/drawing/2015/06/chart">
            <c:ext xmlns:c16="http://schemas.microsoft.com/office/drawing/2014/chart" uri="{C3380CC4-5D6E-409C-BE32-E72D297353CC}">
              <c16:uniqueId val="{00000000-153E-4061-A32E-286A750F1330}"/>
            </c:ext>
          </c:extLst>
        </c:ser>
        <c:ser>
          <c:idx val="1"/>
          <c:order val="1"/>
          <c:tx>
            <c:v>mu1 = 21,196</c:v>
          </c:tx>
          <c:spPr>
            <a:ln w="28575">
              <a:solidFill>
                <a:srgbClr val="FF0000"/>
              </a:solidFill>
              <a:prstDash val="sysDash"/>
              <a:headEnd type="diamond"/>
              <a:tailEnd type="stealth"/>
            </a:ln>
          </c:spPr>
          <c:marker>
            <c:symbol val="none"/>
          </c:marker>
          <c:xVal>
            <c:numLit>
              <c:formatCode>General</c:formatCode>
              <c:ptCount val="2"/>
              <c:pt idx="0">
                <c:v>1961</c:v>
              </c:pt>
              <c:pt idx="1">
                <c:v>1981</c:v>
              </c:pt>
            </c:numLit>
          </c:xVal>
          <c:yVal>
            <c:numLit>
              <c:formatCode>General</c:formatCode>
              <c:ptCount val="2"/>
              <c:pt idx="0">
                <c:v>21.19613044791517</c:v>
              </c:pt>
              <c:pt idx="1">
                <c:v>21.19613044791517</c:v>
              </c:pt>
            </c:numLit>
          </c:yVal>
          <c:smooth val="0"/>
          <c:extLst xmlns:c16r2="http://schemas.microsoft.com/office/drawing/2015/06/chart">
            <c:ext xmlns:c16="http://schemas.microsoft.com/office/drawing/2014/chart" uri="{C3380CC4-5D6E-409C-BE32-E72D297353CC}">
              <c16:uniqueId val="{00000001-153E-4061-A32E-286A750F1330}"/>
            </c:ext>
          </c:extLst>
        </c:ser>
        <c:ser>
          <c:idx val="2"/>
          <c:order val="2"/>
          <c:tx>
            <c:v>mu2 = 21,905</c:v>
          </c:tx>
          <c:spPr>
            <a:ln w="28575">
              <a:solidFill>
                <a:srgbClr val="00B400"/>
              </a:solidFill>
              <a:prstDash val="sysDash"/>
              <a:headEnd type="diamond"/>
              <a:tailEnd type="arrow"/>
            </a:ln>
          </c:spPr>
          <c:marker>
            <c:symbol val="none"/>
          </c:marker>
          <c:xVal>
            <c:numLit>
              <c:formatCode>General</c:formatCode>
              <c:ptCount val="2"/>
              <c:pt idx="0">
                <c:v>1982</c:v>
              </c:pt>
              <c:pt idx="1">
                <c:v>2010</c:v>
              </c:pt>
            </c:numLit>
          </c:xVal>
          <c:yVal>
            <c:numLit>
              <c:formatCode>General</c:formatCode>
              <c:ptCount val="2"/>
              <c:pt idx="0">
                <c:v>21.905231375948972</c:v>
              </c:pt>
              <c:pt idx="1">
                <c:v>21.905231375948972</c:v>
              </c:pt>
            </c:numLit>
          </c:yVal>
          <c:smooth val="0"/>
          <c:extLst xmlns:c16r2="http://schemas.microsoft.com/office/drawing/2015/06/chart">
            <c:ext xmlns:c16="http://schemas.microsoft.com/office/drawing/2014/chart" uri="{C3380CC4-5D6E-409C-BE32-E72D297353CC}">
              <c16:uniqueId val="{00000002-153E-4061-A32E-286A750F1330}"/>
            </c:ext>
          </c:extLst>
        </c:ser>
        <c:dLbls>
          <c:showLegendKey val="0"/>
          <c:showVal val="0"/>
          <c:showCatName val="0"/>
          <c:showSerName val="0"/>
          <c:showPercent val="0"/>
          <c:showBubbleSize val="0"/>
        </c:dLbls>
        <c:axId val="815349136"/>
        <c:axId val="815362736"/>
      </c:scatterChart>
      <c:valAx>
        <c:axId val="815349136"/>
        <c:scaling>
          <c:orientation val="minMax"/>
          <c:max val="2020"/>
          <c:min val="1960"/>
        </c:scaling>
        <c:delete val="0"/>
        <c:axPos val="b"/>
        <c:title>
          <c:tx>
            <c:rich>
              <a:bodyPr/>
              <a:lstStyle/>
              <a:p>
                <a:pPr>
                  <a:defRPr lang="fr-FR" sz="800"/>
                </a:pPr>
                <a:r>
                  <a:rPr lang="fr-FR" sz="800" b="1">
                    <a:latin typeface="Times New Roman" panose="02020603050405020304" pitchFamily="18" charset="0"/>
                    <a:cs typeface="Times New Roman" panose="02020603050405020304" pitchFamily="18" charset="0"/>
                  </a:rPr>
                  <a:t>Années</a:t>
                </a:r>
              </a:p>
            </c:rich>
          </c:tx>
          <c:layout>
            <c:manualLayout>
              <c:xMode val="edge"/>
              <c:yMode val="edge"/>
              <c:x val="0.4341649693167457"/>
              <c:y val="0.76907214710279925"/>
            </c:manualLayout>
          </c:layout>
          <c:overlay val="0"/>
        </c:title>
        <c:numFmt formatCode="General" sourceLinked="1"/>
        <c:majorTickMark val="cross"/>
        <c:minorTickMark val="none"/>
        <c:tickLblPos val="nextTo"/>
        <c:txPr>
          <a:bodyPr/>
          <a:lstStyle/>
          <a:p>
            <a:pPr>
              <a:defRPr lang="fr-FR" sz="800" b="1">
                <a:latin typeface="Times New Roman" panose="02020603050405020304" pitchFamily="18" charset="0"/>
                <a:cs typeface="Times New Roman" panose="02020603050405020304" pitchFamily="18" charset="0"/>
              </a:defRPr>
            </a:pPr>
            <a:endParaRPr lang="en-US"/>
          </a:p>
        </c:txPr>
        <c:crossAx val="815362736"/>
        <c:crosses val="autoZero"/>
        <c:crossBetween val="midCat"/>
      </c:valAx>
      <c:valAx>
        <c:axId val="815362736"/>
        <c:scaling>
          <c:orientation val="minMax"/>
          <c:max val="23"/>
          <c:min val="20"/>
        </c:scaling>
        <c:delete val="0"/>
        <c:axPos val="l"/>
        <c:title>
          <c:tx>
            <c:rich>
              <a:bodyPr/>
              <a:lstStyle/>
              <a:p>
                <a:pPr>
                  <a:defRPr lang="fr-FR" sz="800"/>
                </a:pPr>
                <a:r>
                  <a:rPr lang="fr-FR" sz="800" b="1" i="0" u="none" strike="noStrike" baseline="0">
                    <a:effectLst/>
                  </a:rPr>
                  <a:t>Tmini_moyennes_annuelles (°C)</a:t>
                </a:r>
                <a:endParaRPr lang="fr-FR" sz="800"/>
              </a:p>
            </c:rich>
          </c:tx>
          <c:layout>
            <c:manualLayout>
              <c:xMode val="edge"/>
              <c:yMode val="edge"/>
              <c:x val="1.2964406724910581E-2"/>
              <c:y val="0.1746427110975769"/>
            </c:manualLayout>
          </c:layout>
          <c:overlay val="0"/>
        </c:title>
        <c:numFmt formatCode="0,000" sourceLinked="1"/>
        <c:majorTickMark val="cross"/>
        <c:minorTickMark val="none"/>
        <c:tickLblPos val="nextTo"/>
        <c:txPr>
          <a:bodyPr/>
          <a:lstStyle/>
          <a:p>
            <a:pPr>
              <a:defRPr lang="fr-FR" sz="800" b="1">
                <a:latin typeface="Times New Roman" panose="02020603050405020304" pitchFamily="18" charset="0"/>
                <a:cs typeface="Times New Roman" panose="02020603050405020304" pitchFamily="18" charset="0"/>
              </a:defRPr>
            </a:pPr>
            <a:endParaRPr lang="en-US"/>
          </a:p>
        </c:txPr>
        <c:crossAx val="815349136"/>
        <c:crosses val="autoZero"/>
        <c:crossBetween val="midCat"/>
      </c:valAx>
      <c:spPr>
        <a:ln>
          <a:solidFill>
            <a:srgbClr val="808080"/>
          </a:solidFill>
          <a:prstDash val="solid"/>
        </a:ln>
      </c:spPr>
    </c:plotArea>
    <c:legend>
      <c:legendPos val="b"/>
      <c:overlay val="0"/>
      <c:spPr>
        <a:ln w="12700">
          <a:solidFill>
            <a:srgbClr val="000000"/>
          </a:solidFill>
          <a:prstDash val="solid"/>
        </a:ln>
      </c:spPr>
      <c:txPr>
        <a:bodyPr/>
        <a:lstStyle/>
        <a:p>
          <a:pPr>
            <a:defRPr lang="fr-FR" sz="8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lang="fr-FR" sz="800"/>
            </a:pPr>
            <a:r>
              <a:rPr lang="en-US" sz="800"/>
              <a:t>Anomalies Standardisées de Tmaxi moyennes à </a:t>
            </a:r>
            <a:r>
              <a:rPr lang="fr-F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Dogonkiria</a:t>
            </a:r>
            <a:endParaRPr lang="fr-FR" sz="800"/>
          </a:p>
        </c:rich>
      </c:tx>
      <c:layout>
        <c:manualLayout>
          <c:xMode val="edge"/>
          <c:yMode val="edge"/>
          <c:x val="0.25550364151500926"/>
          <c:y val="2.8799611374545033E-2"/>
        </c:manualLayout>
      </c:layout>
      <c:overlay val="0"/>
    </c:title>
    <c:autoTitleDeleted val="0"/>
    <c:plotArea>
      <c:layout>
        <c:manualLayout>
          <c:layoutTarget val="inner"/>
          <c:xMode val="edge"/>
          <c:yMode val="edge"/>
          <c:x val="0.10217187255566566"/>
          <c:y val="0.13517676657821082"/>
          <c:w val="0.83652048460829864"/>
          <c:h val="0.57625106944504867"/>
        </c:manualLayout>
      </c:layout>
      <c:barChart>
        <c:barDir val="col"/>
        <c:grouping val="clustered"/>
        <c:varyColors val="0"/>
        <c:ser>
          <c:idx val="0"/>
          <c:order val="0"/>
          <c:tx>
            <c:strRef>
              <c:f>Feuil1!$D$4</c:f>
              <c:strCache>
                <c:ptCount val="1"/>
                <c:pt idx="0">
                  <c:v>Ecart_Par_Moy</c:v>
                </c:pt>
              </c:strCache>
            </c:strRef>
          </c:tx>
          <c:invertIfNegative val="0"/>
          <c:trendline>
            <c:name>Tendance</c:name>
            <c:spPr>
              <a:ln w="19050">
                <a:solidFill>
                  <a:srgbClr val="FF0000"/>
                </a:solidFill>
                <a:headEnd type="diamond"/>
                <a:tailEnd type="arrow"/>
              </a:ln>
            </c:spPr>
            <c:trendlineType val="linear"/>
            <c:dispRSqr val="1"/>
            <c:dispEq val="1"/>
            <c:trendlineLbl>
              <c:layout>
                <c:manualLayout>
                  <c:x val="6.2502476925484024E-2"/>
                  <c:y val="-0.26800256666811678"/>
                </c:manualLayout>
              </c:layout>
              <c:tx>
                <c:rich>
                  <a:bodyPr/>
                  <a:lstStyle/>
                  <a:p>
                    <a:pPr>
                      <a:defRPr lang="fr-FR" sz="800" b="1"/>
                    </a:pPr>
                    <a:r>
                      <a:rPr lang="en-US" sz="800" b="1" baseline="0"/>
                      <a:t>y = 0,0288x - 0,6105
R² = 0,292</a:t>
                    </a:r>
                    <a:endParaRPr lang="en-US" sz="800" b="1"/>
                  </a:p>
                </c:rich>
              </c:tx>
              <c:numFmt formatCode="General" sourceLinked="0"/>
            </c:trendlineLbl>
          </c:trendline>
          <c:trendline>
            <c:name>Moy_Mob_5ans</c:name>
            <c:spPr>
              <a:ln w="19050">
                <a:solidFill>
                  <a:srgbClr val="00B050"/>
                </a:solidFill>
                <a:headEnd type="oval"/>
                <a:tailEnd type="stealth"/>
              </a:ln>
            </c:spPr>
            <c:trendlineType val="movingAvg"/>
            <c:period val="5"/>
            <c:dispRSqr val="0"/>
            <c:dispEq val="0"/>
          </c:trendline>
          <c:cat>
            <c:numRef>
              <c:f>Feuil1!$A$5:$A$46</c:f>
              <c:numCache>
                <c:formatCode>General</c:formatCode>
                <c:ptCount val="4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numCache>
            </c:numRef>
          </c:cat>
          <c:val>
            <c:numRef>
              <c:f>Feuil1!$D$5:$D$46</c:f>
              <c:numCache>
                <c:formatCode>General</c:formatCode>
                <c:ptCount val="42"/>
                <c:pt idx="0">
                  <c:v>-0.50999999999999801</c:v>
                </c:pt>
                <c:pt idx="1">
                  <c:v>-0.31000000000000238</c:v>
                </c:pt>
                <c:pt idx="2">
                  <c:v>0.89000000000000068</c:v>
                </c:pt>
                <c:pt idx="3">
                  <c:v>-0.9099999999999967</c:v>
                </c:pt>
                <c:pt idx="4">
                  <c:v>-1.209999999999956</c:v>
                </c:pt>
                <c:pt idx="5">
                  <c:v>-0.60999999999999965</c:v>
                </c:pt>
                <c:pt idx="6">
                  <c:v>-0.41000000000000031</c:v>
                </c:pt>
                <c:pt idx="7">
                  <c:v>-0.80999999999999561</c:v>
                </c:pt>
                <c:pt idx="8">
                  <c:v>-0.20999999999999844</c:v>
                </c:pt>
                <c:pt idx="9">
                  <c:v>-0.31000000000000238</c:v>
                </c:pt>
                <c:pt idx="10">
                  <c:v>0.49000000000000232</c:v>
                </c:pt>
                <c:pt idx="11">
                  <c:v>-0.10999999999999943</c:v>
                </c:pt>
                <c:pt idx="12">
                  <c:v>-0.10999999999999943</c:v>
                </c:pt>
                <c:pt idx="13">
                  <c:v>-9.9999999999983036E-3</c:v>
                </c:pt>
                <c:pt idx="14">
                  <c:v>-0.10999999999999943</c:v>
                </c:pt>
                <c:pt idx="15">
                  <c:v>-0.20999999999999844</c:v>
                </c:pt>
                <c:pt idx="16">
                  <c:v>0.79000000000000625</c:v>
                </c:pt>
                <c:pt idx="17">
                  <c:v>-0.80999999999999561</c:v>
                </c:pt>
                <c:pt idx="18">
                  <c:v>-1.1099999999999748</c:v>
                </c:pt>
                <c:pt idx="19">
                  <c:v>0.49000000000000232</c:v>
                </c:pt>
                <c:pt idx="20">
                  <c:v>-0.10999999999999943</c:v>
                </c:pt>
                <c:pt idx="21">
                  <c:v>-0.20999999999999844</c:v>
                </c:pt>
                <c:pt idx="22">
                  <c:v>-1.709999999999956</c:v>
                </c:pt>
                <c:pt idx="23">
                  <c:v>-0.50999999999999801</c:v>
                </c:pt>
                <c:pt idx="24">
                  <c:v>-0.20999999999999844</c:v>
                </c:pt>
                <c:pt idx="25">
                  <c:v>0.49000000000000232</c:v>
                </c:pt>
                <c:pt idx="26">
                  <c:v>9.0000000000003508E-2</c:v>
                </c:pt>
                <c:pt idx="27">
                  <c:v>0.29000000000000631</c:v>
                </c:pt>
                <c:pt idx="28">
                  <c:v>0.29000000000000631</c:v>
                </c:pt>
                <c:pt idx="29">
                  <c:v>0.39000000000000645</c:v>
                </c:pt>
                <c:pt idx="30">
                  <c:v>-0.10999999999999943</c:v>
                </c:pt>
                <c:pt idx="31">
                  <c:v>0.49000000000000232</c:v>
                </c:pt>
                <c:pt idx="32">
                  <c:v>0.59000000000000341</c:v>
                </c:pt>
                <c:pt idx="33">
                  <c:v>1.2900000000000063</c:v>
                </c:pt>
                <c:pt idx="34">
                  <c:v>0.89000000000000068</c:v>
                </c:pt>
                <c:pt idx="35">
                  <c:v>-9.9999999999983036E-3</c:v>
                </c:pt>
                <c:pt idx="36">
                  <c:v>0.49000000000000232</c:v>
                </c:pt>
                <c:pt idx="37">
                  <c:v>-9.9999999999983036E-3</c:v>
                </c:pt>
                <c:pt idx="38">
                  <c:v>0.79000000000000625</c:v>
                </c:pt>
                <c:pt idx="39">
                  <c:v>0.99000000000000199</c:v>
                </c:pt>
                <c:pt idx="40">
                  <c:v>0.89000000000000068</c:v>
                </c:pt>
                <c:pt idx="41">
                  <c:v>0.39000000000000645</c:v>
                </c:pt>
              </c:numCache>
            </c:numRef>
          </c:val>
          <c:extLst xmlns:c16r2="http://schemas.microsoft.com/office/drawing/2015/06/chart">
            <c:ext xmlns:c16="http://schemas.microsoft.com/office/drawing/2014/chart" uri="{C3380CC4-5D6E-409C-BE32-E72D297353CC}">
              <c16:uniqueId val="{00000000-E1E9-47C8-99E8-2795468C2D26}"/>
            </c:ext>
          </c:extLst>
        </c:ser>
        <c:dLbls>
          <c:showLegendKey val="0"/>
          <c:showVal val="0"/>
          <c:showCatName val="0"/>
          <c:showSerName val="0"/>
          <c:showPercent val="0"/>
          <c:showBubbleSize val="0"/>
        </c:dLbls>
        <c:gapWidth val="150"/>
        <c:axId val="815350224"/>
        <c:axId val="815349680"/>
      </c:barChart>
      <c:catAx>
        <c:axId val="815350224"/>
        <c:scaling>
          <c:orientation val="minMax"/>
        </c:scaling>
        <c:delete val="0"/>
        <c:axPos val="b"/>
        <c:numFmt formatCode="General" sourceLinked="1"/>
        <c:majorTickMark val="none"/>
        <c:minorTickMark val="none"/>
        <c:tickLblPos val="low"/>
        <c:txPr>
          <a:bodyPr rot="-2700000"/>
          <a:lstStyle/>
          <a:p>
            <a:pPr>
              <a:defRPr lang="fr-FR" sz="800" b="0"/>
            </a:pPr>
            <a:endParaRPr lang="en-US"/>
          </a:p>
        </c:txPr>
        <c:crossAx val="815349680"/>
        <c:crosses val="autoZero"/>
        <c:auto val="1"/>
        <c:lblAlgn val="ctr"/>
        <c:lblOffset val="100"/>
        <c:noMultiLvlLbl val="0"/>
      </c:catAx>
      <c:valAx>
        <c:axId val="815349680"/>
        <c:scaling>
          <c:orientation val="minMax"/>
        </c:scaling>
        <c:delete val="0"/>
        <c:axPos val="l"/>
        <c:majorGridlines/>
        <c:title>
          <c:tx>
            <c:rich>
              <a:bodyPr/>
              <a:lstStyle/>
              <a:p>
                <a:pPr>
                  <a:defRPr lang="fr-FR" sz="800"/>
                </a:pPr>
                <a:r>
                  <a:rPr lang="fr-FR" sz="800"/>
                  <a:t>Ecarts à la moyenne</a:t>
                </a:r>
              </a:p>
            </c:rich>
          </c:tx>
          <c:layout>
            <c:manualLayout>
              <c:xMode val="edge"/>
              <c:yMode val="edge"/>
              <c:x val="1.5334167666127841E-2"/>
              <c:y val="0.24107419499391838"/>
            </c:manualLayout>
          </c:layout>
          <c:overlay val="0"/>
        </c:title>
        <c:numFmt formatCode="General" sourceLinked="1"/>
        <c:majorTickMark val="out"/>
        <c:minorTickMark val="none"/>
        <c:tickLblPos val="nextTo"/>
        <c:txPr>
          <a:bodyPr/>
          <a:lstStyle/>
          <a:p>
            <a:pPr>
              <a:defRPr lang="fr-FR" sz="800" b="0"/>
            </a:pPr>
            <a:endParaRPr lang="en-US"/>
          </a:p>
        </c:txPr>
        <c:crossAx val="815350224"/>
        <c:crosses val="autoZero"/>
        <c:crossBetween val="between"/>
      </c:valAx>
    </c:plotArea>
    <c:legend>
      <c:legendPos val="r"/>
      <c:layout>
        <c:manualLayout>
          <c:xMode val="edge"/>
          <c:yMode val="edge"/>
          <c:x val="6.4460381114070833E-2"/>
          <c:y val="0.89129838169607567"/>
          <c:w val="0.83640702904701958"/>
          <c:h val="7.3644140633590385E-2"/>
        </c:manualLayout>
      </c:layout>
      <c:overlay val="0"/>
      <c:txPr>
        <a:bodyPr/>
        <a:lstStyle/>
        <a:p>
          <a:pPr>
            <a:defRPr lang="fr-FR" sz="800" b="1"/>
          </a:pPr>
          <a:endParaRPr lang="en-US"/>
        </a:p>
      </c:txPr>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lang="en-US"/>
            </a:pPr>
            <a:r>
              <a:rPr lang="en-US"/>
              <a:t>Anomalies Standardisées de Tmini à </a:t>
            </a:r>
            <a:r>
              <a:rPr lang="fr-FR"/>
              <a:t>Dogonkiria</a:t>
            </a:r>
          </a:p>
        </c:rich>
      </c:tx>
      <c:layout>
        <c:manualLayout>
          <c:xMode val="edge"/>
          <c:yMode val="edge"/>
          <c:x val="0.26455651721220863"/>
          <c:y val="2.552105487026797E-2"/>
        </c:manualLayout>
      </c:layout>
      <c:overlay val="0"/>
    </c:title>
    <c:autoTitleDeleted val="0"/>
    <c:plotArea>
      <c:layout>
        <c:manualLayout>
          <c:layoutTarget val="inner"/>
          <c:xMode val="edge"/>
          <c:yMode val="edge"/>
          <c:x val="9.5933363701438248E-2"/>
          <c:y val="0.16437468391738139"/>
          <c:w val="0.76687804828994965"/>
          <c:h val="0.50765056355271887"/>
        </c:manualLayout>
      </c:layout>
      <c:barChart>
        <c:barDir val="col"/>
        <c:grouping val="clustered"/>
        <c:varyColors val="0"/>
        <c:ser>
          <c:idx val="0"/>
          <c:order val="0"/>
          <c:tx>
            <c:strRef>
              <c:f>Feuil1!$E$2</c:f>
              <c:strCache>
                <c:ptCount val="1"/>
                <c:pt idx="0">
                  <c:v>Ecart_Par_Moy</c:v>
                </c:pt>
              </c:strCache>
            </c:strRef>
          </c:tx>
          <c:invertIfNegative val="0"/>
          <c:trendline>
            <c:name>Tendance</c:name>
            <c:spPr>
              <a:ln w="15875">
                <a:solidFill>
                  <a:srgbClr val="FF0000"/>
                </a:solidFill>
                <a:headEnd type="diamond"/>
                <a:tailEnd type="arrow"/>
              </a:ln>
            </c:spPr>
            <c:trendlineType val="linear"/>
            <c:dispRSqr val="1"/>
            <c:dispEq val="1"/>
            <c:trendlineLbl>
              <c:layout>
                <c:manualLayout>
                  <c:x val="0.14956881629465738"/>
                  <c:y val="-0.18429014960964843"/>
                </c:manualLayout>
              </c:layout>
              <c:numFmt formatCode="General" sourceLinked="0"/>
              <c:txPr>
                <a:bodyPr/>
                <a:lstStyle/>
                <a:p>
                  <a:pPr>
                    <a:defRPr lang="en-US"/>
                  </a:pPr>
                  <a:endParaRPr lang="en-US"/>
                </a:p>
              </c:txPr>
            </c:trendlineLbl>
          </c:trendline>
          <c:trendline>
            <c:name>Moy_Qinq</c:name>
            <c:spPr>
              <a:ln w="19050">
                <a:solidFill>
                  <a:srgbClr val="00B050"/>
                </a:solidFill>
                <a:headEnd type="oval"/>
                <a:tailEnd type="stealth"/>
              </a:ln>
            </c:spPr>
            <c:trendlineType val="movingAvg"/>
            <c:period val="5"/>
            <c:dispRSqr val="0"/>
            <c:dispEq val="0"/>
          </c:trendline>
          <c:cat>
            <c:numRef>
              <c:f>Feuil1!$B$3:$B$44</c:f>
              <c:numCache>
                <c:formatCode>General</c:formatCode>
                <c:ptCount val="4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numCache>
            </c:numRef>
          </c:cat>
          <c:val>
            <c:numRef>
              <c:f>Feuil1!$E$3:$E$44</c:f>
              <c:numCache>
                <c:formatCode>General</c:formatCode>
                <c:ptCount val="42"/>
                <c:pt idx="0">
                  <c:v>-0.30000000000000082</c:v>
                </c:pt>
                <c:pt idx="1">
                  <c:v>9.9999999999998548E-2</c:v>
                </c:pt>
                <c:pt idx="2">
                  <c:v>0.80000000000000071</c:v>
                </c:pt>
                <c:pt idx="3">
                  <c:v>-0.2</c:v>
                </c:pt>
                <c:pt idx="4">
                  <c:v>-0.90000000000000213</c:v>
                </c:pt>
                <c:pt idx="5">
                  <c:v>-0.69999999999999962</c:v>
                </c:pt>
                <c:pt idx="6">
                  <c:v>-0.5</c:v>
                </c:pt>
                <c:pt idx="7">
                  <c:v>-0.5</c:v>
                </c:pt>
                <c:pt idx="8">
                  <c:v>0.30000000000000082</c:v>
                </c:pt>
                <c:pt idx="9">
                  <c:v>0.2</c:v>
                </c:pt>
                <c:pt idx="10">
                  <c:v>-0.80000000000000071</c:v>
                </c:pt>
                <c:pt idx="11">
                  <c:v>-0.10000000000000142</c:v>
                </c:pt>
                <c:pt idx="12">
                  <c:v>0</c:v>
                </c:pt>
                <c:pt idx="13">
                  <c:v>0</c:v>
                </c:pt>
                <c:pt idx="14">
                  <c:v>0.40000000000000008</c:v>
                </c:pt>
                <c:pt idx="15">
                  <c:v>0.30000000000000082</c:v>
                </c:pt>
                <c:pt idx="16">
                  <c:v>0.59999999999999787</c:v>
                </c:pt>
                <c:pt idx="17">
                  <c:v>9.9999999999998548E-2</c:v>
                </c:pt>
                <c:pt idx="18">
                  <c:v>-0.80000000000000071</c:v>
                </c:pt>
                <c:pt idx="19">
                  <c:v>0.5</c:v>
                </c:pt>
                <c:pt idx="20">
                  <c:v>0.40000000000000008</c:v>
                </c:pt>
                <c:pt idx="21">
                  <c:v>0</c:v>
                </c:pt>
                <c:pt idx="22">
                  <c:v>1.5</c:v>
                </c:pt>
                <c:pt idx="23">
                  <c:v>9.9999999999998548E-2</c:v>
                </c:pt>
                <c:pt idx="24">
                  <c:v>-4.4000000000000021</c:v>
                </c:pt>
                <c:pt idx="25">
                  <c:v>0.30000000000000082</c:v>
                </c:pt>
                <c:pt idx="26">
                  <c:v>0</c:v>
                </c:pt>
                <c:pt idx="27">
                  <c:v>0.5</c:v>
                </c:pt>
                <c:pt idx="28">
                  <c:v>9.9999999999998548E-2</c:v>
                </c:pt>
                <c:pt idx="29">
                  <c:v>-0.10000000000000142</c:v>
                </c:pt>
                <c:pt idx="30">
                  <c:v>9.9999999999998548E-2</c:v>
                </c:pt>
                <c:pt idx="31">
                  <c:v>0.2</c:v>
                </c:pt>
                <c:pt idx="32">
                  <c:v>0.40000000000000008</c:v>
                </c:pt>
                <c:pt idx="33">
                  <c:v>0.59999999999999787</c:v>
                </c:pt>
                <c:pt idx="34">
                  <c:v>0.89999999999999869</c:v>
                </c:pt>
                <c:pt idx="35">
                  <c:v>0.69999999999999962</c:v>
                </c:pt>
                <c:pt idx="36">
                  <c:v>0.69999999999999962</c:v>
                </c:pt>
                <c:pt idx="37">
                  <c:v>-0.10000000000000142</c:v>
                </c:pt>
                <c:pt idx="38">
                  <c:v>1</c:v>
                </c:pt>
                <c:pt idx="39">
                  <c:v>0.89999999999999869</c:v>
                </c:pt>
                <c:pt idx="40">
                  <c:v>0.59999999999999787</c:v>
                </c:pt>
                <c:pt idx="41">
                  <c:v>0.69999999999999962</c:v>
                </c:pt>
              </c:numCache>
            </c:numRef>
          </c:val>
          <c:extLst xmlns:c16r2="http://schemas.microsoft.com/office/drawing/2015/06/chart">
            <c:ext xmlns:c16="http://schemas.microsoft.com/office/drawing/2014/chart" uri="{C3380CC4-5D6E-409C-BE32-E72D297353CC}">
              <c16:uniqueId val="{00000000-821F-4FBD-A8E7-2B86CC7D174E}"/>
            </c:ext>
          </c:extLst>
        </c:ser>
        <c:dLbls>
          <c:showLegendKey val="0"/>
          <c:showVal val="0"/>
          <c:showCatName val="0"/>
          <c:showSerName val="0"/>
          <c:showPercent val="0"/>
          <c:showBubbleSize val="0"/>
        </c:dLbls>
        <c:gapWidth val="150"/>
        <c:axId val="815360560"/>
        <c:axId val="815363280"/>
      </c:barChart>
      <c:catAx>
        <c:axId val="815360560"/>
        <c:scaling>
          <c:orientation val="minMax"/>
        </c:scaling>
        <c:delete val="0"/>
        <c:axPos val="b"/>
        <c:numFmt formatCode="General" sourceLinked="1"/>
        <c:majorTickMark val="none"/>
        <c:minorTickMark val="none"/>
        <c:tickLblPos val="low"/>
        <c:txPr>
          <a:bodyPr rot="-2700000"/>
          <a:lstStyle/>
          <a:p>
            <a:pPr>
              <a:defRPr lang="en-US"/>
            </a:pPr>
            <a:endParaRPr lang="en-US"/>
          </a:p>
        </c:txPr>
        <c:crossAx val="815363280"/>
        <c:crosses val="autoZero"/>
        <c:auto val="1"/>
        <c:lblAlgn val="ctr"/>
        <c:lblOffset val="100"/>
        <c:noMultiLvlLbl val="0"/>
      </c:catAx>
      <c:valAx>
        <c:axId val="815363280"/>
        <c:scaling>
          <c:orientation val="minMax"/>
        </c:scaling>
        <c:delete val="0"/>
        <c:axPos val="l"/>
        <c:majorGridlines/>
        <c:title>
          <c:tx>
            <c:rich>
              <a:bodyPr/>
              <a:lstStyle/>
              <a:p>
                <a:pPr>
                  <a:defRPr lang="en-US"/>
                </a:pPr>
                <a:r>
                  <a:rPr lang="fr-FR"/>
                  <a:t>Ecarts à la moyenne</a:t>
                </a:r>
              </a:p>
            </c:rich>
          </c:tx>
          <c:layout>
            <c:manualLayout>
              <c:xMode val="edge"/>
              <c:yMode val="edge"/>
              <c:x val="2.1360404329624088E-2"/>
              <c:y val="0.21747689875643569"/>
            </c:manualLayout>
          </c:layout>
          <c:overlay val="0"/>
        </c:title>
        <c:numFmt formatCode="General" sourceLinked="1"/>
        <c:majorTickMark val="out"/>
        <c:minorTickMark val="none"/>
        <c:tickLblPos val="nextTo"/>
        <c:txPr>
          <a:bodyPr/>
          <a:lstStyle/>
          <a:p>
            <a:pPr>
              <a:defRPr lang="en-US"/>
            </a:pPr>
            <a:endParaRPr lang="en-US"/>
          </a:p>
        </c:txPr>
        <c:crossAx val="815360560"/>
        <c:crosses val="autoZero"/>
        <c:crossBetween val="between"/>
      </c:valAx>
    </c:plotArea>
    <c:legend>
      <c:legendPos val="r"/>
      <c:layout>
        <c:manualLayout>
          <c:xMode val="edge"/>
          <c:yMode val="edge"/>
          <c:x val="0.12518458181233094"/>
          <c:y val="0.86606297335080862"/>
          <c:w val="0.76498144628474796"/>
          <c:h val="7.9090855854822534E-2"/>
        </c:manualLayout>
      </c:layout>
      <c:overlay val="0"/>
      <c:txPr>
        <a:bodyPr/>
        <a:lstStyle/>
        <a:p>
          <a:pPr>
            <a:defRPr lang="en-US"/>
          </a:pPr>
          <a:endParaRPr lang="en-US"/>
        </a:p>
      </c:txPr>
    </c:legend>
    <c:plotVisOnly val="1"/>
    <c:dispBlanksAs val="gap"/>
    <c:showDLblsOverMax val="0"/>
  </c:chart>
  <c:spPr>
    <a:solidFill>
      <a:schemeClr val="lt1"/>
    </a:solidFill>
    <a:ln w="12700" cap="flat" cmpd="sng" algn="ctr">
      <a:solidFill>
        <a:schemeClr val="dk1"/>
      </a:solidFill>
      <a:prstDash val="solid"/>
    </a:ln>
    <a:effectLst/>
  </c:spPr>
  <c:txPr>
    <a:bodyPr/>
    <a:lstStyle/>
    <a:p>
      <a:pPr>
        <a:defRPr sz="8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fr-FR"/>
            </a:pPr>
            <a:r>
              <a:rPr lang="en-US" sz="1200">
                <a:latin typeface="Times New Roman" panose="02020603050405020304" pitchFamily="18" charset="0"/>
                <a:cs typeface="Times New Roman" panose="02020603050405020304" pitchFamily="18" charset="0"/>
              </a:rPr>
              <a:t>Evolution</a:t>
            </a:r>
            <a:r>
              <a:rPr lang="en-US" sz="1200" baseline="0">
                <a:latin typeface="Times New Roman" panose="02020603050405020304" pitchFamily="18" charset="0"/>
                <a:cs typeface="Times New Roman" panose="02020603050405020304" pitchFamily="18" charset="0"/>
              </a:rPr>
              <a:t> de moyennes mensuelles </a:t>
            </a:r>
            <a:endParaRPr lang="en-US" sz="1200">
              <a:latin typeface="Times New Roman" panose="02020603050405020304" pitchFamily="18" charset="0"/>
              <a:cs typeface="Times New Roman" panose="02020603050405020304" pitchFamily="18" charset="0"/>
            </a:endParaRPr>
          </a:p>
        </c:rich>
      </c:tx>
      <c:layout>
        <c:manualLayout>
          <c:xMode val="edge"/>
          <c:yMode val="edge"/>
          <c:x val="0.31614363924456668"/>
          <c:y val="0"/>
        </c:manualLayout>
      </c:layout>
      <c:overlay val="0"/>
    </c:title>
    <c:autoTitleDeleted val="0"/>
    <c:plotArea>
      <c:layout>
        <c:manualLayout>
          <c:layoutTarget val="inner"/>
          <c:xMode val="edge"/>
          <c:yMode val="edge"/>
          <c:x val="0.34663698741752391"/>
          <c:y val="0.1823793772990272"/>
          <c:w val="0.37630618167445218"/>
          <c:h val="0.72187493291963178"/>
        </c:manualLayout>
      </c:layout>
      <c:radarChart>
        <c:radarStyle val="marker"/>
        <c:varyColors val="0"/>
        <c:ser>
          <c:idx val="0"/>
          <c:order val="0"/>
          <c:tx>
            <c:strRef>
              <c:f>Feuil3!$B$2</c:f>
              <c:strCache>
                <c:ptCount val="1"/>
                <c:pt idx="0">
                  <c:v>vitesses (m/s)</c:v>
                </c:pt>
              </c:strCache>
            </c:strRef>
          </c:tx>
          <c:cat>
            <c:strRef>
              <c:f>Feuil3!$A$3:$A$14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Feuil3!$B$3:$B$14</c:f>
              <c:numCache>
                <c:formatCode>#,#00</c:formatCode>
                <c:ptCount val="12"/>
                <c:pt idx="0">
                  <c:v>3.1650967741935472</c:v>
                </c:pt>
                <c:pt idx="1">
                  <c:v>3.1169187192118177</c:v>
                </c:pt>
                <c:pt idx="2">
                  <c:v>3.1193704115684087</c:v>
                </c:pt>
                <c:pt idx="3">
                  <c:v>2.7970390804597702</c:v>
                </c:pt>
                <c:pt idx="4">
                  <c:v>2.6030322580645784</c:v>
                </c:pt>
                <c:pt idx="5">
                  <c:v>3.0684666666666662</c:v>
                </c:pt>
                <c:pt idx="6">
                  <c:v>3.1258883203559509</c:v>
                </c:pt>
                <c:pt idx="7">
                  <c:v>2.4729032258064509</c:v>
                </c:pt>
                <c:pt idx="8">
                  <c:v>1.9436000000000002</c:v>
                </c:pt>
                <c:pt idx="9">
                  <c:v>2.1676774193548383</c:v>
                </c:pt>
                <c:pt idx="10">
                  <c:v>2.7548000000000004</c:v>
                </c:pt>
                <c:pt idx="11">
                  <c:v>2.9225161290322577</c:v>
                </c:pt>
              </c:numCache>
            </c:numRef>
          </c:val>
          <c:extLst xmlns:c16r2="http://schemas.microsoft.com/office/drawing/2015/06/chart">
            <c:ext xmlns:c16="http://schemas.microsoft.com/office/drawing/2014/chart" uri="{C3380CC4-5D6E-409C-BE32-E72D297353CC}">
              <c16:uniqueId val="{00000000-A011-404B-8A2D-FB18D6F91BF7}"/>
            </c:ext>
          </c:extLst>
        </c:ser>
        <c:dLbls>
          <c:showLegendKey val="0"/>
          <c:showVal val="0"/>
          <c:showCatName val="0"/>
          <c:showSerName val="0"/>
          <c:showPercent val="0"/>
          <c:showBubbleSize val="0"/>
        </c:dLbls>
        <c:axId val="815348592"/>
        <c:axId val="815352400"/>
      </c:radarChart>
      <c:catAx>
        <c:axId val="815348592"/>
        <c:scaling>
          <c:orientation val="minMax"/>
        </c:scaling>
        <c:delete val="0"/>
        <c:axPos val="b"/>
        <c:majorGridlines/>
        <c:numFmt formatCode="General" sourceLinked="1"/>
        <c:majorTickMark val="out"/>
        <c:minorTickMark val="none"/>
        <c:tickLblPos val="nextTo"/>
        <c:txPr>
          <a:bodyPr/>
          <a:lstStyle/>
          <a:p>
            <a:pPr>
              <a:defRPr lang="fr-FR" sz="900">
                <a:latin typeface="Times New Roman" panose="02020603050405020304" pitchFamily="18" charset="0"/>
                <a:cs typeface="Times New Roman" panose="02020603050405020304" pitchFamily="18" charset="0"/>
              </a:defRPr>
            </a:pPr>
            <a:endParaRPr lang="en-US"/>
          </a:p>
        </c:txPr>
        <c:crossAx val="815352400"/>
        <c:crosses val="autoZero"/>
        <c:auto val="0"/>
        <c:lblAlgn val="ctr"/>
        <c:lblOffset val="100"/>
        <c:noMultiLvlLbl val="0"/>
      </c:catAx>
      <c:valAx>
        <c:axId val="815352400"/>
        <c:scaling>
          <c:orientation val="minMax"/>
        </c:scaling>
        <c:delete val="0"/>
        <c:axPos val="l"/>
        <c:majorGridlines/>
        <c:numFmt formatCode="#,#00" sourceLinked="1"/>
        <c:majorTickMark val="none"/>
        <c:minorTickMark val="none"/>
        <c:tickLblPos val="nextTo"/>
        <c:txPr>
          <a:bodyPr/>
          <a:lstStyle/>
          <a:p>
            <a:pPr>
              <a:defRPr lang="fr-FR"/>
            </a:pPr>
            <a:endParaRPr lang="en-US"/>
          </a:p>
        </c:txPr>
        <c:crossAx val="815348592"/>
        <c:crosses val="autoZero"/>
        <c:crossBetween val="between"/>
      </c:valAx>
    </c:plotArea>
    <c:legend>
      <c:legendPos val="r"/>
      <c:layout>
        <c:manualLayout>
          <c:xMode val="edge"/>
          <c:yMode val="edge"/>
          <c:x val="0.6029215918416001"/>
          <c:y val="0.91593965090028084"/>
          <c:w val="0.30780548612808156"/>
          <c:h val="5.4921528886337972E-2"/>
        </c:manualLayout>
      </c:layout>
      <c:overlay val="0"/>
      <c:txPr>
        <a:bodyPr/>
        <a:lstStyle/>
        <a:p>
          <a:pPr>
            <a:defRPr lang="fr-F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lt1"/>
    </a:solidFill>
    <a:ln w="15875"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causes</a:t>
            </a:r>
            <a:r>
              <a:rPr lang="en-US" sz="1200" baseline="0"/>
              <a:t> des sécheresses à  </a:t>
            </a:r>
            <a:r>
              <a:rPr lang="fr-FR" sz="1200" b="1" i="0" u="none" strike="noStrike" kern="1200" baseline="0">
                <a:solidFill>
                  <a:sysClr val="windowText" lastClr="000000"/>
                </a:solidFill>
                <a:latin typeface="+mn-lt"/>
                <a:ea typeface="+mn-ea"/>
                <a:cs typeface="+mn-cs"/>
              </a:rPr>
              <a:t>Dogonkiria</a:t>
            </a:r>
            <a:endParaRPr lang="en-US"/>
          </a:p>
        </c:rich>
      </c:tx>
      <c:layout>
        <c:manualLayout>
          <c:xMode val="edge"/>
          <c:yMode val="edge"/>
          <c:x val="0.30826505845596075"/>
          <c:y val="4.8042276102029744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104035959408817"/>
          <c:w val="1"/>
          <c:h val="0.79137156652209961"/>
        </c:manualLayout>
      </c:layout>
      <c:pie3DChart>
        <c:varyColors val="1"/>
        <c:ser>
          <c:idx val="0"/>
          <c:order val="0"/>
          <c:explosion val="25"/>
          <c:dLbls>
            <c:dLbl>
              <c:idx val="0"/>
              <c:tx>
                <c:rich>
                  <a:bodyPr/>
                  <a:lstStyle/>
                  <a:p>
                    <a:r>
                      <a:rPr lang="en-US"/>
                      <a:t>90%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7A2-481B-B0DF-DF669B9B8715}"/>
                </c:ext>
                <c:ext xmlns:c15="http://schemas.microsoft.com/office/drawing/2012/chart" uri="{CE6537A1-D6FC-4f65-9D91-7224C49458BB}"/>
              </c:extLst>
            </c:dLbl>
            <c:dLbl>
              <c:idx val="1"/>
              <c:tx>
                <c:rich>
                  <a:bodyPr/>
                  <a:lstStyle/>
                  <a:p>
                    <a:r>
                      <a:rPr lang="en-US"/>
                      <a:t>10%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7A2-481B-B0DF-DF669B9B8715}"/>
                </c:ext>
                <c:ext xmlns:c15="http://schemas.microsoft.com/office/drawing/2012/chart" uri="{CE6537A1-D6FC-4f65-9D91-7224C49458BB}"/>
              </c:extLst>
            </c:dLbl>
            <c:spPr>
              <a:noFill/>
              <a:ln>
                <a:noFill/>
              </a:ln>
              <a:effectLst/>
            </c:spPr>
            <c:txPr>
              <a:bodyPr/>
              <a:lstStyle/>
              <a:p>
                <a:pPr>
                  <a:defRPr lang="en-US"/>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Feuil1!$D$3:$D$4</c:f>
              <c:strCache>
                <c:ptCount val="2"/>
                <c:pt idx="0">
                  <c:v>cause divine</c:v>
                </c:pt>
                <c:pt idx="1">
                  <c:v>cause naturelle</c:v>
                </c:pt>
              </c:strCache>
            </c:strRef>
          </c:cat>
          <c:val>
            <c:numRef>
              <c:f>Feuil1!$E$3:$E$4</c:f>
              <c:numCache>
                <c:formatCode>General</c:formatCode>
                <c:ptCount val="2"/>
                <c:pt idx="0">
                  <c:v>265</c:v>
                </c:pt>
                <c:pt idx="1">
                  <c:v>24</c:v>
                </c:pt>
              </c:numCache>
            </c:numRef>
          </c:val>
          <c:extLst xmlns:c16r2="http://schemas.microsoft.com/office/drawing/2015/06/chart">
            <c:ext xmlns:c16="http://schemas.microsoft.com/office/drawing/2014/chart" uri="{C3380CC4-5D6E-409C-BE32-E72D297353CC}">
              <c16:uniqueId val="{00000002-F7A2-481B-B0DF-DF669B9B8715}"/>
            </c:ext>
          </c:extLst>
        </c:ser>
        <c:dLbls>
          <c:showLegendKey val="0"/>
          <c:showVal val="0"/>
          <c:showCatName val="0"/>
          <c:showSerName val="0"/>
          <c:showPercent val="1"/>
          <c:showBubbleSize val="0"/>
          <c:showLeaderLines val="0"/>
        </c:dLbls>
      </c:pie3DChart>
    </c:plotArea>
    <c:legend>
      <c:legendPos val="t"/>
      <c:layout>
        <c:manualLayout>
          <c:xMode val="edge"/>
          <c:yMode val="edge"/>
          <c:x val="2.0845165870659804E-2"/>
          <c:y val="0.89416221033868093"/>
          <c:w val="0.36632406092681269"/>
          <c:h val="8.0583392984968027E-2"/>
        </c:manualLayout>
      </c:layout>
      <c:overlay val="0"/>
      <c:txPr>
        <a:bodyPr/>
        <a:lstStyle/>
        <a:p>
          <a:pPr>
            <a:defRPr lang="en-US"/>
          </a:pPr>
          <a:endParaRPr lang="en-US"/>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sz="1000"/>
            </a:pPr>
            <a:r>
              <a:rPr lang="en-US" sz="1000"/>
              <a:t>Risques</a:t>
            </a:r>
            <a:r>
              <a:rPr lang="en-US" sz="1000" baseline="0"/>
              <a:t> climatiques Identifiés à  </a:t>
            </a:r>
            <a:r>
              <a:rPr lang="fr-FR" sz="1000" b="1" i="0" u="none" strike="noStrike" kern="1200" baseline="0">
                <a:solidFill>
                  <a:sysClr val="windowText" lastClr="000000"/>
                </a:solidFill>
                <a:latin typeface="+mn-lt"/>
                <a:ea typeface="+mn-ea"/>
                <a:cs typeface="+mn-cs"/>
              </a:rPr>
              <a:t>Dogonkiria</a:t>
            </a:r>
            <a:endParaRPr lang="en-US" sz="1000"/>
          </a:p>
        </c:rich>
      </c:tx>
      <c:layout>
        <c:manualLayout>
          <c:xMode val="edge"/>
          <c:yMode val="edge"/>
          <c:x val="0.55413008530183727"/>
          <c:y val="4.3006118714655865E-2"/>
        </c:manualLayout>
      </c:layout>
      <c:overlay val="0"/>
    </c:title>
    <c:autoTitleDeleted val="0"/>
    <c:plotArea>
      <c:layout>
        <c:manualLayout>
          <c:layoutTarget val="inner"/>
          <c:xMode val="edge"/>
          <c:yMode val="edge"/>
          <c:x val="0.19883710629921258"/>
          <c:y val="0"/>
          <c:w val="0.43680347769029054"/>
          <c:h val="1"/>
        </c:manualLayout>
      </c:layout>
      <c:pieChart>
        <c:varyColors val="1"/>
        <c:ser>
          <c:idx val="0"/>
          <c:order val="0"/>
          <c:explosion val="40"/>
          <c:dPt>
            <c:idx val="0"/>
            <c:bubble3D val="0"/>
            <c:explosion val="16"/>
            <c:extLst xmlns:c16r2="http://schemas.microsoft.com/office/drawing/2015/06/chart">
              <c:ext xmlns:c16="http://schemas.microsoft.com/office/drawing/2014/chart" uri="{C3380CC4-5D6E-409C-BE32-E72D297353CC}">
                <c16:uniqueId val="{00000000-E7BE-4338-B34B-DABC474D99CA}"/>
              </c:ext>
            </c:extLst>
          </c:dPt>
          <c:dPt>
            <c:idx val="1"/>
            <c:bubble3D val="0"/>
            <c:explosion val="9"/>
            <c:extLst xmlns:c16r2="http://schemas.microsoft.com/office/drawing/2015/06/chart">
              <c:ext xmlns:c16="http://schemas.microsoft.com/office/drawing/2014/chart" uri="{C3380CC4-5D6E-409C-BE32-E72D297353CC}">
                <c16:uniqueId val="{00000001-E7BE-4338-B34B-DABC474D99CA}"/>
              </c:ext>
            </c:extLst>
          </c:dPt>
          <c:dPt>
            <c:idx val="2"/>
            <c:bubble3D val="0"/>
            <c:explosion val="23"/>
            <c:extLst xmlns:c16r2="http://schemas.microsoft.com/office/drawing/2015/06/chart">
              <c:ext xmlns:c16="http://schemas.microsoft.com/office/drawing/2014/chart" uri="{C3380CC4-5D6E-409C-BE32-E72D297353CC}">
                <c16:uniqueId val="{00000002-E7BE-4338-B34B-DABC474D99CA}"/>
              </c:ext>
            </c:extLst>
          </c:dPt>
          <c:dPt>
            <c:idx val="3"/>
            <c:bubble3D val="0"/>
            <c:explosion val="12"/>
            <c:extLst xmlns:c16r2="http://schemas.microsoft.com/office/drawing/2015/06/chart">
              <c:ext xmlns:c16="http://schemas.microsoft.com/office/drawing/2014/chart" uri="{C3380CC4-5D6E-409C-BE32-E72D297353CC}">
                <c16:uniqueId val="{00000003-E7BE-4338-B34B-DABC474D99CA}"/>
              </c:ext>
            </c:extLst>
          </c:dPt>
          <c:dLbls>
            <c:dLbl>
              <c:idx val="0"/>
              <c:tx>
                <c:rich>
                  <a:bodyPr/>
                  <a:lstStyle/>
                  <a:p>
                    <a:r>
                      <a:rPr lang="en-US"/>
                      <a:t>52%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7BE-4338-B34B-DABC474D99CA}"/>
                </c:ext>
                <c:ext xmlns:c15="http://schemas.microsoft.com/office/drawing/2012/chart" uri="{CE6537A1-D6FC-4f65-9D91-7224C49458BB}"/>
              </c:extLst>
            </c:dLbl>
            <c:dLbl>
              <c:idx val="1"/>
              <c:tx>
                <c:rich>
                  <a:bodyPr/>
                  <a:lstStyle/>
                  <a:p>
                    <a:r>
                      <a:rPr lang="en-US"/>
                      <a:t>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7BE-4338-B34B-DABC474D99CA}"/>
                </c:ext>
                <c:ext xmlns:c15="http://schemas.microsoft.com/office/drawing/2012/chart" uri="{CE6537A1-D6FC-4f65-9D91-7224C49458BB}"/>
              </c:extLst>
            </c:dLbl>
            <c:dLbl>
              <c:idx val="2"/>
              <c:tx>
                <c:rich>
                  <a:bodyPr/>
                  <a:lstStyle/>
                  <a:p>
                    <a:r>
                      <a:rPr lang="en-US"/>
                      <a:t>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7BE-4338-B34B-DABC474D99CA}"/>
                </c:ext>
                <c:ext xmlns:c15="http://schemas.microsoft.com/office/drawing/2012/chart" uri="{CE6537A1-D6FC-4f65-9D91-7224C49458BB}"/>
              </c:extLst>
            </c:dLbl>
            <c:dLbl>
              <c:idx val="3"/>
              <c:tx>
                <c:rich>
                  <a:bodyPr/>
                  <a:lstStyle/>
                  <a:p>
                    <a:r>
                      <a:rPr lang="en-US"/>
                      <a:t>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7BE-4338-B34B-DABC474D99CA}"/>
                </c:ext>
                <c:ext xmlns:c15="http://schemas.microsoft.com/office/drawing/2012/chart" uri="{CE6537A1-D6FC-4f65-9D91-7224C49458BB}"/>
              </c:extLst>
            </c:dLbl>
            <c:spPr>
              <a:noFill/>
              <a:ln>
                <a:noFill/>
              </a:ln>
              <a:effectLst/>
            </c:spPr>
            <c:txPr>
              <a:bodyPr/>
              <a:lstStyle/>
              <a:p>
                <a:pPr>
                  <a:defRPr lang="en-US"/>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Feuil1!$C$16:$C$19</c:f>
              <c:strCache>
                <c:ptCount val="4"/>
                <c:pt idx="0">
                  <c:v>sécheresse recurente</c:v>
                </c:pt>
                <c:pt idx="1">
                  <c:v>Température extrême</c:v>
                </c:pt>
                <c:pt idx="2">
                  <c:v>Inondation</c:v>
                </c:pt>
                <c:pt idx="3">
                  <c:v>Vents Violents</c:v>
                </c:pt>
              </c:strCache>
            </c:strRef>
          </c:cat>
          <c:val>
            <c:numRef>
              <c:f>Feuil1!$D$16:$D$19</c:f>
              <c:numCache>
                <c:formatCode>General</c:formatCode>
                <c:ptCount val="4"/>
                <c:pt idx="0">
                  <c:v>285</c:v>
                </c:pt>
                <c:pt idx="1">
                  <c:v>57</c:v>
                </c:pt>
                <c:pt idx="2">
                  <c:v>100</c:v>
                </c:pt>
                <c:pt idx="3">
                  <c:v>45</c:v>
                </c:pt>
              </c:numCache>
            </c:numRef>
          </c:val>
          <c:extLst xmlns:c16r2="http://schemas.microsoft.com/office/drawing/2015/06/chart">
            <c:ext xmlns:c16="http://schemas.microsoft.com/office/drawing/2014/chart" uri="{C3380CC4-5D6E-409C-BE32-E72D297353CC}">
              <c16:uniqueId val="{00000004-E7BE-4338-B34B-DABC474D99CA}"/>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6222397200350436"/>
          <c:y val="0.3472217392384313"/>
          <c:w val="0.33555382305989923"/>
          <c:h val="0.65245369565397515"/>
        </c:manualLayout>
      </c:layout>
      <c:overlay val="0"/>
      <c:txPr>
        <a:bodyPr/>
        <a:lstStyle/>
        <a:p>
          <a:pPr>
            <a:defRPr lang="en-US" sz="800"/>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73694313791152"/>
          <c:y val="4.5861852634274357E-2"/>
          <c:w val="0.8559582285009657"/>
          <c:h val="0.61916884478930267"/>
        </c:manualLayout>
      </c:layout>
      <c:lineChart>
        <c:grouping val="standard"/>
        <c:varyColors val="0"/>
        <c:ser>
          <c:idx val="2"/>
          <c:order val="0"/>
          <c:tx>
            <c:strRef>
              <c:f>graph!$B$8</c:f>
              <c:strCache>
                <c:ptCount val="1"/>
                <c:pt idx="0">
                  <c:v>M6170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graph!$C$8:$N$8</c:f>
              <c:numCache>
                <c:formatCode>General</c:formatCode>
                <c:ptCount val="12"/>
                <c:pt idx="0">
                  <c:v>0</c:v>
                </c:pt>
                <c:pt idx="1">
                  <c:v>0</c:v>
                </c:pt>
                <c:pt idx="2">
                  <c:v>0.30000000000000032</c:v>
                </c:pt>
                <c:pt idx="3">
                  <c:v>1.6</c:v>
                </c:pt>
                <c:pt idx="4">
                  <c:v>3.8</c:v>
                </c:pt>
                <c:pt idx="5">
                  <c:v>6.3</c:v>
                </c:pt>
                <c:pt idx="6">
                  <c:v>11</c:v>
                </c:pt>
                <c:pt idx="7">
                  <c:v>11.6</c:v>
                </c:pt>
                <c:pt idx="8">
                  <c:v>8</c:v>
                </c:pt>
                <c:pt idx="9">
                  <c:v>2.2000000000000002</c:v>
                </c:pt>
                <c:pt idx="10">
                  <c:v>0.1</c:v>
                </c:pt>
                <c:pt idx="11">
                  <c:v>0</c:v>
                </c:pt>
              </c:numCache>
            </c:numRef>
          </c:val>
          <c:smooth val="0"/>
          <c:extLst xmlns:c16r2="http://schemas.microsoft.com/office/drawing/2015/06/chart">
            <c:ext xmlns:c16="http://schemas.microsoft.com/office/drawing/2014/chart" uri="{C3380CC4-5D6E-409C-BE32-E72D297353CC}">
              <c16:uniqueId val="{00000000-1ADC-4D02-9E09-26C4E753ECAA}"/>
            </c:ext>
          </c:extLst>
        </c:ser>
        <c:ser>
          <c:idx val="3"/>
          <c:order val="1"/>
          <c:tx>
            <c:strRef>
              <c:f>graph!$B$9</c:f>
              <c:strCache>
                <c:ptCount val="1"/>
                <c:pt idx="0">
                  <c:v>M7180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graph!$C$9:$N$9</c:f>
              <c:numCache>
                <c:formatCode>General</c:formatCode>
                <c:ptCount val="12"/>
                <c:pt idx="0">
                  <c:v>0</c:v>
                </c:pt>
                <c:pt idx="1">
                  <c:v>0</c:v>
                </c:pt>
                <c:pt idx="2">
                  <c:v>0.30000000000000032</c:v>
                </c:pt>
                <c:pt idx="3">
                  <c:v>1</c:v>
                </c:pt>
                <c:pt idx="4">
                  <c:v>5.0999999999999996</c:v>
                </c:pt>
                <c:pt idx="5">
                  <c:v>9</c:v>
                </c:pt>
                <c:pt idx="6">
                  <c:v>11.7</c:v>
                </c:pt>
                <c:pt idx="7">
                  <c:v>13</c:v>
                </c:pt>
                <c:pt idx="8">
                  <c:v>8.6</c:v>
                </c:pt>
                <c:pt idx="9">
                  <c:v>2.2999999999999998</c:v>
                </c:pt>
                <c:pt idx="10">
                  <c:v>0</c:v>
                </c:pt>
                <c:pt idx="11">
                  <c:v>0</c:v>
                </c:pt>
              </c:numCache>
            </c:numRef>
          </c:val>
          <c:smooth val="0"/>
          <c:extLst xmlns:c16r2="http://schemas.microsoft.com/office/drawing/2015/06/chart">
            <c:ext xmlns:c16="http://schemas.microsoft.com/office/drawing/2014/chart" uri="{C3380CC4-5D6E-409C-BE32-E72D297353CC}">
              <c16:uniqueId val="{00000001-1ADC-4D02-9E09-26C4E753ECAA}"/>
            </c:ext>
          </c:extLst>
        </c:ser>
        <c:ser>
          <c:idx val="4"/>
          <c:order val="2"/>
          <c:tx>
            <c:strRef>
              <c:f>graph!$B$10</c:f>
              <c:strCache>
                <c:ptCount val="1"/>
                <c:pt idx="0">
                  <c:v>M8190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graph!$C$10:$N$10</c:f>
              <c:numCache>
                <c:formatCode>General</c:formatCode>
                <c:ptCount val="12"/>
                <c:pt idx="0">
                  <c:v>0</c:v>
                </c:pt>
                <c:pt idx="1">
                  <c:v>0</c:v>
                </c:pt>
                <c:pt idx="2">
                  <c:v>0</c:v>
                </c:pt>
                <c:pt idx="3">
                  <c:v>0</c:v>
                </c:pt>
                <c:pt idx="4">
                  <c:v>2</c:v>
                </c:pt>
                <c:pt idx="5">
                  <c:v>5.8888888888888875</c:v>
                </c:pt>
                <c:pt idx="6">
                  <c:v>7.666666666666667</c:v>
                </c:pt>
                <c:pt idx="7">
                  <c:v>9</c:v>
                </c:pt>
                <c:pt idx="8">
                  <c:v>6.1111111111111107</c:v>
                </c:pt>
                <c:pt idx="9">
                  <c:v>0.66666666666666663</c:v>
                </c:pt>
                <c:pt idx="10">
                  <c:v>0</c:v>
                </c:pt>
                <c:pt idx="11">
                  <c:v>0</c:v>
                </c:pt>
              </c:numCache>
            </c:numRef>
          </c:val>
          <c:smooth val="0"/>
          <c:extLst xmlns:c16r2="http://schemas.microsoft.com/office/drawing/2015/06/chart">
            <c:ext xmlns:c16="http://schemas.microsoft.com/office/drawing/2014/chart" uri="{C3380CC4-5D6E-409C-BE32-E72D297353CC}">
              <c16:uniqueId val="{00000002-1ADC-4D02-9E09-26C4E753ECAA}"/>
            </c:ext>
          </c:extLst>
        </c:ser>
        <c:ser>
          <c:idx val="5"/>
          <c:order val="3"/>
          <c:tx>
            <c:strRef>
              <c:f>graph!$B$11</c:f>
              <c:strCache>
                <c:ptCount val="1"/>
                <c:pt idx="0">
                  <c:v>M9100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graph!$C$11:$N$11</c:f>
              <c:numCache>
                <c:formatCode>General</c:formatCode>
                <c:ptCount val="12"/>
                <c:pt idx="0">
                  <c:v>0</c:v>
                </c:pt>
                <c:pt idx="1">
                  <c:v>0</c:v>
                </c:pt>
                <c:pt idx="2">
                  <c:v>0</c:v>
                </c:pt>
                <c:pt idx="3">
                  <c:v>0.30000000000000032</c:v>
                </c:pt>
                <c:pt idx="4">
                  <c:v>2</c:v>
                </c:pt>
                <c:pt idx="5">
                  <c:v>4.7</c:v>
                </c:pt>
                <c:pt idx="6">
                  <c:v>6.6</c:v>
                </c:pt>
                <c:pt idx="7">
                  <c:v>8.3000000000000007</c:v>
                </c:pt>
                <c:pt idx="8">
                  <c:v>3.5</c:v>
                </c:pt>
                <c:pt idx="9">
                  <c:v>0.8</c:v>
                </c:pt>
                <c:pt idx="10">
                  <c:v>0</c:v>
                </c:pt>
                <c:pt idx="11">
                  <c:v>0</c:v>
                </c:pt>
              </c:numCache>
            </c:numRef>
          </c:val>
          <c:smooth val="0"/>
          <c:extLst xmlns:c16r2="http://schemas.microsoft.com/office/drawing/2015/06/chart">
            <c:ext xmlns:c16="http://schemas.microsoft.com/office/drawing/2014/chart" uri="{C3380CC4-5D6E-409C-BE32-E72D297353CC}">
              <c16:uniqueId val="{00000003-1ADC-4D02-9E09-26C4E753ECAA}"/>
            </c:ext>
          </c:extLst>
        </c:ser>
        <c:ser>
          <c:idx val="0"/>
          <c:order val="4"/>
          <c:tx>
            <c:strRef>
              <c:f>graph!$B$12</c:f>
              <c:strCache>
                <c:ptCount val="1"/>
                <c:pt idx="0">
                  <c:v>M0110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graph!$C$12:$N$12</c:f>
              <c:numCache>
                <c:formatCode>General</c:formatCode>
                <c:ptCount val="12"/>
                <c:pt idx="0">
                  <c:v>0</c:v>
                </c:pt>
                <c:pt idx="1">
                  <c:v>0</c:v>
                </c:pt>
                <c:pt idx="2">
                  <c:v>0</c:v>
                </c:pt>
                <c:pt idx="3">
                  <c:v>0.30000000000000032</c:v>
                </c:pt>
                <c:pt idx="4">
                  <c:v>1.2</c:v>
                </c:pt>
                <c:pt idx="5">
                  <c:v>4.0999999999999996</c:v>
                </c:pt>
                <c:pt idx="6">
                  <c:v>6.3</c:v>
                </c:pt>
                <c:pt idx="7">
                  <c:v>7.7</c:v>
                </c:pt>
                <c:pt idx="8">
                  <c:v>3.3333333333333335</c:v>
                </c:pt>
                <c:pt idx="9">
                  <c:v>0.60000000000000064</c:v>
                </c:pt>
                <c:pt idx="10">
                  <c:v>0</c:v>
                </c:pt>
                <c:pt idx="11">
                  <c:v>0</c:v>
                </c:pt>
              </c:numCache>
            </c:numRef>
          </c:val>
          <c:smooth val="0"/>
          <c:extLst xmlns:c16r2="http://schemas.microsoft.com/office/drawing/2015/06/chart">
            <c:ext xmlns:c16="http://schemas.microsoft.com/office/drawing/2014/chart" uri="{C3380CC4-5D6E-409C-BE32-E72D297353CC}">
              <c16:uniqueId val="{00000004-1ADC-4D02-9E09-26C4E753ECAA}"/>
            </c:ext>
          </c:extLst>
        </c:ser>
        <c:ser>
          <c:idx val="1"/>
          <c:order val="5"/>
          <c:tx>
            <c:strRef>
              <c:f>graph!$B$13</c:f>
              <c:strCache>
                <c:ptCount val="1"/>
                <c:pt idx="0">
                  <c:v>M1112</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graph!$C$13:$N$13</c:f>
              <c:numCache>
                <c:formatCode>General</c:formatCode>
                <c:ptCount val="12"/>
                <c:pt idx="0">
                  <c:v>0</c:v>
                </c:pt>
                <c:pt idx="1">
                  <c:v>0</c:v>
                </c:pt>
                <c:pt idx="2">
                  <c:v>0</c:v>
                </c:pt>
                <c:pt idx="3">
                  <c:v>0</c:v>
                </c:pt>
                <c:pt idx="4">
                  <c:v>1</c:v>
                </c:pt>
                <c:pt idx="5">
                  <c:v>4.5</c:v>
                </c:pt>
                <c:pt idx="6">
                  <c:v>3</c:v>
                </c:pt>
                <c:pt idx="7">
                  <c:v>6.5</c:v>
                </c:pt>
                <c:pt idx="8">
                  <c:v>3</c:v>
                </c:pt>
                <c:pt idx="9">
                  <c:v>1</c:v>
                </c:pt>
                <c:pt idx="10">
                  <c:v>0</c:v>
                </c:pt>
                <c:pt idx="11">
                  <c:v>0</c:v>
                </c:pt>
              </c:numCache>
            </c:numRef>
          </c:val>
          <c:smooth val="0"/>
          <c:extLst xmlns:c16r2="http://schemas.microsoft.com/office/drawing/2015/06/chart">
            <c:ext xmlns:c16="http://schemas.microsoft.com/office/drawing/2014/chart" uri="{C3380CC4-5D6E-409C-BE32-E72D297353CC}">
              <c16:uniqueId val="{00000005-1ADC-4D02-9E09-26C4E753ECAA}"/>
            </c:ext>
          </c:extLst>
        </c:ser>
        <c:dLbls>
          <c:showLegendKey val="0"/>
          <c:showVal val="0"/>
          <c:showCatName val="0"/>
          <c:showSerName val="0"/>
          <c:showPercent val="0"/>
          <c:showBubbleSize val="0"/>
        </c:dLbls>
        <c:smooth val="0"/>
        <c:axId val="731455376"/>
        <c:axId val="731455920"/>
      </c:lineChart>
      <c:catAx>
        <c:axId val="731455376"/>
        <c:scaling>
          <c:orientation val="minMax"/>
        </c:scaling>
        <c:delete val="0"/>
        <c:axPos val="b"/>
        <c:title>
          <c:tx>
            <c:rich>
              <a:bodyPr/>
              <a:lstStyle/>
              <a:p>
                <a:pPr>
                  <a:defRPr lang="fr-FR"/>
                </a:pPr>
                <a:r>
                  <a:rPr lang="fr-FR"/>
                  <a:t>Mois</a:t>
                </a:r>
              </a:p>
            </c:rich>
          </c:tx>
          <c:layout>
            <c:manualLayout>
              <c:xMode val="edge"/>
              <c:yMode val="edge"/>
              <c:x val="0.5247020943537396"/>
              <c:y val="0.7786709218579726"/>
            </c:manualLayout>
          </c:layout>
          <c:overlay val="0"/>
        </c:title>
        <c:numFmt formatCode="General" sourceLinked="1"/>
        <c:majorTickMark val="out"/>
        <c:minorTickMark val="none"/>
        <c:tickLblPos val="nextTo"/>
        <c:txPr>
          <a:bodyPr rot="-5400000" vert="horz"/>
          <a:lstStyle/>
          <a:p>
            <a:pPr>
              <a:defRPr lang="fr-FR"/>
            </a:pPr>
            <a:endParaRPr lang="en-US"/>
          </a:p>
        </c:txPr>
        <c:crossAx val="731455920"/>
        <c:crosses val="autoZero"/>
        <c:auto val="1"/>
        <c:lblAlgn val="ctr"/>
        <c:lblOffset val="100"/>
        <c:noMultiLvlLbl val="0"/>
      </c:catAx>
      <c:valAx>
        <c:axId val="731455920"/>
        <c:scaling>
          <c:orientation val="minMax"/>
        </c:scaling>
        <c:delete val="0"/>
        <c:axPos val="l"/>
        <c:majorGridlines/>
        <c:title>
          <c:tx>
            <c:rich>
              <a:bodyPr rot="-5400000" vert="horz"/>
              <a:lstStyle/>
              <a:p>
                <a:pPr>
                  <a:defRPr lang="fr-FR"/>
                </a:pPr>
                <a:r>
                  <a:rPr lang="fr-FR"/>
                  <a:t>NBJP</a:t>
                </a:r>
              </a:p>
            </c:rich>
          </c:tx>
          <c:layout>
            <c:manualLayout>
              <c:xMode val="edge"/>
              <c:yMode val="edge"/>
              <c:x val="3.2162859982464466E-2"/>
              <c:y val="0.31656756541796838"/>
            </c:manualLayout>
          </c:layout>
          <c:overlay val="0"/>
        </c:title>
        <c:numFmt formatCode="General" sourceLinked="1"/>
        <c:majorTickMark val="out"/>
        <c:minorTickMark val="none"/>
        <c:tickLblPos val="nextTo"/>
        <c:txPr>
          <a:bodyPr/>
          <a:lstStyle/>
          <a:p>
            <a:pPr>
              <a:defRPr lang="fr-FR"/>
            </a:pPr>
            <a:endParaRPr lang="en-US"/>
          </a:p>
        </c:txPr>
        <c:crossAx val="731455376"/>
        <c:crosses val="autoZero"/>
        <c:crossBetween val="between"/>
      </c:valAx>
    </c:plotArea>
    <c:legend>
      <c:legendPos val="b"/>
      <c:layout>
        <c:manualLayout>
          <c:xMode val="edge"/>
          <c:yMode val="edge"/>
          <c:x val="8.0467918558633528E-2"/>
          <c:y val="0.85920506034560462"/>
          <c:w val="0.84349924437735568"/>
          <c:h val="0.10437468043767273"/>
        </c:manualLayout>
      </c:layout>
      <c:overlay val="0"/>
      <c:txPr>
        <a:bodyPr/>
        <a:lstStyle/>
        <a:p>
          <a:pPr>
            <a:defRPr lang="fr-F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85283965672497"/>
          <c:y val="7.3090978835019027E-2"/>
          <c:w val="0.87067007979142863"/>
          <c:h val="0.55739219233540505"/>
        </c:manualLayout>
      </c:layout>
      <c:lineChart>
        <c:grouping val="standard"/>
        <c:varyColors val="0"/>
        <c:ser>
          <c:idx val="0"/>
          <c:order val="0"/>
          <c:tx>
            <c:strRef>
              <c:f>graph!$B$20</c:f>
              <c:strCache>
                <c:ptCount val="1"/>
                <c:pt idx="0">
                  <c:v>M0010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graph!$C$20:$N$20</c:f>
              <c:numCache>
                <c:formatCode>General</c:formatCode>
                <c:ptCount val="12"/>
                <c:pt idx="0">
                  <c:v>0</c:v>
                </c:pt>
                <c:pt idx="1">
                  <c:v>0</c:v>
                </c:pt>
                <c:pt idx="2">
                  <c:v>0</c:v>
                </c:pt>
                <c:pt idx="3">
                  <c:v>0</c:v>
                </c:pt>
                <c:pt idx="4">
                  <c:v>1.9274999999999998</c:v>
                </c:pt>
                <c:pt idx="5">
                  <c:v>26.992222222221542</c:v>
                </c:pt>
                <c:pt idx="6">
                  <c:v>22.271769841269489</c:v>
                </c:pt>
                <c:pt idx="7">
                  <c:v>19.61192063492064</c:v>
                </c:pt>
                <c:pt idx="8">
                  <c:v>14.01888888888889</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0-2103-4472-9736-8648472ABA34}"/>
            </c:ext>
          </c:extLst>
        </c:ser>
        <c:ser>
          <c:idx val="1"/>
          <c:order val="1"/>
          <c:tx>
            <c:strRef>
              <c:f>graph!$B$21</c:f>
              <c:strCache>
                <c:ptCount val="1"/>
                <c:pt idx="0">
                  <c:v>M1112</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graph!$C$21:$N$21</c:f>
              <c:numCache>
                <c:formatCode>General</c:formatCode>
                <c:ptCount val="12"/>
                <c:pt idx="0">
                  <c:v>0</c:v>
                </c:pt>
                <c:pt idx="1">
                  <c:v>0</c:v>
                </c:pt>
                <c:pt idx="2">
                  <c:v>0</c:v>
                </c:pt>
                <c:pt idx="3">
                  <c:v>0</c:v>
                </c:pt>
                <c:pt idx="4">
                  <c:v>0.4692556634304208</c:v>
                </c:pt>
                <c:pt idx="5">
                  <c:v>14.582222222222224</c:v>
                </c:pt>
                <c:pt idx="6">
                  <c:v>5.1895690193628994</c:v>
                </c:pt>
                <c:pt idx="7">
                  <c:v>11.439462395034704</c:v>
                </c:pt>
                <c:pt idx="8">
                  <c:v>4.9071428571428575</c:v>
                </c:pt>
                <c:pt idx="9">
                  <c:v>1.1726190476190474</c:v>
                </c:pt>
                <c:pt idx="10">
                  <c:v>0</c:v>
                </c:pt>
                <c:pt idx="11">
                  <c:v>0</c:v>
                </c:pt>
              </c:numCache>
            </c:numRef>
          </c:val>
          <c:smooth val="0"/>
          <c:extLst xmlns:c16r2="http://schemas.microsoft.com/office/drawing/2015/06/chart">
            <c:ext xmlns:c16="http://schemas.microsoft.com/office/drawing/2014/chart" uri="{C3380CC4-5D6E-409C-BE32-E72D297353CC}">
              <c16:uniqueId val="{00000001-2103-4472-9736-8648472ABA34}"/>
            </c:ext>
          </c:extLst>
        </c:ser>
        <c:ser>
          <c:idx val="2"/>
          <c:order val="2"/>
          <c:tx>
            <c:strRef>
              <c:f>graph!$B$22</c:f>
              <c:strCache>
                <c:ptCount val="1"/>
                <c:pt idx="0">
                  <c:v>M6170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graph!$C$22:$N$22</c:f>
              <c:numCache>
                <c:formatCode>General</c:formatCode>
                <c:ptCount val="12"/>
                <c:pt idx="0">
                  <c:v>0</c:v>
                </c:pt>
                <c:pt idx="1">
                  <c:v>0</c:v>
                </c:pt>
                <c:pt idx="2">
                  <c:v>0</c:v>
                </c:pt>
                <c:pt idx="3">
                  <c:v>3.9487499999999978</c:v>
                </c:pt>
                <c:pt idx="4">
                  <c:v>5.1770833333333339</c:v>
                </c:pt>
                <c:pt idx="5">
                  <c:v>13.133507936508074</c:v>
                </c:pt>
                <c:pt idx="6">
                  <c:v>13.080504273504538</c:v>
                </c:pt>
                <c:pt idx="7">
                  <c:v>16.943934276250069</c:v>
                </c:pt>
                <c:pt idx="8">
                  <c:v>12.130904761904748</c:v>
                </c:pt>
                <c:pt idx="9">
                  <c:v>0.57333333333333369</c:v>
                </c:pt>
                <c:pt idx="10">
                  <c:v>0</c:v>
                </c:pt>
                <c:pt idx="11">
                  <c:v>0</c:v>
                </c:pt>
              </c:numCache>
            </c:numRef>
          </c:val>
          <c:smooth val="0"/>
          <c:extLst xmlns:c16r2="http://schemas.microsoft.com/office/drawing/2015/06/chart">
            <c:ext xmlns:c16="http://schemas.microsoft.com/office/drawing/2014/chart" uri="{C3380CC4-5D6E-409C-BE32-E72D297353CC}">
              <c16:uniqueId val="{00000002-2103-4472-9736-8648472ABA34}"/>
            </c:ext>
          </c:extLst>
        </c:ser>
        <c:ser>
          <c:idx val="3"/>
          <c:order val="3"/>
          <c:tx>
            <c:strRef>
              <c:f>graph!$B$23</c:f>
              <c:strCache>
                <c:ptCount val="1"/>
                <c:pt idx="0">
                  <c:v>M7180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graph!$C$23:$N$23</c:f>
              <c:numCache>
                <c:formatCode>General</c:formatCode>
                <c:ptCount val="12"/>
                <c:pt idx="0">
                  <c:v>0</c:v>
                </c:pt>
                <c:pt idx="1">
                  <c:v>0</c:v>
                </c:pt>
                <c:pt idx="2">
                  <c:v>5.0000000000000114E-3</c:v>
                </c:pt>
                <c:pt idx="3">
                  <c:v>0.1</c:v>
                </c:pt>
                <c:pt idx="4">
                  <c:v>5.1374523809523804</c:v>
                </c:pt>
                <c:pt idx="5">
                  <c:v>7.1699301531801485</c:v>
                </c:pt>
                <c:pt idx="6">
                  <c:v>11.241188145188048</c:v>
                </c:pt>
                <c:pt idx="7">
                  <c:v>11.16362266899767</c:v>
                </c:pt>
                <c:pt idx="8">
                  <c:v>5.7842142857142864</c:v>
                </c:pt>
                <c:pt idx="9">
                  <c:v>4.5254999999999965</c:v>
                </c:pt>
                <c:pt idx="10">
                  <c:v>0</c:v>
                </c:pt>
                <c:pt idx="11">
                  <c:v>0</c:v>
                </c:pt>
              </c:numCache>
            </c:numRef>
          </c:val>
          <c:smooth val="0"/>
          <c:extLst xmlns:c16r2="http://schemas.microsoft.com/office/drawing/2015/06/chart">
            <c:ext xmlns:c16="http://schemas.microsoft.com/office/drawing/2014/chart" uri="{C3380CC4-5D6E-409C-BE32-E72D297353CC}">
              <c16:uniqueId val="{00000003-2103-4472-9736-8648472ABA34}"/>
            </c:ext>
          </c:extLst>
        </c:ser>
        <c:ser>
          <c:idx val="4"/>
          <c:order val="4"/>
          <c:tx>
            <c:strRef>
              <c:f>graph!$B$24</c:f>
              <c:strCache>
                <c:ptCount val="1"/>
                <c:pt idx="0">
                  <c:v>M8190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graph!$C$24:$N$24</c:f>
              <c:numCache>
                <c:formatCode>General</c:formatCode>
                <c:ptCount val="12"/>
                <c:pt idx="0">
                  <c:v>0</c:v>
                </c:pt>
                <c:pt idx="1">
                  <c:v>0</c:v>
                </c:pt>
                <c:pt idx="2">
                  <c:v>0</c:v>
                </c:pt>
                <c:pt idx="3">
                  <c:v>0</c:v>
                </c:pt>
                <c:pt idx="4">
                  <c:v>2.9974867724867802</c:v>
                </c:pt>
                <c:pt idx="5">
                  <c:v>10.735864197530848</c:v>
                </c:pt>
                <c:pt idx="6">
                  <c:v>11.749753086419748</c:v>
                </c:pt>
                <c:pt idx="7">
                  <c:v>12.970555555555556</c:v>
                </c:pt>
                <c:pt idx="8">
                  <c:v>11.940864197530848</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4-2103-4472-9736-8648472ABA34}"/>
            </c:ext>
          </c:extLst>
        </c:ser>
        <c:ser>
          <c:idx val="5"/>
          <c:order val="5"/>
          <c:tx>
            <c:strRef>
              <c:f>graph!$B$25</c:f>
              <c:strCache>
                <c:ptCount val="1"/>
                <c:pt idx="0">
                  <c:v>M9100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graph!$C$25:$N$25</c:f>
              <c:numCache>
                <c:formatCode>General</c:formatCode>
                <c:ptCount val="12"/>
                <c:pt idx="0">
                  <c:v>0</c:v>
                </c:pt>
                <c:pt idx="1">
                  <c:v>0</c:v>
                </c:pt>
                <c:pt idx="2">
                  <c:v>0</c:v>
                </c:pt>
                <c:pt idx="3">
                  <c:v>0</c:v>
                </c:pt>
                <c:pt idx="4">
                  <c:v>6.7883333333334024</c:v>
                </c:pt>
                <c:pt idx="5">
                  <c:v>12.85390476190477</c:v>
                </c:pt>
                <c:pt idx="6">
                  <c:v>18.861972222222228</c:v>
                </c:pt>
                <c:pt idx="7">
                  <c:v>25.991126262626189</c:v>
                </c:pt>
                <c:pt idx="8">
                  <c:v>11.842000000000002</c:v>
                </c:pt>
                <c:pt idx="9">
                  <c:v>4.96</c:v>
                </c:pt>
                <c:pt idx="10">
                  <c:v>0</c:v>
                </c:pt>
                <c:pt idx="11">
                  <c:v>0</c:v>
                </c:pt>
              </c:numCache>
            </c:numRef>
          </c:val>
          <c:smooth val="0"/>
          <c:extLst xmlns:c16r2="http://schemas.microsoft.com/office/drawing/2015/06/chart">
            <c:ext xmlns:c16="http://schemas.microsoft.com/office/drawing/2014/chart" uri="{C3380CC4-5D6E-409C-BE32-E72D297353CC}">
              <c16:uniqueId val="{00000005-2103-4472-9736-8648472ABA34}"/>
            </c:ext>
          </c:extLst>
        </c:ser>
        <c:dLbls>
          <c:showLegendKey val="0"/>
          <c:showVal val="0"/>
          <c:showCatName val="0"/>
          <c:showSerName val="0"/>
          <c:showPercent val="0"/>
          <c:showBubbleSize val="0"/>
        </c:dLbls>
        <c:smooth val="0"/>
        <c:axId val="731451568"/>
        <c:axId val="731453200"/>
      </c:lineChart>
      <c:catAx>
        <c:axId val="731451568"/>
        <c:scaling>
          <c:orientation val="minMax"/>
        </c:scaling>
        <c:delete val="0"/>
        <c:axPos val="b"/>
        <c:title>
          <c:tx>
            <c:rich>
              <a:bodyPr/>
              <a:lstStyle/>
              <a:p>
                <a:pPr>
                  <a:defRPr lang="fr-FR"/>
                </a:pPr>
                <a:r>
                  <a:rPr lang="fr-FR"/>
                  <a:t>Mois</a:t>
                </a:r>
              </a:p>
            </c:rich>
          </c:tx>
          <c:layout>
            <c:manualLayout>
              <c:xMode val="edge"/>
              <c:yMode val="edge"/>
              <c:x val="0.51508765843521898"/>
              <c:y val="0.74868689628442586"/>
            </c:manualLayout>
          </c:layout>
          <c:overlay val="0"/>
        </c:title>
        <c:numFmt formatCode="General" sourceLinked="1"/>
        <c:majorTickMark val="out"/>
        <c:minorTickMark val="none"/>
        <c:tickLblPos val="nextTo"/>
        <c:txPr>
          <a:bodyPr rot="-5400000" vert="horz"/>
          <a:lstStyle/>
          <a:p>
            <a:pPr>
              <a:defRPr lang="fr-FR"/>
            </a:pPr>
            <a:endParaRPr lang="en-US"/>
          </a:p>
        </c:txPr>
        <c:crossAx val="731453200"/>
        <c:crosses val="autoZero"/>
        <c:auto val="1"/>
        <c:lblAlgn val="ctr"/>
        <c:lblOffset val="100"/>
        <c:noMultiLvlLbl val="0"/>
      </c:catAx>
      <c:valAx>
        <c:axId val="731453200"/>
        <c:scaling>
          <c:orientation val="minMax"/>
        </c:scaling>
        <c:delete val="0"/>
        <c:axPos val="l"/>
        <c:majorGridlines/>
        <c:title>
          <c:tx>
            <c:rich>
              <a:bodyPr rot="-5400000" vert="horz"/>
              <a:lstStyle/>
              <a:p>
                <a:pPr>
                  <a:defRPr lang="fr-FR"/>
                </a:pPr>
                <a:r>
                  <a:rPr lang="fr-FR"/>
                  <a:t>NB</a:t>
                </a:r>
                <a:r>
                  <a:rPr lang="fr-FR" baseline="0"/>
                  <a:t> mm/jours</a:t>
                </a:r>
                <a:endParaRPr lang="fr-FR"/>
              </a:p>
            </c:rich>
          </c:tx>
          <c:layout>
            <c:manualLayout>
              <c:xMode val="edge"/>
              <c:yMode val="edge"/>
              <c:x val="1.6586594899936614E-2"/>
              <c:y val="0.18839976054551591"/>
            </c:manualLayout>
          </c:layout>
          <c:overlay val="0"/>
        </c:title>
        <c:numFmt formatCode="General" sourceLinked="1"/>
        <c:majorTickMark val="out"/>
        <c:minorTickMark val="none"/>
        <c:tickLblPos val="nextTo"/>
        <c:txPr>
          <a:bodyPr/>
          <a:lstStyle/>
          <a:p>
            <a:pPr>
              <a:defRPr lang="fr-FR"/>
            </a:pPr>
            <a:endParaRPr lang="en-US"/>
          </a:p>
        </c:txPr>
        <c:crossAx val="731451568"/>
        <c:crosses val="autoZero"/>
        <c:crossBetween val="between"/>
      </c:valAx>
    </c:plotArea>
    <c:legend>
      <c:legendPos val="b"/>
      <c:overlay val="0"/>
      <c:txPr>
        <a:bodyPr/>
        <a:lstStyle/>
        <a:p>
          <a:pPr>
            <a:defRPr lang="fr-F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85283965672497"/>
          <c:y val="7.4264345719326885E-2"/>
          <c:w val="0.87067007979142863"/>
          <c:h val="0.54359781950333164"/>
        </c:manualLayout>
      </c:layout>
      <c:lineChart>
        <c:grouping val="standard"/>
        <c:varyColors val="0"/>
        <c:ser>
          <c:idx val="0"/>
          <c:order val="0"/>
          <c:tx>
            <c:strRef>
              <c:f>graph!$B$2</c:f>
              <c:strCache>
                <c:ptCount val="1"/>
                <c:pt idx="0">
                  <c:v>M0010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graph!$C$2:$N$2</c:f>
              <c:numCache>
                <c:formatCode>General</c:formatCode>
                <c:ptCount val="12"/>
                <c:pt idx="0">
                  <c:v>0</c:v>
                </c:pt>
                <c:pt idx="1">
                  <c:v>0</c:v>
                </c:pt>
                <c:pt idx="2">
                  <c:v>0</c:v>
                </c:pt>
                <c:pt idx="3">
                  <c:v>1.49</c:v>
                </c:pt>
                <c:pt idx="4">
                  <c:v>9.08</c:v>
                </c:pt>
                <c:pt idx="5">
                  <c:v>25.04</c:v>
                </c:pt>
                <c:pt idx="6">
                  <c:v>39.32</c:v>
                </c:pt>
                <c:pt idx="7">
                  <c:v>49.87</c:v>
                </c:pt>
                <c:pt idx="8">
                  <c:v>28.333333333332863</c:v>
                </c:pt>
                <c:pt idx="9">
                  <c:v>2.92</c:v>
                </c:pt>
                <c:pt idx="10">
                  <c:v>0</c:v>
                </c:pt>
                <c:pt idx="11">
                  <c:v>0</c:v>
                </c:pt>
              </c:numCache>
            </c:numRef>
          </c:val>
          <c:smooth val="0"/>
          <c:extLst xmlns:c16r2="http://schemas.microsoft.com/office/drawing/2015/06/chart">
            <c:ext xmlns:c16="http://schemas.microsoft.com/office/drawing/2014/chart" uri="{C3380CC4-5D6E-409C-BE32-E72D297353CC}">
              <c16:uniqueId val="{00000000-6275-438B-9A84-60B4B2CDCE0F}"/>
            </c:ext>
          </c:extLst>
        </c:ser>
        <c:ser>
          <c:idx val="1"/>
          <c:order val="1"/>
          <c:tx>
            <c:strRef>
              <c:f>graph!$B$3</c:f>
              <c:strCache>
                <c:ptCount val="1"/>
                <c:pt idx="0">
                  <c:v>M1112</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graph!$C$3:$N$3</c:f>
              <c:numCache>
                <c:formatCode>General</c:formatCode>
                <c:ptCount val="12"/>
                <c:pt idx="0">
                  <c:v>0</c:v>
                </c:pt>
                <c:pt idx="1">
                  <c:v>0</c:v>
                </c:pt>
                <c:pt idx="2">
                  <c:v>0</c:v>
                </c:pt>
                <c:pt idx="3">
                  <c:v>0</c:v>
                </c:pt>
                <c:pt idx="4">
                  <c:v>12</c:v>
                </c:pt>
                <c:pt idx="5">
                  <c:v>41.55</c:v>
                </c:pt>
                <c:pt idx="6">
                  <c:v>30</c:v>
                </c:pt>
                <c:pt idx="7">
                  <c:v>52.25</c:v>
                </c:pt>
                <c:pt idx="8">
                  <c:v>29.5</c:v>
                </c:pt>
                <c:pt idx="9">
                  <c:v>8</c:v>
                </c:pt>
                <c:pt idx="10">
                  <c:v>0</c:v>
                </c:pt>
                <c:pt idx="11">
                  <c:v>0</c:v>
                </c:pt>
              </c:numCache>
            </c:numRef>
          </c:val>
          <c:smooth val="0"/>
          <c:extLst xmlns:c16r2="http://schemas.microsoft.com/office/drawing/2015/06/chart">
            <c:ext xmlns:c16="http://schemas.microsoft.com/office/drawing/2014/chart" uri="{C3380CC4-5D6E-409C-BE32-E72D297353CC}">
              <c16:uniqueId val="{00000001-6275-438B-9A84-60B4B2CDCE0F}"/>
            </c:ext>
          </c:extLst>
        </c:ser>
        <c:ser>
          <c:idx val="2"/>
          <c:order val="2"/>
          <c:tx>
            <c:strRef>
              <c:f>graph!$B$4</c:f>
              <c:strCache>
                <c:ptCount val="1"/>
                <c:pt idx="0">
                  <c:v>M6170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graph!$C$4:$N$4</c:f>
              <c:numCache>
                <c:formatCode>General</c:formatCode>
                <c:ptCount val="12"/>
                <c:pt idx="0">
                  <c:v>0</c:v>
                </c:pt>
                <c:pt idx="1">
                  <c:v>0</c:v>
                </c:pt>
                <c:pt idx="2">
                  <c:v>0.61000000000000065</c:v>
                </c:pt>
                <c:pt idx="3">
                  <c:v>3.13</c:v>
                </c:pt>
                <c:pt idx="4">
                  <c:v>10.34</c:v>
                </c:pt>
                <c:pt idx="5">
                  <c:v>23.869999999999987</c:v>
                </c:pt>
                <c:pt idx="6">
                  <c:v>27.349999999999987</c:v>
                </c:pt>
                <c:pt idx="7">
                  <c:v>35.35</c:v>
                </c:pt>
                <c:pt idx="8">
                  <c:v>21.770000000000003</c:v>
                </c:pt>
                <c:pt idx="9">
                  <c:v>3.54</c:v>
                </c:pt>
                <c:pt idx="10">
                  <c:v>0.46</c:v>
                </c:pt>
                <c:pt idx="11">
                  <c:v>0</c:v>
                </c:pt>
              </c:numCache>
            </c:numRef>
          </c:val>
          <c:smooth val="0"/>
          <c:extLst xmlns:c16r2="http://schemas.microsoft.com/office/drawing/2015/06/chart">
            <c:ext xmlns:c16="http://schemas.microsoft.com/office/drawing/2014/chart" uri="{C3380CC4-5D6E-409C-BE32-E72D297353CC}">
              <c16:uniqueId val="{00000002-6275-438B-9A84-60B4B2CDCE0F}"/>
            </c:ext>
          </c:extLst>
        </c:ser>
        <c:ser>
          <c:idx val="3"/>
          <c:order val="3"/>
          <c:tx>
            <c:strRef>
              <c:f>graph!$B$5</c:f>
              <c:strCache>
                <c:ptCount val="1"/>
                <c:pt idx="0">
                  <c:v>M7180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graph!$C$5:$N$5</c:f>
              <c:numCache>
                <c:formatCode>General</c:formatCode>
                <c:ptCount val="12"/>
                <c:pt idx="0">
                  <c:v>0</c:v>
                </c:pt>
                <c:pt idx="1">
                  <c:v>0</c:v>
                </c:pt>
                <c:pt idx="2">
                  <c:v>0.96000000000000063</c:v>
                </c:pt>
                <c:pt idx="3">
                  <c:v>5.7299999999999995</c:v>
                </c:pt>
                <c:pt idx="4">
                  <c:v>11.81</c:v>
                </c:pt>
                <c:pt idx="5">
                  <c:v>18.339999999999996</c:v>
                </c:pt>
                <c:pt idx="6">
                  <c:v>25.859999999999996</c:v>
                </c:pt>
                <c:pt idx="7">
                  <c:v>24.720000000000002</c:v>
                </c:pt>
                <c:pt idx="8">
                  <c:v>16.200000000000003</c:v>
                </c:pt>
                <c:pt idx="9">
                  <c:v>5.0000000000000009</c:v>
                </c:pt>
                <c:pt idx="10">
                  <c:v>0</c:v>
                </c:pt>
                <c:pt idx="11">
                  <c:v>0</c:v>
                </c:pt>
              </c:numCache>
            </c:numRef>
          </c:val>
          <c:smooth val="0"/>
          <c:extLst xmlns:c16r2="http://schemas.microsoft.com/office/drawing/2015/06/chart">
            <c:ext xmlns:c16="http://schemas.microsoft.com/office/drawing/2014/chart" uri="{C3380CC4-5D6E-409C-BE32-E72D297353CC}">
              <c16:uniqueId val="{00000003-6275-438B-9A84-60B4B2CDCE0F}"/>
            </c:ext>
          </c:extLst>
        </c:ser>
        <c:ser>
          <c:idx val="4"/>
          <c:order val="4"/>
          <c:tx>
            <c:strRef>
              <c:f>graph!$B$6</c:f>
              <c:strCache>
                <c:ptCount val="1"/>
                <c:pt idx="0">
                  <c:v>M8190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graph!$C$6:$N$6</c:f>
              <c:numCache>
                <c:formatCode>General</c:formatCode>
                <c:ptCount val="12"/>
                <c:pt idx="0">
                  <c:v>0</c:v>
                </c:pt>
                <c:pt idx="1">
                  <c:v>0</c:v>
                </c:pt>
                <c:pt idx="2">
                  <c:v>0</c:v>
                </c:pt>
                <c:pt idx="3">
                  <c:v>0</c:v>
                </c:pt>
                <c:pt idx="4">
                  <c:v>8.2888888888888879</c:v>
                </c:pt>
                <c:pt idx="5">
                  <c:v>25.833333333332863</c:v>
                </c:pt>
                <c:pt idx="6">
                  <c:v>33.544444444443336</c:v>
                </c:pt>
                <c:pt idx="7">
                  <c:v>32.655555555555559</c:v>
                </c:pt>
                <c:pt idx="8">
                  <c:v>31.644444444444495</c:v>
                </c:pt>
                <c:pt idx="9">
                  <c:v>6.1222222222222227</c:v>
                </c:pt>
                <c:pt idx="10">
                  <c:v>0</c:v>
                </c:pt>
                <c:pt idx="11">
                  <c:v>0</c:v>
                </c:pt>
              </c:numCache>
            </c:numRef>
          </c:val>
          <c:smooth val="0"/>
          <c:extLst xmlns:c16r2="http://schemas.microsoft.com/office/drawing/2015/06/chart">
            <c:ext xmlns:c16="http://schemas.microsoft.com/office/drawing/2014/chart" uri="{C3380CC4-5D6E-409C-BE32-E72D297353CC}">
              <c16:uniqueId val="{00000004-6275-438B-9A84-60B4B2CDCE0F}"/>
            </c:ext>
          </c:extLst>
        </c:ser>
        <c:ser>
          <c:idx val="5"/>
          <c:order val="5"/>
          <c:tx>
            <c:strRef>
              <c:f>graph!$B$7</c:f>
              <c:strCache>
                <c:ptCount val="1"/>
                <c:pt idx="0">
                  <c:v>M9100</c:v>
                </c:pt>
              </c:strCache>
            </c:strRef>
          </c:tx>
          <c:marker>
            <c:symbol val="none"/>
          </c:marker>
          <c:cat>
            <c:strRef>
              <c:f>graph!$C$1:$N$1</c:f>
              <c:strCache>
                <c:ptCount val="12"/>
                <c:pt idx="0">
                  <c:v> Janv</c:v>
                </c:pt>
                <c:pt idx="1">
                  <c:v> Fév</c:v>
                </c:pt>
                <c:pt idx="2">
                  <c:v> Mars</c:v>
                </c:pt>
                <c:pt idx="3">
                  <c:v> Avril</c:v>
                </c:pt>
                <c:pt idx="4">
                  <c:v> Mai</c:v>
                </c:pt>
                <c:pt idx="5">
                  <c:v> Juin</c:v>
                </c:pt>
                <c:pt idx="6">
                  <c:v> Juil</c:v>
                </c:pt>
                <c:pt idx="7">
                  <c:v> Août</c:v>
                </c:pt>
                <c:pt idx="8">
                  <c:v> Sept</c:v>
                </c:pt>
                <c:pt idx="9">
                  <c:v> Oct</c:v>
                </c:pt>
                <c:pt idx="10">
                  <c:v> Nov</c:v>
                </c:pt>
                <c:pt idx="11">
                  <c:v> Déc</c:v>
                </c:pt>
              </c:strCache>
            </c:strRef>
          </c:cat>
          <c:val>
            <c:numRef>
              <c:f>graph!$C$7:$N$7</c:f>
              <c:numCache>
                <c:formatCode>General</c:formatCode>
                <c:ptCount val="12"/>
                <c:pt idx="0">
                  <c:v>0</c:v>
                </c:pt>
                <c:pt idx="1">
                  <c:v>0</c:v>
                </c:pt>
                <c:pt idx="2">
                  <c:v>0</c:v>
                </c:pt>
                <c:pt idx="3">
                  <c:v>1.8399999999999737</c:v>
                </c:pt>
                <c:pt idx="4">
                  <c:v>8.34</c:v>
                </c:pt>
                <c:pt idx="5">
                  <c:v>25.07</c:v>
                </c:pt>
                <c:pt idx="6">
                  <c:v>39.07</c:v>
                </c:pt>
                <c:pt idx="7">
                  <c:v>51.46</c:v>
                </c:pt>
                <c:pt idx="8">
                  <c:v>17.32</c:v>
                </c:pt>
                <c:pt idx="9">
                  <c:v>8.15</c:v>
                </c:pt>
                <c:pt idx="10">
                  <c:v>0</c:v>
                </c:pt>
                <c:pt idx="11">
                  <c:v>0</c:v>
                </c:pt>
              </c:numCache>
            </c:numRef>
          </c:val>
          <c:smooth val="0"/>
          <c:extLst xmlns:c16r2="http://schemas.microsoft.com/office/drawing/2015/06/chart">
            <c:ext xmlns:c16="http://schemas.microsoft.com/office/drawing/2014/chart" uri="{C3380CC4-5D6E-409C-BE32-E72D297353CC}">
              <c16:uniqueId val="{00000005-6275-438B-9A84-60B4B2CDCE0F}"/>
            </c:ext>
          </c:extLst>
        </c:ser>
        <c:dLbls>
          <c:showLegendKey val="0"/>
          <c:showVal val="0"/>
          <c:showCatName val="0"/>
          <c:showSerName val="0"/>
          <c:showPercent val="0"/>
          <c:showBubbleSize val="0"/>
        </c:dLbls>
        <c:smooth val="0"/>
        <c:axId val="731454832"/>
        <c:axId val="813656816"/>
      </c:lineChart>
      <c:catAx>
        <c:axId val="731454832"/>
        <c:scaling>
          <c:orientation val="minMax"/>
        </c:scaling>
        <c:delete val="0"/>
        <c:axPos val="b"/>
        <c:title>
          <c:tx>
            <c:rich>
              <a:bodyPr/>
              <a:lstStyle/>
              <a:p>
                <a:pPr>
                  <a:defRPr lang="fr-FR"/>
                </a:pPr>
                <a:r>
                  <a:rPr lang="fr-FR"/>
                  <a:t>Mois</a:t>
                </a:r>
              </a:p>
            </c:rich>
          </c:tx>
          <c:layout>
            <c:manualLayout>
              <c:xMode val="edge"/>
              <c:yMode val="edge"/>
              <c:x val="0.51508765843521898"/>
              <c:y val="0.77064914544544971"/>
            </c:manualLayout>
          </c:layout>
          <c:overlay val="0"/>
        </c:title>
        <c:numFmt formatCode="General" sourceLinked="1"/>
        <c:majorTickMark val="out"/>
        <c:minorTickMark val="none"/>
        <c:tickLblPos val="nextTo"/>
        <c:txPr>
          <a:bodyPr rot="-5400000" vert="horz"/>
          <a:lstStyle/>
          <a:p>
            <a:pPr>
              <a:defRPr lang="fr-FR"/>
            </a:pPr>
            <a:endParaRPr lang="en-US"/>
          </a:p>
        </c:txPr>
        <c:crossAx val="813656816"/>
        <c:crosses val="autoZero"/>
        <c:auto val="1"/>
        <c:lblAlgn val="ctr"/>
        <c:lblOffset val="100"/>
        <c:noMultiLvlLbl val="0"/>
      </c:catAx>
      <c:valAx>
        <c:axId val="813656816"/>
        <c:scaling>
          <c:orientation val="minMax"/>
        </c:scaling>
        <c:delete val="0"/>
        <c:axPos val="l"/>
        <c:majorGridlines/>
        <c:title>
          <c:tx>
            <c:rich>
              <a:bodyPr rot="-5400000" vert="horz"/>
              <a:lstStyle/>
              <a:p>
                <a:pPr>
                  <a:defRPr lang="fr-FR"/>
                </a:pPr>
                <a:r>
                  <a:rPr lang="fr-FR"/>
                  <a:t>Pluie (mm)</a:t>
                </a:r>
              </a:p>
            </c:rich>
          </c:tx>
          <c:layout>
            <c:manualLayout>
              <c:xMode val="edge"/>
              <c:yMode val="edge"/>
              <c:x val="1.4361405758859585E-2"/>
              <c:y val="0.16941037052642743"/>
            </c:manualLayout>
          </c:layout>
          <c:overlay val="0"/>
        </c:title>
        <c:numFmt formatCode="General" sourceLinked="1"/>
        <c:majorTickMark val="out"/>
        <c:minorTickMark val="none"/>
        <c:tickLblPos val="nextTo"/>
        <c:txPr>
          <a:bodyPr/>
          <a:lstStyle/>
          <a:p>
            <a:pPr>
              <a:defRPr lang="fr-FR"/>
            </a:pPr>
            <a:endParaRPr lang="en-US"/>
          </a:p>
        </c:txPr>
        <c:crossAx val="731454832"/>
        <c:crosses val="autoZero"/>
        <c:crossBetween val="between"/>
      </c:valAx>
    </c:plotArea>
    <c:legend>
      <c:legendPos val="b"/>
      <c:layout>
        <c:manualLayout>
          <c:xMode val="edge"/>
          <c:yMode val="edge"/>
          <c:x val="7.0120090128920814E-2"/>
          <c:y val="0.87904405761989135"/>
          <c:w val="0.84640850968395309"/>
          <c:h val="0.12095594238011236"/>
        </c:manualLayout>
      </c:layout>
      <c:overlay val="0"/>
      <c:txPr>
        <a:bodyPr/>
        <a:lstStyle/>
        <a:p>
          <a:pPr>
            <a:defRPr lang="fr-F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strRef>
              <c:f>graph!$C$1</c:f>
              <c:strCache>
                <c:ptCount val="1"/>
                <c:pt idx="0">
                  <c:v>Mai</c:v>
                </c:pt>
              </c:strCache>
            </c:strRef>
          </c:tx>
          <c:spPr>
            <a:ln w="25400">
              <a:noFill/>
            </a:ln>
          </c:spPr>
          <c:cat>
            <c:strRef>
              <c:f>graph!$B$14:$B$19</c:f>
              <c:strCache>
                <c:ptCount val="6"/>
                <c:pt idx="0">
                  <c:v>M6170</c:v>
                </c:pt>
                <c:pt idx="1">
                  <c:v>M7180</c:v>
                </c:pt>
                <c:pt idx="2">
                  <c:v>M8190</c:v>
                </c:pt>
                <c:pt idx="3">
                  <c:v>M9100</c:v>
                </c:pt>
                <c:pt idx="4">
                  <c:v>M0110</c:v>
                </c:pt>
                <c:pt idx="5">
                  <c:v>M1112</c:v>
                </c:pt>
              </c:strCache>
            </c:strRef>
          </c:cat>
          <c:val>
            <c:numRef>
              <c:f>graph!$C$14:$C$19</c:f>
              <c:numCache>
                <c:formatCode>General</c:formatCode>
                <c:ptCount val="6"/>
                <c:pt idx="0">
                  <c:v>6.3999835603820165E-2</c:v>
                </c:pt>
                <c:pt idx="1">
                  <c:v>0.22038080863133663</c:v>
                </c:pt>
                <c:pt idx="2">
                  <c:v>-0.1765159299297287</c:v>
                </c:pt>
                <c:pt idx="3">
                  <c:v>0.16516735104925306</c:v>
                </c:pt>
                <c:pt idx="4">
                  <c:v>-6.3030141124975738E-3</c:v>
                </c:pt>
                <c:pt idx="5">
                  <c:v>-7.2490575064933324E-2</c:v>
                </c:pt>
              </c:numCache>
            </c:numRef>
          </c:val>
          <c:extLst xmlns:c16r2="http://schemas.microsoft.com/office/drawing/2015/06/chart">
            <c:ext xmlns:c16="http://schemas.microsoft.com/office/drawing/2014/chart" uri="{C3380CC4-5D6E-409C-BE32-E72D297353CC}">
              <c16:uniqueId val="{00000000-4896-47D4-89A2-1B600CF67C78}"/>
            </c:ext>
          </c:extLst>
        </c:ser>
        <c:ser>
          <c:idx val="1"/>
          <c:order val="1"/>
          <c:tx>
            <c:strRef>
              <c:f>graph!$D$1</c:f>
              <c:strCache>
                <c:ptCount val="1"/>
                <c:pt idx="0">
                  <c:v>Juin</c:v>
                </c:pt>
              </c:strCache>
            </c:strRef>
          </c:tx>
          <c:spPr>
            <a:ln w="25400">
              <a:noFill/>
            </a:ln>
          </c:spPr>
          <c:cat>
            <c:strRef>
              <c:f>graph!$B$14:$B$19</c:f>
              <c:strCache>
                <c:ptCount val="6"/>
                <c:pt idx="0">
                  <c:v>M6170</c:v>
                </c:pt>
                <c:pt idx="1">
                  <c:v>M7180</c:v>
                </c:pt>
                <c:pt idx="2">
                  <c:v>M8190</c:v>
                </c:pt>
                <c:pt idx="3">
                  <c:v>M9100</c:v>
                </c:pt>
                <c:pt idx="4">
                  <c:v>M0110</c:v>
                </c:pt>
                <c:pt idx="5">
                  <c:v>M1112</c:v>
                </c:pt>
              </c:strCache>
            </c:strRef>
          </c:cat>
          <c:val>
            <c:numRef>
              <c:f>graph!$D$14:$D$19</c:f>
              <c:numCache>
                <c:formatCode>General</c:formatCode>
                <c:ptCount val="6"/>
                <c:pt idx="0">
                  <c:v>0.14670248338491956</c:v>
                </c:pt>
                <c:pt idx="1">
                  <c:v>0.17086961352183574</c:v>
                </c:pt>
                <c:pt idx="2">
                  <c:v>-3.9403029220620694E-2</c:v>
                </c:pt>
                <c:pt idx="3">
                  <c:v>-7.2715915977012033E-2</c:v>
                </c:pt>
                <c:pt idx="4">
                  <c:v>0.10817864227557306</c:v>
                </c:pt>
                <c:pt idx="5">
                  <c:v>1.32754196086705</c:v>
                </c:pt>
              </c:numCache>
            </c:numRef>
          </c:val>
          <c:extLst xmlns:c16r2="http://schemas.microsoft.com/office/drawing/2015/06/chart">
            <c:ext xmlns:c16="http://schemas.microsoft.com/office/drawing/2014/chart" uri="{C3380CC4-5D6E-409C-BE32-E72D297353CC}">
              <c16:uniqueId val="{00000001-4896-47D4-89A2-1B600CF67C78}"/>
            </c:ext>
          </c:extLst>
        </c:ser>
        <c:ser>
          <c:idx val="2"/>
          <c:order val="2"/>
          <c:tx>
            <c:strRef>
              <c:f>graph!$E$1</c:f>
              <c:strCache>
                <c:ptCount val="1"/>
                <c:pt idx="0">
                  <c:v>Juil</c:v>
                </c:pt>
              </c:strCache>
            </c:strRef>
          </c:tx>
          <c:spPr>
            <a:ln w="25400">
              <a:noFill/>
            </a:ln>
          </c:spPr>
          <c:cat>
            <c:strRef>
              <c:f>graph!$B$14:$B$19</c:f>
              <c:strCache>
                <c:ptCount val="6"/>
                <c:pt idx="0">
                  <c:v>M6170</c:v>
                </c:pt>
                <c:pt idx="1">
                  <c:v>M7180</c:v>
                </c:pt>
                <c:pt idx="2">
                  <c:v>M8190</c:v>
                </c:pt>
                <c:pt idx="3">
                  <c:v>M9100</c:v>
                </c:pt>
                <c:pt idx="4">
                  <c:v>M0110</c:v>
                </c:pt>
                <c:pt idx="5">
                  <c:v>M1112</c:v>
                </c:pt>
              </c:strCache>
            </c:strRef>
          </c:cat>
          <c:val>
            <c:numRef>
              <c:f>graph!$E$14:$E$19</c:f>
              <c:numCache>
                <c:formatCode>General</c:formatCode>
                <c:ptCount val="6"/>
                <c:pt idx="0">
                  <c:v>0.34149596358067474</c:v>
                </c:pt>
                <c:pt idx="1">
                  <c:v>0.52517858981838839</c:v>
                </c:pt>
                <c:pt idx="2">
                  <c:v>-0.14843903137175798</c:v>
                </c:pt>
                <c:pt idx="3">
                  <c:v>3.6458973042071206E-2</c:v>
                </c:pt>
                <c:pt idx="4">
                  <c:v>9.7136155192509066E-2</c:v>
                </c:pt>
                <c:pt idx="5">
                  <c:v>-1.0516026061997978</c:v>
                </c:pt>
              </c:numCache>
            </c:numRef>
          </c:val>
          <c:extLst xmlns:c16r2="http://schemas.microsoft.com/office/drawing/2015/06/chart">
            <c:ext xmlns:c16="http://schemas.microsoft.com/office/drawing/2014/chart" uri="{C3380CC4-5D6E-409C-BE32-E72D297353CC}">
              <c16:uniqueId val="{00000002-4896-47D4-89A2-1B600CF67C78}"/>
            </c:ext>
          </c:extLst>
        </c:ser>
        <c:ser>
          <c:idx val="3"/>
          <c:order val="3"/>
          <c:tx>
            <c:strRef>
              <c:f>graph!$F$1</c:f>
              <c:strCache>
                <c:ptCount val="1"/>
                <c:pt idx="0">
                  <c:v>Août</c:v>
                </c:pt>
              </c:strCache>
            </c:strRef>
          </c:tx>
          <c:spPr>
            <a:ln w="25400">
              <a:noFill/>
            </a:ln>
          </c:spPr>
          <c:cat>
            <c:strRef>
              <c:f>graph!$B$14:$B$19</c:f>
              <c:strCache>
                <c:ptCount val="6"/>
                <c:pt idx="0">
                  <c:v>M6170</c:v>
                </c:pt>
                <c:pt idx="1">
                  <c:v>M7180</c:v>
                </c:pt>
                <c:pt idx="2">
                  <c:v>M8190</c:v>
                </c:pt>
                <c:pt idx="3">
                  <c:v>M9100</c:v>
                </c:pt>
                <c:pt idx="4">
                  <c:v>M0110</c:v>
                </c:pt>
                <c:pt idx="5">
                  <c:v>M1112</c:v>
                </c:pt>
              </c:strCache>
            </c:strRef>
          </c:cat>
          <c:val>
            <c:numRef>
              <c:f>graph!$F$14:$F$19</c:f>
              <c:numCache>
                <c:formatCode>General</c:formatCode>
                <c:ptCount val="6"/>
                <c:pt idx="0">
                  <c:v>0.53874425770832246</c:v>
                </c:pt>
                <c:pt idx="1">
                  <c:v>-0.23388354871871112</c:v>
                </c:pt>
                <c:pt idx="2">
                  <c:v>-0.4356442026288343</c:v>
                </c:pt>
                <c:pt idx="3">
                  <c:v>0.41335668853411739</c:v>
                </c:pt>
                <c:pt idx="4">
                  <c:v>-2.1276906168160775E-2</c:v>
                </c:pt>
                <c:pt idx="5">
                  <c:v>0.80965936830748464</c:v>
                </c:pt>
              </c:numCache>
            </c:numRef>
          </c:val>
          <c:extLst xmlns:c16r2="http://schemas.microsoft.com/office/drawing/2015/06/chart">
            <c:ext xmlns:c16="http://schemas.microsoft.com/office/drawing/2014/chart" uri="{C3380CC4-5D6E-409C-BE32-E72D297353CC}">
              <c16:uniqueId val="{00000003-4896-47D4-89A2-1B600CF67C78}"/>
            </c:ext>
          </c:extLst>
        </c:ser>
        <c:ser>
          <c:idx val="4"/>
          <c:order val="4"/>
          <c:tx>
            <c:strRef>
              <c:f>graph!$G$1</c:f>
              <c:strCache>
                <c:ptCount val="1"/>
                <c:pt idx="0">
                  <c:v>Sept</c:v>
                </c:pt>
              </c:strCache>
            </c:strRef>
          </c:tx>
          <c:spPr>
            <a:ln w="25400">
              <a:noFill/>
            </a:ln>
          </c:spPr>
          <c:cat>
            <c:strRef>
              <c:f>graph!$B$14:$B$19</c:f>
              <c:strCache>
                <c:ptCount val="6"/>
                <c:pt idx="0">
                  <c:v>M6170</c:v>
                </c:pt>
                <c:pt idx="1">
                  <c:v>M7180</c:v>
                </c:pt>
                <c:pt idx="2">
                  <c:v>M8190</c:v>
                </c:pt>
                <c:pt idx="3">
                  <c:v>M9100</c:v>
                </c:pt>
                <c:pt idx="4">
                  <c:v>M0110</c:v>
                </c:pt>
                <c:pt idx="5">
                  <c:v>M1112</c:v>
                </c:pt>
              </c:strCache>
            </c:strRef>
          </c:cat>
          <c:val>
            <c:numRef>
              <c:f>graph!$G$14:$G$19</c:f>
              <c:numCache>
                <c:formatCode>General</c:formatCode>
                <c:ptCount val="6"/>
                <c:pt idx="0">
                  <c:v>0.85425452543915514</c:v>
                </c:pt>
                <c:pt idx="1">
                  <c:v>-0.11919238116961622</c:v>
                </c:pt>
                <c:pt idx="2">
                  <c:v>0.29960860121652327</c:v>
                </c:pt>
                <c:pt idx="3">
                  <c:v>-0.37191662386942254</c:v>
                </c:pt>
                <c:pt idx="4">
                  <c:v>-3.1808898058700602E-2</c:v>
                </c:pt>
                <c:pt idx="5">
                  <c:v>-0.28478790309992946</c:v>
                </c:pt>
              </c:numCache>
            </c:numRef>
          </c:val>
          <c:extLst xmlns:c16r2="http://schemas.microsoft.com/office/drawing/2015/06/chart">
            <c:ext xmlns:c16="http://schemas.microsoft.com/office/drawing/2014/chart" uri="{C3380CC4-5D6E-409C-BE32-E72D297353CC}">
              <c16:uniqueId val="{00000004-4896-47D4-89A2-1B600CF67C78}"/>
            </c:ext>
          </c:extLst>
        </c:ser>
        <c:dLbls>
          <c:showLegendKey val="0"/>
          <c:showVal val="0"/>
          <c:showCatName val="0"/>
          <c:showSerName val="0"/>
          <c:showPercent val="0"/>
          <c:showBubbleSize val="0"/>
        </c:dLbls>
        <c:axId val="813669328"/>
        <c:axId val="813660080"/>
      </c:areaChart>
      <c:catAx>
        <c:axId val="813669328"/>
        <c:scaling>
          <c:orientation val="minMax"/>
        </c:scaling>
        <c:delete val="0"/>
        <c:axPos val="b"/>
        <c:numFmt formatCode="General" sourceLinked="0"/>
        <c:majorTickMark val="out"/>
        <c:minorTickMark val="none"/>
        <c:tickLblPos val="low"/>
        <c:txPr>
          <a:bodyPr/>
          <a:lstStyle/>
          <a:p>
            <a:pPr>
              <a:defRPr lang="fr-FR"/>
            </a:pPr>
            <a:endParaRPr lang="en-US"/>
          </a:p>
        </c:txPr>
        <c:crossAx val="813660080"/>
        <c:crosses val="autoZero"/>
        <c:auto val="1"/>
        <c:lblAlgn val="ctr"/>
        <c:lblOffset val="100"/>
        <c:noMultiLvlLbl val="0"/>
      </c:catAx>
      <c:valAx>
        <c:axId val="813660080"/>
        <c:scaling>
          <c:orientation val="minMax"/>
        </c:scaling>
        <c:delete val="0"/>
        <c:axPos val="l"/>
        <c:majorGridlines/>
        <c:title>
          <c:tx>
            <c:rich>
              <a:bodyPr rot="-5400000" vert="horz"/>
              <a:lstStyle/>
              <a:p>
                <a:pPr>
                  <a:defRPr lang="fr-FR"/>
                </a:pPr>
                <a:r>
                  <a:rPr lang="fr-FR"/>
                  <a:t>Indices</a:t>
                </a:r>
              </a:p>
            </c:rich>
          </c:tx>
          <c:overlay val="0"/>
        </c:title>
        <c:numFmt formatCode="General" sourceLinked="1"/>
        <c:majorTickMark val="out"/>
        <c:minorTickMark val="none"/>
        <c:tickLblPos val="nextTo"/>
        <c:txPr>
          <a:bodyPr/>
          <a:lstStyle/>
          <a:p>
            <a:pPr>
              <a:defRPr lang="fr-FR"/>
            </a:pPr>
            <a:endParaRPr lang="en-US"/>
          </a:p>
        </c:txPr>
        <c:crossAx val="813669328"/>
        <c:crosses val="autoZero"/>
        <c:crossBetween val="midCat"/>
      </c:valAx>
    </c:plotArea>
    <c:legend>
      <c:legendPos val="b"/>
      <c:overlay val="0"/>
      <c:txPr>
        <a:bodyPr/>
        <a:lstStyle/>
        <a:p>
          <a:pPr>
            <a:defRPr lang="fr-FR"/>
          </a:pPr>
          <a:endParaRPr lang="en-US"/>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a:pPr>
            <a:r>
              <a:rPr lang="en-US"/>
              <a:t>Evolution de la pluviométrie décennale de la commune </a:t>
            </a:r>
          </a:p>
          <a:p>
            <a:pPr>
              <a:defRPr lang="fr-FR"/>
            </a:pPr>
            <a:r>
              <a:rPr lang="en-US"/>
              <a:t>de</a:t>
            </a:r>
            <a:r>
              <a:rPr lang="en-US" baseline="0"/>
              <a:t> Dognkiria</a:t>
            </a:r>
            <a:endParaRPr lang="en-US"/>
          </a:p>
        </c:rich>
      </c:tx>
      <c:layout>
        <c:manualLayout>
          <c:xMode val="edge"/>
          <c:yMode val="edge"/>
          <c:x val="0.26785122717186038"/>
          <c:y val="1.6028530784797631E-5"/>
        </c:manualLayout>
      </c:layout>
      <c:overlay val="0"/>
    </c:title>
    <c:autoTitleDeleted val="0"/>
    <c:plotArea>
      <c:layout>
        <c:manualLayout>
          <c:layoutTarget val="inner"/>
          <c:xMode val="edge"/>
          <c:yMode val="edge"/>
          <c:x val="7.7134076990376513E-2"/>
          <c:y val="0.14685185185185184"/>
          <c:w val="0.89231036745406656"/>
          <c:h val="0.6352367830807425"/>
        </c:manualLayout>
      </c:layout>
      <c:lineChart>
        <c:grouping val="standard"/>
        <c:varyColors val="0"/>
        <c:ser>
          <c:idx val="0"/>
          <c:order val="0"/>
          <c:tx>
            <c:strRef>
              <c:f>decenale!$I$1</c:f>
              <c:strCache>
                <c:ptCount val="1"/>
                <c:pt idx="0">
                  <c:v>MOYENNE</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decenale!$I$2:$I$52</c:f>
              <c:numCache>
                <c:formatCode>_-* #,##0.0\ _€_-;\-* #,##0.0\ _€_-;_-* "-"??\ _€_-;_-@_-</c:formatCode>
                <c:ptCount val="51"/>
                <c:pt idx="1">
                  <c:v>475.5</c:v>
                </c:pt>
                <c:pt idx="2">
                  <c:v>418.49999988079099</c:v>
                </c:pt>
                <c:pt idx="3">
                  <c:v>305.5</c:v>
                </c:pt>
                <c:pt idx="4">
                  <c:v>413.89999997615803</c:v>
                </c:pt>
                <c:pt idx="5">
                  <c:v>266.5</c:v>
                </c:pt>
                <c:pt idx="6">
                  <c:v>497.19999992847369</c:v>
                </c:pt>
                <c:pt idx="7">
                  <c:v>332.79999995231123</c:v>
                </c:pt>
                <c:pt idx="8">
                  <c:v>273.50000011920901</c:v>
                </c:pt>
                <c:pt idx="9">
                  <c:v>304.39999997615803</c:v>
                </c:pt>
                <c:pt idx="10">
                  <c:v>263.60000002385232</c:v>
                </c:pt>
                <c:pt idx="11">
                  <c:v>178.5</c:v>
                </c:pt>
                <c:pt idx="12">
                  <c:v>141.39999997615772</c:v>
                </c:pt>
                <c:pt idx="13">
                  <c:v>130.30000001192101</c:v>
                </c:pt>
                <c:pt idx="14">
                  <c:v>364.40000009536732</c:v>
                </c:pt>
                <c:pt idx="15">
                  <c:v>272.70000016689301</c:v>
                </c:pt>
                <c:pt idx="16">
                  <c:v>226.799999952316</c:v>
                </c:pt>
                <c:pt idx="17">
                  <c:v>212.299999952316</c:v>
                </c:pt>
                <c:pt idx="18">
                  <c:v>294.5</c:v>
                </c:pt>
                <c:pt idx="19">
                  <c:v>325.30000007152597</c:v>
                </c:pt>
                <c:pt idx="20">
                  <c:v>389.19999992847369</c:v>
                </c:pt>
                <c:pt idx="21">
                  <c:v>299.10000002385232</c:v>
                </c:pt>
                <c:pt idx="22">
                  <c:v>291.89999997615803</c:v>
                </c:pt>
                <c:pt idx="23">
                  <c:v>221.60000008344699</c:v>
                </c:pt>
                <c:pt idx="24">
                  <c:v>89.599999994039507</c:v>
                </c:pt>
                <c:pt idx="25">
                  <c:v>233.300000071526</c:v>
                </c:pt>
                <c:pt idx="26">
                  <c:v>299.00000011920901</c:v>
                </c:pt>
                <c:pt idx="27">
                  <c:v>149.09999990463299</c:v>
                </c:pt>
                <c:pt idx="28">
                  <c:v>376.60000002385232</c:v>
                </c:pt>
                <c:pt idx="29">
                  <c:v>301.70000016689301</c:v>
                </c:pt>
                <c:pt idx="30">
                  <c:v>239.800000071526</c:v>
                </c:pt>
                <c:pt idx="31">
                  <c:v>351.49999988079099</c:v>
                </c:pt>
                <c:pt idx="32">
                  <c:v>285.20000004767599</c:v>
                </c:pt>
                <c:pt idx="33">
                  <c:v>206.30000001192101</c:v>
                </c:pt>
                <c:pt idx="34">
                  <c:v>443.30000019074475</c:v>
                </c:pt>
                <c:pt idx="35">
                  <c:v>256.79999995231123</c:v>
                </c:pt>
                <c:pt idx="36">
                  <c:v>285.20000004767599</c:v>
                </c:pt>
                <c:pt idx="37">
                  <c:v>298.39999985694897</c:v>
                </c:pt>
                <c:pt idx="38">
                  <c:v>374.60000026225993</c:v>
                </c:pt>
                <c:pt idx="39">
                  <c:v>389.70000016689301</c:v>
                </c:pt>
                <c:pt idx="40">
                  <c:v>338.20000016689301</c:v>
                </c:pt>
                <c:pt idx="41">
                  <c:v>425.29999995231123</c:v>
                </c:pt>
                <c:pt idx="42">
                  <c:v>240.10000008344699</c:v>
                </c:pt>
                <c:pt idx="43">
                  <c:v>388.80000007152597</c:v>
                </c:pt>
                <c:pt idx="44">
                  <c:v>346.10000014305854</c:v>
                </c:pt>
                <c:pt idx="45">
                  <c:v>500.79999995231123</c:v>
                </c:pt>
                <c:pt idx="46">
                  <c:v>381.5</c:v>
                </c:pt>
                <c:pt idx="47">
                  <c:v>439.40000021457695</c:v>
                </c:pt>
                <c:pt idx="48">
                  <c:v>300.30000007152597</c:v>
                </c:pt>
                <c:pt idx="49">
                  <c:v>198.70000004768607</c:v>
                </c:pt>
                <c:pt idx="50" formatCode="_-* #,##0.0_-;\-* #,##0.0_-;_-* &quot;-&quot;??_-;_-@_-">
                  <c:v>457.29999995231123</c:v>
                </c:pt>
              </c:numCache>
            </c:numRef>
          </c:val>
          <c:smooth val="0"/>
          <c:extLst xmlns:c16r2="http://schemas.microsoft.com/office/drawing/2015/06/chart">
            <c:ext xmlns:c16="http://schemas.microsoft.com/office/drawing/2014/chart" uri="{C3380CC4-5D6E-409C-BE32-E72D297353CC}">
              <c16:uniqueId val="{00000000-6A19-4782-ABC2-3353C6FF9C0C}"/>
            </c:ext>
          </c:extLst>
        </c:ser>
        <c:ser>
          <c:idx val="1"/>
          <c:order val="1"/>
          <c:tx>
            <c:strRef>
              <c:f>decenale!$J$1</c:f>
              <c:strCache>
                <c:ptCount val="1"/>
                <c:pt idx="0">
                  <c:v>Moyenne 60_69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decenale!$J$2:$J$51</c:f>
              <c:numCache>
                <c:formatCode>_-* #,##0.0\ _€_-;\-* #,##0.0\ _€_-;_-* "-"??\ _€_-;_-@_-</c:formatCode>
                <c:ptCount val="50"/>
                <c:pt idx="0">
                  <c:v>365.3</c:v>
                </c:pt>
                <c:pt idx="1">
                  <c:v>365.3</c:v>
                </c:pt>
                <c:pt idx="2">
                  <c:v>365.3</c:v>
                </c:pt>
                <c:pt idx="3">
                  <c:v>365.3</c:v>
                </c:pt>
                <c:pt idx="4">
                  <c:v>365.3</c:v>
                </c:pt>
                <c:pt idx="5">
                  <c:v>365.3</c:v>
                </c:pt>
                <c:pt idx="6">
                  <c:v>365.3</c:v>
                </c:pt>
                <c:pt idx="7">
                  <c:v>365.3</c:v>
                </c:pt>
                <c:pt idx="8">
                  <c:v>365.3</c:v>
                </c:pt>
                <c:pt idx="9">
                  <c:v>365.3</c:v>
                </c:pt>
                <c:pt idx="39" formatCode="_-* #,##0.0_-;\-* #,##0.0_-;_-* &quot;-&quot;??_-;_-@_-">
                  <c:v>355.92000007033374</c:v>
                </c:pt>
              </c:numCache>
            </c:numRef>
          </c:val>
          <c:smooth val="0"/>
          <c:extLst xmlns:c16r2="http://schemas.microsoft.com/office/drawing/2015/06/chart">
            <c:ext xmlns:c16="http://schemas.microsoft.com/office/drawing/2014/chart" uri="{C3380CC4-5D6E-409C-BE32-E72D297353CC}">
              <c16:uniqueId val="{00000001-6A19-4782-ABC2-3353C6FF9C0C}"/>
            </c:ext>
          </c:extLst>
        </c:ser>
        <c:ser>
          <c:idx val="2"/>
          <c:order val="2"/>
          <c:tx>
            <c:strRef>
              <c:f>decenale!$K$1</c:f>
              <c:strCache>
                <c:ptCount val="1"/>
                <c:pt idx="0">
                  <c:v>Moyenne 70_79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decenale!$K$2:$K$51</c:f>
              <c:numCache>
                <c:formatCode>General</c:formatCode>
                <c:ptCount val="50"/>
                <c:pt idx="10" formatCode="_-* #,##0.0\ _€_-;\-* #,##0.0\ _€_-;_-* &quot;-&quot;??\ _€_-;_-@_-">
                  <c:v>241</c:v>
                </c:pt>
                <c:pt idx="11" formatCode="_-* #,##0.0\ _€_-;\-* #,##0.0\ _€_-;_-* &quot;-&quot;??\ _€_-;_-@_-">
                  <c:v>241</c:v>
                </c:pt>
                <c:pt idx="12" formatCode="_-* #,##0.0\ _€_-;\-* #,##0.0\ _€_-;_-* &quot;-&quot;??\ _€_-;_-@_-">
                  <c:v>241</c:v>
                </c:pt>
                <c:pt idx="13" formatCode="_-* #,##0.0\ _€_-;\-* #,##0.0\ _€_-;_-* &quot;-&quot;??\ _€_-;_-@_-">
                  <c:v>241</c:v>
                </c:pt>
                <c:pt idx="14" formatCode="_-* #,##0.0\ _€_-;\-* #,##0.0\ _€_-;_-* &quot;-&quot;??\ _€_-;_-@_-">
                  <c:v>241</c:v>
                </c:pt>
                <c:pt idx="15" formatCode="_-* #,##0.0\ _€_-;\-* #,##0.0\ _€_-;_-* &quot;-&quot;??\ _€_-;_-@_-">
                  <c:v>241</c:v>
                </c:pt>
                <c:pt idx="16" formatCode="_-* #,##0.0\ _€_-;\-* #,##0.0\ _€_-;_-* &quot;-&quot;??\ _€_-;_-@_-">
                  <c:v>241</c:v>
                </c:pt>
                <c:pt idx="17" formatCode="_-* #,##0.0\ _€_-;\-* #,##0.0\ _€_-;_-* &quot;-&quot;??\ _€_-;_-@_-">
                  <c:v>241</c:v>
                </c:pt>
                <c:pt idx="18" formatCode="_-* #,##0.0\ _€_-;\-* #,##0.0\ _€_-;_-* &quot;-&quot;??\ _€_-;_-@_-">
                  <c:v>241</c:v>
                </c:pt>
                <c:pt idx="19" formatCode="_-* #,##0.0\ _€_-;\-* #,##0.0\ _€_-;_-* &quot;-&quot;??\ _€_-;_-@_-">
                  <c:v>241</c:v>
                </c:pt>
              </c:numCache>
            </c:numRef>
          </c:val>
          <c:smooth val="0"/>
          <c:extLst xmlns:c16r2="http://schemas.microsoft.com/office/drawing/2015/06/chart">
            <c:ext xmlns:c16="http://schemas.microsoft.com/office/drawing/2014/chart" uri="{C3380CC4-5D6E-409C-BE32-E72D297353CC}">
              <c16:uniqueId val="{00000002-6A19-4782-ABC2-3353C6FF9C0C}"/>
            </c:ext>
          </c:extLst>
        </c:ser>
        <c:ser>
          <c:idx val="3"/>
          <c:order val="3"/>
          <c:tx>
            <c:strRef>
              <c:f>decenale!$L$1</c:f>
              <c:strCache>
                <c:ptCount val="1"/>
                <c:pt idx="0">
                  <c:v>Moyenne 80_89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decenale!$L$2:$L$51</c:f>
              <c:numCache>
                <c:formatCode>General</c:formatCode>
                <c:ptCount val="50"/>
                <c:pt idx="8" formatCode="_(* #,##0.00_);_(* \(#,##0.00\);_(* &quot;-&quot;??_);_(@_)">
                  <c:v>-365.3</c:v>
                </c:pt>
                <c:pt idx="20" formatCode="_-* #,##0.0\ _€_-;\-* #,##0.0\ _€_-;_-* &quot;-&quot;??\ _€_-;_-@_-">
                  <c:v>265.10000000000002</c:v>
                </c:pt>
                <c:pt idx="21" formatCode="_-* #,##0.0\ _€_-;\-* #,##0.0\ _€_-;_-* &quot;-&quot;??\ _€_-;_-@_-">
                  <c:v>265.10000000000002</c:v>
                </c:pt>
                <c:pt idx="22" formatCode="_-* #,##0.0\ _€_-;\-* #,##0.0\ _€_-;_-* &quot;-&quot;??\ _€_-;_-@_-">
                  <c:v>265.10000000000002</c:v>
                </c:pt>
                <c:pt idx="23" formatCode="_-* #,##0.0\ _€_-;\-* #,##0.0\ _€_-;_-* &quot;-&quot;??\ _€_-;_-@_-">
                  <c:v>265.10000000000002</c:v>
                </c:pt>
                <c:pt idx="24" formatCode="_-* #,##0.0\ _€_-;\-* #,##0.0\ _€_-;_-* &quot;-&quot;??\ _€_-;_-@_-">
                  <c:v>265.10000000000002</c:v>
                </c:pt>
                <c:pt idx="25" formatCode="_-* #,##0.0\ _€_-;\-* #,##0.0\ _€_-;_-* &quot;-&quot;??\ _€_-;_-@_-">
                  <c:v>265.10000000000002</c:v>
                </c:pt>
                <c:pt idx="26" formatCode="_-* #,##0.0\ _€_-;\-* #,##0.0\ _€_-;_-* &quot;-&quot;??\ _€_-;_-@_-">
                  <c:v>265.10000000000002</c:v>
                </c:pt>
                <c:pt idx="27" formatCode="_-* #,##0.0\ _€_-;\-* #,##0.0\ _€_-;_-* &quot;-&quot;??\ _€_-;_-@_-">
                  <c:v>265.10000000000002</c:v>
                </c:pt>
                <c:pt idx="28" formatCode="_-* #,##0.0\ _€_-;\-* #,##0.0\ _€_-;_-* &quot;-&quot;??\ _€_-;_-@_-">
                  <c:v>265.10000000000002</c:v>
                </c:pt>
                <c:pt idx="29" formatCode="_-* #,##0.0\ _€_-;\-* #,##0.0\ _€_-;_-* &quot;-&quot;??\ _€_-;_-@_-">
                  <c:v>265.10000000000002</c:v>
                </c:pt>
              </c:numCache>
            </c:numRef>
          </c:val>
          <c:smooth val="0"/>
          <c:extLst xmlns:c16r2="http://schemas.microsoft.com/office/drawing/2015/06/chart">
            <c:ext xmlns:c16="http://schemas.microsoft.com/office/drawing/2014/chart" uri="{C3380CC4-5D6E-409C-BE32-E72D297353CC}">
              <c16:uniqueId val="{00000003-6A19-4782-ABC2-3353C6FF9C0C}"/>
            </c:ext>
          </c:extLst>
        </c:ser>
        <c:ser>
          <c:idx val="4"/>
          <c:order val="4"/>
          <c:tx>
            <c:strRef>
              <c:f>decenale!$M$1</c:f>
              <c:strCache>
                <c:ptCount val="1"/>
                <c:pt idx="0">
                  <c:v>Moyenne 90_99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decenale!$M$2:$M$51</c:f>
              <c:numCache>
                <c:formatCode>General</c:formatCode>
                <c:ptCount val="50"/>
                <c:pt idx="8" formatCode="_-* #,##0.0\ _€_-;\-* #,##0.0\ _€_-;_-* &quot;-&quot;??\ _€_-;_-@_-">
                  <c:v>240.98000002503647</c:v>
                </c:pt>
                <c:pt idx="18" formatCode="_-* #,##0.0\ _€_-;\-* #,##0.0\ _€_-;_-* &quot;-&quot;??\ _€_-;_-@_-">
                  <c:v>-241</c:v>
                </c:pt>
                <c:pt idx="30" formatCode="_-* #,##0.0\ _€_-;\-* #,##0.0\ _€_-;_-* &quot;-&quot;??\ _€_-;_-@_-">
                  <c:v>313.10000000000002</c:v>
                </c:pt>
                <c:pt idx="31" formatCode="_-* #,##0.0\ _€_-;\-* #,##0.0\ _€_-;_-* &quot;-&quot;??\ _€_-;_-@_-">
                  <c:v>313.10000000000002</c:v>
                </c:pt>
                <c:pt idx="32" formatCode="_-* #,##0.0\ _€_-;\-* #,##0.0\ _€_-;_-* &quot;-&quot;??\ _€_-;_-@_-">
                  <c:v>313.10000000000002</c:v>
                </c:pt>
                <c:pt idx="33" formatCode="_-* #,##0.0\ _€_-;\-* #,##0.0\ _€_-;_-* &quot;-&quot;??\ _€_-;_-@_-">
                  <c:v>313.10000000000002</c:v>
                </c:pt>
                <c:pt idx="34" formatCode="_-* #,##0.0\ _€_-;\-* #,##0.0\ _€_-;_-* &quot;-&quot;??\ _€_-;_-@_-">
                  <c:v>313.10000000000002</c:v>
                </c:pt>
                <c:pt idx="35" formatCode="_-* #,##0.0\ _€_-;\-* #,##0.0\ _€_-;_-* &quot;-&quot;??\ _€_-;_-@_-">
                  <c:v>313.10000000000002</c:v>
                </c:pt>
                <c:pt idx="36" formatCode="_-* #,##0.0\ _€_-;\-* #,##0.0\ _€_-;_-* &quot;-&quot;??\ _€_-;_-@_-">
                  <c:v>313.10000000000002</c:v>
                </c:pt>
                <c:pt idx="37" formatCode="_-* #,##0.0\ _€_-;\-* #,##0.0\ _€_-;_-* &quot;-&quot;??\ _€_-;_-@_-">
                  <c:v>313.10000000000002</c:v>
                </c:pt>
                <c:pt idx="38" formatCode="_-* #,##0.0\ _€_-;\-* #,##0.0\ _€_-;_-* &quot;-&quot;??\ _€_-;_-@_-">
                  <c:v>313.10000000000002</c:v>
                </c:pt>
                <c:pt idx="39" formatCode="_-* #,##0.0\ _€_-;\-* #,##0.0\ _€_-;_-* &quot;-&quot;??\ _€_-;_-@_-">
                  <c:v>313.10000000000002</c:v>
                </c:pt>
              </c:numCache>
            </c:numRef>
          </c:val>
          <c:smooth val="0"/>
          <c:extLst xmlns:c16r2="http://schemas.microsoft.com/office/drawing/2015/06/chart">
            <c:ext xmlns:c16="http://schemas.microsoft.com/office/drawing/2014/chart" uri="{C3380CC4-5D6E-409C-BE32-E72D297353CC}">
              <c16:uniqueId val="{00000004-6A19-4782-ABC2-3353C6FF9C0C}"/>
            </c:ext>
          </c:extLst>
        </c:ser>
        <c:ser>
          <c:idx val="5"/>
          <c:order val="5"/>
          <c:tx>
            <c:strRef>
              <c:f>decenale!$N$1</c:f>
              <c:strCache>
                <c:ptCount val="1"/>
                <c:pt idx="0">
                  <c:v>Moyenne 00_09</c:v>
                </c:pt>
              </c:strCache>
            </c:strRef>
          </c:tx>
          <c:marker>
            <c:symbol val="none"/>
          </c:marker>
          <c:cat>
            <c:numRef>
              <c:f>decenale!$H$2:$H$52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decenale!$N$2:$N$51</c:f>
              <c:numCache>
                <c:formatCode>General</c:formatCode>
                <c:ptCount val="50"/>
                <c:pt idx="12" formatCode="_-* #,##0.0\ _€_-;\-* #,##0.0\ _€_-;_-* &quot;-&quot;??\ _€_-;_-@_-">
                  <c:v>-365.3</c:v>
                </c:pt>
                <c:pt idx="40" formatCode="_-* #,##0.0\ _€_-;\-* #,##0.0\ _€_-;_-* &quot;-&quot;??\ _€_-;_-@_-">
                  <c:v>355.9</c:v>
                </c:pt>
                <c:pt idx="41" formatCode="_-* #,##0.0\ _€_-;\-* #,##0.0\ _€_-;_-* &quot;-&quot;??\ _€_-;_-@_-">
                  <c:v>355.9</c:v>
                </c:pt>
                <c:pt idx="42" formatCode="_-* #,##0.0\ _€_-;\-* #,##0.0\ _€_-;_-* &quot;-&quot;??\ _€_-;_-@_-">
                  <c:v>355.9</c:v>
                </c:pt>
                <c:pt idx="43" formatCode="_-* #,##0.0\ _€_-;\-* #,##0.0\ _€_-;_-* &quot;-&quot;??\ _€_-;_-@_-">
                  <c:v>355.9</c:v>
                </c:pt>
                <c:pt idx="44" formatCode="_-* #,##0.0\ _€_-;\-* #,##0.0\ _€_-;_-* &quot;-&quot;??\ _€_-;_-@_-">
                  <c:v>355.9</c:v>
                </c:pt>
                <c:pt idx="45" formatCode="_-* #,##0.0\ _€_-;\-* #,##0.0\ _€_-;_-* &quot;-&quot;??\ _€_-;_-@_-">
                  <c:v>355.9</c:v>
                </c:pt>
                <c:pt idx="46" formatCode="_-* #,##0.0\ _€_-;\-* #,##0.0\ _€_-;_-* &quot;-&quot;??\ _€_-;_-@_-">
                  <c:v>355.9</c:v>
                </c:pt>
                <c:pt idx="47" formatCode="_-* #,##0.0\ _€_-;\-* #,##0.0\ _€_-;_-* &quot;-&quot;??\ _€_-;_-@_-">
                  <c:v>355.9</c:v>
                </c:pt>
                <c:pt idx="48" formatCode="_-* #,##0.0\ _€_-;\-* #,##0.0\ _€_-;_-* &quot;-&quot;??\ _€_-;_-@_-">
                  <c:v>355.9</c:v>
                </c:pt>
                <c:pt idx="49" formatCode="_-* #,##0.0\ _€_-;\-* #,##0.0\ _€_-;_-* &quot;-&quot;??\ _€_-;_-@_-">
                  <c:v>355.9</c:v>
                </c:pt>
              </c:numCache>
            </c:numRef>
          </c:val>
          <c:smooth val="0"/>
          <c:extLst xmlns:c16r2="http://schemas.microsoft.com/office/drawing/2015/06/chart">
            <c:ext xmlns:c16="http://schemas.microsoft.com/office/drawing/2014/chart" uri="{C3380CC4-5D6E-409C-BE32-E72D297353CC}">
              <c16:uniqueId val="{00000005-6A19-4782-ABC2-3353C6FF9C0C}"/>
            </c:ext>
          </c:extLst>
        </c:ser>
        <c:dLbls>
          <c:showLegendKey val="0"/>
          <c:showVal val="0"/>
          <c:showCatName val="0"/>
          <c:showSerName val="0"/>
          <c:showPercent val="0"/>
          <c:showBubbleSize val="0"/>
        </c:dLbls>
        <c:smooth val="0"/>
        <c:axId val="813672048"/>
        <c:axId val="813670416"/>
      </c:lineChart>
      <c:catAx>
        <c:axId val="813672048"/>
        <c:scaling>
          <c:orientation val="minMax"/>
        </c:scaling>
        <c:delete val="0"/>
        <c:axPos val="b"/>
        <c:title>
          <c:tx>
            <c:rich>
              <a:bodyPr/>
              <a:lstStyle/>
              <a:p>
                <a:pPr>
                  <a:defRPr lang="fr-FR"/>
                </a:pPr>
                <a:r>
                  <a:rPr lang="en-US"/>
                  <a:t>Année</a:t>
                </a:r>
              </a:p>
            </c:rich>
          </c:tx>
          <c:overlay val="0"/>
        </c:title>
        <c:numFmt formatCode="General" sourceLinked="1"/>
        <c:majorTickMark val="out"/>
        <c:minorTickMark val="none"/>
        <c:tickLblPos val="nextTo"/>
        <c:txPr>
          <a:bodyPr/>
          <a:lstStyle/>
          <a:p>
            <a:pPr>
              <a:defRPr lang="fr-FR"/>
            </a:pPr>
            <a:endParaRPr lang="en-US"/>
          </a:p>
        </c:txPr>
        <c:crossAx val="813670416"/>
        <c:crosses val="autoZero"/>
        <c:auto val="1"/>
        <c:lblAlgn val="ctr"/>
        <c:lblOffset val="100"/>
        <c:tickLblSkip val="5"/>
        <c:tickMarkSkip val="5"/>
        <c:noMultiLvlLbl val="0"/>
      </c:catAx>
      <c:valAx>
        <c:axId val="813670416"/>
        <c:scaling>
          <c:orientation val="minMax"/>
        </c:scaling>
        <c:delete val="0"/>
        <c:axPos val="l"/>
        <c:majorGridlines>
          <c:spPr>
            <a:ln>
              <a:solidFill>
                <a:sysClr val="window" lastClr="FFFFFF">
                  <a:lumMod val="95000"/>
                </a:sysClr>
              </a:solidFill>
            </a:ln>
          </c:spPr>
        </c:majorGridlines>
        <c:title>
          <c:tx>
            <c:rich>
              <a:bodyPr rot="0" vert="horz"/>
              <a:lstStyle/>
              <a:p>
                <a:pPr>
                  <a:defRPr lang="fr-FR"/>
                </a:pPr>
                <a:r>
                  <a:rPr lang="en-US"/>
                  <a:t>Cumul annuel en mm</a:t>
                </a:r>
              </a:p>
            </c:rich>
          </c:tx>
          <c:layout>
            <c:manualLayout>
              <c:xMode val="edge"/>
              <c:yMode val="edge"/>
              <c:x val="0"/>
              <c:y val="7.6086322543015934E-3"/>
            </c:manualLayout>
          </c:layout>
          <c:overlay val="0"/>
        </c:title>
        <c:numFmt formatCode="#,##0" sourceLinked="0"/>
        <c:majorTickMark val="out"/>
        <c:minorTickMark val="none"/>
        <c:tickLblPos val="nextTo"/>
        <c:txPr>
          <a:bodyPr/>
          <a:lstStyle/>
          <a:p>
            <a:pPr>
              <a:defRPr lang="fr-FR"/>
            </a:pPr>
            <a:endParaRPr lang="en-US"/>
          </a:p>
        </c:txPr>
        <c:crossAx val="813672048"/>
        <c:crosses val="autoZero"/>
        <c:crossBetween val="between"/>
      </c:valAx>
    </c:plotArea>
    <c:legend>
      <c:legendPos val="b"/>
      <c:layout>
        <c:manualLayout>
          <c:xMode val="edge"/>
          <c:yMode val="edge"/>
          <c:x val="1.3946905285488042E-2"/>
          <c:y val="0.83421399181452049"/>
          <c:w val="0.98068602911122305"/>
          <c:h val="0.13802750714453538"/>
        </c:manualLayout>
      </c:layout>
      <c:overlay val="0"/>
      <c:txPr>
        <a:bodyPr/>
        <a:lstStyle/>
        <a:p>
          <a:pPr>
            <a:defRPr lang="fr-FR"/>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a:pPr>
            <a:r>
              <a:rPr lang="en-US"/>
              <a:t>Moyenne mensuelle (1961-2010) de la commune de Dogonkiria</a:t>
            </a:r>
          </a:p>
        </c:rich>
      </c:tx>
      <c:overlay val="0"/>
    </c:title>
    <c:autoTitleDeleted val="0"/>
    <c:plotArea>
      <c:layout>
        <c:manualLayout>
          <c:layoutTarget val="inner"/>
          <c:xMode val="edge"/>
          <c:yMode val="edge"/>
          <c:x val="0.11457860175356099"/>
          <c:y val="0.13300146988913045"/>
          <c:w val="0.87986592300962374"/>
          <c:h val="0.63060914260720058"/>
        </c:manualLayout>
      </c:layout>
      <c:barChart>
        <c:barDir val="col"/>
        <c:grouping val="clustered"/>
        <c:varyColors val="0"/>
        <c:ser>
          <c:idx val="0"/>
          <c:order val="0"/>
          <c:tx>
            <c:strRef>
              <c:f>Feuil1!$C$2</c:f>
              <c:strCache>
                <c:ptCount val="1"/>
                <c:pt idx="0">
                  <c:v>Moyenne mensuelle de la communedeTchintabaraden</c:v>
                </c:pt>
              </c:strCache>
            </c:strRef>
          </c:tx>
          <c:invertIfNegative val="0"/>
          <c:cat>
            <c:strRef>
              <c:f>Feuil1!$B$3:$B$14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Feuil1!$C$3:$C$14</c:f>
              <c:numCache>
                <c:formatCode>0.0</c:formatCode>
                <c:ptCount val="12"/>
                <c:pt idx="0">
                  <c:v>0</c:v>
                </c:pt>
                <c:pt idx="1">
                  <c:v>0</c:v>
                </c:pt>
                <c:pt idx="2">
                  <c:v>0</c:v>
                </c:pt>
                <c:pt idx="3">
                  <c:v>1.8860000000381842</c:v>
                </c:pt>
                <c:pt idx="4">
                  <c:v>8.8800000001874295</c:v>
                </c:pt>
                <c:pt idx="5">
                  <c:v>29.499999998402764</c:v>
                </c:pt>
                <c:pt idx="6">
                  <c:v>91.692000003605358</c:v>
                </c:pt>
                <c:pt idx="7">
                  <c:v>125.33999999325722</c:v>
                </c:pt>
                <c:pt idx="8">
                  <c:v>49.819999996963887</c:v>
                </c:pt>
                <c:pt idx="9">
                  <c:v>2.7599999995558773</c:v>
                </c:pt>
                <c:pt idx="10">
                  <c:v>0</c:v>
                </c:pt>
                <c:pt idx="11">
                  <c:v>0</c:v>
                </c:pt>
              </c:numCache>
            </c:numRef>
          </c:val>
          <c:extLst xmlns:c16r2="http://schemas.microsoft.com/office/drawing/2015/06/chart">
            <c:ext xmlns:c16="http://schemas.microsoft.com/office/drawing/2014/chart" uri="{C3380CC4-5D6E-409C-BE32-E72D297353CC}">
              <c16:uniqueId val="{00000000-AB20-4194-A7C5-77C469684BC7}"/>
            </c:ext>
          </c:extLst>
        </c:ser>
        <c:dLbls>
          <c:showLegendKey val="0"/>
          <c:showVal val="0"/>
          <c:showCatName val="0"/>
          <c:showSerName val="0"/>
          <c:showPercent val="0"/>
          <c:showBubbleSize val="0"/>
        </c:dLbls>
        <c:gapWidth val="150"/>
        <c:axId val="813667696"/>
        <c:axId val="813657904"/>
      </c:barChart>
      <c:catAx>
        <c:axId val="813667696"/>
        <c:scaling>
          <c:orientation val="minMax"/>
        </c:scaling>
        <c:delete val="0"/>
        <c:axPos val="b"/>
        <c:title>
          <c:tx>
            <c:rich>
              <a:bodyPr/>
              <a:lstStyle/>
              <a:p>
                <a:pPr>
                  <a:defRPr lang="fr-FR"/>
                </a:pPr>
                <a:r>
                  <a:rPr lang="en-US"/>
                  <a:t>Mois</a:t>
                </a:r>
              </a:p>
            </c:rich>
          </c:tx>
          <c:overlay val="0"/>
        </c:title>
        <c:numFmt formatCode="General" sourceLinked="0"/>
        <c:majorTickMark val="out"/>
        <c:minorTickMark val="none"/>
        <c:tickLblPos val="nextTo"/>
        <c:txPr>
          <a:bodyPr/>
          <a:lstStyle/>
          <a:p>
            <a:pPr>
              <a:defRPr lang="fr-FR"/>
            </a:pPr>
            <a:endParaRPr lang="en-US"/>
          </a:p>
        </c:txPr>
        <c:crossAx val="813657904"/>
        <c:crosses val="autoZero"/>
        <c:auto val="1"/>
        <c:lblAlgn val="ctr"/>
        <c:lblOffset val="100"/>
        <c:noMultiLvlLbl val="0"/>
      </c:catAx>
      <c:valAx>
        <c:axId val="813657904"/>
        <c:scaling>
          <c:orientation val="minMax"/>
          <c:max val="180"/>
        </c:scaling>
        <c:delete val="0"/>
        <c:axPos val="l"/>
        <c:majorGridlines>
          <c:spPr>
            <a:ln>
              <a:solidFill>
                <a:schemeClr val="bg1">
                  <a:lumMod val="95000"/>
                </a:schemeClr>
              </a:solidFill>
            </a:ln>
          </c:spPr>
        </c:majorGridlines>
        <c:title>
          <c:tx>
            <c:rich>
              <a:bodyPr rot="0" vert="horz"/>
              <a:lstStyle/>
              <a:p>
                <a:pPr>
                  <a:defRPr lang="fr-FR"/>
                </a:pPr>
                <a:r>
                  <a:rPr lang="en-US"/>
                  <a:t>Cumul mensuel en mm</a:t>
                </a:r>
              </a:p>
            </c:rich>
          </c:tx>
          <c:layout>
            <c:manualLayout>
              <c:xMode val="edge"/>
              <c:yMode val="edge"/>
              <c:x val="0"/>
              <c:y val="2.5962379702537007E-3"/>
            </c:manualLayout>
          </c:layout>
          <c:overlay val="0"/>
        </c:title>
        <c:numFmt formatCode="#,##0" sourceLinked="0"/>
        <c:majorTickMark val="out"/>
        <c:minorTickMark val="none"/>
        <c:tickLblPos val="nextTo"/>
        <c:txPr>
          <a:bodyPr/>
          <a:lstStyle/>
          <a:p>
            <a:pPr>
              <a:defRPr lang="fr-FR"/>
            </a:pPr>
            <a:endParaRPr lang="en-US"/>
          </a:p>
        </c:txPr>
        <c:crossAx val="813667696"/>
        <c:crosses val="autoZero"/>
        <c:crossBetween val="between"/>
        <c:majorUnit val="60"/>
      </c:valAx>
    </c:plotArea>
    <c:plotVisOnly val="1"/>
    <c:dispBlanksAs val="gap"/>
    <c:showDLblsOverMax val="0"/>
  </c:chart>
  <c:txPr>
    <a:bodyPr/>
    <a:lstStyle/>
    <a:p>
      <a:pPr>
        <a:defRPr sz="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533388694901064E-2"/>
          <c:y val="6.3226194106146896E-2"/>
          <c:w val="0.85064416185588065"/>
          <c:h val="0.69113276415618852"/>
        </c:manualLayout>
      </c:layout>
      <c:areaChart>
        <c:grouping val="standard"/>
        <c:varyColors val="0"/>
        <c:ser>
          <c:idx val="0"/>
          <c:order val="0"/>
          <c:tx>
            <c:strRef>
              <c:f>graph!$C$1</c:f>
              <c:strCache>
                <c:ptCount val="1"/>
                <c:pt idx="0">
                  <c:v>Mai</c:v>
                </c:pt>
              </c:strCache>
            </c:strRef>
          </c:tx>
          <c:spPr>
            <a:ln w="25400">
              <a:noFill/>
            </a:ln>
          </c:spPr>
          <c:cat>
            <c:strRef>
              <c:f>graph!$B$8:$B$13</c:f>
              <c:strCache>
                <c:ptCount val="6"/>
                <c:pt idx="0">
                  <c:v>M6170</c:v>
                </c:pt>
                <c:pt idx="1">
                  <c:v>M7180</c:v>
                </c:pt>
                <c:pt idx="2">
                  <c:v>M8190</c:v>
                </c:pt>
                <c:pt idx="3">
                  <c:v>M9100</c:v>
                </c:pt>
                <c:pt idx="4">
                  <c:v>M0110</c:v>
                </c:pt>
                <c:pt idx="5">
                  <c:v>M1112</c:v>
                </c:pt>
              </c:strCache>
            </c:strRef>
          </c:cat>
          <c:val>
            <c:numRef>
              <c:f>graph!$C$8:$C$13</c:f>
              <c:numCache>
                <c:formatCode>General</c:formatCode>
                <c:ptCount val="6"/>
                <c:pt idx="0">
                  <c:v>1.1223036808267361</c:v>
                </c:pt>
                <c:pt idx="1">
                  <c:v>1.8251417002148898</c:v>
                </c:pt>
                <c:pt idx="2">
                  <c:v>0.14914334628926929</c:v>
                </c:pt>
                <c:pt idx="3">
                  <c:v>0.14914334628926926</c:v>
                </c:pt>
                <c:pt idx="4">
                  <c:v>-0.28337235794961696</c:v>
                </c:pt>
                <c:pt idx="5">
                  <c:v>-0.39150128400932332</c:v>
                </c:pt>
              </c:numCache>
            </c:numRef>
          </c:val>
          <c:extLst xmlns:c16r2="http://schemas.microsoft.com/office/drawing/2015/06/chart">
            <c:ext xmlns:c16="http://schemas.microsoft.com/office/drawing/2014/chart" uri="{C3380CC4-5D6E-409C-BE32-E72D297353CC}">
              <c16:uniqueId val="{00000000-508E-4CCF-A6DC-1467CD0EAEEE}"/>
            </c:ext>
          </c:extLst>
        </c:ser>
        <c:ser>
          <c:idx val="1"/>
          <c:order val="1"/>
          <c:tx>
            <c:strRef>
              <c:f>graph!$D$1</c:f>
              <c:strCache>
                <c:ptCount val="1"/>
                <c:pt idx="0">
                  <c:v>Juin</c:v>
                </c:pt>
              </c:strCache>
            </c:strRef>
          </c:tx>
          <c:spPr>
            <a:ln w="25400">
              <a:noFill/>
            </a:ln>
          </c:spPr>
          <c:cat>
            <c:strRef>
              <c:f>graph!$B$8:$B$13</c:f>
              <c:strCache>
                <c:ptCount val="6"/>
                <c:pt idx="0">
                  <c:v>M6170</c:v>
                </c:pt>
                <c:pt idx="1">
                  <c:v>M7180</c:v>
                </c:pt>
                <c:pt idx="2">
                  <c:v>M8190</c:v>
                </c:pt>
                <c:pt idx="3">
                  <c:v>M9100</c:v>
                </c:pt>
                <c:pt idx="4">
                  <c:v>M0110</c:v>
                </c:pt>
                <c:pt idx="5">
                  <c:v>M1112</c:v>
                </c:pt>
              </c:strCache>
            </c:strRef>
          </c:cat>
          <c:val>
            <c:numRef>
              <c:f>graph!$D$8:$D$13</c:f>
              <c:numCache>
                <c:formatCode>General</c:formatCode>
                <c:ptCount val="6"/>
                <c:pt idx="0">
                  <c:v>0.59515063438429761</c:v>
                </c:pt>
                <c:pt idx="1">
                  <c:v>1.7126636960698833</c:v>
                </c:pt>
                <c:pt idx="2">
                  <c:v>0.42499432458031361</c:v>
                </c:pt>
                <c:pt idx="3">
                  <c:v>-6.7079328096071769E-2</c:v>
                </c:pt>
                <c:pt idx="4">
                  <c:v>-0.31541556402621618</c:v>
                </c:pt>
                <c:pt idx="5">
                  <c:v>-0.1498580734061179</c:v>
                </c:pt>
              </c:numCache>
            </c:numRef>
          </c:val>
          <c:extLst xmlns:c16r2="http://schemas.microsoft.com/office/drawing/2015/06/chart">
            <c:ext xmlns:c16="http://schemas.microsoft.com/office/drawing/2014/chart" uri="{C3380CC4-5D6E-409C-BE32-E72D297353CC}">
              <c16:uniqueId val="{00000001-508E-4CCF-A6DC-1467CD0EAEEE}"/>
            </c:ext>
          </c:extLst>
        </c:ser>
        <c:ser>
          <c:idx val="2"/>
          <c:order val="2"/>
          <c:tx>
            <c:strRef>
              <c:f>graph!$E$1</c:f>
              <c:strCache>
                <c:ptCount val="1"/>
                <c:pt idx="0">
                  <c:v>Juil</c:v>
                </c:pt>
              </c:strCache>
            </c:strRef>
          </c:tx>
          <c:spPr>
            <a:ln w="25400">
              <a:noFill/>
            </a:ln>
          </c:spPr>
          <c:cat>
            <c:strRef>
              <c:f>graph!$B$8:$B$13</c:f>
              <c:strCache>
                <c:ptCount val="6"/>
                <c:pt idx="0">
                  <c:v>M6170</c:v>
                </c:pt>
                <c:pt idx="1">
                  <c:v>M7180</c:v>
                </c:pt>
                <c:pt idx="2">
                  <c:v>M8190</c:v>
                </c:pt>
                <c:pt idx="3">
                  <c:v>M9100</c:v>
                </c:pt>
                <c:pt idx="4">
                  <c:v>M0110</c:v>
                </c:pt>
                <c:pt idx="5">
                  <c:v>M1112</c:v>
                </c:pt>
              </c:strCache>
            </c:strRef>
          </c:cat>
          <c:val>
            <c:numRef>
              <c:f>graph!$E$8:$E$13</c:f>
              <c:numCache>
                <c:formatCode>General</c:formatCode>
                <c:ptCount val="6"/>
                <c:pt idx="0">
                  <c:v>1.9206694864983906</c:v>
                </c:pt>
                <c:pt idx="1">
                  <c:v>2.2428975077870237</c:v>
                </c:pt>
                <c:pt idx="2">
                  <c:v>0.38625033750518606</c:v>
                </c:pt>
                <c:pt idx="3">
                  <c:v>-0.10476379017264165</c:v>
                </c:pt>
                <c:pt idx="4">
                  <c:v>-0.24286151358203106</c:v>
                </c:pt>
                <c:pt idx="5">
                  <c:v>-1.7619364710852998</c:v>
                </c:pt>
              </c:numCache>
            </c:numRef>
          </c:val>
          <c:extLst xmlns:c16r2="http://schemas.microsoft.com/office/drawing/2015/06/chart">
            <c:ext xmlns:c16="http://schemas.microsoft.com/office/drawing/2014/chart" uri="{C3380CC4-5D6E-409C-BE32-E72D297353CC}">
              <c16:uniqueId val="{00000002-508E-4CCF-A6DC-1467CD0EAEEE}"/>
            </c:ext>
          </c:extLst>
        </c:ser>
        <c:ser>
          <c:idx val="3"/>
          <c:order val="3"/>
          <c:tx>
            <c:strRef>
              <c:f>graph!$F$1</c:f>
              <c:strCache>
                <c:ptCount val="1"/>
                <c:pt idx="0">
                  <c:v>Août</c:v>
                </c:pt>
              </c:strCache>
            </c:strRef>
          </c:tx>
          <c:spPr>
            <a:ln w="25400">
              <a:noFill/>
            </a:ln>
          </c:spPr>
          <c:cat>
            <c:strRef>
              <c:f>graph!$B$8:$B$13</c:f>
              <c:strCache>
                <c:ptCount val="6"/>
                <c:pt idx="0">
                  <c:v>M6170</c:v>
                </c:pt>
                <c:pt idx="1">
                  <c:v>M7180</c:v>
                </c:pt>
                <c:pt idx="2">
                  <c:v>M8190</c:v>
                </c:pt>
                <c:pt idx="3">
                  <c:v>M9100</c:v>
                </c:pt>
                <c:pt idx="4">
                  <c:v>M0110</c:v>
                </c:pt>
                <c:pt idx="5">
                  <c:v>M1112</c:v>
                </c:pt>
              </c:strCache>
            </c:strRef>
          </c:cat>
          <c:val>
            <c:numRef>
              <c:f>graph!$F$8:$F$13</c:f>
              <c:numCache>
                <c:formatCode>General</c:formatCode>
                <c:ptCount val="6"/>
                <c:pt idx="0">
                  <c:v>1.2756499357663489</c:v>
                </c:pt>
                <c:pt idx="1">
                  <c:v>1.8185365960610422</c:v>
                </c:pt>
                <c:pt idx="2">
                  <c:v>0.26743185236191813</c:v>
                </c:pt>
                <c:pt idx="3">
                  <c:v>-4.0114777854287518E-3</c:v>
                </c:pt>
                <c:pt idx="4">
                  <c:v>-0.23667718934029724</c:v>
                </c:pt>
                <c:pt idx="5">
                  <c:v>-0.70200861245005275</c:v>
                </c:pt>
              </c:numCache>
            </c:numRef>
          </c:val>
          <c:extLst xmlns:c16r2="http://schemas.microsoft.com/office/drawing/2015/06/chart">
            <c:ext xmlns:c16="http://schemas.microsoft.com/office/drawing/2014/chart" uri="{C3380CC4-5D6E-409C-BE32-E72D297353CC}">
              <c16:uniqueId val="{00000003-508E-4CCF-A6DC-1467CD0EAEEE}"/>
            </c:ext>
          </c:extLst>
        </c:ser>
        <c:ser>
          <c:idx val="4"/>
          <c:order val="4"/>
          <c:tx>
            <c:strRef>
              <c:f>graph!$G$1</c:f>
              <c:strCache>
                <c:ptCount val="1"/>
                <c:pt idx="0">
                  <c:v>Sept</c:v>
                </c:pt>
              </c:strCache>
            </c:strRef>
          </c:tx>
          <c:spPr>
            <a:ln w="25400">
              <a:noFill/>
            </a:ln>
          </c:spPr>
          <c:cat>
            <c:strRef>
              <c:f>graph!$B$8:$B$13</c:f>
              <c:strCache>
                <c:ptCount val="6"/>
                <c:pt idx="0">
                  <c:v>M6170</c:v>
                </c:pt>
                <c:pt idx="1">
                  <c:v>M7180</c:v>
                </c:pt>
                <c:pt idx="2">
                  <c:v>M8190</c:v>
                </c:pt>
                <c:pt idx="3">
                  <c:v>M9100</c:v>
                </c:pt>
                <c:pt idx="4">
                  <c:v>M0110</c:v>
                </c:pt>
                <c:pt idx="5">
                  <c:v>M1112</c:v>
                </c:pt>
              </c:strCache>
            </c:strRef>
          </c:cat>
          <c:val>
            <c:numRef>
              <c:f>graph!$G$8:$G$13</c:f>
              <c:numCache>
                <c:formatCode>General</c:formatCode>
                <c:ptCount val="6"/>
                <c:pt idx="0">
                  <c:v>1.2903583341622331</c:v>
                </c:pt>
                <c:pt idx="1">
                  <c:v>1.4988008342961061</c:v>
                </c:pt>
                <c:pt idx="2">
                  <c:v>0.63415046337032688</c:v>
                </c:pt>
                <c:pt idx="3">
                  <c:v>-0.27296041684201106</c:v>
                </c:pt>
                <c:pt idx="4">
                  <c:v>-0.44666250028691862</c:v>
                </c:pt>
                <c:pt idx="5">
                  <c:v>-0.44666250028691867</c:v>
                </c:pt>
              </c:numCache>
            </c:numRef>
          </c:val>
          <c:extLst xmlns:c16r2="http://schemas.microsoft.com/office/drawing/2015/06/chart">
            <c:ext xmlns:c16="http://schemas.microsoft.com/office/drawing/2014/chart" uri="{C3380CC4-5D6E-409C-BE32-E72D297353CC}">
              <c16:uniqueId val="{00000004-508E-4CCF-A6DC-1467CD0EAEEE}"/>
            </c:ext>
          </c:extLst>
        </c:ser>
        <c:dLbls>
          <c:showLegendKey val="0"/>
          <c:showVal val="0"/>
          <c:showCatName val="0"/>
          <c:showSerName val="0"/>
          <c:showPercent val="0"/>
          <c:showBubbleSize val="0"/>
        </c:dLbls>
        <c:axId val="813663888"/>
        <c:axId val="813658448"/>
      </c:areaChart>
      <c:catAx>
        <c:axId val="813663888"/>
        <c:scaling>
          <c:orientation val="minMax"/>
        </c:scaling>
        <c:delete val="0"/>
        <c:axPos val="b"/>
        <c:numFmt formatCode="General" sourceLinked="0"/>
        <c:majorTickMark val="out"/>
        <c:minorTickMark val="none"/>
        <c:tickLblPos val="low"/>
        <c:txPr>
          <a:bodyPr/>
          <a:lstStyle/>
          <a:p>
            <a:pPr>
              <a:defRPr lang="fr-FR"/>
            </a:pPr>
            <a:endParaRPr lang="en-US"/>
          </a:p>
        </c:txPr>
        <c:crossAx val="813658448"/>
        <c:crosses val="autoZero"/>
        <c:auto val="1"/>
        <c:lblAlgn val="ctr"/>
        <c:lblOffset val="100"/>
        <c:noMultiLvlLbl val="0"/>
      </c:catAx>
      <c:valAx>
        <c:axId val="813658448"/>
        <c:scaling>
          <c:orientation val="minMax"/>
        </c:scaling>
        <c:delete val="0"/>
        <c:axPos val="l"/>
        <c:majorGridlines/>
        <c:title>
          <c:tx>
            <c:rich>
              <a:bodyPr rot="-5400000" vert="horz"/>
              <a:lstStyle/>
              <a:p>
                <a:pPr>
                  <a:defRPr lang="fr-FR"/>
                </a:pPr>
                <a:r>
                  <a:rPr lang="fr-FR"/>
                  <a:t>Indices</a:t>
                </a:r>
              </a:p>
            </c:rich>
          </c:tx>
          <c:overlay val="0"/>
        </c:title>
        <c:numFmt formatCode="General" sourceLinked="1"/>
        <c:majorTickMark val="out"/>
        <c:minorTickMark val="none"/>
        <c:tickLblPos val="nextTo"/>
        <c:txPr>
          <a:bodyPr/>
          <a:lstStyle/>
          <a:p>
            <a:pPr>
              <a:defRPr lang="fr-FR"/>
            </a:pPr>
            <a:endParaRPr lang="en-US"/>
          </a:p>
        </c:txPr>
        <c:crossAx val="813663888"/>
        <c:crosses val="autoZero"/>
        <c:crossBetween val="midCat"/>
      </c:valAx>
    </c:plotArea>
    <c:legend>
      <c:legendPos val="b"/>
      <c:overlay val="0"/>
      <c:txPr>
        <a:bodyPr/>
        <a:lstStyle/>
        <a:p>
          <a:pPr>
            <a:defRPr lang="fr-FR"/>
          </a:pPr>
          <a:endParaRPr lang="en-US"/>
        </a:p>
      </c:txPr>
    </c:legend>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0.59884</cdr:x>
      <cdr:y>0.20947</cdr:y>
    </cdr:from>
    <cdr:to>
      <cdr:x>0.96687</cdr:x>
      <cdr:y>0.55529</cdr:y>
    </cdr:to>
    <cdr:sp macro="" textlink="">
      <cdr:nvSpPr>
        <cdr:cNvPr id="2" name="Ellipse 1"/>
        <cdr:cNvSpPr/>
      </cdr:nvSpPr>
      <cdr:spPr>
        <a:xfrm xmlns:a="http://schemas.openxmlformats.org/drawingml/2006/main">
          <a:off x="3445169" y="654425"/>
          <a:ext cx="2117314" cy="1080411"/>
        </a:xfrm>
        <a:prstGeom xmlns:a="http://schemas.openxmlformats.org/drawingml/2006/main" prst="ellipse">
          <a:avLst/>
        </a:prstGeom>
        <a:noFill xmlns:a="http://schemas.openxmlformats.org/drawingml/2006/main"/>
        <a:ln xmlns:a="http://schemas.openxmlformats.org/drawingml/2006/main" w="15875">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0.54932</cdr:x>
      <cdr:y>0.1454</cdr:y>
    </cdr:from>
    <cdr:to>
      <cdr:x>0.88073</cdr:x>
      <cdr:y>0.44741</cdr:y>
    </cdr:to>
    <cdr:sp macro="" textlink="">
      <cdr:nvSpPr>
        <cdr:cNvPr id="2" name="Ellipse 1"/>
        <cdr:cNvSpPr/>
      </cdr:nvSpPr>
      <cdr:spPr>
        <a:xfrm xmlns:a="http://schemas.openxmlformats.org/drawingml/2006/main">
          <a:off x="3165538" y="434127"/>
          <a:ext cx="1909791" cy="901733"/>
        </a:xfrm>
        <a:prstGeom xmlns:a="http://schemas.openxmlformats.org/drawingml/2006/main" prst="ellipse">
          <a:avLst/>
        </a:prstGeom>
        <a:noFill xmlns:a="http://schemas.openxmlformats.org/drawingml/2006/main"/>
        <a:ln xmlns:a="http://schemas.openxmlformats.org/drawingml/2006/main" w="22225">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4F63A-244B-41D5-A623-5F55A12C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247</Pages>
  <Words>52763</Words>
  <Characters>300752</Characters>
  <Application>Microsoft Office Word</Application>
  <DocSecurity>0</DocSecurity>
  <Lines>2506</Lines>
  <Paragraphs>705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CARE NIGER</Company>
  <LinksUpToDate>false</LinksUpToDate>
  <CharactersWithSpaces>352810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REDSAC</dc:creator>
  <cp:lastModifiedBy>hp</cp:lastModifiedBy>
  <cp:revision>12</cp:revision>
  <cp:lastPrinted>2018-07-06T07:46:00Z</cp:lastPrinted>
  <dcterms:created xsi:type="dcterms:W3CDTF">2018-10-18T08:05:00Z</dcterms:created>
  <dcterms:modified xsi:type="dcterms:W3CDTF">2021-10-22T04:56:00Z</dcterms:modified>
</cp:coreProperties>
</file>